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18"/>
        <w:gridCol w:w="776"/>
        <w:gridCol w:w="3828"/>
        <w:gridCol w:w="555"/>
        <w:gridCol w:w="2939"/>
      </w:tblGrid>
      <w:tr>
        <w:trPr>
          <w:trHeight w:val="124" w:hRule="atLeast"/>
        </w:trPr>
        <w:tc>
          <w:tcPr>
            <w:tcW w:w="2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ICE CREAM SAUCE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9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SP-FP-392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01.08.2003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453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HAZELNUT  –  HAZELNUT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kg/350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4"/>
              <w:gridCol w:w="1701"/>
              <w:gridCol w:w="1388"/>
              <w:gridCol w:w="1588"/>
              <w:gridCol w:w="1560"/>
            </w:tblGrid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00" w:leader="none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Sugar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40%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Glucose Syrup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Hazelnut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15%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14,2%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 , Tri sodıum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 (hazelnut)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Potassium Sorbate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1390 kj/333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 xml:space="preserve">Cholesterol 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60,3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47,9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8,1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0,05 g/0,13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hazelnut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of homogenous structure with hazelnut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5.3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73.0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7.</w:t>
              <w:tab/>
              <w:t>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09"/>
              <w:gridCol w:w="2672"/>
              <w:gridCol w:w="2530"/>
            </w:tblGrid>
            <w:tr>
              <w:trPr>
                <w:trHeight w:val="214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hazelnut.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94" w:hRule="atLeast"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353" w:hRule="atLeast"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2010-04-16T18:52:00Z</dcterms:created>
  <dc:creator>sevda</dc:creator>
  <dc:description/>
  <cp:keywords/>
  <dc:language>de-DE</dc:language>
  <cp:lastModifiedBy>Esra Kuşoğlu</cp:lastModifiedBy>
  <cp:lastPrinted>2011-09-08T14:18:00Z</cp:lastPrinted>
  <dcterms:modified xsi:type="dcterms:W3CDTF">2024-06-14T11:18:00Z</dcterms:modified>
  <cp:revision>42</cp:revision>
  <dc:subject/>
  <dc:title> </dc:title>
</cp:coreProperties>
</file>