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5BA6"/>
          <w:sz w:val="48"/>
          <w:szCs w:val="48"/>
        </w:rPr>
        <w:t xml:space="preserve">AmeriDream Mortgage Group</w:t>
      </w:r>
    </w:p>
    <w:p>
      <w:pPr>
        <w:spacing w:before="0" w:after="60"/>
      </w:pPr>
      <w:r>
        <w:rPr>
          <w:rFonts w:ascii="Arial" w:cs="Arial" w:eastAsia="Arial" w:hAnsi="Arial"/>
          <w:color w:val="C0272D"/>
          <w:sz w:val="32"/>
          <w:szCs w:val="32"/>
        </w:rPr>
        <w:t xml:space="preserve">Website Instructions &amp; Deployment Guide</w:t>
      </w:r>
    </w:p>
    <w:p>
      <w:pPr>
        <w:pBdr>
          <w:bottom w:val="single" w:color="C0272D" w:sz="8" w:space="8"/>
        </w:pBdr>
        <w:spacing w:before="0" w:after="200"/>
      </w:pPr>
      <w:r>
        <w:rPr>
          <w:rFonts w:ascii="Arial" w:cs="Arial" w:eastAsia="Arial" w:hAnsi="Arial"/>
          <w:color w:val="7A98B8"/>
          <w:sz w:val="20"/>
          <w:szCs w:val="20"/>
        </w:rPr>
        <w:t xml:space="preserve">Version 1.0  ·  Prepared March 2026</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1. Overview</w:t>
      </w:r>
    </w:p>
    <w:p>
      <w:pPr>
        <w:spacing w:before="60" w:after="100"/>
      </w:pPr>
      <w:r>
        <w:rPr>
          <w:rFonts w:ascii="Arial" w:cs="Arial" w:eastAsia="Arial" w:hAnsi="Arial"/>
          <w:color w:val="355070"/>
          <w:sz w:val="22"/>
          <w:szCs w:val="22"/>
        </w:rPr>
        <w:t xml:space="preserve">This document covers everything you need to know to deploy, maintain, and update the AmeriDream Mortgage Group website. The site consists of six static HTML files that can be hosted on any web host, with Netlify being the recommended platform.</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2. Website Files</w:t>
      </w:r>
    </w:p>
    <w:p>
      <w:pPr>
        <w:spacing w:before="60" w:after="100"/>
      </w:pPr>
      <w:r>
        <w:rPr>
          <w:rFonts w:ascii="Arial" w:cs="Arial" w:eastAsia="Arial" w:hAnsi="Arial"/>
          <w:color w:val="355070"/>
          <w:sz w:val="22"/>
          <w:szCs w:val="22"/>
        </w:rPr>
        <w:t xml:space="preserve">The website is made up of the following six HTML files: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8E8F4" w:sz="1"/>
              <w:left w:val="single" w:color="D8E8F4" w:sz="1"/>
              <w:bottom w:val="single" w:color="D8E8F4" w:sz="1"/>
              <w:right w:val="single" w:color="D8E8F4" w:sz="1"/>
            </w:tcBorders>
            <w:shd w:fill="1A5BA6"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Borders>
              <w:top w:val="single" w:color="D8E8F4" w:sz="1"/>
              <w:left w:val="single" w:color="D8E8F4" w:sz="1"/>
              <w:bottom w:val="single" w:color="D8E8F4" w:sz="1"/>
              <w:right w:val="single" w:color="D8E8F4" w:sz="1"/>
            </w:tcBorders>
            <w:shd w:fill="1A5BA6"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Courier New" w:cs="Courier New" w:eastAsia="Courier New" w:hAnsi="Courier New"/>
                <w:b/>
                <w:bCs/>
                <w:color w:val="1A5BA6"/>
                <w:sz w:val="20"/>
                <w:szCs w:val="20"/>
              </w:rPr>
              <w:t xml:space="preserve">index.html</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Homepage — hero, services, loan programs, process, reviews, team preview, FAQ</w:t>
            </w:r>
          </w:p>
        </w:tc>
      </w:tr>
      <w:tr>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Courier New" w:cs="Courier New" w:eastAsia="Courier New" w:hAnsi="Courier New"/>
                <w:b/>
                <w:bCs/>
                <w:color w:val="1A5BA6"/>
                <w:sz w:val="20"/>
                <w:szCs w:val="20"/>
              </w:rPr>
              <w:t xml:space="preserve">contact.html</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Contact page with Netlify-powered contact form</w:t>
            </w:r>
          </w:p>
        </w:tc>
      </w:tr>
      <w:tr>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Courier New" w:cs="Courier New" w:eastAsia="Courier New" w:hAnsi="Courier New"/>
                <w:b/>
                <w:bCs/>
                <w:color w:val="1A5BA6"/>
                <w:sz w:val="20"/>
                <w:szCs w:val="20"/>
              </w:rPr>
              <w:t xml:space="preserve">loan-types.html</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Detailed breakdown of all loan programs offered</w:t>
            </w:r>
          </w:p>
        </w:tc>
      </w:tr>
      <w:tr>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Courier New" w:cs="Courier New" w:eastAsia="Courier New" w:hAnsi="Courier New"/>
                <w:b/>
                <w:bCs/>
                <w:color w:val="1A5BA6"/>
                <w:sz w:val="20"/>
                <w:szCs w:val="20"/>
              </w:rPr>
              <w:t xml:space="preserve">learning-center.html</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Educational resources and mortgage calculators</w:t>
            </w:r>
          </w:p>
        </w:tc>
      </w:tr>
      <w:tr>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Courier New" w:cs="Courier New" w:eastAsia="Courier New" w:hAnsi="Courier New"/>
                <w:b/>
                <w:bCs/>
                <w:color w:val="1A5BA6"/>
                <w:sz w:val="20"/>
                <w:szCs w:val="20"/>
              </w:rPr>
              <w:t xml:space="preserve">checklist.html</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Interactive home buyer checklist</w:t>
            </w:r>
          </w:p>
        </w:tc>
      </w:tr>
      <w:tr>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Courier New" w:cs="Courier New" w:eastAsia="Courier New" w:hAnsi="Courier New"/>
                <w:b/>
                <w:bCs/>
                <w:color w:val="1A5BA6"/>
                <w:sz w:val="20"/>
                <w:szCs w:val="20"/>
              </w:rPr>
              <w:t xml:space="preserve">meet-the-team.html</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Loan officer profiles and team information</w:t>
            </w:r>
          </w:p>
        </w:tc>
      </w:tr>
    </w:tbl>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3. Deploying to Netlify</w:t>
      </w:r>
    </w:p>
    <w:p>
      <w:pPr>
        <w:spacing w:before="60" w:after="100"/>
      </w:pPr>
      <w:r>
        <w:rPr>
          <w:rFonts w:ascii="Arial" w:cs="Arial" w:eastAsia="Arial" w:hAnsi="Arial"/>
          <w:color w:val="355070"/>
          <w:sz w:val="22"/>
          <w:szCs w:val="22"/>
        </w:rPr>
        <w:t xml:space="preserve">Netlify is the recommended hosting platform. It provides free hosting for static sites, automatic form handling, and easy drag-and-drop deployment.</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3.1  First-Time Deployment</w:t>
      </w:r>
    </w:p>
    <w:p>
      <w:pPr>
        <w:pStyle w:val="ListParagraph"/>
        <w:numPr>
          <w:ilvl w:val="0"/>
          <w:numId w:val="2"/>
        </w:numPr>
        <w:spacing w:before="40" w:after="40"/>
      </w:pPr>
      <w:r>
        <w:rPr>
          <w:rFonts w:ascii="Arial" w:cs="Arial" w:eastAsia="Arial" w:hAnsi="Arial"/>
          <w:color w:val="355070"/>
          <w:sz w:val="22"/>
          <w:szCs w:val="22"/>
        </w:rPr>
        <w:t xml:space="preserve">Go to netlify.com and create a free account (or log in).</w:t>
      </w:r>
    </w:p>
    <w:p>
      <w:pPr>
        <w:pStyle w:val="ListParagraph"/>
        <w:numPr>
          <w:ilvl w:val="0"/>
          <w:numId w:val="2"/>
        </w:numPr>
        <w:spacing w:before="40" w:after="40"/>
      </w:pPr>
      <w:r>
        <w:rPr>
          <w:rFonts w:ascii="Arial" w:cs="Arial" w:eastAsia="Arial" w:hAnsi="Arial"/>
          <w:color w:val="355070"/>
          <w:sz w:val="22"/>
          <w:szCs w:val="22"/>
        </w:rPr>
        <w:t xml:space="preserve">From your dashboard, click “Add new site” → “Deploy manually.”</w:t>
      </w:r>
    </w:p>
    <w:p>
      <w:pPr>
        <w:pStyle w:val="ListParagraph"/>
        <w:numPr>
          <w:ilvl w:val="0"/>
          <w:numId w:val="2"/>
        </w:numPr>
        <w:spacing w:before="40" w:after="40"/>
      </w:pPr>
      <w:r>
        <w:rPr>
          <w:rFonts w:ascii="Arial" w:cs="Arial" w:eastAsia="Arial" w:hAnsi="Arial"/>
          <w:color w:val="355070"/>
          <w:sz w:val="22"/>
          <w:szCs w:val="22"/>
        </w:rPr>
        <w:t xml:space="preserve">Unzip the ameridream-website.zip file on your computer.</w:t>
      </w:r>
    </w:p>
    <w:p>
      <w:pPr>
        <w:pStyle w:val="ListParagraph"/>
        <w:numPr>
          <w:ilvl w:val="0"/>
          <w:numId w:val="2"/>
        </w:numPr>
        <w:spacing w:before="40" w:after="40"/>
      </w:pPr>
      <w:r>
        <w:rPr>
          <w:rFonts w:ascii="Arial" w:cs="Arial" w:eastAsia="Arial" w:hAnsi="Arial"/>
          <w:color w:val="355070"/>
          <w:sz w:val="22"/>
          <w:szCs w:val="22"/>
        </w:rPr>
        <w:t xml:space="preserve">Drag the entire unzipped folder into the Netlify deploy area.</w:t>
      </w:r>
    </w:p>
    <w:p>
      <w:pPr>
        <w:pStyle w:val="ListParagraph"/>
        <w:numPr>
          <w:ilvl w:val="0"/>
          <w:numId w:val="2"/>
        </w:numPr>
        <w:spacing w:before="40" w:after="40"/>
      </w:pPr>
      <w:r>
        <w:rPr>
          <w:rFonts w:ascii="Arial" w:cs="Arial" w:eastAsia="Arial" w:hAnsi="Arial"/>
          <w:color w:val="355070"/>
          <w:sz w:val="22"/>
          <w:szCs w:val="22"/>
        </w:rPr>
        <w:t xml:space="preserve">Netlify will upload all files and give you a live URL within seconds.</w:t>
      </w:r>
    </w:p>
    <w:p>
      <w:pPr>
        <w:pStyle w:val="ListParagraph"/>
        <w:numPr>
          <w:ilvl w:val="0"/>
          <w:numId w:val="2"/>
        </w:numPr>
        <w:spacing w:before="40" w:after="40"/>
      </w:pPr>
      <w:r>
        <w:rPr>
          <w:rFonts w:ascii="Arial" w:cs="Arial" w:eastAsia="Arial" w:hAnsi="Arial"/>
          <w:color w:val="355070"/>
          <w:sz w:val="22"/>
          <w:szCs w:val="22"/>
        </w:rPr>
        <w:t xml:space="preserve">To use a custom domain (e.g. ameridreammtg.com), go to Site Settings → Domain Management and follow the prompts.</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3.2  Updating the Site</w:t>
      </w:r>
    </w:p>
    <w:p>
      <w:pPr>
        <w:pStyle w:val="ListParagraph"/>
        <w:numPr>
          <w:ilvl w:val="0"/>
          <w:numId w:val="2"/>
        </w:numPr>
        <w:spacing w:before="40" w:after="40"/>
      </w:pPr>
      <w:r>
        <w:rPr>
          <w:rFonts w:ascii="Arial" w:cs="Arial" w:eastAsia="Arial" w:hAnsi="Arial"/>
          <w:color w:val="355070"/>
          <w:sz w:val="22"/>
          <w:szCs w:val="22"/>
        </w:rPr>
        <w:t xml:space="preserve">Make your changes to the HTML files locally.</w:t>
      </w:r>
    </w:p>
    <w:p>
      <w:pPr>
        <w:pStyle w:val="ListParagraph"/>
        <w:numPr>
          <w:ilvl w:val="0"/>
          <w:numId w:val="2"/>
        </w:numPr>
        <w:spacing w:before="40" w:after="40"/>
      </w:pPr>
      <w:r>
        <w:rPr>
          <w:rFonts w:ascii="Arial" w:cs="Arial" w:eastAsia="Arial" w:hAnsi="Arial"/>
          <w:color w:val="355070"/>
          <w:sz w:val="22"/>
          <w:szCs w:val="22"/>
        </w:rPr>
        <w:t xml:space="preserve">Go to your site in the Netlify dashboard.</w:t>
      </w:r>
    </w:p>
    <w:p>
      <w:pPr>
        <w:pStyle w:val="ListParagraph"/>
        <w:numPr>
          <w:ilvl w:val="0"/>
          <w:numId w:val="2"/>
        </w:numPr>
        <w:spacing w:before="40" w:after="40"/>
      </w:pPr>
      <w:r>
        <w:rPr>
          <w:rFonts w:ascii="Arial" w:cs="Arial" w:eastAsia="Arial" w:hAnsi="Arial"/>
          <w:color w:val="355070"/>
          <w:sz w:val="22"/>
          <w:szCs w:val="22"/>
        </w:rPr>
        <w:t xml:space="preserve">Click “Deploys” → “Drag and drop your site folder here.”</w:t>
      </w:r>
    </w:p>
    <w:p>
      <w:pPr>
        <w:pStyle w:val="ListParagraph"/>
        <w:numPr>
          <w:ilvl w:val="0"/>
          <w:numId w:val="2"/>
        </w:numPr>
        <w:spacing w:before="40" w:after="40"/>
      </w:pPr>
      <w:r>
        <w:rPr>
          <w:rFonts w:ascii="Arial" w:cs="Arial" w:eastAsia="Arial" w:hAnsi="Arial"/>
          <w:color w:val="355070"/>
          <w:sz w:val="22"/>
          <w:szCs w:val="22"/>
        </w:rPr>
        <w:t xml:space="preserve">Drop the updated folder — Netlify will publish the new version automatically.</w:t>
      </w:r>
    </w:p>
    <w:p>
      <w:pPr>
        <w:pBdr>
          <w:left w:val="single" w:color="C0272D" w:sz="12" w:space="8"/>
        </w:pBdr>
        <w:spacing w:before="80" w:after="80"/>
        <w:ind w:left="440"/>
      </w:pPr>
      <w:r>
        <w:rPr>
          <w:rFonts w:ascii="Arial" w:cs="Arial" w:eastAsia="Arial" w:hAnsi="Arial"/>
          <w:i/>
          <w:iCs/>
          <w:color w:val="7A98B8"/>
          <w:sz w:val="20"/>
          <w:szCs w:val="20"/>
        </w:rPr>
        <w:t xml:space="preserve">Tip: You can also connect Netlify to a GitHub repository for automatic deployments whenever you push changes.</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4. Contact Form (Netlify Forms)</w:t>
      </w:r>
    </w:p>
    <w:p>
      <w:pPr>
        <w:spacing w:before="60" w:after="100"/>
      </w:pPr>
      <w:r>
        <w:rPr>
          <w:rFonts w:ascii="Arial" w:cs="Arial" w:eastAsia="Arial" w:hAnsi="Arial"/>
          <w:color w:val="355070"/>
          <w:sz w:val="22"/>
          <w:szCs w:val="22"/>
        </w:rPr>
        <w:t xml:space="preserve">The contact form on contact.html is wired up to Netlify Forms. No database or backend is required — Netlify handles all submissions automatically.</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4.1  How It Works</w:t>
      </w:r>
    </w:p>
    <w:p>
      <w:pPr>
        <w:pStyle w:val="ListParagraph"/>
        <w:numPr>
          <w:ilvl w:val="0"/>
          <w:numId w:val="3"/>
        </w:numPr>
        <w:spacing w:before="40" w:after="40"/>
      </w:pPr>
      <w:r>
        <w:rPr>
          <w:rFonts w:ascii="Arial" w:cs="Arial" w:eastAsia="Arial" w:hAnsi="Arial"/>
          <w:color w:val="355070"/>
          <w:sz w:val="22"/>
          <w:szCs w:val="22"/>
        </w:rPr>
        <w:t xml:space="preserve">When a visitor submits the form, Netlify captures the data.</w:t>
      </w:r>
    </w:p>
    <w:p>
      <w:pPr>
        <w:pStyle w:val="ListParagraph"/>
        <w:numPr>
          <w:ilvl w:val="0"/>
          <w:numId w:val="3"/>
        </w:numPr>
        <w:spacing w:before="40" w:after="40"/>
      </w:pPr>
      <w:r>
        <w:rPr>
          <w:rFonts w:ascii="Arial" w:cs="Arial" w:eastAsia="Arial" w:hAnsi="Arial"/>
          <w:color w:val="355070"/>
          <w:sz w:val="22"/>
          <w:szCs w:val="22"/>
        </w:rPr>
        <w:t xml:space="preserve">You receive an email notification with the submission details.</w:t>
      </w:r>
    </w:p>
    <w:p>
      <w:pPr>
        <w:pStyle w:val="ListParagraph"/>
        <w:numPr>
          <w:ilvl w:val="0"/>
          <w:numId w:val="3"/>
        </w:numPr>
        <w:spacing w:before="40" w:after="40"/>
      </w:pPr>
      <w:r>
        <w:rPr>
          <w:rFonts w:ascii="Arial" w:cs="Arial" w:eastAsia="Arial" w:hAnsi="Arial"/>
          <w:color w:val="355070"/>
          <w:sz w:val="22"/>
          <w:szCs w:val="22"/>
        </w:rPr>
        <w:t xml:space="preserve">All submissions are stored in your Netlify dashboard under Site → Forms.</w:t>
      </w:r>
    </w:p>
    <w:p>
      <w:pPr>
        <w:pStyle w:val="ListParagraph"/>
        <w:numPr>
          <w:ilvl w:val="0"/>
          <w:numId w:val="3"/>
        </w:numPr>
        <w:spacing w:before="40" w:after="40"/>
      </w:pPr>
      <w:r>
        <w:rPr>
          <w:rFonts w:ascii="Arial" w:cs="Arial" w:eastAsia="Arial" w:hAnsi="Arial"/>
          <w:color w:val="355070"/>
          <w:sz w:val="22"/>
          <w:szCs w:val="22"/>
        </w:rPr>
        <w:t xml:space="preserve">A spam honeypot field is built in to filter out bots automatically.</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4.2  Setting Up Email Notifications</w:t>
      </w:r>
    </w:p>
    <w:p>
      <w:pPr>
        <w:pStyle w:val="ListParagraph"/>
        <w:numPr>
          <w:ilvl w:val="0"/>
          <w:numId w:val="2"/>
        </w:numPr>
        <w:spacing w:before="40" w:after="40"/>
      </w:pPr>
      <w:r>
        <w:rPr>
          <w:rFonts w:ascii="Arial" w:cs="Arial" w:eastAsia="Arial" w:hAnsi="Arial"/>
          <w:color w:val="355070"/>
          <w:sz w:val="22"/>
          <w:szCs w:val="22"/>
        </w:rPr>
        <w:t xml:space="preserve">Log in to Netlify and open your site.</w:t>
      </w:r>
    </w:p>
    <w:p>
      <w:pPr>
        <w:pStyle w:val="ListParagraph"/>
        <w:numPr>
          <w:ilvl w:val="0"/>
          <w:numId w:val="2"/>
        </w:numPr>
        <w:spacing w:before="40" w:after="40"/>
      </w:pPr>
      <w:r>
        <w:rPr>
          <w:rFonts w:ascii="Arial" w:cs="Arial" w:eastAsia="Arial" w:hAnsi="Arial"/>
          <w:color w:val="355070"/>
          <w:sz w:val="22"/>
          <w:szCs w:val="22"/>
        </w:rPr>
        <w:t xml:space="preserve">Go to Site → Forms.</w:t>
      </w:r>
    </w:p>
    <w:p>
      <w:pPr>
        <w:pStyle w:val="ListParagraph"/>
        <w:numPr>
          <w:ilvl w:val="0"/>
          <w:numId w:val="2"/>
        </w:numPr>
        <w:spacing w:before="40" w:after="40"/>
      </w:pPr>
      <w:r>
        <w:rPr>
          <w:rFonts w:ascii="Arial" w:cs="Arial" w:eastAsia="Arial" w:hAnsi="Arial"/>
          <w:color w:val="355070"/>
          <w:sz w:val="22"/>
          <w:szCs w:val="22"/>
        </w:rPr>
        <w:t xml:space="preserve">Click on the “contact” form.</w:t>
      </w:r>
    </w:p>
    <w:p>
      <w:pPr>
        <w:pStyle w:val="ListParagraph"/>
        <w:numPr>
          <w:ilvl w:val="0"/>
          <w:numId w:val="2"/>
        </w:numPr>
        <w:spacing w:before="40" w:after="40"/>
      </w:pPr>
      <w:r>
        <w:rPr>
          <w:rFonts w:ascii="Arial" w:cs="Arial" w:eastAsia="Arial" w:hAnsi="Arial"/>
          <w:color w:val="355070"/>
          <w:sz w:val="22"/>
          <w:szCs w:val="22"/>
        </w:rPr>
        <w:t xml:space="preserve">Click “Form notifications” and add your email address.</w:t>
      </w:r>
    </w:p>
    <w:p>
      <w:pPr>
        <w:pStyle w:val="ListParagraph"/>
        <w:numPr>
          <w:ilvl w:val="0"/>
          <w:numId w:val="2"/>
        </w:numPr>
        <w:spacing w:before="40" w:after="40"/>
      </w:pPr>
      <w:r>
        <w:rPr>
          <w:rFonts w:ascii="Arial" w:cs="Arial" w:eastAsia="Arial" w:hAnsi="Arial"/>
          <w:color w:val="355070"/>
          <w:sz w:val="22"/>
          <w:szCs w:val="22"/>
        </w:rPr>
        <w:t xml:space="preserve">You will now receive an email every time someone submits the form.</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4.3  Viewing Submissions</w:t>
      </w:r>
    </w:p>
    <w:p>
      <w:pPr>
        <w:spacing w:before="60" w:after="100"/>
      </w:pPr>
      <w:r>
        <w:rPr>
          <w:rFonts w:ascii="Arial" w:cs="Arial" w:eastAsia="Arial" w:hAnsi="Arial"/>
          <w:color w:val="355070"/>
          <w:sz w:val="22"/>
          <w:szCs w:val="22"/>
        </w:rPr>
        <w:t xml:space="preserve">All form submissions can be viewed at any time in your Netlify dashboard:</w:t>
      </w:r>
    </w:p>
    <w:p>
      <w:pPr>
        <w:pStyle w:val="ListParagraph"/>
        <w:numPr>
          <w:ilvl w:val="0"/>
          <w:numId w:val="3"/>
        </w:numPr>
        <w:spacing w:before="40" w:after="40"/>
      </w:pPr>
      <w:r>
        <w:rPr>
          <w:rFonts w:ascii="Arial" w:cs="Arial" w:eastAsia="Arial" w:hAnsi="Arial"/>
          <w:color w:val="355070"/>
          <w:sz w:val="22"/>
          <w:szCs w:val="22"/>
        </w:rPr>
        <w:t xml:space="preserve">Log in to netlify.com</w:t>
      </w:r>
    </w:p>
    <w:p>
      <w:pPr>
        <w:pStyle w:val="ListParagraph"/>
        <w:numPr>
          <w:ilvl w:val="0"/>
          <w:numId w:val="3"/>
        </w:numPr>
        <w:spacing w:before="40" w:after="40"/>
      </w:pPr>
      <w:r>
        <w:rPr>
          <w:rFonts w:ascii="Arial" w:cs="Arial" w:eastAsia="Arial" w:hAnsi="Arial"/>
          <w:color w:val="355070"/>
          <w:sz w:val="22"/>
          <w:szCs w:val="22"/>
        </w:rPr>
        <w:t xml:space="preserve">Open your site → click “Forms” in the top navigation.</w:t>
      </w:r>
    </w:p>
    <w:p>
      <w:pPr>
        <w:pStyle w:val="ListParagraph"/>
        <w:numPr>
          <w:ilvl w:val="0"/>
          <w:numId w:val="3"/>
        </w:numPr>
        <w:spacing w:before="40" w:after="40"/>
      </w:pPr>
      <w:r>
        <w:rPr>
          <w:rFonts w:ascii="Arial" w:cs="Arial" w:eastAsia="Arial" w:hAnsi="Arial"/>
          <w:color w:val="355070"/>
          <w:sz w:val="22"/>
          <w:szCs w:val="22"/>
        </w:rPr>
        <w:t xml:space="preserve">Click “contact” to see all submissions with timestamps.</w:t>
      </w:r>
    </w:p>
    <w:p>
      <w:pPr>
        <w:pBdr>
          <w:left w:val="single" w:color="C0272D" w:sz="12" w:space="8"/>
        </w:pBdr>
        <w:spacing w:before="80" w:after="80"/>
        <w:ind w:left="440"/>
      </w:pPr>
      <w:r>
        <w:rPr>
          <w:rFonts w:ascii="Arial" w:cs="Arial" w:eastAsia="Arial" w:hAnsi="Arial"/>
          <w:i/>
          <w:iCs/>
          <w:color w:val="7A98B8"/>
          <w:sz w:val="20"/>
          <w:szCs w:val="20"/>
        </w:rPr>
        <w:t xml:space="preserve">Netlify retains form submissions for 30 days on the free plan. Consider exporting submissions regularly or upgrading to a paid plan for longer retention.</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5. Links &amp; Buttons</w:t>
      </w:r>
    </w:p>
    <w:p>
      <w:pPr>
        <w:spacing w:before="60" w:after="100"/>
      </w:pPr>
      <w:r>
        <w:rPr>
          <w:rFonts w:ascii="Arial" w:cs="Arial" w:eastAsia="Arial" w:hAnsi="Arial"/>
          <w:color w:val="355070"/>
          <w:sz w:val="22"/>
          <w:szCs w:val="22"/>
        </w:rPr>
        <w:t xml:space="preserve">The following external URLs are used throughout the site. Verify these periodically to ensure they remain active.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Borders>
              <w:top w:val="single" w:color="D8E8F4" w:sz="1"/>
              <w:left w:val="single" w:color="D8E8F4" w:sz="1"/>
              <w:bottom w:val="single" w:color="D8E8F4" w:sz="1"/>
              <w:right w:val="single" w:color="D8E8F4" w:sz="1"/>
            </w:tcBorders>
            <w:shd w:fill="1A5BA6" w:val="clear"/>
            <w:tcMar>
              <w:top w:type="dxa" w:w="80"/>
              <w:left w:type="dxa" w:w="160"/>
              <w:bottom w:type="dxa" w:w="80"/>
              <w:right w:type="dxa" w:w="160"/>
            </w:tcMar>
          </w:tcPr>
          <w:p>
            <w:r>
              <w:rPr>
                <w:rFonts w:ascii="Arial" w:cs="Arial" w:eastAsia="Arial" w:hAnsi="Arial"/>
                <w:b/>
                <w:bCs/>
                <w:color w:val="FFFFFF"/>
                <w:sz w:val="20"/>
                <w:szCs w:val="20"/>
              </w:rPr>
              <w:t xml:space="preserve">Location</w:t>
            </w:r>
          </w:p>
        </w:tc>
        <w:tc>
          <w:tcPr>
            <w:tcBorders>
              <w:top w:val="single" w:color="D8E8F4" w:sz="1"/>
              <w:left w:val="single" w:color="D8E8F4" w:sz="1"/>
              <w:bottom w:val="single" w:color="D8E8F4" w:sz="1"/>
              <w:right w:val="single" w:color="D8E8F4" w:sz="1"/>
            </w:tcBorders>
            <w:shd w:fill="1A5BA6" w:val="clear"/>
            <w:tcMar>
              <w:top w:type="dxa" w:w="80"/>
              <w:left w:type="dxa" w:w="160"/>
              <w:bottom w:type="dxa" w:w="80"/>
              <w:right w:type="dxa" w:w="160"/>
            </w:tcMar>
          </w:tcPr>
          <w:p>
            <w:r>
              <w:rPr>
                <w:rFonts w:ascii="Arial" w:cs="Arial" w:eastAsia="Arial" w:hAnsi="Arial"/>
                <w:b/>
                <w:bCs/>
                <w:color w:val="FFFFFF"/>
                <w:sz w:val="20"/>
                <w:szCs w:val="20"/>
              </w:rPr>
              <w:t xml:space="preserve">URL</w:t>
            </w:r>
          </w:p>
        </w:tc>
        <w:tc>
          <w:tcPr>
            <w:tcBorders>
              <w:top w:val="single" w:color="D8E8F4" w:sz="1"/>
              <w:left w:val="single" w:color="D8E8F4" w:sz="1"/>
              <w:bottom w:val="single" w:color="D8E8F4" w:sz="1"/>
              <w:right w:val="single" w:color="D8E8F4" w:sz="1"/>
            </w:tcBorders>
            <w:shd w:fill="1A5BA6"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Apply Now (all pages)</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ameridream.mortgage/?loanapp…</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Loan application</w:t>
            </w:r>
          </w:p>
        </w:tc>
      </w:tr>
      <w:tr>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Client Login (all pages)</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ameridream.mortgage/?borrowerportal…</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Borrower portal</w:t>
            </w:r>
          </w:p>
        </w:tc>
      </w:tr>
      <w:tr>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Privacy Policy (footer)</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ameridreammtg.com/privacy-policy</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Legal</w:t>
            </w:r>
          </w:p>
        </w:tc>
      </w:tr>
      <w:tr>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File a Complaint (footer)</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ameridreammtg.com/file-a-complaint</w:t>
            </w:r>
          </w:p>
        </w:tc>
        <w:tc>
          <w:tcPr>
            <w:tcBorders>
              <w:top w:val="single" w:color="D8E8F4" w:sz="1"/>
              <w:left w:val="single" w:color="D8E8F4" w:sz="1"/>
              <w:bottom w:val="single" w:color="D8E8F4" w:sz="1"/>
              <w:right w:val="single" w:color="D8E8F4" w:sz="1"/>
            </w:tcBorders>
            <w:shd w:fill="FFFFFF" w:val="clear"/>
            <w:tcMar>
              <w:top w:type="dxa" w:w="80"/>
              <w:left w:type="dxa" w:w="160"/>
              <w:bottom w:type="dxa" w:w="80"/>
              <w:right w:type="dxa" w:w="160"/>
            </w:tcMar>
          </w:tcPr>
          <w:p>
            <w:r>
              <w:rPr>
                <w:rFonts w:ascii="Arial" w:cs="Arial" w:eastAsia="Arial" w:hAnsi="Arial"/>
                <w:color w:val="355070"/>
                <w:sz w:val="20"/>
                <w:szCs w:val="20"/>
              </w:rPr>
              <w:t xml:space="preserve">Legal</w:t>
            </w:r>
          </w:p>
        </w:tc>
      </w:tr>
      <w:tr>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NMLS Consumer Access</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nmlsconsumeraccess.org</w:t>
            </w:r>
          </w:p>
        </w:tc>
        <w:tc>
          <w:tcPr>
            <w:tcBorders>
              <w:top w:val="single" w:color="D8E8F4" w:sz="1"/>
              <w:left w:val="single" w:color="D8E8F4" w:sz="1"/>
              <w:bottom w:val="single" w:color="D8E8F4" w:sz="1"/>
              <w:right w:val="single" w:color="D8E8F4" w:sz="1"/>
            </w:tcBorders>
            <w:shd w:fill="F5F8FC" w:val="clear"/>
            <w:tcMar>
              <w:top w:type="dxa" w:w="80"/>
              <w:left w:type="dxa" w:w="160"/>
              <w:bottom w:type="dxa" w:w="80"/>
              <w:right w:type="dxa" w:w="160"/>
            </w:tcMar>
          </w:tcPr>
          <w:p>
            <w:r>
              <w:rPr>
                <w:rFonts w:ascii="Arial" w:cs="Arial" w:eastAsia="Arial" w:hAnsi="Arial"/>
                <w:color w:val="355070"/>
                <w:sz w:val="20"/>
                <w:szCs w:val="20"/>
              </w:rPr>
              <w:t xml:space="preserve">Regulatory</w:t>
            </w:r>
          </w:p>
        </w:tc>
      </w:tr>
    </w:tbl>
    <w:p>
      <w:pPr>
        <w:spacing w:before="80" w:after="80"/>
      </w:pPr>
      <w:r>
        <w:t xml:space="preserve"/>
      </w:r>
    </w:p>
    <w:p>
      <w:pPr>
        <w:pStyle w:val="Heading2"/>
        <w:spacing w:before="240" w:after="100"/>
      </w:pPr>
      <w:r>
        <w:rPr>
          <w:rFonts w:ascii="Arial" w:cs="Arial" w:eastAsia="Arial" w:hAnsi="Arial"/>
          <w:b/>
          <w:bCs/>
          <w:color w:val="1A5BA6"/>
          <w:sz w:val="26"/>
          <w:szCs w:val="26"/>
        </w:rPr>
        <w:t xml:space="preserve">5.1  Loan Officer Personal Sites</w:t>
      </w:r>
    </w:p>
    <w:p>
      <w:pPr>
        <w:spacing w:before="60" w:after="100"/>
      </w:pPr>
      <w:r>
        <w:rPr>
          <w:rFonts w:ascii="Arial" w:cs="Arial" w:eastAsia="Arial" w:hAnsi="Arial"/>
          <w:color w:val="355070"/>
          <w:sz w:val="22"/>
          <w:szCs w:val="22"/>
        </w:rPr>
        <w:t xml:space="preserve">Each team member card on the homepage and meet-the-team page links to a personal site. Verify these URLs are current:</w:t>
      </w:r>
    </w:p>
    <w:p>
      <w:pPr>
        <w:pStyle w:val="ListParagraph"/>
        <w:numPr>
          <w:ilvl w:val="0"/>
          <w:numId w:val="3"/>
        </w:numPr>
        <w:spacing w:before="40" w:after="40"/>
      </w:pPr>
      <w:r>
        <w:rPr>
          <w:rFonts w:ascii="Arial" w:cs="Arial" w:eastAsia="Arial" w:hAnsi="Arial"/>
          <w:color w:val="355070"/>
          <w:sz w:val="22"/>
          <w:szCs w:val="22"/>
        </w:rPr>
        <w:t xml:space="preserve">Jesse Woskowicz — teamjessehomeloans.com</w:t>
      </w:r>
    </w:p>
    <w:p>
      <w:pPr>
        <w:pStyle w:val="ListParagraph"/>
        <w:numPr>
          <w:ilvl w:val="0"/>
          <w:numId w:val="3"/>
        </w:numPr>
        <w:spacing w:before="40" w:after="40"/>
      </w:pPr>
      <w:r>
        <w:rPr>
          <w:rFonts w:ascii="Arial" w:cs="Arial" w:eastAsia="Arial" w:hAnsi="Arial"/>
          <w:color w:val="355070"/>
          <w:sz w:val="22"/>
          <w:szCs w:val="22"/>
        </w:rPr>
        <w:t xml:space="preserve">Kevin Shaw — kevinamg.com</w:t>
      </w:r>
    </w:p>
    <w:p>
      <w:pPr>
        <w:pStyle w:val="ListParagraph"/>
        <w:numPr>
          <w:ilvl w:val="0"/>
          <w:numId w:val="3"/>
        </w:numPr>
        <w:spacing w:before="40" w:after="40"/>
      </w:pPr>
      <w:r>
        <w:rPr>
          <w:rFonts w:ascii="Arial" w:cs="Arial" w:eastAsia="Arial" w:hAnsi="Arial"/>
          <w:color w:val="355070"/>
          <w:sz w:val="22"/>
          <w:szCs w:val="22"/>
        </w:rPr>
        <w:t xml:space="preserve">Jacob Mejia — jacobamg.com</w:t>
      </w:r>
    </w:p>
    <w:p>
      <w:pPr>
        <w:pStyle w:val="ListParagraph"/>
        <w:numPr>
          <w:ilvl w:val="0"/>
          <w:numId w:val="3"/>
        </w:numPr>
        <w:spacing w:before="40" w:after="40"/>
      </w:pPr>
      <w:r>
        <w:rPr>
          <w:rFonts w:ascii="Arial" w:cs="Arial" w:eastAsia="Arial" w:hAnsi="Arial"/>
          <w:color w:val="355070"/>
          <w:sz w:val="22"/>
          <w:szCs w:val="22"/>
        </w:rPr>
        <w:t xml:space="preserve">Brad Hunter — bradamg.com</w:t>
      </w:r>
    </w:p>
    <w:p>
      <w:pPr>
        <w:pStyle w:val="ListParagraph"/>
        <w:numPr>
          <w:ilvl w:val="0"/>
          <w:numId w:val="3"/>
        </w:numPr>
        <w:spacing w:before="40" w:after="40"/>
      </w:pPr>
      <w:r>
        <w:rPr>
          <w:rFonts w:ascii="Arial" w:cs="Arial" w:eastAsia="Arial" w:hAnsi="Arial"/>
          <w:color w:val="355070"/>
          <w:sz w:val="22"/>
          <w:szCs w:val="22"/>
        </w:rPr>
        <w:t xml:space="preserve">Shea Armstrong — sheaamg.com</w:t>
      </w:r>
    </w:p>
    <w:p>
      <w:pPr>
        <w:pStyle w:val="ListParagraph"/>
        <w:numPr>
          <w:ilvl w:val="0"/>
          <w:numId w:val="3"/>
        </w:numPr>
        <w:spacing w:before="40" w:after="40"/>
      </w:pPr>
      <w:r>
        <w:rPr>
          <w:rFonts w:ascii="Arial" w:cs="Arial" w:eastAsia="Arial" w:hAnsi="Arial"/>
          <w:color w:val="355070"/>
          <w:sz w:val="22"/>
          <w:szCs w:val="22"/>
        </w:rPr>
        <w:t xml:space="preserve">Leslie Riccitelli — leslieamg.com</w:t>
      </w:r>
    </w:p>
    <w:p>
      <w:pPr>
        <w:pStyle w:val="ListParagraph"/>
        <w:numPr>
          <w:ilvl w:val="0"/>
          <w:numId w:val="3"/>
        </w:numPr>
        <w:spacing w:before="40" w:after="40"/>
      </w:pPr>
      <w:r>
        <w:rPr>
          <w:rFonts w:ascii="Arial" w:cs="Arial" w:eastAsia="Arial" w:hAnsi="Arial"/>
          <w:color w:val="355070"/>
          <w:sz w:val="22"/>
          <w:szCs w:val="22"/>
        </w:rPr>
        <w:t xml:space="preserve">Shaley Tate — shaleyamg.com</w:t>
      </w:r>
    </w:p>
    <w:p>
      <w:pPr>
        <w:pStyle w:val="ListParagraph"/>
        <w:numPr>
          <w:ilvl w:val="0"/>
          <w:numId w:val="3"/>
        </w:numPr>
        <w:spacing w:before="40" w:after="40"/>
      </w:pPr>
      <w:r>
        <w:rPr>
          <w:rFonts w:ascii="Arial" w:cs="Arial" w:eastAsia="Arial" w:hAnsi="Arial"/>
          <w:color w:val="355070"/>
          <w:sz w:val="22"/>
          <w:szCs w:val="22"/>
        </w:rPr>
        <w:t xml:space="preserve">Jake Martinez — jakeamg.com</w:t>
      </w:r>
    </w:p>
    <w:p>
      <w:pPr>
        <w:pStyle w:val="ListParagraph"/>
        <w:numPr>
          <w:ilvl w:val="0"/>
          <w:numId w:val="3"/>
        </w:numPr>
        <w:spacing w:before="40" w:after="40"/>
      </w:pPr>
      <w:r>
        <w:rPr>
          <w:rFonts w:ascii="Arial" w:cs="Arial" w:eastAsia="Arial" w:hAnsi="Arial"/>
          <w:color w:val="355070"/>
          <w:sz w:val="22"/>
          <w:szCs w:val="22"/>
        </w:rPr>
        <w:t xml:space="preserve">Menda Huddleston — mendaamg.com</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6. Making Common Updates</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6.1  Updating Phone Numbers</w:t>
      </w:r>
    </w:p>
    <w:p>
      <w:pPr>
        <w:spacing w:before="60" w:after="100"/>
      </w:pPr>
      <w:r>
        <w:rPr>
          <w:rFonts w:ascii="Arial" w:cs="Arial" w:eastAsia="Arial" w:hAnsi="Arial"/>
          <w:color w:val="355070"/>
          <w:sz w:val="22"/>
          <w:szCs w:val="22"/>
        </w:rPr>
        <w:t xml:space="preserve">Phone numbers appear in multiple places. Search each HTML file for the current number and replace all instances:</w:t>
      </w:r>
    </w:p>
    <w:p>
      <w:pPr>
        <w:pStyle w:val="ListParagraph"/>
        <w:numPr>
          <w:ilvl w:val="0"/>
          <w:numId w:val="3"/>
        </w:numPr>
        <w:spacing w:before="40" w:after="40"/>
      </w:pPr>
      <w:r>
        <w:rPr>
          <w:rFonts w:ascii="Arial" w:cs="Arial" w:eastAsia="Arial" w:hAnsi="Arial"/>
          <w:color w:val="355070"/>
          <w:sz w:val="22"/>
          <w:szCs w:val="22"/>
        </w:rPr>
        <w:t xml:space="preserve">Main office: (469) 362-4700 — appears in nav, FAQ, footer, and contact page</w:t>
      </w:r>
    </w:p>
    <w:p>
      <w:pPr>
        <w:pStyle w:val="ListParagraph"/>
        <w:numPr>
          <w:ilvl w:val="0"/>
          <w:numId w:val="3"/>
        </w:numPr>
        <w:spacing w:before="40" w:after="40"/>
      </w:pPr>
      <w:r>
        <w:rPr>
          <w:rFonts w:ascii="Arial" w:cs="Arial" w:eastAsia="Arial" w:hAnsi="Arial"/>
          <w:color w:val="355070"/>
          <w:sz w:val="22"/>
          <w:szCs w:val="22"/>
        </w:rPr>
        <w:t xml:space="preserve">Decatur: (940) 627-2034 — appears in footer</w:t>
      </w:r>
    </w:p>
    <w:p>
      <w:pPr>
        <w:pStyle w:val="ListParagraph"/>
        <w:numPr>
          <w:ilvl w:val="0"/>
          <w:numId w:val="3"/>
        </w:numPr>
        <w:spacing w:before="40" w:after="40"/>
      </w:pPr>
      <w:r>
        <w:rPr>
          <w:rFonts w:ascii="Arial" w:cs="Arial" w:eastAsia="Arial" w:hAnsi="Arial"/>
          <w:color w:val="355070"/>
          <w:sz w:val="22"/>
          <w:szCs w:val="22"/>
        </w:rPr>
        <w:t xml:space="preserve">Bridgeport: (940) 644-0024 — appears in footer</w:t>
      </w:r>
    </w:p>
    <w:p>
      <w:pPr>
        <w:pBdr>
          <w:left w:val="single" w:color="C0272D" w:sz="12" w:space="8"/>
        </w:pBdr>
        <w:spacing w:before="80" w:after="80"/>
        <w:ind w:left="440"/>
      </w:pPr>
      <w:r>
        <w:rPr>
          <w:rFonts w:ascii="Arial" w:cs="Arial" w:eastAsia="Arial" w:hAnsi="Arial"/>
          <w:i/>
          <w:iCs/>
          <w:color w:val="7A98B8"/>
          <w:sz w:val="20"/>
          <w:szCs w:val="20"/>
        </w:rPr>
        <w:t xml:space="preserve">Phone numbers are also encoded as tel: links (e.g. tel:4693624700). Update both the display text and the href value.</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6.2  Updating Office Addresses</w:t>
      </w:r>
    </w:p>
    <w:p>
      <w:pPr>
        <w:spacing w:before="60" w:after="100"/>
      </w:pPr>
      <w:r>
        <w:rPr>
          <w:rFonts w:ascii="Arial" w:cs="Arial" w:eastAsia="Arial" w:hAnsi="Arial"/>
          <w:color w:val="355070"/>
          <w:sz w:val="22"/>
          <w:szCs w:val="22"/>
        </w:rPr>
        <w:t xml:space="preserve">Addresses appear in the footer of every page. Open each HTML file and search for the street address to locate and update them.</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6.3  Updating Business Hours</w:t>
      </w:r>
    </w:p>
    <w:p>
      <w:pPr>
        <w:spacing w:before="60" w:after="100"/>
      </w:pPr>
      <w:r>
        <w:rPr>
          <w:rFonts w:ascii="Arial" w:cs="Arial" w:eastAsia="Arial" w:hAnsi="Arial"/>
          <w:color w:val="355070"/>
          <w:sz w:val="22"/>
          <w:szCs w:val="22"/>
        </w:rPr>
        <w:t xml:space="preserve">Hours appear in the footer of index.html and on the contact page sidebar. Search for “9:00 am” to find all instances.</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6.4  Adding or Removing Team Members</w:t>
      </w:r>
    </w:p>
    <w:p>
      <w:pPr>
        <w:spacing w:before="60" w:after="100"/>
      </w:pPr>
      <w:r>
        <w:rPr>
          <w:rFonts w:ascii="Arial" w:cs="Arial" w:eastAsia="Arial" w:hAnsi="Arial"/>
          <w:color w:val="355070"/>
          <w:sz w:val="22"/>
          <w:szCs w:val="22"/>
        </w:rPr>
        <w:t xml:space="preserve">Team member cards appear on both index.html (preview) and meet-the-team.html (full list). Each card follows this pattern:</w:t>
      </w:r>
    </w:p>
    <w:p>
      <w:pPr>
        <w:pBdr>
          <w:left w:val="single" w:color="C0272D" w:sz="12" w:space="8"/>
        </w:pBdr>
        <w:spacing w:before="80" w:after="80"/>
        <w:ind w:left="440"/>
      </w:pPr>
      <w:r>
        <w:rPr>
          <w:rFonts w:ascii="Arial" w:cs="Arial" w:eastAsia="Arial" w:hAnsi="Arial"/>
          <w:i/>
          <w:iCs/>
          <w:color w:val="7A98B8"/>
          <w:sz w:val="20"/>
          <w:szCs w:val="20"/>
        </w:rPr>
        <w:t xml:space="preserve">Find the team-card block for the person you want to update, and edit the name, role, initials, and URL as needed. To remove someone, delete their entire team-card block.</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7. Security Notes</w:t>
      </w:r>
    </w:p>
    <w:p>
      <w:pPr>
        <w:spacing w:before="60" w:after="100"/>
      </w:pPr>
      <w:r>
        <w:rPr>
          <w:rFonts w:ascii="Arial" w:cs="Arial" w:eastAsia="Arial" w:hAnsi="Arial"/>
          <w:color w:val="355070"/>
          <w:sz w:val="22"/>
          <w:szCs w:val="22"/>
        </w:rPr>
        <w:t xml:space="preserve">The website is built with static HTML files — there is no database or server-side code, which significantly reduces the attack surface.</w:t>
      </w:r>
    </w:p>
    <w:p>
      <w:pPr>
        <w:spacing w:before="80" w:after="80"/>
      </w:pPr>
      <w:r>
        <w:t xml:space="preserve"/>
      </w:r>
    </w:p>
    <w:p>
      <w:pPr>
        <w:pStyle w:val="ListParagraph"/>
        <w:numPr>
          <w:ilvl w:val="0"/>
          <w:numId w:val="3"/>
        </w:numPr>
        <w:spacing w:before="40" w:after="40"/>
      </w:pPr>
      <w:r>
        <w:rPr>
          <w:rFonts w:ascii="Arial" w:cs="Arial" w:eastAsia="Arial" w:hAnsi="Arial"/>
          <w:color w:val="355070"/>
          <w:sz w:val="22"/>
          <w:szCs w:val="22"/>
        </w:rPr>
        <w:t xml:space="preserve">No SQL injection risk — there is no database connection.</w:t>
      </w:r>
    </w:p>
    <w:p>
      <w:pPr>
        <w:pStyle w:val="ListParagraph"/>
        <w:numPr>
          <w:ilvl w:val="0"/>
          <w:numId w:val="3"/>
        </w:numPr>
        <w:spacing w:before="40" w:after="40"/>
      </w:pPr>
      <w:r>
        <w:rPr>
          <w:rFonts w:ascii="Arial" w:cs="Arial" w:eastAsia="Arial" w:hAnsi="Arial"/>
          <w:color w:val="355070"/>
          <w:sz w:val="22"/>
          <w:szCs w:val="22"/>
        </w:rPr>
        <w:t xml:space="preserve">No innerHTML or eval() calls — the JavaScript is safe from XSS injection.</w:t>
      </w:r>
    </w:p>
    <w:p>
      <w:pPr>
        <w:pStyle w:val="ListParagraph"/>
        <w:numPr>
          <w:ilvl w:val="0"/>
          <w:numId w:val="3"/>
        </w:numPr>
        <w:spacing w:before="40" w:after="40"/>
      </w:pPr>
      <w:r>
        <w:rPr>
          <w:rFonts w:ascii="Arial" w:cs="Arial" w:eastAsia="Arial" w:hAnsi="Arial"/>
          <w:color w:val="355070"/>
          <w:sz w:val="22"/>
          <w:szCs w:val="22"/>
        </w:rPr>
        <w:t xml:space="preserve">Form spam protection — the contact form uses a honeypot field to filter bots.</w:t>
      </w:r>
    </w:p>
    <w:p>
      <w:pPr>
        <w:pStyle w:val="ListParagraph"/>
        <w:numPr>
          <w:ilvl w:val="0"/>
          <w:numId w:val="3"/>
        </w:numPr>
        <w:spacing w:before="40" w:after="40"/>
      </w:pPr>
      <w:r>
        <w:rPr>
          <w:rFonts w:ascii="Arial" w:cs="Arial" w:eastAsia="Arial" w:hAnsi="Arial"/>
          <w:color w:val="355070"/>
          <w:sz w:val="22"/>
          <w:szCs w:val="22"/>
        </w:rPr>
        <w:t xml:space="preserve">All external links use HTTPS — no insecure HTTP links remain.</w:t>
      </w:r>
    </w:p>
    <w:p>
      <w:pPr>
        <w:pStyle w:val="ListParagraph"/>
        <w:numPr>
          <w:ilvl w:val="0"/>
          <w:numId w:val="3"/>
        </w:numPr>
        <w:spacing w:before="40" w:after="40"/>
      </w:pPr>
      <w:r>
        <w:rPr>
          <w:rFonts w:ascii="Arial" w:cs="Arial" w:eastAsia="Arial" w:hAnsi="Arial"/>
          <w:color w:val="355070"/>
          <w:sz w:val="22"/>
          <w:szCs w:val="22"/>
        </w:rPr>
        <w:t xml:space="preserve">Content Security Policy — for additional XSS protection, configure CSP headers in your Netlify netlify.toml file after deployment.</w:t>
      </w:r>
    </w:p>
    <w:p>
      <w:pPr>
        <w:spacing w:before="80" w:after="80"/>
      </w:pPr>
      <w:r>
        <w:t xml:space="preserve"/>
      </w:r>
    </w:p>
    <w:p>
      <w:pPr>
        <w:pBdr>
          <w:left w:val="single" w:color="C0272D" w:sz="12" w:space="8"/>
        </w:pBdr>
        <w:spacing w:before="80" w:after="80"/>
        <w:ind w:left="440"/>
      </w:pPr>
      <w:r>
        <w:rPr>
          <w:rFonts w:ascii="Arial" w:cs="Arial" w:eastAsia="Arial" w:hAnsi="Arial"/>
          <w:i/>
          <w:iCs/>
          <w:color w:val="7A98B8"/>
          <w:sz w:val="20"/>
          <w:szCs w:val="20"/>
        </w:rPr>
        <w:t xml:space="preserve">When Netlify processes the contact form, all data is transmitted over HTTPS. Netlify is SOC 2 compliant and handles data securely.</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8. Recommended Next Steps</w:t>
      </w:r>
    </w:p>
    <w:p>
      <w:pPr>
        <w:spacing w:before="60" w:after="100"/>
      </w:pPr>
      <w:r>
        <w:rPr>
          <w:rFonts w:ascii="Arial" w:cs="Arial" w:eastAsia="Arial" w:hAnsi="Arial"/>
          <w:color w:val="355070"/>
          <w:sz w:val="22"/>
          <w:szCs w:val="22"/>
        </w:rPr>
        <w:t xml:space="preserve">The following improvements are recommended to enhance the site’s performance, SEO, and credibility:</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8.1  High Priority</w:t>
      </w:r>
    </w:p>
    <w:p>
      <w:pPr>
        <w:pStyle w:val="ListParagraph"/>
        <w:numPr>
          <w:ilvl w:val="0"/>
          <w:numId w:val="2"/>
        </w:numPr>
        <w:spacing w:before="40" w:after="40"/>
      </w:pPr>
      <w:r>
        <w:rPr>
          <w:rFonts w:ascii="Arial" w:cs="Arial" w:eastAsia="Arial" w:hAnsi="Arial"/>
          <w:color w:val="355070"/>
          <w:sz w:val="22"/>
          <w:szCs w:val="22"/>
        </w:rPr>
        <w:t xml:space="preserve">Add meta descriptions and Open Graph tags to each page for better Google visibility.</w:t>
      </w:r>
    </w:p>
    <w:p>
      <w:pPr>
        <w:pStyle w:val="ListParagraph"/>
        <w:numPr>
          <w:ilvl w:val="0"/>
          <w:numId w:val="2"/>
        </w:numPr>
        <w:spacing w:before="40" w:after="40"/>
      </w:pPr>
      <w:r>
        <w:rPr>
          <w:rFonts w:ascii="Arial" w:cs="Arial" w:eastAsia="Arial" w:hAnsi="Arial"/>
          <w:color w:val="355070"/>
          <w:sz w:val="22"/>
          <w:szCs w:val="22"/>
        </w:rPr>
        <w:t xml:space="preserve">Add a mobile hamburger menu — nav links are currently hidden on mobile screens.</w:t>
      </w:r>
    </w:p>
    <w:p>
      <w:pPr>
        <w:pStyle w:val="ListParagraph"/>
        <w:numPr>
          <w:ilvl w:val="0"/>
          <w:numId w:val="2"/>
        </w:numPr>
        <w:spacing w:before="40" w:after="40"/>
      </w:pPr>
      <w:r>
        <w:rPr>
          <w:rFonts w:ascii="Arial" w:cs="Arial" w:eastAsia="Arial" w:hAnsi="Arial"/>
          <w:color w:val="355070"/>
          <w:sz w:val="22"/>
          <w:szCs w:val="22"/>
        </w:rPr>
        <w:t xml:space="preserve">Connect a live Google Reviews feed to replace the static review cards.</w:t>
      </w:r>
    </w:p>
    <w:p>
      <w:pPr>
        <w:pStyle w:val="ListParagraph"/>
        <w:numPr>
          <w:ilvl w:val="0"/>
          <w:numId w:val="2"/>
        </w:numPr>
        <w:spacing w:before="40" w:after="40"/>
      </w:pPr>
      <w:r>
        <w:rPr>
          <w:rFonts w:ascii="Arial" w:cs="Arial" w:eastAsia="Arial" w:hAnsi="Arial"/>
          <w:color w:val="355070"/>
          <w:sz w:val="22"/>
          <w:szCs w:val="22"/>
        </w:rPr>
        <w:t xml:space="preserve">Add a sitemap.xml and robots.txt file to improve search engine indexing.</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8.2  Medium Priority</w:t>
      </w:r>
    </w:p>
    <w:p>
      <w:pPr>
        <w:pStyle w:val="ListParagraph"/>
        <w:numPr>
          <w:ilvl w:val="0"/>
          <w:numId w:val="2"/>
        </w:numPr>
        <w:spacing w:before="40" w:after="40"/>
      </w:pPr>
      <w:r>
        <w:rPr>
          <w:rFonts w:ascii="Arial" w:cs="Arial" w:eastAsia="Arial" w:hAnsi="Arial"/>
          <w:color w:val="355070"/>
          <w:sz w:val="22"/>
          <w:szCs w:val="22"/>
        </w:rPr>
        <w:t xml:space="preserve">Create individual loan officer profile pages with personal bios and contact forms.</w:t>
      </w:r>
    </w:p>
    <w:p>
      <w:pPr>
        <w:pStyle w:val="ListParagraph"/>
        <w:numPr>
          <w:ilvl w:val="0"/>
          <w:numId w:val="2"/>
        </w:numPr>
        <w:spacing w:before="40" w:after="40"/>
      </w:pPr>
      <w:r>
        <w:rPr>
          <w:rFonts w:ascii="Arial" w:cs="Arial" w:eastAsia="Arial" w:hAnsi="Arial"/>
          <w:color w:val="355070"/>
          <w:sz w:val="22"/>
          <w:szCs w:val="22"/>
        </w:rPr>
        <w:t xml:space="preserve">Add LocalBusiness schema markup to improve local Google search results.</w:t>
      </w:r>
    </w:p>
    <w:p>
      <w:pPr>
        <w:pStyle w:val="ListParagraph"/>
        <w:numPr>
          <w:ilvl w:val="0"/>
          <w:numId w:val="2"/>
        </w:numPr>
        <w:spacing w:before="40" w:after="40"/>
      </w:pPr>
      <w:r>
        <w:rPr>
          <w:rFonts w:ascii="Arial" w:cs="Arial" w:eastAsia="Arial" w:hAnsi="Arial"/>
          <w:color w:val="355070"/>
          <w:sz w:val="22"/>
          <w:szCs w:val="22"/>
        </w:rPr>
        <w:t xml:space="preserve">Add a blog or articles section for content marketing.</w:t>
      </w:r>
    </w:p>
    <w:p>
      <w:pPr>
        <w:pStyle w:val="ListParagraph"/>
        <w:numPr>
          <w:ilvl w:val="0"/>
          <w:numId w:val="2"/>
        </w:numPr>
        <w:spacing w:before="40" w:after="40"/>
      </w:pPr>
      <w:r>
        <w:rPr>
          <w:rFonts w:ascii="Arial" w:cs="Arial" w:eastAsia="Arial" w:hAnsi="Arial"/>
          <w:color w:val="355070"/>
          <w:sz w:val="22"/>
          <w:szCs w:val="22"/>
        </w:rPr>
        <w:t xml:space="preserve">Set up a Content Security Policy (CSP) via netlify.toml for additional security.</w:t>
      </w:r>
    </w:p>
    <w:p>
      <w:pPr>
        <w:spacing w:before="80" w:after="80"/>
      </w:pPr>
      <w:r>
        <w:t xml:space="preserve"/>
      </w:r>
    </w:p>
    <w:p>
      <w:pPr>
        <w:pStyle w:val="Heading2"/>
        <w:spacing w:before="240" w:after="100"/>
      </w:pPr>
      <w:r>
        <w:rPr>
          <w:rFonts w:ascii="Arial" w:cs="Arial" w:eastAsia="Arial" w:hAnsi="Arial"/>
          <w:b/>
          <w:bCs/>
          <w:color w:val="1A5BA6"/>
          <w:sz w:val="26"/>
          <w:szCs w:val="26"/>
        </w:rPr>
        <w:t xml:space="preserve">8.3  Nice to Have</w:t>
      </w:r>
    </w:p>
    <w:p>
      <w:pPr>
        <w:pStyle w:val="ListParagraph"/>
        <w:numPr>
          <w:ilvl w:val="0"/>
          <w:numId w:val="2"/>
        </w:numPr>
        <w:spacing w:before="40" w:after="40"/>
      </w:pPr>
      <w:r>
        <w:rPr>
          <w:rFonts w:ascii="Arial" w:cs="Arial" w:eastAsia="Arial" w:hAnsi="Arial"/>
          <w:color w:val="355070"/>
          <w:sz w:val="22"/>
          <w:szCs w:val="22"/>
        </w:rPr>
        <w:t xml:space="preserve">Replace the hero pre-approval widget with a real-time payment estimator.</w:t>
      </w:r>
    </w:p>
    <w:p>
      <w:pPr>
        <w:pStyle w:val="ListParagraph"/>
        <w:numPr>
          <w:ilvl w:val="0"/>
          <w:numId w:val="2"/>
        </w:numPr>
        <w:spacing w:before="40" w:after="40"/>
      </w:pPr>
      <w:r>
        <w:rPr>
          <w:rFonts w:ascii="Arial" w:cs="Arial" w:eastAsia="Arial" w:hAnsi="Arial"/>
          <w:color w:val="355070"/>
          <w:sz w:val="22"/>
          <w:szCs w:val="22"/>
        </w:rPr>
        <w:t xml:space="preserve">Add BBB and Google rating trust badges above the fold on the homepage.</w:t>
      </w:r>
    </w:p>
    <w:p>
      <w:pPr>
        <w:pStyle w:val="ListParagraph"/>
        <w:numPr>
          <w:ilvl w:val="0"/>
          <w:numId w:val="2"/>
        </w:numPr>
        <w:spacing w:before="40" w:after="40"/>
      </w:pPr>
      <w:r>
        <w:rPr>
          <w:rFonts w:ascii="Arial" w:cs="Arial" w:eastAsia="Arial" w:hAnsi="Arial"/>
          <w:color w:val="355070"/>
          <w:sz w:val="22"/>
          <w:szCs w:val="22"/>
        </w:rPr>
        <w:t xml:space="preserve">Implement a cookie consent banner for compliance.</w:t>
      </w:r>
    </w:p>
    <w:p>
      <w:pPr>
        <w:spacing w:before="80" w:after="80"/>
      </w:pPr>
      <w:r>
        <w:t xml:space="preserve"/>
      </w:r>
    </w:p>
    <w:p>
      <w:pPr>
        <w:pStyle w:val="Heading1"/>
        <w:pBdr>
          <w:bottom w:val="single" w:color="C0272D" w:sz="6" w:space="6"/>
        </w:pBdr>
        <w:spacing w:before="320" w:after="120"/>
      </w:pPr>
      <w:r>
        <w:rPr>
          <w:rFonts w:ascii="Arial" w:cs="Arial" w:eastAsia="Arial" w:hAnsi="Arial"/>
          <w:b/>
          <w:bCs/>
          <w:color w:val="0D2E54"/>
          <w:sz w:val="32"/>
          <w:szCs w:val="32"/>
        </w:rPr>
        <w:t xml:space="preserve">9. Support &amp; Questions</w:t>
      </w:r>
    </w:p>
    <w:p>
      <w:pPr>
        <w:spacing w:before="60" w:after="100"/>
      </w:pPr>
      <w:r>
        <w:rPr>
          <w:rFonts w:ascii="Arial" w:cs="Arial" w:eastAsia="Arial" w:hAnsi="Arial"/>
          <w:color w:val="355070"/>
          <w:sz w:val="22"/>
          <w:szCs w:val="22"/>
        </w:rPr>
        <w:t xml:space="preserve">For questions about the website or to request changes, refer to the team member who built the site. For Netlify-specific issues, visit help.netlify.com.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F4" w:sz="1"/>
              <w:left w:val="single" w:color="D8E8F4" w:sz="1"/>
              <w:bottom w:val="single" w:color="D8E8F4" w:sz="1"/>
              <w:right w:val="single" w:color="D8E8F4" w:sz="1"/>
            </w:tcBorders>
            <w:shd w:fill="E6F1FB" w:val="clear"/>
            <w:tcMar>
              <w:top w:type="dxa" w:w="160"/>
              <w:left w:type="dxa" w:w="240"/>
              <w:bottom w:type="dxa" w:w="160"/>
              <w:right w:type="dxa" w:w="240"/>
            </w:tcMar>
          </w:tcPr>
          <w:p>
            <w:pPr>
              <w:spacing w:after="60"/>
            </w:pPr>
            <w:r>
              <w:rPr>
                <w:rFonts w:ascii="Arial" w:cs="Arial" w:eastAsia="Arial" w:hAnsi="Arial"/>
                <w:b/>
                <w:bCs/>
                <w:color w:val="0D2E54"/>
                <w:sz w:val="22"/>
                <w:szCs w:val="22"/>
              </w:rPr>
              <w:t xml:space="preserve">AmeriDream Mortgage Group, LLC</w:t>
            </w:r>
          </w:p>
          <w:p>
            <w:pPr>
              <w:spacing w:after="40"/>
            </w:pPr>
            <w:r>
              <w:rPr>
                <w:rFonts w:ascii="Arial" w:cs="Arial" w:eastAsia="Arial" w:hAnsi="Arial"/>
                <w:color w:val="7A98B8"/>
                <w:sz w:val="20"/>
                <w:szCs w:val="20"/>
              </w:rPr>
              <w:t xml:space="preserve">NMLS #275209  ·  Equal Housing Lender</w:t>
            </w:r>
          </w:p>
          <w:p>
            <w:pPr>
              <w:spacing w:after="40"/>
            </w:pPr>
            <w:r>
              <w:rPr>
                <w:rFonts w:ascii="Arial" w:cs="Arial" w:eastAsia="Arial" w:hAnsi="Arial"/>
                <w:color w:val="355070"/>
                <w:sz w:val="20"/>
                <w:szCs w:val="20"/>
              </w:rPr>
              <w:t xml:space="preserve">Main: (469) 362-4700  ·  3700 Standridge Dr, Ste 101, The Colony, TX 75056</w:t>
            </w:r>
          </w:p>
          <w:p>
            <w:r>
              <w:rPr>
                <w:rFonts w:ascii="Arial" w:cs="Arial" w:eastAsia="Arial" w:hAnsi="Arial"/>
                <w:b/>
                <w:bCs/>
                <w:color w:val="1A5BA6"/>
                <w:sz w:val="20"/>
                <w:szCs w:val="20"/>
              </w:rPr>
              <w:t xml:space="preserve">ameridreammtg.com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8F4" w:sz="4" w:space="4"/>
      </w:pBdr>
      <w:spacing w:before="80"/>
    </w:pPr>
    <w:r>
      <w:rPr>
        <w:rFonts w:ascii="Arial" w:cs="Arial" w:eastAsia="Arial" w:hAnsi="Arial"/>
        <w:color w:val="7A98B8"/>
        <w:sz w:val="18"/>
        <w:szCs w:val="18"/>
      </w:rPr>
      <w:t xml:space="preserve">AmeriDream Mortgage Group, LLC  ·  NMLS #275209  ·  Confidential</w:t>
    </w:r>
    <w:r>
      <w:rPr>
        <w:rFonts w:ascii="Arial" w:cs="Arial" w:eastAsia="Arial" w:hAnsi="Arial"/>
        <w:color w:val="7A98B8"/>
        <w:sz w:val="18"/>
        <w:szCs w:val="18"/>
      </w:rPr>
      <w:t xml:space="preserve">  |  Page </w:t>
    </w:r>
    <w:r>
      <w:rPr>
        <w:rFonts w:ascii="Arial" w:cs="Arial" w:eastAsia="Arial" w:hAnsi="Arial"/>
        <w:color w:val="7A98B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272D" w:sz="6" w:space="4"/>
      </w:pBdr>
      <w:spacing w:after="0"/>
    </w:pPr>
    <w:r>
      <w:rPr>
        <w:rFonts w:ascii="Arial" w:cs="Arial" w:eastAsia="Arial" w:hAnsi="Arial"/>
        <w:b/>
        <w:bCs/>
        <w:color w:val="1A5BA6"/>
        <w:sz w:val="20"/>
        <w:szCs w:val="20"/>
      </w:rPr>
      <w:t xml:space="preserve">AmeriDream Mortgage Group</w:t>
    </w:r>
    <w:r>
      <w:rPr>
        <w:rFonts w:ascii="Arial" w:cs="Arial" w:eastAsia="Arial" w:hAnsi="Arial"/>
        <w:color w:val="7A98B8"/>
        <w:sz w:val="20"/>
        <w:szCs w:val="20"/>
      </w:rPr>
      <w:t xml:space="preserve">  —  Website Instructions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2E5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5B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2026-03-30T22:13:27.248Z</dcterms:created>
  <dcterms:modified xsi:type="dcterms:W3CDTF">2026-03-30T22:13:27.248Z</dcterms:modified>
</cp:coreProperties>
</file>

<file path=docProps/custom.xml><?xml version="1.0" encoding="utf-8"?>
<Properties xmlns="http://schemas.openxmlformats.org/officeDocument/2006/custom-properties" xmlns:vt="http://schemas.openxmlformats.org/officeDocument/2006/docPropsVTypes"/>
</file>