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65d"/>
          <w:sz w:val="56"/>
          <w:szCs w:val="56"/>
        </w:rPr>
        <w:t xml:space="preserve">MantleFlow AI</w:t>
      </w:r>
    </w:p>
    <w:p>
      <w:pPr>
        <w:spacing w:after="240"/>
        <w:jc w:val="center"/>
      </w:pPr>
      <w:r>
        <w:rPr>
          <w:rFonts w:ascii="Arial" w:cs="Arial" w:eastAsia="Arial" w:hAnsi="Arial"/>
          <w:i/>
          <w:iCs/>
          <w:sz w:val="28"/>
          <w:szCs w:val="28"/>
        </w:rPr>
        <w:t xml:space="preserve">Autonomous Invoice Factoring Protocol with AI Agents</w:t>
      </w:r>
    </w:p>
    <w:p>
      <w:pPr>
        <w:spacing w:after="480"/>
        <w:jc w:val="center"/>
      </w:pPr>
      <w:r>
        <w:rPr>
          <w:rFonts w:ascii="Arial" w:cs="Arial" w:eastAsia="Arial" w:hAnsi="Arial"/>
          <w:b/>
          <w:bCs/>
          <w:color w:val="e53e3e"/>
          <w:sz w:val="24"/>
          <w:szCs w:val="24"/>
        </w:rPr>
        <w:t xml:space="preserve">RWA × AI Agents × Mantle Network</w:t>
      </w:r>
    </w:p>
    <w:p>
      <w:pPr>
        <w:pStyle w:val="Heading1"/>
      </w:pPr>
      <w:r>
        <w:t xml:space="preserve">1. Tổng quan dự án (Executive Summary)</w:t>
      </w:r>
    </w:p>
    <w:p>
      <w:pPr>
        <w:spacing w:after="200"/>
      </w:pPr>
      <w:r>
        <w:rPr>
          <w:rFonts w:ascii="Arial" w:cs="Arial" w:eastAsia="Arial" w:hAnsi="Arial"/>
          <w:sz w:val="24"/>
          <w:szCs w:val="24"/>
        </w:rPr>
        <w:t xml:space="preserve">Hàng nghìn tỷ USD vốn của doanh nghiệp và freelancer đang bị </w:t>
      </w:r>
      <w:r>
        <w:rPr>
          <w:rFonts w:ascii="Arial" w:cs="Arial" w:eastAsia="Arial" w:hAnsi="Arial"/>
          <w:i/>
          <w:iCs/>
          <w:sz w:val="24"/>
          <w:szCs w:val="24"/>
        </w:rPr>
        <w:t xml:space="preserve">"đóng băng"</w:t>
      </w:r>
      <w:r>
        <w:rPr>
          <w:rFonts w:ascii="Arial" w:cs="Arial" w:eastAsia="Arial" w:hAnsi="Arial"/>
          <w:sz w:val="24"/>
          <w:szCs w:val="24"/>
        </w:rPr>
        <w:t xml:space="preserve"> trong các hóa đơn chờ thanh toán (Accounts Receivable). MantleFlow AI giải quyết vấn đề này bằng mô hình </w:t>
      </w:r>
      <w:r>
        <w:rPr>
          <w:rFonts w:ascii="Arial" w:cs="Arial" w:eastAsia="Arial" w:hAnsi="Arial"/>
          <w:b/>
          <w:bCs/>
          <w:sz w:val="24"/>
          <w:szCs w:val="24"/>
        </w:rPr>
        <w:t xml:space="preserve">Autonomous Factoring</w:t>
      </w:r>
      <w:r>
        <w:rPr>
          <w:rFonts w:ascii="Arial" w:cs="Arial" w:eastAsia="Arial" w:hAnsi="Arial"/>
          <w:sz w:val="24"/>
          <w:szCs w:val="24"/>
        </w:rPr>
        <w:t xml:space="preserve"> (Bao thanh toán tự trị).</w:t>
      </w:r>
    </w:p>
    <w:p>
      <w:pPr>
        <w:spacing w:after="120"/>
      </w:pPr>
      <w:r>
        <w:rPr>
          <w:rFonts w:ascii="Arial" w:cs="Arial" w:eastAsia="Arial" w:hAnsi="Arial"/>
          <w:b/>
          <w:bCs/>
          <w:sz w:val="24"/>
          <w:szCs w:val="24"/>
        </w:rPr>
        <w:t xml:space="preserve">Điểm khác biệt cốt lõi:</w:t>
      </w:r>
    </w:p>
    <w:p>
      <w:pPr>
        <w:pStyle w:val="ListParagraph"/>
        <w:numPr>
          <w:ilvl w:val="0"/>
          <w:numId w:val="2"/>
        </w:numPr>
      </w:pPr>
      <w:r>
        <w:rPr>
          <w:rFonts w:ascii="Arial" w:cs="Arial" w:eastAsia="Arial" w:hAnsi="Arial"/>
          <w:b/>
          <w:bCs/>
          <w:sz w:val="24"/>
          <w:szCs w:val="24"/>
        </w:rPr>
        <w:t xml:space="preserve">Mantle Network:</w:t>
      </w:r>
      <w:r>
        <w:rPr>
          <w:rFonts w:ascii="Arial" w:cs="Arial" w:eastAsia="Arial" w:hAnsi="Arial"/>
          <w:sz w:val="24"/>
          <w:szCs w:val="24"/>
        </w:rPr>
        <w:t xml:space="preserve"> Thanh khoản tức thì qua mUSD với phí gas thấp</w:t>
      </w:r>
    </w:p>
    <w:p>
      <w:pPr>
        <w:pStyle w:val="ListParagraph"/>
        <w:numPr>
          <w:ilvl w:val="0"/>
          <w:numId w:val="2"/>
        </w:numPr>
      </w:pPr>
      <w:r>
        <w:rPr>
          <w:rFonts w:ascii="Arial" w:cs="Arial" w:eastAsia="Arial" w:hAnsi="Arial"/>
          <w:b/>
          <w:bCs/>
          <w:sz w:val="24"/>
          <w:szCs w:val="24"/>
        </w:rPr>
        <w:t xml:space="preserve">AI Underwriting:</w:t>
      </w:r>
      <w:r>
        <w:rPr>
          <w:rFonts w:ascii="Arial" w:cs="Arial" w:eastAsia="Arial" w:hAnsi="Arial"/>
          <w:sz w:val="24"/>
          <w:szCs w:val="24"/>
        </w:rPr>
        <w:t xml:space="preserve"> Gemini 1.5 Flash thẩm định rủi ro đa phương thức</w:t>
      </w:r>
    </w:p>
    <w:p>
      <w:pPr>
        <w:pStyle w:val="ListParagraph"/>
        <w:numPr>
          <w:ilvl w:val="0"/>
          <w:numId w:val="2"/>
        </w:numPr>
      </w:pPr>
      <w:r>
        <w:rPr>
          <w:rFonts w:ascii="Arial" w:cs="Arial" w:eastAsia="Arial" w:hAnsi="Arial"/>
          <w:b/>
          <w:bCs/>
          <w:sz w:val="24"/>
          <w:szCs w:val="24"/>
        </w:rPr>
        <w:t xml:space="preserve">Autonomous Agent:</w:t>
      </w:r>
      <w:r>
        <w:rPr>
          <w:rFonts w:ascii="Arial" w:cs="Arial" w:eastAsia="Arial" w:hAnsi="Arial"/>
          <w:sz w:val="24"/>
          <w:szCs w:val="24"/>
        </w:rPr>
        <w:t xml:space="preserve"> AI giám sát 24/7, tự động nhắc nợ và thanh lý</w:t>
      </w:r>
    </w:p>
    <w:p>
      <w:pPr>
        <w:pStyle w:val="ListParagraph"/>
        <w:numPr>
          <w:ilvl w:val="0"/>
          <w:numId w:val="2"/>
        </w:numPr>
        <w:spacing w:after="360"/>
      </w:pPr>
      <w:r>
        <w:rPr>
          <w:rFonts w:ascii="Arial" w:cs="Arial" w:eastAsia="Arial" w:hAnsi="Arial"/>
          <w:b/>
          <w:bCs/>
          <w:sz w:val="24"/>
          <w:szCs w:val="24"/>
        </w:rPr>
        <w:t xml:space="preserve">Legal-First Design:</w:t>
      </w:r>
      <w:r>
        <w:rPr>
          <w:rFonts w:ascii="Arial" w:cs="Arial" w:eastAsia="Arial" w:hAnsi="Arial"/>
          <w:sz w:val="24"/>
          <w:szCs w:val="24"/>
        </w:rPr>
        <w:t xml:space="preserve"> Tích hợp KYC, tuân thủ NĐ 123/2020/NĐ-CP về hóa đơn điện tử</w:t>
      </w:r>
    </w:p>
    <w:p>
      <w:pPr>
        <w:pStyle w:val="Heading1"/>
      </w:pPr>
      <w:r>
        <w:t xml:space="preserve">2. Kiến trúc hệ thống (System Architecture)</w:t>
      </w:r>
    </w:p>
    <w:p>
      <w:pPr>
        <w:spacing w:after="240"/>
      </w:pPr>
      <w:r>
        <w:rPr>
          <w:rFonts w:ascii="Arial" w:cs="Arial" w:eastAsia="Arial" w:hAnsi="Arial"/>
          <w:sz w:val="24"/>
          <w:szCs w:val="24"/>
        </w:rPr>
        <w:t xml:space="preserve">Hệ thống vận hành theo kiến trúc </w:t>
      </w:r>
      <w:r>
        <w:rPr>
          <w:rFonts w:ascii="Arial" w:cs="Arial" w:eastAsia="Arial" w:hAnsi="Arial"/>
          <w:b/>
          <w:bCs/>
          <w:sz w:val="24"/>
          <w:szCs w:val="24"/>
        </w:rPr>
        <w:t xml:space="preserve">Event-Driven Hybrid State Machine</w:t>
      </w:r>
      <w:r>
        <w:rPr>
          <w:rFonts w:ascii="Arial" w:cs="Arial" w:eastAsia="Arial" w:hAnsi="Arial"/>
          <w:sz w:val="24"/>
          <w:szCs w:val="24"/>
        </w:rPr>
        <w:t xml:space="preserve">, kết nối chặt chẽ giữa On-chain và Off-chain qua 7 bước:</w:t>
      </w:r>
    </w:p>
    <w:p>
      <w:pPr>
        <w:pStyle w:val="Heading2"/>
      </w:pPr>
      <w:r>
        <w:t xml:space="preserve">Bước 1: Multimodal Ingestion (Nhập liệu đa phương thức)</w:t>
      </w:r>
    </w:p>
    <w:p>
      <w:pPr>
        <w:pStyle w:val="ListParagraph"/>
        <w:numPr>
          <w:ilvl w:val="0"/>
          <w:numId w:val="2"/>
        </w:numPr>
      </w:pPr>
      <w:r>
        <w:rPr>
          <w:rFonts w:ascii="Arial" w:cs="Arial" w:eastAsia="Arial" w:hAnsi="Arial"/>
          <w:b/>
          <w:bCs/>
          <w:sz w:val="24"/>
          <w:szCs w:val="24"/>
        </w:rPr>
        <w:t xml:space="preserve">Input:</w:t>
      </w:r>
      <w:r>
        <w:rPr>
          <w:rFonts w:ascii="Arial" w:cs="Arial" w:eastAsia="Arial" w:hAnsi="Arial"/>
          <w:sz w:val="24"/>
          <w:szCs w:val="24"/>
        </w:rPr>
        <w:t xml:space="preserve"> PDF (Hóa đơn), Word (Hợp đồng), Excel (Bảng kê doanh thu)</w:t>
      </w:r>
    </w:p>
    <w:p>
      <w:pPr>
        <w:pStyle w:val="ListParagraph"/>
        <w:numPr>
          <w:ilvl w:val="0"/>
          <w:numId w:val="2"/>
        </w:numPr>
      </w:pPr>
      <w:r>
        <w:rPr>
          <w:rFonts w:ascii="Arial" w:cs="Arial" w:eastAsia="Arial" w:hAnsi="Arial"/>
          <w:b/>
          <w:bCs/>
          <w:sz w:val="24"/>
          <w:szCs w:val="24"/>
        </w:rPr>
        <w:t xml:space="preserve">Router:</w:t>
      </w:r>
      <w:r>
        <w:rPr>
          <w:rFonts w:ascii="Arial" w:cs="Arial" w:eastAsia="Arial" w:hAnsi="Arial"/>
          <w:sz w:val="24"/>
          <w:szCs w:val="24"/>
        </w:rPr>
        <w:t xml:space="preserve"> Phân loại file → gửi đến AI model tương ứng</w:t>
      </w:r>
    </w:p>
    <w:p>
      <w:pPr>
        <w:pStyle w:val="ListParagraph"/>
        <w:numPr>
          <w:ilvl w:val="0"/>
          <w:numId w:val="2"/>
        </w:numPr>
        <w:spacing w:after="240"/>
      </w:pPr>
      <w:r>
        <w:rPr>
          <w:rFonts w:ascii="Arial" w:cs="Arial" w:eastAsia="Arial" w:hAnsi="Arial"/>
          <w:b/>
          <w:bCs/>
          <w:sz w:val="24"/>
          <w:szCs w:val="24"/>
        </w:rPr>
        <w:t xml:space="preserve">Output:</w:t>
      </w:r>
      <w:r>
        <w:rPr>
          <w:rFonts w:ascii="Arial" w:cs="Arial" w:eastAsia="Arial" w:hAnsi="Arial"/>
          <w:sz w:val="24"/>
          <w:szCs w:val="24"/>
        </w:rPr>
        <w:t xml:space="preserve"> Structured data (JSON) chứa: số tiền, bên nợ, hạn thanh toán</w:t>
      </w:r>
    </w:p>
    <w:p>
      <w:pPr>
        <w:pStyle w:val="Heading2"/>
      </w:pPr>
      <w:r>
        <w:t xml:space="preserve">Bước 2: KYC &amp; Legal Verification ⭐ MỚI</w:t>
      </w:r>
    </w:p>
    <w:p>
      <w:pPr>
        <w:spacing w:after="200"/>
      </w:pPr>
      <w:r>
        <w:rPr>
          <w:rFonts w:ascii="Arial" w:cs="Arial" w:eastAsia="Arial" w:hAnsi="Arial"/>
          <w:i/>
          <w:iCs/>
          <w:sz w:val="24"/>
          <w:szCs w:val="24"/>
        </w:rPr>
        <w:t xml:space="preserve">Đây là bước quan trọng để đảm bảo tuân thủ pháp lý:</w:t>
      </w:r>
    </w:p>
    <w:p>
      <w:pPr>
        <w:pStyle w:val="Heading3"/>
      </w:pPr>
      <w:r>
        <w:t xml:space="preserve">2.1 Xác minh người vay (Borrower KYC)</w:t>
      </w:r>
    </w:p>
    <w:p>
      <w:pPr>
        <w:pStyle w:val="ListParagraph"/>
        <w:numPr>
          <w:ilvl w:val="0"/>
          <w:numId w:val="2"/>
        </w:numPr>
      </w:pPr>
      <w:r>
        <w:rPr>
          <w:rFonts w:ascii="Arial" w:cs="Arial" w:eastAsia="Arial" w:hAnsi="Arial"/>
          <w:b/>
          <w:bCs/>
          <w:sz w:val="24"/>
          <w:szCs w:val="24"/>
        </w:rPr>
        <w:t xml:space="preserve">Tùy chọn 1 - Traditional eKYC:</w:t>
      </w:r>
      <w:r>
        <w:rPr>
          <w:rFonts w:ascii="Arial" w:cs="Arial" w:eastAsia="Arial" w:hAnsi="Arial"/>
          <w:sz w:val="24"/>
          <w:szCs w:val="24"/>
        </w:rPr>
        <w:t xml:space="preserve"> Tích hợp VNPT eKYC / Zalo KYC API</w:t>
      </w:r>
    </w:p>
    <w:p>
      <w:pPr>
        <w:pStyle w:val="ListParagraph"/>
        <w:numPr>
          <w:ilvl w:val="0"/>
          <w:numId w:val="2"/>
        </w:numPr>
      </w:pPr>
      <w:r>
        <w:rPr>
          <w:rFonts w:ascii="Arial" w:cs="Arial" w:eastAsia="Arial" w:hAnsi="Arial"/>
          <w:b/>
          <w:bCs/>
          <w:sz w:val="24"/>
          <w:szCs w:val="24"/>
        </w:rPr>
        <w:t xml:space="preserve">Tùy chọn 2 - ZK-KYC (Nâng cao):</w:t>
      </w:r>
      <w:r>
        <w:rPr>
          <w:rFonts w:ascii="Arial" w:cs="Arial" w:eastAsia="Arial" w:hAnsi="Arial"/>
          <w:sz w:val="24"/>
          <w:szCs w:val="24"/>
        </w:rPr>
        <w:t xml:space="preserve"> Zero-knowledge proof verify danh tính mà không lộ thông tin cá nhân</w:t>
      </w:r>
    </w:p>
    <w:p>
      <w:pPr>
        <w:pStyle w:val="ListParagraph"/>
        <w:numPr>
          <w:ilvl w:val="0"/>
          <w:numId w:val="2"/>
        </w:numPr>
        <w:spacing w:after="200"/>
      </w:pPr>
      <w:r>
        <w:rPr>
          <w:rFonts w:ascii="Arial" w:cs="Arial" w:eastAsia="Arial" w:hAnsi="Arial"/>
          <w:b/>
          <w:bCs/>
          <w:sz w:val="24"/>
          <w:szCs w:val="24"/>
        </w:rPr>
        <w:t xml:space="preserve">Lưu trữ:</w:t>
      </w:r>
      <w:r>
        <w:rPr>
          <w:rFonts w:ascii="Arial" w:cs="Arial" w:eastAsia="Arial" w:hAnsi="Arial"/>
          <w:sz w:val="24"/>
          <w:szCs w:val="24"/>
        </w:rPr>
        <w:t xml:space="preserve"> Hash của KYC data on-chain, raw data off-chain (encrypted)</w:t>
      </w:r>
    </w:p>
    <w:p>
      <w:pPr>
        <w:pStyle w:val="Heading3"/>
      </w:pPr>
      <w:r>
        <w:t xml:space="preserve">2.2 Xác minh hóa đơn (Invoice Verification)</w:t>
      </w:r>
    </w:p>
    <w:p>
      <w:pPr>
        <w:pStyle w:val="ListParagraph"/>
        <w:numPr>
          <w:ilvl w:val="0"/>
          <w:numId w:val="2"/>
        </w:numPr>
      </w:pPr>
      <w:r>
        <w:rPr>
          <w:rFonts w:ascii="Arial" w:cs="Arial" w:eastAsia="Arial" w:hAnsi="Arial"/>
          <w:b/>
          <w:bCs/>
          <w:sz w:val="24"/>
          <w:szCs w:val="24"/>
        </w:rPr>
        <w:t xml:space="preserve">Chữ ký số:</w:t>
      </w:r>
      <w:r>
        <w:rPr>
          <w:rFonts w:ascii="Arial" w:cs="Arial" w:eastAsia="Arial" w:hAnsi="Arial"/>
          <w:sz w:val="24"/>
          <w:szCs w:val="24"/>
        </w:rPr>
        <w:t xml:space="preserve"> Verify theo Nghị định 123/2020/NĐ-CP về hóa đơn điện tử</w:t>
      </w:r>
    </w:p>
    <w:p>
      <w:pPr>
        <w:pStyle w:val="ListParagraph"/>
        <w:numPr>
          <w:ilvl w:val="0"/>
          <w:numId w:val="2"/>
        </w:numPr>
      </w:pPr>
      <w:r>
        <w:rPr>
          <w:rFonts w:ascii="Arial" w:cs="Arial" w:eastAsia="Arial" w:hAnsi="Arial"/>
          <w:b/>
          <w:bCs/>
          <w:sz w:val="24"/>
          <w:szCs w:val="24"/>
        </w:rPr>
        <w:t xml:space="preserve">Cross-check:</w:t>
      </w:r>
      <w:r>
        <w:rPr>
          <w:rFonts w:ascii="Arial" w:cs="Arial" w:eastAsia="Arial" w:hAnsi="Arial"/>
          <w:sz w:val="24"/>
          <w:szCs w:val="24"/>
        </w:rPr>
        <w:t xml:space="preserve"> Đối chiếu với hệ thống thuế điện tử (nếu có API)</w:t>
      </w:r>
    </w:p>
    <w:p>
      <w:pPr>
        <w:pStyle w:val="ListParagraph"/>
        <w:numPr>
          <w:ilvl w:val="0"/>
          <w:numId w:val="2"/>
        </w:numPr>
        <w:spacing w:after="200"/>
      </w:pPr>
      <w:r>
        <w:rPr>
          <w:rFonts w:ascii="Arial" w:cs="Arial" w:eastAsia="Arial" w:hAnsi="Arial"/>
          <w:b/>
          <w:bCs/>
          <w:sz w:val="24"/>
          <w:szCs w:val="24"/>
        </w:rPr>
        <w:t xml:space="preserve">Anti-fraud:</w:t>
      </w:r>
      <w:r>
        <w:rPr>
          <w:rFonts w:ascii="Arial" w:cs="Arial" w:eastAsia="Arial" w:hAnsi="Arial"/>
          <w:sz w:val="24"/>
          <w:szCs w:val="24"/>
        </w:rPr>
        <w:t xml:space="preserve"> Kiểm tra trùng lặp (same invoice đã mint NFT chưa?)</w:t>
      </w:r>
    </w:p>
    <w:p>
      <w:pPr>
        <w:pStyle w:val="Heading3"/>
      </w:pPr>
      <w:r>
        <w:t xml:space="preserve">2.3 Debtor Confirmation (Xác nhận bên nợ)</w:t>
      </w:r>
    </w:p>
    <w:p>
      <w:pPr>
        <w:pStyle w:val="ListParagraph"/>
        <w:numPr>
          <w:ilvl w:val="0"/>
          <w:numId w:val="2"/>
        </w:numPr>
      </w:pPr>
      <w:r>
        <w:rPr>
          <w:rFonts w:ascii="Arial" w:cs="Arial" w:eastAsia="Arial" w:hAnsi="Arial"/>
          <w:b/>
          <w:bCs/>
          <w:sz w:val="24"/>
          <w:szCs w:val="24"/>
        </w:rPr>
        <w:t xml:space="preserve">Email/SMS OTP:</w:t>
      </w:r>
      <w:r>
        <w:rPr>
          <w:rFonts w:ascii="Arial" w:cs="Arial" w:eastAsia="Arial" w:hAnsi="Arial"/>
          <w:sz w:val="24"/>
          <w:szCs w:val="24"/>
        </w:rPr>
        <w:t xml:space="preserve"> Gửi đến debtor xác nhận khoản nợ trước khi mint NFT</w:t>
      </w:r>
    </w:p>
    <w:p>
      <w:pPr>
        <w:pStyle w:val="ListParagraph"/>
        <w:numPr>
          <w:ilvl w:val="0"/>
          <w:numId w:val="2"/>
        </w:numPr>
      </w:pPr>
      <w:r>
        <w:rPr>
          <w:rFonts w:ascii="Arial" w:cs="Arial" w:eastAsia="Arial" w:hAnsi="Arial"/>
          <w:b/>
          <w:bCs/>
          <w:sz w:val="24"/>
          <w:szCs w:val="24"/>
        </w:rPr>
        <w:t xml:space="preserve">Timeout:</w:t>
      </w:r>
      <w:r>
        <w:rPr>
          <w:rFonts w:ascii="Arial" w:cs="Arial" w:eastAsia="Arial" w:hAnsi="Arial"/>
          <w:sz w:val="24"/>
          <w:szCs w:val="24"/>
        </w:rPr>
        <w:t xml:space="preserve"> 48h không phản hồi → Loan request bị reject</w:t>
      </w:r>
    </w:p>
    <w:p>
      <w:pPr>
        <w:pStyle w:val="ListParagraph"/>
        <w:numPr>
          <w:ilvl w:val="0"/>
          <w:numId w:val="2"/>
        </w:numPr>
        <w:spacing w:after="240"/>
      </w:pPr>
      <w:r>
        <w:rPr>
          <w:rFonts w:ascii="Arial" w:cs="Arial" w:eastAsia="Arial" w:hAnsi="Arial"/>
          <w:b/>
          <w:bCs/>
          <w:sz w:val="24"/>
          <w:szCs w:val="24"/>
        </w:rPr>
        <w:t xml:space="preserve">On-chain record:</w:t>
      </w:r>
      <w:r>
        <w:rPr>
          <w:rFonts w:ascii="Arial" w:cs="Arial" w:eastAsia="Arial" w:hAnsi="Arial"/>
          <w:sz w:val="24"/>
          <w:szCs w:val="24"/>
        </w:rPr>
        <w:t xml:space="preserve"> Lưu confirmation hash làm bằng chứng pháp lý</w:t>
      </w:r>
    </w:p>
    <w:p>
      <w:pPr>
        <w:pStyle w:val="Heading3"/>
      </w:pPr>
      <w:r>
        <w:t xml:space="preserve">2.4 Chống gian lận Công ty ma (Shell Company Anti-Fraud) ⭐ MỚI</w:t>
      </w:r>
    </w:p>
    <w:p>
      <w:pPr>
        <w:shd w:fill="FFF3CD" w:val="clear"/>
        <w:spacing w:after="200"/>
      </w:pPr>
      <w:r>
        <w:rPr>
          <w:rFonts w:ascii="Arial" w:cs="Arial" w:eastAsia="Arial" w:hAnsi="Arial"/>
          <w:b/>
          <w:bCs/>
          <w:sz w:val="24"/>
          <w:szCs w:val="24"/>
        </w:rPr>
        <w:t xml:space="preserve">⚠️ Rủi ro "Gian lận thông đồng" (Collusion Fraud): </w:t>
      </w:r>
      <w:r>
        <w:rPr>
          <w:rFonts w:ascii="Arial" w:cs="Arial" w:eastAsia="Arial" w:hAnsi="Arial"/>
          <w:sz w:val="24"/>
          <w:szCs w:val="24"/>
        </w:rPr>
        <w:t xml:space="preserve">Kẻ tấn công có thể tạo công ty ảo làm Debtor, tự xác nhận OTP và chiếm đoạt tiền vay.</w:t>
      </w:r>
    </w:p>
    <w:p>
      <w:pPr>
        <w:spacing w:before="200" w:after="120"/>
      </w:pPr>
      <w:r>
        <w:rPr>
          <w:rFonts w:ascii="Arial" w:cs="Arial" w:eastAsia="Arial" w:hAnsi="Arial"/>
          <w:b/>
          <w:bCs/>
          <w:color w:val="c53030"/>
          <w:sz w:val="24"/>
          <w:szCs w:val="24"/>
        </w:rPr>
        <w:t xml:space="preserve">Giải pháp 1: Kiểm tra tuổi đời doanh nghiệp (Business Age Check)</w:t>
      </w:r>
    </w:p>
    <w:p>
      <w:pPr>
        <w:spacing w:after="160"/>
      </w:pPr>
      <w:r>
        <w:rPr>
          <w:rFonts w:ascii="Arial" w:cs="Arial" w:eastAsia="Arial" w:hAnsi="Arial"/>
          <w:sz w:val="24"/>
          <w:szCs w:val="24"/>
        </w:rPr>
        <w:t xml:space="preserve">Hệ thống sử dụng Oracle để tra cứu Mã số thuế của Debtor. Áp dụng các quy tắc:</w:t>
      </w:r>
    </w:p>
    <w:p>
      <w:pPr>
        <w:pStyle w:val="ListParagraph"/>
        <w:numPr>
          <w:ilvl w:val="0"/>
          <w:numId w:val="2"/>
        </w:numPr>
      </w:pPr>
      <w:r>
        <w:rPr>
          <w:rFonts w:ascii="Arial" w:cs="Arial" w:eastAsia="Arial" w:hAnsi="Arial"/>
          <w:sz w:val="24"/>
          <w:szCs w:val="24"/>
        </w:rPr>
        <w:t xml:space="preserve">Doanh nghiệp thành lập dưới 6 tháng → </w:t>
      </w:r>
      <w:r>
        <w:rPr>
          <w:rFonts w:ascii="Arial" w:cs="Arial" w:eastAsia="Arial" w:hAnsi="Arial"/>
          <w:b/>
          <w:bCs/>
          <w:color w:val="c53030"/>
          <w:sz w:val="24"/>
          <w:szCs w:val="24"/>
        </w:rPr>
        <w:t xml:space="preserve">Tự động từ chối</w:t>
      </w:r>
    </w:p>
    <w:p>
      <w:pPr>
        <w:pStyle w:val="ListParagraph"/>
        <w:numPr>
          <w:ilvl w:val="0"/>
          <w:numId w:val="2"/>
        </w:numPr>
      </w:pPr>
      <w:r>
        <w:rPr>
          <w:rFonts w:ascii="Arial" w:cs="Arial" w:eastAsia="Arial" w:hAnsi="Arial"/>
          <w:sz w:val="24"/>
          <w:szCs w:val="24"/>
        </w:rPr>
        <w:t xml:space="preserve">Doanh nghiệp đang ở trạng thái "Ngừng hoạt động" → </w:t>
      </w:r>
      <w:r>
        <w:rPr>
          <w:rFonts w:ascii="Arial" w:cs="Arial" w:eastAsia="Arial" w:hAnsi="Arial"/>
          <w:b/>
          <w:bCs/>
          <w:color w:val="c53030"/>
          <w:sz w:val="24"/>
          <w:szCs w:val="24"/>
        </w:rPr>
        <w:t xml:space="preserve">Tự động từ chối</w:t>
      </w:r>
    </w:p>
    <w:p>
      <w:pPr>
        <w:pStyle w:val="ListParagraph"/>
        <w:numPr>
          <w:ilvl w:val="0"/>
          <w:numId w:val="2"/>
        </w:numPr>
        <w:spacing w:after="200"/>
      </w:pPr>
      <w:r>
        <w:rPr>
          <w:rFonts w:ascii="Arial" w:cs="Arial" w:eastAsia="Arial" w:hAnsi="Arial"/>
          <w:sz w:val="24"/>
          <w:szCs w:val="24"/>
        </w:rPr>
        <w:t xml:space="preserve">Vốn điều lệ dưới ngưỡng tối thiểu (VD: 1 tỷ VND) → </w:t>
      </w:r>
      <w:r>
        <w:rPr>
          <w:rFonts w:ascii="Arial" w:cs="Arial" w:eastAsia="Arial" w:hAnsi="Arial"/>
          <w:b/>
          <w:bCs/>
          <w:color w:val="dd6b20"/>
          <w:sz w:val="24"/>
          <w:szCs w:val="24"/>
        </w:rPr>
        <w:t xml:space="preserve">Yêu cầu xác minh thủ công</w:t>
      </w:r>
    </w:p>
    <w:p>
      <w:pPr>
        <w:spacing w:before="200" w:after="120"/>
      </w:pPr>
      <w:r>
        <w:rPr>
          <w:rFonts w:ascii="Arial" w:cs="Arial" w:eastAsia="Arial" w:hAnsi="Arial"/>
          <w:b/>
          <w:bCs/>
          <w:color w:val="c53030"/>
          <w:sz w:val="24"/>
          <w:szCs w:val="24"/>
        </w:rPr>
        <w:t xml:space="preserve">Giải pháp 2: Whitelist cho MVP (Danh sách tin cậy)</w:t>
      </w:r>
    </w:p>
    <w:p>
      <w:pPr>
        <w:spacing w:after="160"/>
      </w:pPr>
      <w:r>
        <w:rPr>
          <w:rFonts w:ascii="Arial" w:cs="Arial" w:eastAsia="Arial" w:hAnsi="Arial"/>
          <w:sz w:val="24"/>
          <w:szCs w:val="24"/>
        </w:rPr>
        <w:t xml:space="preserve">Trong phiên bản MVP, hệ thống chỉ chấp nhận hóa đơn từ các Debtor thuộc:</w:t>
      </w:r>
    </w:p>
    <w:p>
      <w:pPr>
        <w:pStyle w:val="ListParagraph"/>
        <w:numPr>
          <w:ilvl w:val="0"/>
          <w:numId w:val="2"/>
        </w:numPr>
      </w:pPr>
      <w:r>
        <w:rPr>
          <w:rFonts w:ascii="Arial" w:cs="Arial" w:eastAsia="Arial" w:hAnsi="Arial"/>
          <w:sz w:val="24"/>
          <w:szCs w:val="24"/>
        </w:rPr>
        <w:t xml:space="preserve">Top 500 doanh nghiệp Việt Nam (VNR500)</w:t>
      </w:r>
    </w:p>
    <w:p>
      <w:pPr>
        <w:pStyle w:val="ListParagraph"/>
        <w:numPr>
          <w:ilvl w:val="0"/>
          <w:numId w:val="2"/>
        </w:numPr>
      </w:pPr>
      <w:r>
        <w:rPr>
          <w:rFonts w:ascii="Arial" w:cs="Arial" w:eastAsia="Arial" w:hAnsi="Arial"/>
          <w:sz w:val="24"/>
          <w:szCs w:val="24"/>
        </w:rPr>
        <w:t xml:space="preserve">Các đối tác đã được xác minh (Verified Partners)</w:t>
      </w:r>
    </w:p>
    <w:p>
      <w:pPr>
        <w:pStyle w:val="ListParagraph"/>
        <w:numPr>
          <w:ilvl w:val="0"/>
          <w:numId w:val="2"/>
        </w:numPr>
        <w:spacing w:after="200"/>
      </w:pPr>
      <w:r>
        <w:rPr>
          <w:rFonts w:ascii="Arial" w:cs="Arial" w:eastAsia="Arial" w:hAnsi="Arial"/>
          <w:sz w:val="24"/>
          <w:szCs w:val="24"/>
        </w:rPr>
        <w:t xml:space="preserve">Doanh nghiệp có lịch sử giao dịch trên nền tảng &gt; 3 tháng</w:t>
      </w:r>
    </w:p>
    <w:p>
      <w:pPr>
        <w:spacing w:before="200" w:after="120"/>
      </w:pPr>
      <w:r>
        <w:rPr>
          <w:rFonts w:ascii="Arial" w:cs="Arial" w:eastAsia="Arial" w:hAnsi="Arial"/>
          <w:b/>
          <w:bCs/>
          <w:color w:val="c53030"/>
          <w:sz w:val="24"/>
          <w:szCs w:val="24"/>
        </w:rPr>
        <w:t xml:space="preserve">Giải pháp 3: Challenge Period (Thời gian thử thách)</w:t>
      </w:r>
    </w:p>
    <w:p>
      <w:pPr>
        <w:spacing w:after="160"/>
      </w:pPr>
      <w:r>
        <w:rPr>
          <w:rFonts w:ascii="Arial" w:cs="Arial" w:eastAsia="Arial" w:hAnsi="Arial"/>
          <w:sz w:val="24"/>
          <w:szCs w:val="24"/>
        </w:rPr>
        <w:t xml:space="preserve">Dựa vào mục 5.3 Dispute Resolution, bổ sung cơ chế:</w:t>
      </w:r>
    </w:p>
    <w:p>
      <w:pPr>
        <w:pStyle w:val="ListParagraph"/>
        <w:numPr>
          <w:ilvl w:val="0"/>
          <w:numId w:val="2"/>
        </w:numPr>
      </w:pPr>
      <w:r>
        <w:rPr>
          <w:rFonts w:ascii="Arial" w:cs="Arial" w:eastAsia="Arial" w:hAnsi="Arial"/>
          <w:b/>
          <w:bCs/>
          <w:sz w:val="24"/>
          <w:szCs w:val="24"/>
        </w:rPr>
        <w:t xml:space="preserve">24h Challenge Period:</w:t>
      </w:r>
      <w:r>
        <w:rPr>
          <w:rFonts w:ascii="Arial" w:cs="Arial" w:eastAsia="Arial" w:hAnsi="Arial"/>
          <w:sz w:val="24"/>
          <w:szCs w:val="24"/>
        </w:rPr>
        <w:t xml:space="preserve"> Sau khi mint NFT, có 24h để cộng đồng hoặc AI phát hiện gian lận</w:t>
      </w:r>
    </w:p>
    <w:p>
      <w:pPr>
        <w:pStyle w:val="ListParagraph"/>
        <w:numPr>
          <w:ilvl w:val="0"/>
          <w:numId w:val="2"/>
        </w:numPr>
      </w:pPr>
      <w:r>
        <w:rPr>
          <w:rFonts w:ascii="Arial" w:cs="Arial" w:eastAsia="Arial" w:hAnsi="Arial"/>
          <w:sz w:val="24"/>
          <w:szCs w:val="24"/>
        </w:rPr>
        <w:t xml:space="preserve">Phát hiện công ty ma → </w:t>
      </w:r>
      <w:r>
        <w:rPr>
          <w:rFonts w:ascii="Arial" w:cs="Arial" w:eastAsia="Arial" w:hAnsi="Arial"/>
          <w:b/>
          <w:bCs/>
          <w:sz w:val="24"/>
          <w:szCs w:val="24"/>
        </w:rPr>
        <w:t xml:space="preserve">NFT bị đốt bỏ (burn) trước khi giải ngân</w:t>
      </w:r>
    </w:p>
    <w:p>
      <w:pPr>
        <w:pStyle w:val="ListParagraph"/>
        <w:numPr>
          <w:ilvl w:val="0"/>
          <w:numId w:val="2"/>
        </w:numPr>
        <w:spacing w:after="200"/>
      </w:pPr>
      <w:r>
        <w:rPr>
          <w:rFonts w:ascii="Arial" w:cs="Arial" w:eastAsia="Arial" w:hAnsi="Arial"/>
          <w:b/>
          <w:bCs/>
          <w:sz w:val="24"/>
          <w:szCs w:val="24"/>
        </w:rPr>
        <w:t xml:space="preserve">Bounty reward:</w:t>
      </w:r>
      <w:r>
        <w:rPr>
          <w:rFonts w:ascii="Arial" w:cs="Arial" w:eastAsia="Arial" w:hAnsi="Arial"/>
          <w:sz w:val="24"/>
          <w:szCs w:val="24"/>
        </w:rPr>
        <w:t xml:space="preserve"> Thưởng cho người phát hiện gian lận hợp lệ</w:t>
      </w:r>
    </w:p>
    <w:p>
      <w:pPr>
        <w:spacing w:before="200" w:after="120"/>
      </w:pPr>
      <w:r>
        <w:rPr>
          <w:rFonts w:ascii="Arial" w:cs="Arial" w:eastAsia="Arial" w:hAnsi="Arial"/>
          <w:b/>
          <w:bCs/>
          <w:color w:val="c53030"/>
          <w:sz w:val="24"/>
          <w:szCs w:val="24"/>
        </w:rPr>
        <w:t xml:space="preserve">Giải pháp 4: AI OSINT Scoring (Quét dữ liệu công khai)</w:t>
      </w:r>
    </w:p>
    <w:p>
      <w:pPr>
        <w:shd w:fill="E6FFFA" w:val="clear"/>
        <w:spacing w:after="160"/>
      </w:pPr>
      <w:r>
        <w:rPr>
          <w:rFonts w:ascii="Arial" w:cs="Arial" w:eastAsia="Arial" w:hAnsi="Arial"/>
          <w:b/>
          <w:bCs/>
          <w:sz w:val="24"/>
          <w:szCs w:val="24"/>
        </w:rPr>
        <w:t xml:space="preserve">💡 Đây là chìa khóa phòng chống công ty ma: </w:t>
      </w:r>
      <w:r>
        <w:rPr>
          <w:rFonts w:ascii="Arial" w:cs="Arial" w:eastAsia="Arial" w:hAnsi="Arial"/>
          <w:sz w:val="24"/>
          <w:szCs w:val="24"/>
        </w:rPr>
        <w:t xml:space="preserve">Mô hình AI quét dữ liệu công khai về doanh nghiệp (OSINT - Open Source Intelligence).</w:t>
      </w:r>
    </w:p>
    <w:p>
      <w:pPr>
        <w:spacing w:after="120"/>
      </w:pPr>
      <w:r>
        <w:rPr>
          <w:rFonts w:ascii="Arial" w:cs="Arial" w:eastAsia="Arial" w:hAnsi="Arial"/>
          <w:sz w:val="24"/>
          <w:szCs w:val="24"/>
        </w:rPr>
        <w:t xml:space="preserve">AI kiểm tra các yếu tố:</w:t>
      </w:r>
    </w:p>
    <w:p>
      <w:pPr>
        <w:pStyle w:val="ListParagraph"/>
        <w:numPr>
          <w:ilvl w:val="0"/>
          <w:numId w:val="2"/>
        </w:numPr>
      </w:pPr>
      <w:r>
        <w:rPr>
          <w:rFonts w:ascii="Arial" w:cs="Arial" w:eastAsia="Arial" w:hAnsi="Arial"/>
          <w:b/>
          <w:bCs/>
          <w:sz w:val="24"/>
          <w:szCs w:val="24"/>
        </w:rPr>
        <w:t xml:space="preserve">Website doanh nghiệp:</w:t>
      </w:r>
      <w:r>
        <w:rPr>
          <w:rFonts w:ascii="Arial" w:cs="Arial" w:eastAsia="Arial" w:hAnsi="Arial"/>
          <w:sz w:val="24"/>
          <w:szCs w:val="24"/>
        </w:rPr>
        <w:t xml:space="preserve"> Công ty ma thường không có website hoặc website sơ sài</w:t>
      </w:r>
    </w:p>
    <w:p>
      <w:pPr>
        <w:pStyle w:val="ListParagraph"/>
        <w:numPr>
          <w:ilvl w:val="0"/>
          <w:numId w:val="2"/>
        </w:numPr>
      </w:pPr>
      <w:r>
        <w:rPr>
          <w:rFonts w:ascii="Arial" w:cs="Arial" w:eastAsia="Arial" w:hAnsi="Arial"/>
          <w:b/>
          <w:bCs/>
          <w:sz w:val="24"/>
          <w:szCs w:val="24"/>
        </w:rPr>
        <w:t xml:space="preserve">LinkedIn presence:</w:t>
      </w:r>
      <w:r>
        <w:rPr>
          <w:rFonts w:ascii="Arial" w:cs="Arial" w:eastAsia="Arial" w:hAnsi="Arial"/>
          <w:sz w:val="24"/>
          <w:szCs w:val="24"/>
        </w:rPr>
        <w:t xml:space="preserve"> Kiểm tra số lượng nhân viên có profile LinkedIn</w:t>
      </w:r>
    </w:p>
    <w:p>
      <w:pPr>
        <w:pStyle w:val="ListParagraph"/>
        <w:numPr>
          <w:ilvl w:val="0"/>
          <w:numId w:val="2"/>
        </w:numPr>
      </w:pPr>
      <w:r>
        <w:rPr>
          <w:rFonts w:ascii="Arial" w:cs="Arial" w:eastAsia="Arial" w:hAnsi="Arial"/>
          <w:b/>
          <w:bCs/>
          <w:sz w:val="24"/>
          <w:szCs w:val="24"/>
        </w:rPr>
        <w:t xml:space="preserve">Google Maps/Reviews:</w:t>
      </w:r>
      <w:r>
        <w:rPr>
          <w:rFonts w:ascii="Arial" w:cs="Arial" w:eastAsia="Arial" w:hAnsi="Arial"/>
          <w:sz w:val="24"/>
          <w:szCs w:val="24"/>
        </w:rPr>
        <w:t xml:space="preserve"> Địa chỉ có tồn tại thực không, có review không</w:t>
      </w:r>
    </w:p>
    <w:p>
      <w:pPr>
        <w:pStyle w:val="ListParagraph"/>
        <w:numPr>
          <w:ilvl w:val="0"/>
          <w:numId w:val="2"/>
        </w:numPr>
      </w:pPr>
      <w:r>
        <w:rPr>
          <w:rFonts w:ascii="Arial" w:cs="Arial" w:eastAsia="Arial" w:hAnsi="Arial"/>
          <w:b/>
          <w:bCs/>
          <w:sz w:val="24"/>
          <w:szCs w:val="24"/>
        </w:rPr>
        <w:t xml:space="preserve">Báo chí/Tin tức:</w:t>
      </w:r>
      <w:r>
        <w:rPr>
          <w:rFonts w:ascii="Arial" w:cs="Arial" w:eastAsia="Arial" w:hAnsi="Arial"/>
          <w:sz w:val="24"/>
          <w:szCs w:val="24"/>
        </w:rPr>
        <w:t xml:space="preserve"> Có xuất hiện trên các nguồn tin uy tín không</w:t>
      </w:r>
    </w:p>
    <w:p>
      <w:pPr>
        <w:pStyle w:val="ListParagraph"/>
        <w:numPr>
          <w:ilvl w:val="0"/>
          <w:numId w:val="2"/>
        </w:numPr>
        <w:spacing w:after="200"/>
      </w:pPr>
      <w:r>
        <w:rPr>
          <w:rFonts w:ascii="Arial" w:cs="Arial" w:eastAsia="Arial" w:hAnsi="Arial"/>
          <w:b/>
          <w:bCs/>
          <w:sz w:val="24"/>
          <w:szCs w:val="24"/>
        </w:rPr>
        <w:t xml:space="preserve">Mạng xã hội:</w:t>
      </w:r>
      <w:r>
        <w:rPr>
          <w:rFonts w:ascii="Arial" w:cs="Arial" w:eastAsia="Arial" w:hAnsi="Arial"/>
          <w:sz w:val="24"/>
          <w:szCs w:val="24"/>
        </w:rPr>
        <w:t xml:space="preserve"> Facebook Page, Zalo OA có hoạt động thường xuyên không</w:t>
      </w:r>
    </w:p>
    <w:p>
      <w:pPr>
        <w:shd w:fill="FED7D7" w:val="clear"/>
        <w:spacing w:after="240"/>
      </w:pPr>
      <w:r>
        <w:rPr>
          <w:rFonts w:ascii="Arial" w:cs="Arial" w:eastAsia="Arial" w:hAnsi="Arial"/>
          <w:b/>
          <w:bCs/>
          <w:sz w:val="24"/>
          <w:szCs w:val="24"/>
        </w:rPr>
        <w:t xml:space="preserve">⛔ Kết luận: </w:t>
      </w:r>
      <w:r>
        <w:rPr>
          <w:rFonts w:ascii="Arial" w:cs="Arial" w:eastAsia="Arial" w:hAnsi="Arial"/>
          <w:sz w:val="24"/>
          <w:szCs w:val="24"/>
        </w:rPr>
        <w:t xml:space="preserve">Một công ty ảo không có website, không có nhân viên trên LinkedIn, và mã số thuế mới lập sẽ bị AI chấm điểm tín nhiệm cực thấp (Tier D) và </w:t>
      </w:r>
      <w:r>
        <w:rPr>
          <w:rFonts w:ascii="Arial" w:cs="Arial" w:eastAsia="Arial" w:hAnsi="Arial"/>
          <w:b/>
          <w:bCs/>
          <w:color w:val="c53030"/>
          <w:sz w:val="24"/>
          <w:szCs w:val="24"/>
        </w:rPr>
        <w:t xml:space="preserve">bị loại ngay lập tức.</w:t>
      </w:r>
    </w:p>
    <w:p>
      <w:pPr>
        <w:pStyle w:val="Heading2"/>
      </w:pPr>
      <w:r>
        <w:t xml:space="preserve">Bước 3: AI Risk Scoring (Thẩm định rủi ro)</w:t>
      </w:r>
    </w:p>
    <w:p>
      <w:pPr>
        <w:spacing w:after="200"/>
      </w:pPr>
      <w:r>
        <w:rPr>
          <w:rFonts w:ascii="Arial" w:cs="Arial" w:eastAsia="Arial" w:hAnsi="Arial"/>
          <w:i/>
          <w:iCs/>
          <w:sz w:val="24"/>
          <w:szCs w:val="24"/>
        </w:rPr>
        <w:t xml:space="preserve">Model rõ ràng với các features có thể giải thích:</w:t>
      </w:r>
    </w:p>
    <w:p>
      <w:pPr>
        <w:pStyle w:val="Heading3"/>
      </w:pPr>
      <w:r>
        <w:t xml:space="preserve">3.1 Input Features (Đã cập nhật)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wallet_age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On-chain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tx_volume_30d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On-chain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debtor_reputation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Off-chain + Oracle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debtor_business_age ⭐</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Oracle (Tax API)</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15%</w:t>
            </w:r>
          </w:p>
        </w:tc>
      </w:tr>
      <w:tr>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debtor_osint_score ⭐</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AI OSINT Analysis</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invoice_amount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payment_term_days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past_loan_history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On-chain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bl>
    <w:p>
      <w:pPr>
        <w:spacing w:before="200" w:after="200"/>
      </w:pPr>
      <w:r>
        <w:rPr>
          <w:rFonts w:ascii="Arial" w:cs="Arial" w:eastAsia="Arial" w:hAnsi="Arial"/>
          <w:i/>
          <w:iCs/>
          <w:color w:val="718096"/>
          <w:sz w:val="22"/>
          <w:szCs w:val="22"/>
        </w:rPr>
        <w:t xml:space="preserve">⭐ Các feature mới bổ sung để chống gian lận công ty ma</w:t>
      </w:r>
    </w:p>
    <w:p>
      <w:pPr>
        <w:pStyle w:val="Heading3"/>
      </w:pPr>
      <w:r>
        <w:t xml:space="preserve">3.2 Output: Risk Tier → LTV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Risk Tier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Score Range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LTV</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Interest Rate</w:t>
            </w:r>
          </w:p>
        </w:tc>
      </w:tr>
      <w:tr>
        <w:tc>
          <w:tcPr>
            <w:tcW w:type="dxa" w:w="234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sz w:val="22"/>
                <w:szCs w:val="22"/>
              </w:rPr>
              <w:t xml:space="preserve">A (Low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APR</w:t>
            </w:r>
          </w:p>
        </w:tc>
      </w:tr>
      <w:tr>
        <w:tc>
          <w:tcPr>
            <w:tcW w:type="dxa" w:w="2340"/>
            <w:tcBorders>
              <w:top w:val="single" w:color="CCCCCC" w:sz="1"/>
              <w:left w:val="single" w:color="CCCCCC" w:sz="1"/>
              <w:bottom w:val="single" w:color="CCCCCC" w:sz="1"/>
              <w:right w:val="single" w:color="CCCCCC" w:sz="1"/>
            </w:tcBorders>
            <w:shd w:fill="FEFCBF" w:val="clear"/>
            <w:tcMar>
              <w:top w:type="dxa" w:w="80"/>
              <w:left w:type="dxa" w:w="120"/>
              <w:bottom w:type="dxa" w:w="80"/>
              <w:right w:type="dxa" w:w="120"/>
            </w:tcMar>
          </w:tcPr>
          <w:p>
            <w:r>
              <w:rPr>
                <w:rFonts w:ascii="Arial" w:cs="Arial" w:eastAsia="Arial" w:hAnsi="Arial"/>
                <w:b/>
                <w:bCs/>
                <w:sz w:val="22"/>
                <w:szCs w:val="22"/>
              </w:rPr>
              <w:t xml:space="preserve">B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APR</w:t>
            </w:r>
          </w:p>
        </w:tc>
      </w:tr>
      <w:tr>
        <w:tc>
          <w:tcPr>
            <w:tcW w:type="dxa" w:w="234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r>
              <w:rPr>
                <w:rFonts w:ascii="Arial" w:cs="Arial" w:eastAsia="Arial" w:hAnsi="Arial"/>
                <w:b/>
                <w:bCs/>
                <w:sz w:val="22"/>
                <w:szCs w:val="22"/>
              </w:rPr>
              <w:t xml:space="preserve">C (High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APR</w:t>
            </w:r>
          </w:p>
        </w:tc>
      </w:tr>
      <w:tr>
        <w:tc>
          <w:tcPr>
            <w:tcW w:type="dxa" w:w="234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b/>
                <w:bCs/>
                <w:sz w:val="22"/>
                <w:szCs w:val="22"/>
              </w:rPr>
              <w:t xml:space="preserve">D (Rejected)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Rejected</w:t>
            </w:r>
          </w:p>
        </w:tc>
      </w:tr>
    </w:tbl>
    <w:p>
      <w:pPr>
        <w:spacing w:before="200" w:after="240"/>
      </w:pPr>
      <w:r>
        <w:rPr>
          <w:rFonts w:ascii="Arial" w:cs="Arial" w:eastAsia="Arial" w:hAnsi="Arial"/>
          <w:b/>
          <w:bCs/>
          <w:sz w:val="24"/>
          <w:szCs w:val="24"/>
        </w:rPr>
        <w:t xml:space="preserve">MVP Approach:</w:t>
      </w:r>
      <w:r>
        <w:rPr>
          <w:rFonts w:ascii="Arial" w:cs="Arial" w:eastAsia="Arial" w:hAnsi="Arial"/>
          <w:sz w:val="24"/>
          <w:szCs w:val="24"/>
        </w:rPr>
        <w:t xml:space="preserve"> Rule-based scoring với weights cố định. V2 sẽ train ML model từ historical data.</w:t>
      </w:r>
    </w:p>
    <w:p>
      <w:pPr>
        <w:pStyle w:val="Heading2"/>
      </w:pPr>
      <w:r>
        <w:t xml:space="preserve">Bước 4: On-chain Settlement (Token hóa &amp; Giải ngân)</w:t>
      </w:r>
    </w:p>
    <w:p>
      <w:pPr>
        <w:pStyle w:val="Heading3"/>
      </w:pPr>
      <w:r>
        <w:t xml:space="preserve">4.1 NFT RWA Minting</w:t>
      </w:r>
    </w:p>
    <w:p>
      <w:pPr>
        <w:pStyle w:val="ListParagraph"/>
        <w:numPr>
          <w:ilvl w:val="0"/>
          <w:numId w:val="2"/>
        </w:numPr>
      </w:pPr>
      <w:r>
        <w:rPr>
          <w:rFonts w:ascii="Arial" w:cs="Arial" w:eastAsia="Arial" w:hAnsi="Arial"/>
          <w:b/>
          <w:bCs/>
          <w:sz w:val="24"/>
          <w:szCs w:val="24"/>
        </w:rPr>
        <w:t xml:space="preserve">Token Standard:</w:t>
      </w:r>
      <w:r>
        <w:rPr>
          <w:rFonts w:ascii="Arial" w:cs="Arial" w:eastAsia="Arial" w:hAnsi="Arial"/>
          <w:sz w:val="24"/>
          <w:szCs w:val="24"/>
        </w:rPr>
        <w:t xml:space="preserve"> ERC-721 với extended metadata</w:t>
      </w:r>
    </w:p>
    <w:p>
      <w:pPr>
        <w:spacing w:after="120"/>
      </w:pPr>
      <w:r>
        <w:rPr>
          <w:rFonts w:ascii="Arial" w:cs="Arial" w:eastAsia="Arial" w:hAnsi="Arial"/>
          <w:b/>
          <w:bCs/>
          <w:sz w:val="24"/>
          <w:szCs w:val="24"/>
        </w:rPr>
        <w:t xml:space="preserve">Metadata bao gồm:</w:t>
      </w:r>
    </w:p>
    <w:p>
      <w:pPr>
        <w:pStyle w:val="ListParagraph"/>
        <w:numPr>
          <w:ilvl w:val="0"/>
          <w:numId w:val="2"/>
        </w:numPr>
      </w:pPr>
      <w:r>
        <w:rPr>
          <w:rFonts w:ascii="Arial" w:cs="Arial" w:eastAsia="Arial" w:hAnsi="Arial"/>
          <w:sz w:val="24"/>
          <w:szCs w:val="24"/>
        </w:rPr>
        <w:t xml:space="preserve">invoice_hash (SHA-256 của document gốc)</w:t>
      </w:r>
    </w:p>
    <w:p>
      <w:pPr>
        <w:pStyle w:val="ListParagraph"/>
        <w:numPr>
          <w:ilvl w:val="0"/>
          <w:numId w:val="2"/>
        </w:numPr>
      </w:pPr>
      <w:r>
        <w:rPr>
          <w:rFonts w:ascii="Arial" w:cs="Arial" w:eastAsia="Arial" w:hAnsi="Arial"/>
          <w:sz w:val="24"/>
          <w:szCs w:val="24"/>
        </w:rPr>
        <w:t xml:space="preserve">debtor_confirmation_hash</w:t>
      </w:r>
    </w:p>
    <w:p>
      <w:pPr>
        <w:pStyle w:val="ListParagraph"/>
        <w:numPr>
          <w:ilvl w:val="0"/>
          <w:numId w:val="2"/>
        </w:numPr>
      </w:pPr>
      <w:r>
        <w:rPr>
          <w:rFonts w:ascii="Arial" w:cs="Arial" w:eastAsia="Arial" w:hAnsi="Arial"/>
          <w:sz w:val="24"/>
          <w:szCs w:val="24"/>
        </w:rPr>
        <w:t xml:space="preserve">due_date, amount, risk_tier</w:t>
      </w:r>
    </w:p>
    <w:p>
      <w:pPr>
        <w:pStyle w:val="ListParagraph"/>
        <w:numPr>
          <w:ilvl w:val="0"/>
          <w:numId w:val="2"/>
        </w:numPr>
        <w:spacing w:after="200"/>
      </w:pPr>
      <w:r>
        <w:rPr>
          <w:rFonts w:ascii="Arial" w:cs="Arial" w:eastAsia="Arial" w:hAnsi="Arial"/>
          <w:sz w:val="24"/>
          <w:szCs w:val="24"/>
        </w:rPr>
        <w:t xml:space="preserve">kyc_proof_hash</w:t>
      </w:r>
    </w:p>
    <w:p>
      <w:pPr>
        <w:pStyle w:val="Heading3"/>
      </w:pPr>
      <w:r>
        <w:t xml:space="preserve">4.2 Escrow &amp; Disbursement</w:t>
      </w:r>
    </w:p>
    <w:p>
      <w:pPr>
        <w:pStyle w:val="ListParagraph"/>
        <w:numPr>
          <w:ilvl w:val="0"/>
          <w:numId w:val="2"/>
        </w:numPr>
      </w:pPr>
      <w:r>
        <w:rPr>
          <w:rFonts w:ascii="Arial" w:cs="Arial" w:eastAsia="Arial" w:hAnsi="Arial"/>
          <w:b/>
          <w:bCs/>
          <w:sz w:val="24"/>
          <w:szCs w:val="24"/>
        </w:rPr>
        <w:t xml:space="preserve">Escrow Contract:</w:t>
      </w:r>
      <w:r>
        <w:rPr>
          <w:rFonts w:ascii="Arial" w:cs="Arial" w:eastAsia="Arial" w:hAnsi="Arial"/>
          <w:sz w:val="24"/>
          <w:szCs w:val="24"/>
        </w:rPr>
        <w:t xml:space="preserve"> Hold NFT làm collateral cho đến khi repay</w:t>
      </w:r>
    </w:p>
    <w:p>
      <w:pPr>
        <w:pStyle w:val="ListParagraph"/>
        <w:numPr>
          <w:ilvl w:val="0"/>
          <w:numId w:val="2"/>
        </w:numPr>
      </w:pPr>
      <w:r>
        <w:rPr>
          <w:rFonts w:ascii="Arial" w:cs="Arial" w:eastAsia="Arial" w:hAnsi="Arial"/>
          <w:b/>
          <w:bCs/>
          <w:sz w:val="24"/>
          <w:szCs w:val="24"/>
        </w:rPr>
        <w:t xml:space="preserve">Disbursement:</w:t>
      </w:r>
      <w:r>
        <w:rPr>
          <w:rFonts w:ascii="Arial" w:cs="Arial" w:eastAsia="Arial" w:hAnsi="Arial"/>
          <w:sz w:val="24"/>
          <w:szCs w:val="24"/>
        </w:rPr>
        <w:t xml:space="preserve"> Auto-transfer mUSD từ Liquidity Pool → Borrower wallet</w:t>
      </w:r>
    </w:p>
    <w:p>
      <w:pPr>
        <w:pStyle w:val="ListParagraph"/>
        <w:numPr>
          <w:ilvl w:val="0"/>
          <w:numId w:val="2"/>
        </w:numPr>
        <w:spacing w:after="240"/>
      </w:pPr>
      <w:r>
        <w:rPr>
          <w:rFonts w:ascii="Arial" w:cs="Arial" w:eastAsia="Arial" w:hAnsi="Arial"/>
          <w:b/>
          <w:bCs/>
          <w:sz w:val="24"/>
          <w:szCs w:val="24"/>
        </w:rPr>
        <w:t xml:space="preserve">Fee Structure:</w:t>
      </w:r>
      <w:r>
        <w:rPr>
          <w:rFonts w:ascii="Arial" w:cs="Arial" w:eastAsia="Arial" w:hAnsi="Arial"/>
          <w:sz w:val="24"/>
          <w:szCs w:val="24"/>
        </w:rPr>
        <w:t xml:space="preserve"> 1% origination fee → Treasury</w:t>
      </w:r>
    </w:p>
    <w:p>
      <w:pPr>
        <w:pStyle w:val="Heading2"/>
      </w:pPr>
      <w:r>
        <w:t xml:space="preserve">Bước 5: Payment Oracle ⭐ MỚI</w:t>
      </w:r>
    </w:p>
    <w:p>
      <w:pPr>
        <w:spacing w:after="200"/>
      </w:pPr>
      <w:r>
        <w:rPr>
          <w:rFonts w:ascii="Arial" w:cs="Arial" w:eastAsia="Arial" w:hAnsi="Arial"/>
          <w:i/>
          <w:iCs/>
          <w:sz w:val="24"/>
          <w:szCs w:val="24"/>
        </w:rPr>
        <w:t xml:space="preserve">Giải quyết Oracle Problem - bridge giữa off-chain payment và on-chain state:</w:t>
      </w:r>
    </w:p>
    <w:p>
      <w:pPr>
        <w:pStyle w:val="Heading3"/>
      </w:pPr>
      <w:r>
        <w:t xml:space="preserve">5.1 Primary Path: On-chain Payment</w:t>
      </w:r>
    </w:p>
    <w:p>
      <w:pPr>
        <w:pStyle w:val="ListParagraph"/>
        <w:numPr>
          <w:ilvl w:val="0"/>
          <w:numId w:val="2"/>
        </w:numPr>
      </w:pPr>
      <w:r>
        <w:rPr>
          <w:rFonts w:ascii="Arial" w:cs="Arial" w:eastAsia="Arial" w:hAnsi="Arial"/>
          <w:sz w:val="24"/>
          <w:szCs w:val="24"/>
        </w:rPr>
        <w:t xml:space="preserve">Debtor pay trực tiếp bằng stablecoin (USDT/USDC/mUSD)</w:t>
      </w:r>
    </w:p>
    <w:p>
      <w:pPr>
        <w:pStyle w:val="ListParagraph"/>
        <w:numPr>
          <w:ilvl w:val="0"/>
          <w:numId w:val="2"/>
        </w:numPr>
        <w:spacing w:after="200"/>
      </w:pPr>
      <w:r>
        <w:rPr>
          <w:rFonts w:ascii="Arial" w:cs="Arial" w:eastAsia="Arial" w:hAnsi="Arial"/>
          <w:sz w:val="24"/>
          <w:szCs w:val="24"/>
        </w:rPr>
        <w:t xml:space="preserve">Smart Contract tự động update loan status → Release NFT → Return collateral</w:t>
      </w:r>
    </w:p>
    <w:p>
      <w:pPr>
        <w:pStyle w:val="Heading3"/>
      </w:pPr>
      <w:r>
        <w:t xml:space="preserve">5.2 Secondary Path: Off-chain Payment Bridge</w:t>
      </w:r>
    </w:p>
    <w:p>
      <w:pPr>
        <w:pStyle w:val="ListParagraph"/>
        <w:numPr>
          <w:ilvl w:val="0"/>
          <w:numId w:val="2"/>
        </w:numPr>
      </w:pPr>
      <w:r>
        <w:rPr>
          <w:rFonts w:ascii="Arial" w:cs="Arial" w:eastAsia="Arial" w:hAnsi="Arial"/>
          <w:sz w:val="24"/>
          <w:szCs w:val="24"/>
        </w:rPr>
        <w:t xml:space="preserve">Debtor pay qua bank transfer (VNPay, Momo, chuyển khoản)</w:t>
      </w:r>
    </w:p>
    <w:p>
      <w:pPr>
        <w:pStyle w:val="ListParagraph"/>
        <w:numPr>
          <w:ilvl w:val="0"/>
          <w:numId w:val="2"/>
        </w:numPr>
      </w:pPr>
      <w:r>
        <w:rPr>
          <w:rFonts w:ascii="Arial" w:cs="Arial" w:eastAsia="Arial" w:hAnsi="Arial"/>
          <w:sz w:val="24"/>
          <w:szCs w:val="24"/>
        </w:rPr>
        <w:t xml:space="preserve">Webhook từ payment gateway → Backend verify → Oracle node submit proof</w:t>
      </w:r>
    </w:p>
    <w:p>
      <w:pPr>
        <w:pStyle w:val="ListParagraph"/>
        <w:numPr>
          <w:ilvl w:val="0"/>
          <w:numId w:val="2"/>
        </w:numPr>
        <w:spacing w:after="200"/>
      </w:pPr>
      <w:r>
        <w:rPr>
          <w:rFonts w:ascii="Arial" w:cs="Arial" w:eastAsia="Arial" w:hAnsi="Arial"/>
          <w:b/>
          <w:bCs/>
          <w:sz w:val="24"/>
          <w:szCs w:val="24"/>
        </w:rPr>
        <w:t xml:space="preserve">Multi-sig verification:</w:t>
      </w:r>
      <w:r>
        <w:rPr>
          <w:rFonts w:ascii="Arial" w:cs="Arial" w:eastAsia="Arial" w:hAnsi="Arial"/>
          <w:sz w:val="24"/>
          <w:szCs w:val="24"/>
        </w:rPr>
        <w:t xml:space="preserve"> 2/3 oracle nodes confirm → Smart Contract update</w:t>
      </w:r>
    </w:p>
    <w:p>
      <w:pPr>
        <w:pStyle w:val="Heading3"/>
      </w:pPr>
      <w:r>
        <w:t xml:space="preserve">5.3 Dispute Resolution</w:t>
      </w:r>
    </w:p>
    <w:p>
      <w:pPr>
        <w:pStyle w:val="ListParagraph"/>
        <w:numPr>
          <w:ilvl w:val="0"/>
          <w:numId w:val="2"/>
        </w:numPr>
      </w:pPr>
      <w:r>
        <w:rPr>
          <w:rFonts w:ascii="Arial" w:cs="Arial" w:eastAsia="Arial" w:hAnsi="Arial"/>
          <w:b/>
          <w:bCs/>
          <w:sz w:val="24"/>
          <w:szCs w:val="24"/>
        </w:rPr>
        <w:t xml:space="preserve">Challenge period:</w:t>
      </w:r>
      <w:r>
        <w:rPr>
          <w:rFonts w:ascii="Arial" w:cs="Arial" w:eastAsia="Arial" w:hAnsi="Arial"/>
          <w:sz w:val="24"/>
          <w:szCs w:val="24"/>
        </w:rPr>
        <w:t xml:space="preserve"> 24h sau khi oracle update để raise dispute</w:t>
      </w:r>
    </w:p>
    <w:p>
      <w:pPr>
        <w:pStyle w:val="ListParagraph"/>
        <w:numPr>
          <w:ilvl w:val="0"/>
          <w:numId w:val="2"/>
        </w:numPr>
        <w:spacing w:after="240"/>
      </w:pPr>
      <w:r>
        <w:rPr>
          <w:rFonts w:ascii="Arial" w:cs="Arial" w:eastAsia="Arial" w:hAnsi="Arial"/>
          <w:b/>
          <w:bCs/>
          <w:sz w:val="24"/>
          <w:szCs w:val="24"/>
        </w:rPr>
        <w:t xml:space="preserve">Arbitration:</w:t>
      </w:r>
      <w:r>
        <w:rPr>
          <w:rFonts w:ascii="Arial" w:cs="Arial" w:eastAsia="Arial" w:hAnsi="Arial"/>
          <w:sz w:val="24"/>
          <w:szCs w:val="24"/>
        </w:rPr>
        <w:t xml:space="preserve"> DAO vote hoặc designated arbitrator (MVP: manual review)</w:t>
      </w:r>
    </w:p>
    <w:p>
      <w:pPr>
        <w:pStyle w:val="Heading2"/>
      </w:pPr>
      <w:r>
        <w:t xml:space="preserve">Bước 6: AI Agent Monitoring &amp; Collection</w:t>
      </w:r>
    </w:p>
    <w:p>
      <w:pPr>
        <w:spacing w:after="200"/>
      </w:pPr>
      <w:r>
        <w:rPr>
          <w:rFonts w:ascii="Arial" w:cs="Arial" w:eastAsia="Arial" w:hAnsi="Arial"/>
          <w:sz w:val="24"/>
          <w:szCs w:val="24"/>
        </w:rPr>
        <w:t xml:space="preserve">Agent chạy 24/7, lắng nghe blockchain events và thực thi autonomous actions:</w:t>
      </w:r>
    </w:p>
    <w:p>
      <w:pPr>
        <w:pStyle w:val="Heading3"/>
      </w:pPr>
      <w:r>
        <w:t xml:space="preserve">6.1 Event Listeners</w:t>
      </w:r>
    </w:p>
    <w:p>
      <w:pPr>
        <w:spacing w:after="200"/>
      </w:pPr>
      <w:r>
        <w:rPr>
          <w:rFonts w:ascii="Arial" w:cs="Arial" w:eastAsia="Arial" w:hAnsi="Arial"/>
          <w:sz w:val="24"/>
          <w:szCs w:val="24"/>
        </w:rPr>
        <w:t xml:space="preserve">LoanCreated, PaymentReceived, LoanOverdue, LiquidationTriggered</w:t>
      </w:r>
    </w:p>
    <w:p>
      <w:pPr>
        <w:pStyle w:val="Heading3"/>
      </w:pPr>
      <w:r>
        <w:t xml:space="preserve">6.2 Escalation Ladder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ngày trước due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reminder (AI-generated, friendly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Due date passed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SMS (AI-generated, urgent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ngày overdue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NFT on secondary market (discounted)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 ngày overdue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liquidation → Pool absorbs loss</w:t>
            </w:r>
          </w:p>
        </w:tc>
      </w:tr>
    </w:tbl>
    <w:p>
      <w:pPr>
        <w:spacing w:after="240"/>
      </w:pPr>
    </w:p>
    <w:p>
      <w:pPr>
        <w:pStyle w:val="Heading2"/>
      </w:pPr>
      <w:r>
        <w:t xml:space="preserve">Bước 7: Liquidation &amp; Secondary Market ⭐ MỚI</w:t>
      </w:r>
    </w:p>
    <w:p>
      <w:pPr>
        <w:pStyle w:val="Heading3"/>
      </w:pPr>
      <w:r>
        <w:t xml:space="preserve">7.1 NFT Secondary Market</w:t>
      </w:r>
    </w:p>
    <w:p>
      <w:pPr>
        <w:pStyle w:val="ListParagraph"/>
        <w:numPr>
          <w:ilvl w:val="0"/>
          <w:numId w:val="2"/>
        </w:numPr>
      </w:pPr>
      <w:r>
        <w:rPr>
          <w:rFonts w:ascii="Arial" w:cs="Arial" w:eastAsia="Arial" w:hAnsi="Arial"/>
          <w:b/>
          <w:bCs/>
          <w:sz w:val="24"/>
          <w:szCs w:val="24"/>
        </w:rPr>
        <w:t xml:space="preserve">Marketplace:</w:t>
      </w:r>
      <w:r>
        <w:rPr>
          <w:rFonts w:ascii="Arial" w:cs="Arial" w:eastAsia="Arial" w:hAnsi="Arial"/>
          <w:sz w:val="24"/>
          <w:szCs w:val="24"/>
        </w:rPr>
        <w:t xml:space="preserve"> Internal marketplace cho distressed debt</w:t>
      </w:r>
    </w:p>
    <w:p>
      <w:pPr>
        <w:pStyle w:val="ListParagraph"/>
        <w:numPr>
          <w:ilvl w:val="0"/>
          <w:numId w:val="2"/>
        </w:numPr>
      </w:pPr>
      <w:r>
        <w:rPr>
          <w:rFonts w:ascii="Arial" w:cs="Arial" w:eastAsia="Arial" w:hAnsi="Arial"/>
          <w:b/>
          <w:bCs/>
          <w:sz w:val="24"/>
          <w:szCs w:val="24"/>
        </w:rPr>
        <w:t xml:space="preserve">Buyers:</w:t>
      </w:r>
      <w:r>
        <w:rPr>
          <w:rFonts w:ascii="Arial" w:cs="Arial" w:eastAsia="Arial" w:hAnsi="Arial"/>
          <w:sz w:val="24"/>
          <w:szCs w:val="24"/>
        </w:rPr>
        <w:t xml:space="preserve"> Debt collectors, arbitrageurs mua NFT với discount</w:t>
      </w:r>
    </w:p>
    <w:p>
      <w:pPr>
        <w:pStyle w:val="ListParagraph"/>
        <w:numPr>
          <w:ilvl w:val="0"/>
          <w:numId w:val="2"/>
        </w:numPr>
        <w:spacing w:after="200"/>
      </w:pPr>
      <w:r>
        <w:rPr>
          <w:rFonts w:ascii="Arial" w:cs="Arial" w:eastAsia="Arial" w:hAnsi="Arial"/>
          <w:b/>
          <w:bCs/>
          <w:sz w:val="24"/>
          <w:szCs w:val="24"/>
        </w:rPr>
        <w:t xml:space="preserve">Pricing:</w:t>
      </w:r>
      <w:r>
        <w:rPr>
          <w:rFonts w:ascii="Arial" w:cs="Arial" w:eastAsia="Arial" w:hAnsi="Arial"/>
          <w:sz w:val="24"/>
          <w:szCs w:val="24"/>
        </w:rPr>
        <w:t xml:space="preserve"> Dutch auction starting at 80% face value, giảm dần</w:t>
      </w:r>
    </w:p>
    <w:p>
      <w:pPr>
        <w:pStyle w:val="Heading3"/>
      </w:pPr>
      <w:r>
        <w:t xml:space="preserve">7.2 Pool Loss Absorption</w:t>
      </w:r>
    </w:p>
    <w:p>
      <w:pPr>
        <w:pStyle w:val="ListParagraph"/>
        <w:numPr>
          <w:ilvl w:val="0"/>
          <w:numId w:val="2"/>
        </w:numPr>
      </w:pPr>
      <w:r>
        <w:rPr>
          <w:rFonts w:ascii="Arial" w:cs="Arial" w:eastAsia="Arial" w:hAnsi="Arial"/>
          <w:b/>
          <w:bCs/>
          <w:sz w:val="24"/>
          <w:szCs w:val="24"/>
        </w:rPr>
        <w:t xml:space="preserve">Insurance Fund:</w:t>
      </w:r>
      <w:r>
        <w:rPr>
          <w:rFonts w:ascii="Arial" w:cs="Arial" w:eastAsia="Arial" w:hAnsi="Arial"/>
          <w:sz w:val="24"/>
          <w:szCs w:val="24"/>
        </w:rPr>
        <w:t xml:space="preserve"> 5% của mỗi loan fee → Reserve pool</w:t>
      </w:r>
    </w:p>
    <w:p>
      <w:pPr>
        <w:pStyle w:val="ListParagraph"/>
        <w:numPr>
          <w:ilvl w:val="0"/>
          <w:numId w:val="2"/>
        </w:numPr>
        <w:spacing w:after="360"/>
      </w:pPr>
      <w:r>
        <w:rPr>
          <w:rFonts w:ascii="Arial" w:cs="Arial" w:eastAsia="Arial" w:hAnsi="Arial"/>
          <w:b/>
          <w:bCs/>
          <w:sz w:val="24"/>
          <w:szCs w:val="24"/>
        </w:rPr>
        <w:t xml:space="preserve">Bad Debt Socialization:</w:t>
      </w:r>
      <w:r>
        <w:rPr>
          <w:rFonts w:ascii="Arial" w:cs="Arial" w:eastAsia="Arial" w:hAnsi="Arial"/>
          <w:sz w:val="24"/>
          <w:szCs w:val="24"/>
        </w:rPr>
        <w:t xml:space="preserve"> Nếu reserve cạn → LP chịu loss proportionally</w:t>
      </w:r>
    </w:p>
    <w:p>
      <w:pPr>
        <w:pStyle w:val="Heading1"/>
      </w:pPr>
      <w:r>
        <w:t xml:space="preserve">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43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43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Blockchain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Mantle Sepolia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gas, mUSD native yield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Smart Contracts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Solidity + Foundry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 Escrow, Liquidation 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Core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 1.5 Flash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Multimodal OCR + Risk 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Agent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LangChain + Web3.py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listener + Autonomous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Oracle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 Chainlink (v2)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Off-chain payment 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Next.js + RainbowKit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interface + Wallet connect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KYC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VNPT eKYC / ZK-KYC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 verification</w:t>
            </w:r>
          </w:p>
        </w:tc>
      </w:tr>
    </w:tbl>
    <w:p>
      <w:pPr>
        <w:spacing w:after="360"/>
      </w:pPr>
    </w:p>
    <w:p>
      <w:pPr>
        <w:pStyle w:val="Heading1"/>
      </w:pPr>
      <w:r>
        <w:t xml:space="preserve">4. Demo Script (5 phút)</w:t>
      </w:r>
    </w:p>
    <w:p>
      <w:pPr>
        <w:spacing w:after="200"/>
      </w:pPr>
      <w:r>
        <w:rPr>
          <w:rFonts w:ascii="Arial" w:cs="Arial" w:eastAsia="Arial" w:hAnsi="Arial"/>
          <w:i/>
          <w:iCs/>
          <w:sz w:val="24"/>
          <w:szCs w:val="24"/>
        </w:rPr>
        <w:t xml:space="preserve">Kịch bản demo thời gian thực trên sân khấu:</w:t>
      </w:r>
    </w:p>
    <w:p>
      <w:pPr>
        <w:pStyle w:val="Heading2"/>
      </w:pPr>
      <w:r>
        <w:t xml:space="preserve">Scene 1: Upload &amp; Verify (60s)</w:t>
      </w:r>
    </w:p>
    <w:p>
      <w:pPr>
        <w:pStyle w:val="ListParagraph"/>
        <w:numPr>
          <w:ilvl w:val="0"/>
          <w:numId w:val="2"/>
        </w:numPr>
      </w:pPr>
      <w:r>
        <w:rPr>
          <w:rFonts w:ascii="Arial" w:cs="Arial" w:eastAsia="Arial" w:hAnsi="Arial"/>
          <w:sz w:val="24"/>
          <w:szCs w:val="24"/>
        </w:rPr>
        <w:t xml:space="preserve">Kéo thả file Excel chứa 10 hóa đơn vào Web interface</w:t>
      </w:r>
    </w:p>
    <w:p>
      <w:pPr>
        <w:pStyle w:val="ListParagraph"/>
        <w:numPr>
          <w:ilvl w:val="0"/>
          <w:numId w:val="2"/>
        </w:numPr>
      </w:pPr>
      <w:r>
        <w:rPr>
          <w:rFonts w:ascii="Arial" w:cs="Arial" w:eastAsia="Arial" w:hAnsi="Arial"/>
          <w:sz w:val="24"/>
          <w:szCs w:val="24"/>
        </w:rPr>
        <w:t xml:space="preserve">AI đọc và hiển thị: "Tổng giá trị: 50,000 mUSD | Eligible: 45,000 mUSD"</w:t>
      </w:r>
    </w:p>
    <w:p>
      <w:pPr>
        <w:pStyle w:val="ListParagraph"/>
        <w:numPr>
          <w:ilvl w:val="0"/>
          <w:numId w:val="2"/>
        </w:numPr>
        <w:spacing w:after="200"/>
      </w:pPr>
      <w:r>
        <w:rPr>
          <w:rFonts w:ascii="Arial" w:cs="Arial" w:eastAsia="Arial" w:hAnsi="Arial"/>
          <w:sz w:val="24"/>
          <w:szCs w:val="24"/>
        </w:rPr>
        <w:t xml:space="preserve">Show KYC badge: "Verified Borrower ✓"</w:t>
      </w:r>
    </w:p>
    <w:p>
      <w:pPr>
        <w:pStyle w:val="Heading2"/>
      </w:pPr>
      <w:r>
        <w:t xml:space="preserve">Scene 2: Borrow (45s)</w:t>
      </w:r>
    </w:p>
    <w:p>
      <w:pPr>
        <w:pStyle w:val="ListParagraph"/>
        <w:numPr>
          <w:ilvl w:val="0"/>
          <w:numId w:val="2"/>
        </w:numPr>
      </w:pPr>
      <w:r>
        <w:rPr>
          <w:rFonts w:ascii="Arial" w:cs="Arial" w:eastAsia="Arial" w:hAnsi="Arial"/>
          <w:sz w:val="24"/>
          <w:szCs w:val="24"/>
        </w:rPr>
        <w:t xml:space="preserve">Bấm "Get Liquidity" → MetaMask popup</w:t>
      </w:r>
    </w:p>
    <w:p>
      <w:pPr>
        <w:pStyle w:val="ListParagraph"/>
        <w:numPr>
          <w:ilvl w:val="0"/>
          <w:numId w:val="2"/>
        </w:numPr>
      </w:pPr>
      <w:r>
        <w:rPr>
          <w:rFonts w:ascii="Arial" w:cs="Arial" w:eastAsia="Arial" w:hAnsi="Arial"/>
          <w:sz w:val="24"/>
          <w:szCs w:val="24"/>
        </w:rPr>
        <w:t xml:space="preserve">Confirm transaction → Wallet nhận 36,000 mUSD (80% LTV của Risk Tier A)</w:t>
      </w:r>
    </w:p>
    <w:p>
      <w:pPr>
        <w:pStyle w:val="ListParagraph"/>
        <w:numPr>
          <w:ilvl w:val="0"/>
          <w:numId w:val="2"/>
        </w:numPr>
        <w:spacing w:after="200"/>
      </w:pPr>
      <w:r>
        <w:rPr>
          <w:rFonts w:ascii="Arial" w:cs="Arial" w:eastAsia="Arial" w:hAnsi="Arial"/>
          <w:sz w:val="24"/>
          <w:szCs w:val="24"/>
        </w:rPr>
        <w:t xml:space="preserve">Show NFT minted trên Mantle Explorer</w:t>
      </w:r>
    </w:p>
    <w:p>
      <w:pPr>
        <w:pStyle w:val="Heading2"/>
      </w:pPr>
      <w:r>
        <w:t xml:space="preserve">Scene 3: The Agent Action - WOW Factor (90s)</w:t>
      </w:r>
    </w:p>
    <w:p>
      <w:pPr>
        <w:pStyle w:val="ListParagraph"/>
        <w:numPr>
          <w:ilvl w:val="0"/>
          <w:numId w:val="2"/>
        </w:numPr>
      </w:pPr>
      <w:r>
        <w:rPr>
          <w:rFonts w:ascii="Arial" w:cs="Arial" w:eastAsia="Arial" w:hAnsi="Arial"/>
          <w:b/>
          <w:bCs/>
          <w:sz w:val="24"/>
          <w:szCs w:val="24"/>
        </w:rPr>
        <w:t xml:space="preserve">Setup:</w:t>
      </w:r>
      <w:r>
        <w:rPr>
          <w:rFonts w:ascii="Arial" w:cs="Arial" w:eastAsia="Arial" w:hAnsi="Arial"/>
          <w:sz w:val="24"/>
          <w:szCs w:val="24"/>
        </w:rPr>
        <w:t xml:space="preserve"> Deploy contract với 5-minute payment term (không fake time)</w:t>
      </w:r>
    </w:p>
    <w:p>
      <w:pPr>
        <w:pStyle w:val="ListParagraph"/>
        <w:numPr>
          <w:ilvl w:val="0"/>
          <w:numId w:val="2"/>
        </w:numPr>
      </w:pPr>
      <w:r>
        <w:rPr>
          <w:rFonts w:ascii="Arial" w:cs="Arial" w:eastAsia="Arial" w:hAnsi="Arial"/>
          <w:sz w:val="24"/>
          <w:szCs w:val="24"/>
        </w:rPr>
        <w:t xml:space="preserve">Chờ 5 phút (có thể làm Q&amp;A trong lúc chờ)</w:t>
      </w:r>
    </w:p>
    <w:p>
      <w:pPr>
        <w:pStyle w:val="ListParagraph"/>
        <w:numPr>
          <w:ilvl w:val="0"/>
          <w:numId w:val="2"/>
        </w:numPr>
      </w:pPr>
      <w:r>
        <w:rPr>
          <w:rFonts w:ascii="Arial" w:cs="Arial" w:eastAsia="Arial" w:hAnsi="Arial"/>
          <w:sz w:val="24"/>
          <w:szCs w:val="24"/>
        </w:rPr>
        <w:t xml:space="preserve">Console hiện: "🚨 Agent detected overdue loan #123"</w:t>
      </w:r>
    </w:p>
    <w:p>
      <w:pPr>
        <w:pStyle w:val="ListParagraph"/>
        <w:numPr>
          <w:ilvl w:val="0"/>
          <w:numId w:val="2"/>
        </w:numPr>
      </w:pPr>
      <w:r>
        <w:rPr>
          <w:rFonts w:ascii="Arial" w:cs="Arial" w:eastAsia="Arial" w:hAnsi="Arial"/>
          <w:sz w:val="24"/>
          <w:szCs w:val="24"/>
        </w:rPr>
        <w:t xml:space="preserve">Điện thoại thành viên nhận email AI-generated: "Kính gửi anh/chị..."</w:t>
      </w:r>
    </w:p>
    <w:p>
      <w:pPr>
        <w:pStyle w:val="ListParagraph"/>
        <w:numPr>
          <w:ilvl w:val="0"/>
          <w:numId w:val="2"/>
        </w:numPr>
        <w:spacing w:after="200"/>
      </w:pPr>
      <w:r>
        <w:rPr>
          <w:rFonts w:ascii="Arial" w:cs="Arial" w:eastAsia="Arial" w:hAnsi="Arial"/>
          <w:sz w:val="24"/>
          <w:szCs w:val="24"/>
        </w:rPr>
        <w:t xml:space="preserve">Show email content on screen - Highlight "AI wrote this"</w:t>
      </w:r>
    </w:p>
    <w:p>
      <w:pPr>
        <w:pStyle w:val="Heading2"/>
      </w:pPr>
      <w:r>
        <w:t xml:space="preserve">Scene 4: Repayment Flow (45s)</w:t>
      </w:r>
    </w:p>
    <w:p>
      <w:pPr>
        <w:pStyle w:val="ListParagraph"/>
        <w:numPr>
          <w:ilvl w:val="0"/>
          <w:numId w:val="2"/>
        </w:numPr>
      </w:pPr>
      <w:r>
        <w:rPr>
          <w:rFonts w:ascii="Arial" w:cs="Arial" w:eastAsia="Arial" w:hAnsi="Arial"/>
          <w:sz w:val="24"/>
          <w:szCs w:val="24"/>
        </w:rPr>
        <w:t xml:space="preserve">Simulate debtor payment via stablecoin transfer</w:t>
      </w:r>
    </w:p>
    <w:p>
      <w:pPr>
        <w:pStyle w:val="ListParagraph"/>
        <w:numPr>
          <w:ilvl w:val="0"/>
          <w:numId w:val="2"/>
        </w:numPr>
      </w:pPr>
      <w:r>
        <w:rPr>
          <w:rFonts w:ascii="Arial" w:cs="Arial" w:eastAsia="Arial" w:hAnsi="Arial"/>
          <w:sz w:val="24"/>
          <w:szCs w:val="24"/>
        </w:rPr>
        <w:t xml:space="preserve">Smart Contract auto-release NFT → Return to borrower</w:t>
      </w:r>
    </w:p>
    <w:p>
      <w:pPr>
        <w:pStyle w:val="ListParagraph"/>
        <w:numPr>
          <w:ilvl w:val="0"/>
          <w:numId w:val="2"/>
        </w:numPr>
        <w:spacing w:after="360"/>
      </w:pPr>
      <w:r>
        <w:rPr>
          <w:rFonts w:ascii="Arial" w:cs="Arial" w:eastAsia="Arial" w:hAnsi="Arial"/>
          <w:sz w:val="24"/>
          <w:szCs w:val="24"/>
        </w:rPr>
        <w:t xml:space="preserve">Show transaction on Explorer: "Loan #123 CLOSED"</w:t>
      </w:r>
    </w:p>
    <w:p>
      <w:pPr>
        <w:pStyle w:val="Heading1"/>
      </w:pPr>
      <w:r>
        <w:t xml:space="preserve">5. Legal &amp; Compliance Framework</w:t>
      </w:r>
    </w:p>
    <w:p>
      <w:pPr>
        <w:pStyle w:val="Heading2"/>
      </w:pPr>
      <w:r>
        <w:t xml:space="preserve">5.1 Regulatory Considerations</w:t>
      </w:r>
    </w:p>
    <w:p>
      <w:pPr>
        <w:pStyle w:val="ListParagraph"/>
        <w:numPr>
          <w:ilvl w:val="0"/>
          <w:numId w:val="2"/>
        </w:numPr>
      </w:pPr>
      <w:r>
        <w:rPr>
          <w:rFonts w:ascii="Arial" w:cs="Arial" w:eastAsia="Arial" w:hAnsi="Arial"/>
          <w:b/>
          <w:bCs/>
          <w:sz w:val="24"/>
          <w:szCs w:val="24"/>
        </w:rPr>
        <w:t xml:space="preserve">Nghị định 123/2020/NĐ-CP:</w:t>
      </w:r>
      <w:r>
        <w:rPr>
          <w:rFonts w:ascii="Arial" w:cs="Arial" w:eastAsia="Arial" w:hAnsi="Arial"/>
          <w:sz w:val="24"/>
          <w:szCs w:val="24"/>
        </w:rPr>
        <w:t xml:space="preserve"> Quy định về hóa đơn điện tử - System verify chữ ký số</w:t>
      </w:r>
    </w:p>
    <w:p>
      <w:pPr>
        <w:pStyle w:val="ListParagraph"/>
        <w:numPr>
          <w:ilvl w:val="0"/>
          <w:numId w:val="2"/>
        </w:numPr>
      </w:pPr>
      <w:r>
        <w:rPr>
          <w:rFonts w:ascii="Arial" w:cs="Arial" w:eastAsia="Arial" w:hAnsi="Arial"/>
          <w:b/>
          <w:bCs/>
          <w:sz w:val="24"/>
          <w:szCs w:val="24"/>
        </w:rPr>
        <w:t xml:space="preserve">Thông tư 01/2022/TT-NHNN:</w:t>
      </w:r>
      <w:r>
        <w:rPr>
          <w:rFonts w:ascii="Arial" w:cs="Arial" w:eastAsia="Arial" w:hAnsi="Arial"/>
          <w:sz w:val="24"/>
          <w:szCs w:val="24"/>
        </w:rPr>
        <w:t xml:space="preserve"> Quy định hoạt động factoring - Cần license từ NHNN</w:t>
      </w:r>
    </w:p>
    <w:p>
      <w:pPr>
        <w:pStyle w:val="ListParagraph"/>
        <w:numPr>
          <w:ilvl w:val="0"/>
          <w:numId w:val="2"/>
        </w:numPr>
        <w:spacing w:after="200"/>
      </w:pPr>
      <w:r>
        <w:rPr>
          <w:rFonts w:ascii="Arial" w:cs="Arial" w:eastAsia="Arial" w:hAnsi="Arial"/>
          <w:b/>
          <w:bCs/>
          <w:sz w:val="24"/>
          <w:szCs w:val="24"/>
        </w:rPr>
        <w:t xml:space="preserve">Sandbox approach:</w:t>
      </w:r>
      <w:r>
        <w:rPr>
          <w:rFonts w:ascii="Arial" w:cs="Arial" w:eastAsia="Arial" w:hAnsi="Arial"/>
          <w:sz w:val="24"/>
          <w:szCs w:val="24"/>
        </w:rPr>
        <w:t xml:space="preserve"> MVP hoạt động như tech demo, không xử lý tiền thật</w:t>
      </w:r>
    </w:p>
    <w:p>
      <w:pPr>
        <w:pStyle w:val="Heading2"/>
      </w:pPr>
      <w:r>
        <w:t xml:space="preserve">5.2 Risk Disclosures</w:t>
      </w:r>
    </w:p>
    <w:p>
      <w:pPr>
        <w:pStyle w:val="ListParagraph"/>
        <w:numPr>
          <w:ilvl w:val="0"/>
          <w:numId w:val="2"/>
        </w:numPr>
      </w:pPr>
      <w:r>
        <w:rPr>
          <w:rFonts w:ascii="Arial" w:cs="Arial" w:eastAsia="Arial" w:hAnsi="Arial"/>
          <w:b/>
          <w:bCs/>
          <w:sz w:val="24"/>
          <w:szCs w:val="24"/>
        </w:rPr>
        <w:t xml:space="preserve">Smart Contract Risk:</w:t>
      </w:r>
      <w:r>
        <w:rPr>
          <w:rFonts w:ascii="Arial" w:cs="Arial" w:eastAsia="Arial" w:hAnsi="Arial"/>
          <w:sz w:val="24"/>
          <w:szCs w:val="24"/>
        </w:rPr>
        <w:t xml:space="preserve"> Code chưa audit - Chỉ dùng testnet</w:t>
      </w:r>
    </w:p>
    <w:p>
      <w:pPr>
        <w:pStyle w:val="ListParagraph"/>
        <w:numPr>
          <w:ilvl w:val="0"/>
          <w:numId w:val="2"/>
        </w:numPr>
      </w:pPr>
      <w:r>
        <w:rPr>
          <w:rFonts w:ascii="Arial" w:cs="Arial" w:eastAsia="Arial" w:hAnsi="Arial"/>
          <w:b/>
          <w:bCs/>
          <w:sz w:val="24"/>
          <w:szCs w:val="24"/>
        </w:rPr>
        <w:t xml:space="preserve">Oracle Risk:</w:t>
      </w:r>
      <w:r>
        <w:rPr>
          <w:rFonts w:ascii="Arial" w:cs="Arial" w:eastAsia="Arial" w:hAnsi="Arial"/>
          <w:sz w:val="24"/>
          <w:szCs w:val="24"/>
        </w:rPr>
        <w:t xml:space="preserve"> Off-chain payment verification có thể bị manipulate</w:t>
      </w:r>
    </w:p>
    <w:p>
      <w:pPr>
        <w:pStyle w:val="ListParagraph"/>
        <w:numPr>
          <w:ilvl w:val="0"/>
          <w:numId w:val="2"/>
        </w:numPr>
        <w:spacing w:after="360"/>
      </w:pPr>
      <w:r>
        <w:rPr>
          <w:rFonts w:ascii="Arial" w:cs="Arial" w:eastAsia="Arial" w:hAnsi="Arial"/>
          <w:b/>
          <w:bCs/>
          <w:sz w:val="24"/>
          <w:szCs w:val="24"/>
        </w:rPr>
        <w:t xml:space="preserve">Liquidity Risk:</w:t>
      </w:r>
      <w:r>
        <w:rPr>
          <w:rFonts w:ascii="Arial" w:cs="Arial" w:eastAsia="Arial" w:hAnsi="Arial"/>
          <w:sz w:val="24"/>
          <w:szCs w:val="24"/>
        </w:rPr>
        <w:t xml:space="preserve"> Secondary market cho distressed NFT có thể không có buyers</w:t>
      </w:r>
    </w:p>
    <w:p>
      <w:pPr>
        <w:pStyle w:val="Heading1"/>
      </w:pPr>
      <w:r>
        <w:t xml:space="preserve">6. Development Timeline (14 ngày)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5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 + Legal framework + Architecture design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4-7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Smart Contracts (NFT, Escrow, Liquidation) + Unit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8-10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Engine (Gemini integration) + Risk scoring + KYC stub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11-12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Agent (LangChain) + Email automation + Oracle stub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 Integration testing + Bug fixes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Demo rehearsal + Pitch deck + Video recording</w:t>
            </w:r>
          </w:p>
        </w:tc>
      </w:tr>
    </w:tbl>
    <w:p>
      <w:pPr>
        <w:spacing w:after="360"/>
      </w:pPr>
    </w:p>
    <w:p>
      <w:pPr>
        <w:pStyle w:val="Heading1"/>
      </w:pPr>
      <w:r>
        <w:t xml:space="preserve">7. Đánh giá &amp; Kết luận</w:t>
      </w:r>
    </w:p>
    <w:p>
      <w:pPr>
        <w:pStyle w:val="Heading2"/>
      </w:pPr>
      <w:r>
        <w:t xml:space="preserve">7.1 Hackathon Track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Track</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4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How We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RWA / RealFi (Top 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tokenization + KYC + Legal 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&amp; Oracles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 AI + LangChain Agent + Payment Oracle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 &amp; Composability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Lending protocol + Collateral strategy + mUSD yield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 &amp; Tooling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SDK potential for other RWA projects</w:t>
            </w:r>
          </w:p>
        </w:tc>
      </w:tr>
    </w:tbl>
    <w:p>
      <w:pPr>
        <w:spacing w:after="200"/>
      </w:pPr>
    </w:p>
    <w:p>
      <w:pPr>
        <w:pStyle w:val="Heading2"/>
      </w:pPr>
      <w:r>
        <w:t xml:space="preserve">7.2 Độ phức tạp kỹ thuật</w:t>
      </w:r>
    </w:p>
    <w:p>
      <w:pPr>
        <w:spacing w:after="200"/>
      </w:pPr>
      <w:r>
        <w:rPr>
          <w:rFonts w:ascii="Arial" w:cs="Arial" w:eastAsia="Arial" w:hAnsi="Arial"/>
          <w:b/>
          <w:bCs/>
          <w:color w:val="c53030"/>
          <w:sz w:val="24"/>
          <w:szCs w:val="24"/>
        </w:rPr>
        <w:t xml:space="preserve">Rating: ADVANCED</w:t>
      </w:r>
      <w:r>
        <w:rPr>
          <w:rFonts w:ascii="Arial" w:cs="Arial" w:eastAsia="Arial" w:hAnsi="Arial"/>
          <w:sz w:val="24"/>
          <w:szCs w:val="24"/>
        </w:rPr>
        <w:t xml:space="preserve"> - Đòi hỏi kiến trúc Hybrid State Machine đồng bộ giữa Blockchain (bất biến) và AI Agent (linh hoạt)</w:t>
      </w:r>
    </w:p>
    <w:p>
      <w:pPr>
        <w:pStyle w:val="Heading2"/>
      </w:pPr>
      <w:r>
        <w:t xml:space="preserve">7.3 Kết luận</w:t>
      </w:r>
    </w:p>
    <w:p>
      <w:pPr>
        <w:spacing w:after="200"/>
      </w:pPr>
      <w:r>
        <w:rPr>
          <w:rFonts w:ascii="Arial" w:cs="Arial" w:eastAsia="Arial" w:hAnsi="Arial"/>
          <w:sz w:val="24"/>
          <w:szCs w:val="24"/>
        </w:rPr>
        <w:t xml:space="preserve">Project MantleFlow AI đáp ứng đầy đủ yêu cầu của hackathon với focus vào RWA (Top Priority) kết hợp AI &amp; Oracles. Phiên bản v3.0 đã bổ sung các thành phần quan trọng:</w:t>
      </w:r>
    </w:p>
    <w:p>
      <w:pPr>
        <w:pStyle w:val="ListParagraph"/>
        <w:numPr>
          <w:ilvl w:val="0"/>
          <w:numId w:val="2"/>
        </w:numPr>
      </w:pPr>
      <w:r>
        <w:rPr>
          <w:rFonts w:ascii="Arial" w:cs="Arial" w:eastAsia="Arial" w:hAnsi="Arial"/>
          <w:sz w:val="24"/>
          <w:szCs w:val="24"/>
        </w:rPr>
        <w:t xml:space="preserve">KYC/Legal Verification</w:t>
      </w:r>
    </w:p>
    <w:p>
      <w:pPr>
        <w:pStyle w:val="ListParagraph"/>
        <w:numPr>
          <w:ilvl w:val="0"/>
          <w:numId w:val="2"/>
        </w:numPr>
      </w:pPr>
      <w:r>
        <w:rPr>
          <w:rFonts w:ascii="Arial" w:cs="Arial" w:eastAsia="Arial" w:hAnsi="Arial"/>
          <w:sz w:val="24"/>
          <w:szCs w:val="24"/>
        </w:rPr>
        <w:t xml:space="preserve">Payment Oracle</w:t>
      </w:r>
    </w:p>
    <w:p>
      <w:pPr>
        <w:pStyle w:val="ListParagraph"/>
        <w:numPr>
          <w:ilvl w:val="0"/>
          <w:numId w:val="2"/>
        </w:numPr>
      </w:pPr>
      <w:r>
        <w:rPr>
          <w:rFonts w:ascii="Arial" w:cs="Arial" w:eastAsia="Arial" w:hAnsi="Arial"/>
          <w:sz w:val="24"/>
          <w:szCs w:val="24"/>
        </w:rPr>
        <w:t xml:space="preserve">Liquidation Mechanism</w:t>
      </w:r>
    </w:p>
    <w:p>
      <w:pPr>
        <w:pStyle w:val="ListParagraph"/>
        <w:numPr>
          <w:ilvl w:val="0"/>
          <w:numId w:val="2"/>
        </w:numPr>
      </w:pPr>
      <w:r>
        <w:rPr>
          <w:rFonts w:ascii="Arial" w:cs="Arial" w:eastAsia="Arial" w:hAnsi="Arial"/>
          <w:b/>
          <w:bCs/>
          <w:color w:val="c53030"/>
          <w:sz w:val="24"/>
          <w:szCs w:val="24"/>
        </w:rPr>
        <w:t xml:space="preserve">Shell Company Anti-Fraud System ⭐ MỚI</w:t>
      </w:r>
    </w:p>
    <w:p>
      <w:pPr>
        <w:shd w:fill="E6FFFA" w:val="clear"/>
        <w:spacing w:before="200" w:after="200"/>
      </w:pPr>
      <w:r>
        <w:rPr>
          <w:rFonts w:ascii="Arial" w:cs="Arial" w:eastAsia="Arial" w:hAnsi="Arial"/>
          <w:b/>
          <w:bCs/>
          <w:sz w:val="24"/>
          <w:szCs w:val="24"/>
        </w:rPr>
        <w:t xml:space="preserve">💡 Điểm nhấn khi thuyết trình: </w:t>
      </w:r>
      <w:r>
        <w:rPr>
          <w:rFonts w:ascii="Arial" w:cs="Arial" w:eastAsia="Arial" w:hAnsi="Arial"/>
          <w:i/>
          <w:iCs/>
          <w:sz w:val="24"/>
          <w:szCs w:val="24"/>
        </w:rPr>
        <w:t xml:space="preserve">"Mô hình AI của chúng tôi quét dữ liệu công khai về doanh nghiệp (OSINT). Một công ty ảo không có website, không có nhân viên trên LinkedIn, và mã số thuế mới lập sẽ bị AI chấm điểm tín nhiệm cực thấp (Tier D) và bị loại ngay lập tức."</w:t>
      </w:r>
    </w:p>
    <w:p>
      <w:pPr>
        <w:spacing w:before="360"/>
        <w:jc w:val="center"/>
      </w:pPr>
      <w:r>
        <w:rPr>
          <w:rFonts w:ascii="Arial" w:cs="Arial" w:eastAsia="Arial" w:hAnsi="Arial"/>
          <w:i/>
          <w:iCs/>
          <w:color w:val="718096"/>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2026-01-09T06:21:34.656Z</dcterms:created>
  <dcterms:modified xsi:type="dcterms:W3CDTF">2026-01-09T06:21:34.657Z</dcterms:modified>
</cp:coreProperties>
</file>

<file path=docProps/custom.xml><?xml version="1.0" encoding="utf-8"?>
<Properties xmlns="http://schemas.openxmlformats.org/officeDocument/2006/custom-properties" xmlns:vt="http://schemas.openxmlformats.org/officeDocument/2006/docPropsVTypes"/>
</file>