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76AD69" w14:textId="77777777" w:rsidR="00D63D74" w:rsidRPr="00297650" w:rsidRDefault="00D63D74" w:rsidP="00D63D74"/>
    <w:p w14:paraId="7CE7816A" w14:textId="08F87972" w:rsidR="00D63D74" w:rsidRDefault="00D63D74" w:rsidP="00D63D74">
      <w:pPr>
        <w:pStyle w:val="ListParagraph"/>
        <w:numPr>
          <w:ilvl w:val="0"/>
          <w:numId w:val="1"/>
        </w:numPr>
      </w:pPr>
      <w:r>
        <w:t>Preencher o config com as informações necessárias</w:t>
      </w:r>
      <w:r w:rsidR="004115A2">
        <w:t xml:space="preserve">. Caso seja a 1ra vez que se </w:t>
      </w:r>
      <w:r w:rsidR="009A0FE0">
        <w:t>us</w:t>
      </w:r>
      <w:r w:rsidR="004115A2">
        <w:t>a</w:t>
      </w:r>
      <w:r w:rsidR="009A0FE0">
        <w:t xml:space="preserve"> </w:t>
      </w:r>
      <w:r w:rsidR="004115A2">
        <w:t xml:space="preserve">ver </w:t>
      </w:r>
      <w:r w:rsidR="009A0FE0">
        <w:t xml:space="preserve">o </w:t>
      </w:r>
      <w:r w:rsidR="004115A2">
        <w:t>ponto *********</w:t>
      </w:r>
      <w:r w:rsidR="009F2B40">
        <w:t xml:space="preserve"> </w:t>
      </w:r>
      <w:r w:rsidR="009F2B40" w:rsidRPr="009F2B40">
        <w:rPr>
          <w:color w:val="FF0000"/>
        </w:rPr>
        <w:t>(falta acabar)</w:t>
      </w:r>
    </w:p>
    <w:p w14:paraId="585CAB7A" w14:textId="77777777" w:rsidR="006C7F48" w:rsidRDefault="006C7F48" w:rsidP="006C7F48"/>
    <w:p w14:paraId="762B5DC7" w14:textId="77777777" w:rsidR="00FA3C3D" w:rsidRPr="00D63D74" w:rsidRDefault="00D63D74" w:rsidP="00D63D74">
      <w:pPr>
        <w:pStyle w:val="ListParagraph"/>
        <w:numPr>
          <w:ilvl w:val="0"/>
          <w:numId w:val="1"/>
        </w:numPr>
      </w:pPr>
      <w:r>
        <w:t xml:space="preserve">Utilizador </w:t>
      </w:r>
      <w:r w:rsidR="00952B8F">
        <w:rPr>
          <w:b/>
        </w:rPr>
        <w:t>PD</w:t>
      </w:r>
      <w:r>
        <w:t xml:space="preserve"> faz mudan</w:t>
      </w:r>
      <w:r>
        <w:rPr>
          <w:lang w:val="pt-PT"/>
        </w:rPr>
        <w:t>ças na bd.</w:t>
      </w:r>
    </w:p>
    <w:p w14:paraId="78B9A229" w14:textId="64164BCC" w:rsidR="00D63D74" w:rsidRPr="00D63D74" w:rsidRDefault="00952B8F" w:rsidP="00D63D74">
      <w:pPr>
        <w:pStyle w:val="ListParagraph"/>
        <w:numPr>
          <w:ilvl w:val="0"/>
          <w:numId w:val="1"/>
        </w:numPr>
      </w:pPr>
      <w:r w:rsidRPr="00952B8F">
        <w:rPr>
          <w:u w:val="single"/>
          <w:lang w:val="pt-PT"/>
        </w:rPr>
        <w:t>Antes de fazer commit</w:t>
      </w:r>
      <w:r w:rsidRPr="00952B8F">
        <w:rPr>
          <w:lang w:val="pt-PT"/>
        </w:rPr>
        <w:t xml:space="preserve">, </w:t>
      </w:r>
      <w:r w:rsidRPr="00952B8F">
        <w:rPr>
          <w:b/>
          <w:lang w:val="pt-PT"/>
        </w:rPr>
        <w:t>PD</w:t>
      </w:r>
      <w:r w:rsidR="00D63D74">
        <w:rPr>
          <w:lang w:val="pt-PT"/>
        </w:rPr>
        <w:t xml:space="preserve"> acede a </w:t>
      </w:r>
      <w:hyperlink r:id="rId5" w:history="1">
        <w:r w:rsidR="00D63D74" w:rsidRPr="00340126">
          <w:rPr>
            <w:rStyle w:val="Hyperlink"/>
            <w:lang w:val="pt-PT"/>
          </w:rPr>
          <w:t>http://localhost/nos-app/db_tools/</w:t>
        </w:r>
      </w:hyperlink>
      <w:r w:rsidR="00D63D74">
        <w:rPr>
          <w:lang w:val="pt-PT"/>
        </w:rPr>
        <w:t xml:space="preserve"> e </w:t>
      </w:r>
      <w:r w:rsidR="009A0FE0">
        <w:rPr>
          <w:lang w:val="pt-PT"/>
        </w:rPr>
        <w:t xml:space="preserve">carrega </w:t>
      </w:r>
      <w:r w:rsidR="002373EF">
        <w:rPr>
          <w:lang w:val="pt-PT"/>
        </w:rPr>
        <w:t>no</w:t>
      </w:r>
      <w:r w:rsidR="00D63D74">
        <w:rPr>
          <w:lang w:val="pt-PT"/>
        </w:rPr>
        <w:t xml:space="preserve"> botão “</w:t>
      </w:r>
      <w:r w:rsidR="00D63D74" w:rsidRPr="00D63D74">
        <w:rPr>
          <w:b/>
          <w:lang w:val="pt-PT"/>
        </w:rPr>
        <w:t>importar alterações</w:t>
      </w:r>
      <w:r w:rsidR="00D63D74">
        <w:rPr>
          <w:lang w:val="pt-PT"/>
        </w:rPr>
        <w:t>” (no fim da página</w:t>
      </w:r>
      <w:r w:rsidR="00D63D74" w:rsidRPr="00D63D74">
        <w:rPr>
          <w:lang w:val="pt-PT"/>
        </w:rPr>
        <w:t>)</w:t>
      </w:r>
    </w:p>
    <w:p w14:paraId="048EFD4D" w14:textId="77777777" w:rsidR="00D63D74" w:rsidRPr="00D63D74" w:rsidRDefault="009A0FE0" w:rsidP="00D63D74">
      <w:pPr>
        <w:pStyle w:val="ListParagraph"/>
        <w:numPr>
          <w:ilvl w:val="0"/>
          <w:numId w:val="1"/>
        </w:numPr>
      </w:pPr>
      <w:r>
        <w:rPr>
          <w:lang w:val="pt-PT"/>
        </w:rPr>
        <w:t xml:space="preserve">A </w:t>
      </w:r>
      <w:r w:rsidR="00952B8F">
        <w:rPr>
          <w:lang w:val="pt-PT"/>
        </w:rPr>
        <w:t xml:space="preserve">alterações </w:t>
      </w:r>
      <w:r>
        <w:rPr>
          <w:lang w:val="pt-PT"/>
        </w:rPr>
        <w:t xml:space="preserve">de </w:t>
      </w:r>
      <w:r w:rsidRPr="009A0FE0">
        <w:rPr>
          <w:b/>
          <w:lang w:val="pt-PT"/>
        </w:rPr>
        <w:t>PD</w:t>
      </w:r>
      <w:r>
        <w:rPr>
          <w:lang w:val="pt-PT"/>
        </w:rPr>
        <w:t xml:space="preserve"> aparecem </w:t>
      </w:r>
      <w:r w:rsidR="00D63D74">
        <w:rPr>
          <w:lang w:val="pt-PT"/>
        </w:rPr>
        <w:t>na lista das “revisions”</w:t>
      </w:r>
      <w:r>
        <w:rPr>
          <w:lang w:val="pt-PT"/>
        </w:rPr>
        <w:t xml:space="preserve"> numa linha com o formato </w:t>
      </w:r>
      <w:r w:rsidRPr="009A0FE0">
        <w:rPr>
          <w:b/>
          <w:lang w:val="pt-PT"/>
        </w:rPr>
        <w:t>PD_2</w:t>
      </w:r>
      <w:r>
        <w:rPr>
          <w:lang w:val="pt-PT"/>
        </w:rPr>
        <w:t xml:space="preserve"> p.ex. (INICIAIS_NUMVERSAO)</w:t>
      </w:r>
    </w:p>
    <w:p w14:paraId="7C9836EE" w14:textId="6E6ADEE9" w:rsidR="00D63D74" w:rsidRPr="00D63D74" w:rsidRDefault="00D63D74" w:rsidP="00D63D74">
      <w:pPr>
        <w:pStyle w:val="ListParagraph"/>
        <w:numPr>
          <w:ilvl w:val="0"/>
          <w:numId w:val="1"/>
        </w:numPr>
      </w:pPr>
      <w:r>
        <w:t xml:space="preserve">Utilizador </w:t>
      </w:r>
      <w:r w:rsidR="00952B8F">
        <w:rPr>
          <w:b/>
        </w:rPr>
        <w:t>PD</w:t>
      </w:r>
      <w:r>
        <w:t xml:space="preserve"> deverá verificar (clicando na alteração</w:t>
      </w:r>
      <w:r w:rsidR="00952B8F">
        <w:t>,</w:t>
      </w:r>
      <w:r>
        <w:t xml:space="preserve"> expande) se o código</w:t>
      </w:r>
      <w:r w:rsidR="00952B8F">
        <w:t xml:space="preserve"> SQL</w:t>
      </w:r>
      <w:r>
        <w:t xml:space="preserve"> que aparece </w:t>
      </w:r>
      <w:r w:rsidR="00952B8F">
        <w:t>corresponde às</w:t>
      </w:r>
      <w:r>
        <w:t xml:space="preserve"> alterações </w:t>
      </w:r>
      <w:r w:rsidR="00952B8F">
        <w:t>feitas</w:t>
      </w:r>
      <w:r>
        <w:t>. Se for preciso alterar, altera-se e grava-se</w:t>
      </w:r>
      <w:r w:rsidR="002373EF">
        <w:t xml:space="preserve"> (save</w:t>
      </w:r>
      <w:bookmarkStart w:id="0" w:name="_GoBack"/>
      <w:bookmarkEnd w:id="0"/>
      <w:r w:rsidR="002373EF">
        <w:t>)</w:t>
      </w:r>
      <w:r>
        <w:t>.</w:t>
      </w:r>
    </w:p>
    <w:p w14:paraId="76803EFF" w14:textId="77777777" w:rsidR="00D63D74" w:rsidRPr="00D63D74" w:rsidRDefault="00D63D74" w:rsidP="00D63D74">
      <w:pPr>
        <w:pStyle w:val="ListParagraph"/>
        <w:numPr>
          <w:ilvl w:val="0"/>
          <w:numId w:val="1"/>
        </w:numPr>
      </w:pPr>
      <w:r>
        <w:rPr>
          <w:lang w:val="pt-PT"/>
        </w:rPr>
        <w:t>No programa de controle de versões (sourcetree ou equivalente) deverá aparecer uma nova pasta para se fazer commit</w:t>
      </w:r>
      <w:r w:rsidR="00952B8F">
        <w:rPr>
          <w:lang w:val="pt-PT"/>
        </w:rPr>
        <w:t xml:space="preserve"> em db_tools/data/revisions/</w:t>
      </w:r>
      <w:r>
        <w:rPr>
          <w:lang w:val="pt-PT"/>
        </w:rPr>
        <w:t xml:space="preserve"> com as iniciais de utilizador e número da versão ex. </w:t>
      </w:r>
      <w:r w:rsidRPr="008D2488">
        <w:rPr>
          <w:b/>
          <w:lang w:val="pt-PT"/>
        </w:rPr>
        <w:t>PD_2</w:t>
      </w:r>
    </w:p>
    <w:p w14:paraId="30FDA444" w14:textId="77777777" w:rsidR="00D63D74" w:rsidRPr="0026638B" w:rsidRDefault="0026638B" w:rsidP="00D63D74">
      <w:pPr>
        <w:pStyle w:val="ListParagraph"/>
        <w:numPr>
          <w:ilvl w:val="0"/>
          <w:numId w:val="1"/>
        </w:numPr>
      </w:pPr>
      <w:r w:rsidRPr="0026638B">
        <w:rPr>
          <w:b/>
          <w:lang w:val="pt-PT"/>
        </w:rPr>
        <w:t>PD</w:t>
      </w:r>
      <w:r>
        <w:rPr>
          <w:lang w:val="pt-PT"/>
        </w:rPr>
        <w:t xml:space="preserve"> faz</w:t>
      </w:r>
      <w:r w:rsidR="00D63D74">
        <w:rPr>
          <w:lang w:val="pt-PT"/>
        </w:rPr>
        <w:t xml:space="preserve"> commit.</w:t>
      </w:r>
    </w:p>
    <w:p w14:paraId="0D938046" w14:textId="77777777" w:rsidR="0026638B" w:rsidRPr="00D63D74" w:rsidRDefault="0026638B" w:rsidP="0026638B"/>
    <w:p w14:paraId="6EACC06A" w14:textId="77777777" w:rsidR="00D63D74" w:rsidRPr="005A37F5" w:rsidRDefault="005A37F5" w:rsidP="00D63D74">
      <w:pPr>
        <w:pStyle w:val="ListParagraph"/>
        <w:numPr>
          <w:ilvl w:val="0"/>
          <w:numId w:val="1"/>
        </w:numPr>
      </w:pPr>
      <w:r>
        <w:t xml:space="preserve">Utilizador </w:t>
      </w:r>
      <w:r w:rsidRPr="005A37F5">
        <w:rPr>
          <w:b/>
        </w:rPr>
        <w:t>SD</w:t>
      </w:r>
      <w:r>
        <w:t xml:space="preserve"> faz pull. Ao aceder a </w:t>
      </w:r>
      <w:hyperlink r:id="rId6" w:history="1">
        <w:r w:rsidRPr="00340126">
          <w:rPr>
            <w:rStyle w:val="Hyperlink"/>
            <w:lang w:val="pt-PT"/>
          </w:rPr>
          <w:t>http://localhost/nos-app/db_tools/</w:t>
        </w:r>
      </w:hyperlink>
      <w:r>
        <w:rPr>
          <w:lang w:val="pt-PT"/>
        </w:rPr>
        <w:t xml:space="preserve"> deverá aparecer PD_2</w:t>
      </w:r>
      <w:r w:rsidR="0026638B" w:rsidRPr="0026638B">
        <w:rPr>
          <w:lang w:val="pt-PT"/>
        </w:rPr>
        <w:t xml:space="preserve"> </w:t>
      </w:r>
      <w:r w:rsidR="0026638B">
        <w:rPr>
          <w:lang w:val="pt-PT"/>
        </w:rPr>
        <w:t>na lista das revisions</w:t>
      </w:r>
      <w:r>
        <w:rPr>
          <w:lang w:val="pt-PT"/>
        </w:rPr>
        <w:t xml:space="preserve">. </w:t>
      </w:r>
    </w:p>
    <w:p w14:paraId="745E8B2E" w14:textId="77777777" w:rsidR="005A37F5" w:rsidRDefault="005A37F5" w:rsidP="005A37F5">
      <w:pPr>
        <w:ind w:left="720"/>
      </w:pPr>
      <w:r w:rsidRPr="005A37F5">
        <w:rPr>
          <w:b/>
        </w:rPr>
        <w:t>SD</w:t>
      </w:r>
      <w:r>
        <w:t xml:space="preserve"> faz check na box ao lado</w:t>
      </w:r>
      <w:r w:rsidR="009A0FE0">
        <w:t xml:space="preserve"> </w:t>
      </w:r>
      <w:r>
        <w:t>de PD_2 e clica em “run selected revisions”</w:t>
      </w:r>
    </w:p>
    <w:p w14:paraId="6A0E5A78" w14:textId="77777777" w:rsidR="005A37F5" w:rsidRPr="005A37F5" w:rsidRDefault="005A37F5" w:rsidP="005A37F5">
      <w:pPr>
        <w:pStyle w:val="ListParagraph"/>
        <w:numPr>
          <w:ilvl w:val="0"/>
          <w:numId w:val="1"/>
        </w:numPr>
      </w:pPr>
      <w:r>
        <w:t>Assumindo que não houve erros, ao sincronizar o model (que também deve ter sido commited) com a base de dados, não deverá aparecer nada para sincronzar.</w:t>
      </w:r>
    </w:p>
    <w:sectPr w:rsidR="005A37F5" w:rsidRPr="005A37F5" w:rsidSect="00C5427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2449B0"/>
    <w:multiLevelType w:val="hybridMultilevel"/>
    <w:tmpl w:val="3F5C2FD8"/>
    <w:lvl w:ilvl="0" w:tplc="9B7A00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D74"/>
    <w:rsid w:val="002373EF"/>
    <w:rsid w:val="0026638B"/>
    <w:rsid w:val="00297650"/>
    <w:rsid w:val="004115A2"/>
    <w:rsid w:val="005A37F5"/>
    <w:rsid w:val="006C7F48"/>
    <w:rsid w:val="00794767"/>
    <w:rsid w:val="008D2488"/>
    <w:rsid w:val="00952B8F"/>
    <w:rsid w:val="009A0FE0"/>
    <w:rsid w:val="009F2B40"/>
    <w:rsid w:val="00C5427A"/>
    <w:rsid w:val="00D63D74"/>
    <w:rsid w:val="00FA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18EF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D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3D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/nos-app/db_tools/" TargetMode="External"/><Relationship Id="rId6" Type="http://schemas.openxmlformats.org/officeDocument/2006/relationships/hyperlink" Target="http://localhost/nos-app/db_tool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184</Words>
  <Characters>1051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2016-03-31T16:52:00Z</dcterms:created>
  <dcterms:modified xsi:type="dcterms:W3CDTF">2016-04-08T09:02:00Z</dcterms:modified>
</cp:coreProperties>
</file>