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7E7" w:rsidRDefault="00FD37E7" w:rsidP="00FD37E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FD37E7">
        <w:rPr>
          <w:rStyle w:val="Textoennegrita"/>
        </w:rPr>
        <w:t>PISTA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r w:rsidR="00EE5EF2">
        <w:rPr>
          <w:rFonts w:ascii="Times New Roman" w:hAnsi="Times New Roman" w:cs="Times New Roman"/>
          <w:sz w:val="18"/>
          <w:szCs w:val="18"/>
        </w:rPr>
        <w:t>R</w:t>
      </w:r>
      <w:r>
        <w:rPr>
          <w:rFonts w:ascii="Times New Roman" w:hAnsi="Times New Roman" w:cs="Times New Roman"/>
          <w:sz w:val="18"/>
          <w:szCs w:val="18"/>
        </w:rPr>
        <w:t>ectángulo de 23.77m por 8.23m</w:t>
      </w:r>
      <w:r>
        <w:rPr>
          <w:rFonts w:ascii="Times New Roman" w:hAnsi="Times New Roman" w:cs="Times New Roman"/>
          <w:sz w:val="18"/>
          <w:szCs w:val="18"/>
        </w:rPr>
        <w:t xml:space="preserve"> (D</w:t>
      </w:r>
      <w:r>
        <w:rPr>
          <w:rFonts w:ascii="Times New Roman" w:hAnsi="Times New Roman" w:cs="Times New Roman"/>
          <w:sz w:val="18"/>
          <w:szCs w:val="18"/>
        </w:rPr>
        <w:t>obles 10.97m</w:t>
      </w:r>
      <w:r>
        <w:rPr>
          <w:rFonts w:ascii="Times New Roman" w:hAnsi="Times New Roman" w:cs="Times New Roman"/>
          <w:sz w:val="18"/>
          <w:szCs w:val="18"/>
        </w:rPr>
        <w:t>).</w:t>
      </w:r>
    </w:p>
    <w:p w:rsidR="00FD37E7" w:rsidRDefault="00FD37E7" w:rsidP="00FD37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D37E7">
        <w:rPr>
          <w:rStyle w:val="Textoennegrita"/>
        </w:rPr>
        <w:t>R</w:t>
      </w:r>
      <w:r>
        <w:rPr>
          <w:rStyle w:val="Textoennegrita"/>
        </w:rPr>
        <w:t>ED</w:t>
      </w:r>
      <w:r>
        <w:rPr>
          <w:rFonts w:ascii="Times New Roman" w:hAnsi="Times New Roman" w:cs="Times New Roman"/>
          <w:sz w:val="18"/>
          <w:szCs w:val="18"/>
        </w:rPr>
        <w:t>: D</w:t>
      </w:r>
      <w:r>
        <w:rPr>
          <w:rFonts w:ascii="Times New Roman" w:hAnsi="Times New Roman" w:cs="Times New Roman"/>
          <w:sz w:val="18"/>
          <w:szCs w:val="18"/>
        </w:rPr>
        <w:t>os postes de 1.07m</w:t>
      </w:r>
      <w:r>
        <w:rPr>
          <w:rFonts w:ascii="Times New Roman" w:hAnsi="Times New Roman" w:cs="Times New Roman"/>
          <w:sz w:val="18"/>
          <w:szCs w:val="18"/>
        </w:rPr>
        <w:t xml:space="preserve"> y </w:t>
      </w:r>
      <w:r>
        <w:rPr>
          <w:rFonts w:ascii="Times New Roman" w:hAnsi="Times New Roman" w:cs="Times New Roman"/>
          <w:sz w:val="18"/>
          <w:szCs w:val="18"/>
        </w:rPr>
        <w:t>0.914m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en el centro</w:t>
      </w:r>
      <w:r>
        <w:rPr>
          <w:rFonts w:ascii="Times New Roman" w:hAnsi="Times New Roman" w:cs="Times New Roman"/>
          <w:sz w:val="18"/>
          <w:szCs w:val="18"/>
        </w:rPr>
        <w:t xml:space="preserve"> de altura. </w:t>
      </w:r>
      <w:r w:rsidRPr="009A3F86">
        <w:rPr>
          <w:rStyle w:val="Textoennegrita"/>
        </w:rPr>
        <w:t>CUERDA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 w:rsidR="009A3F86">
        <w:rPr>
          <w:rFonts w:ascii="Times New Roman" w:hAnsi="Times New Roman" w:cs="Times New Roman"/>
          <w:sz w:val="18"/>
          <w:szCs w:val="18"/>
        </w:rPr>
        <w:t xml:space="preserve">0.8cm. </w:t>
      </w:r>
      <w:r w:rsidRPr="009A3F86">
        <w:rPr>
          <w:rStyle w:val="Textoennegrita"/>
        </w:rPr>
        <w:t>FAJA</w:t>
      </w:r>
      <w:r>
        <w:rPr>
          <w:rFonts w:ascii="Times New Roman" w:hAnsi="Times New Roman" w:cs="Times New Roman"/>
          <w:sz w:val="18"/>
          <w:szCs w:val="18"/>
        </w:rPr>
        <w:t xml:space="preserve">: 5cm. de ancho. </w:t>
      </w:r>
      <w:r w:rsidRPr="009A3F86">
        <w:rPr>
          <w:rStyle w:val="Textoennegrita"/>
        </w:rPr>
        <w:t>BANDA</w:t>
      </w:r>
      <w:r>
        <w:rPr>
          <w:rFonts w:ascii="Times New Roman" w:hAnsi="Times New Roman" w:cs="Times New Roman"/>
          <w:sz w:val="18"/>
          <w:szCs w:val="18"/>
        </w:rPr>
        <w:t>: entre 5 y 6.35cm.</w:t>
      </w:r>
      <w:r w:rsidR="009A3F86">
        <w:rPr>
          <w:rFonts w:ascii="Times New Roman" w:hAnsi="Times New Roman" w:cs="Times New Roman"/>
          <w:sz w:val="18"/>
          <w:szCs w:val="18"/>
        </w:rPr>
        <w:t xml:space="preserve"> </w:t>
      </w:r>
      <w:r w:rsidR="009A3F86" w:rsidRPr="009A3F86">
        <w:rPr>
          <w:rStyle w:val="Textoennegrita"/>
        </w:rPr>
        <w:t>POSTES</w:t>
      </w:r>
      <w:r w:rsidR="009A3F86">
        <w:rPr>
          <w:rFonts w:ascii="Times New Roman" w:hAnsi="Times New Roman" w:cs="Times New Roman"/>
          <w:sz w:val="18"/>
          <w:szCs w:val="18"/>
        </w:rPr>
        <w:t xml:space="preserve">: a 0,914m de la línea (Si para individual se usa red de dobles, </w:t>
      </w:r>
      <w:r w:rsidR="009A3F86">
        <w:rPr>
          <w:rStyle w:val="Textoennegrita"/>
        </w:rPr>
        <w:t>PALOS</w:t>
      </w:r>
      <w:r w:rsidR="009A3F86">
        <w:rPr>
          <w:rFonts w:ascii="Times New Roman" w:hAnsi="Times New Roman" w:cs="Times New Roman"/>
          <w:sz w:val="18"/>
          <w:szCs w:val="18"/>
        </w:rPr>
        <w:t xml:space="preserve"> de 1.07m y a 0.914m de la línea)</w:t>
      </w:r>
    </w:p>
    <w:p w:rsidR="009A3F86" w:rsidRDefault="009A3F86" w:rsidP="00FD37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LINEAS: Línea de </w:t>
      </w:r>
      <w:r w:rsidRPr="009A3F86">
        <w:rPr>
          <w:rStyle w:val="Textoennegrita"/>
        </w:rPr>
        <w:t>SAQUE</w:t>
      </w:r>
      <w:r>
        <w:rPr>
          <w:rFonts w:ascii="Times New Roman" w:hAnsi="Times New Roman" w:cs="Times New Roman"/>
          <w:sz w:val="18"/>
          <w:szCs w:val="18"/>
        </w:rPr>
        <w:t xml:space="preserve"> (5cm) a 6.40m de la red. </w:t>
      </w:r>
      <w:r w:rsidRPr="009A3F86">
        <w:rPr>
          <w:rStyle w:val="Textoennegrita"/>
        </w:rPr>
        <w:t>MARCA SERVICIO</w:t>
      </w:r>
      <w:r>
        <w:rPr>
          <w:rFonts w:ascii="Times New Roman" w:hAnsi="Times New Roman" w:cs="Times New Roman"/>
          <w:sz w:val="18"/>
          <w:szCs w:val="18"/>
        </w:rPr>
        <w:t xml:space="preserve"> (5cm) de 10cm al centro de la línea de fondo</w:t>
      </w:r>
      <w:r w:rsidR="00EE5EF2">
        <w:rPr>
          <w:rFonts w:ascii="Times New Roman" w:hAnsi="Times New Roman" w:cs="Times New Roman"/>
          <w:sz w:val="18"/>
          <w:szCs w:val="18"/>
        </w:rPr>
        <w:t xml:space="preserve">. Resto </w:t>
      </w:r>
      <w:r w:rsidR="00EE5EF2" w:rsidRPr="00EE5EF2">
        <w:rPr>
          <w:rStyle w:val="Textoennegrita"/>
        </w:rPr>
        <w:t>LÍNEAS</w:t>
      </w:r>
      <w:r w:rsidR="00EE5EF2">
        <w:rPr>
          <w:rFonts w:ascii="Times New Roman" w:hAnsi="Times New Roman" w:cs="Times New Roman"/>
          <w:sz w:val="18"/>
          <w:szCs w:val="18"/>
        </w:rPr>
        <w:t xml:space="preserve"> entre 2,5 y 5cm. </w:t>
      </w:r>
      <w:r w:rsidR="00EE5EF2" w:rsidRPr="00EE5EF2">
        <w:rPr>
          <w:rStyle w:val="Textoennegrita"/>
        </w:rPr>
        <w:t>LÍNEA FONDO</w:t>
      </w:r>
      <w:r w:rsidR="00EE5EF2">
        <w:rPr>
          <w:rFonts w:ascii="Times New Roman" w:hAnsi="Times New Roman" w:cs="Times New Roman"/>
          <w:sz w:val="18"/>
          <w:szCs w:val="18"/>
        </w:rPr>
        <w:t xml:space="preserve"> entre 2,5 y 10cm.</w:t>
      </w:r>
    </w:p>
    <w:p w:rsidR="00774A74" w:rsidRDefault="00EE5EF2" w:rsidP="00532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18"/>
          <w:szCs w:val="18"/>
        </w:rPr>
      </w:pPr>
      <w:r w:rsidRPr="00EE5EF2">
        <w:rPr>
          <w:rStyle w:val="Textoennegrita"/>
        </w:rPr>
        <w:t>PELOTAS</w:t>
      </w:r>
      <w:r>
        <w:t xml:space="preserve">: </w:t>
      </w:r>
      <w:r w:rsidRPr="00EE5EF2">
        <w:rPr>
          <w:rStyle w:val="Textoennegrita"/>
        </w:rPr>
        <w:t>CAMBIO</w:t>
      </w:r>
      <w:r>
        <w:rPr>
          <w:rFonts w:ascii="Times New Roman" w:hAnsi="Times New Roman" w:cs="Times New Roman"/>
          <w:sz w:val="18"/>
          <w:szCs w:val="18"/>
        </w:rPr>
        <w:t xml:space="preserve"> de pelotas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532B91">
        <w:rPr>
          <w:rFonts w:ascii="Times New Roman" w:hAnsi="Times New Roman" w:cs="Times New Roman"/>
          <w:sz w:val="18"/>
          <w:szCs w:val="18"/>
        </w:rPr>
        <w:t xml:space="preserve">al principio de un set o </w:t>
      </w:r>
      <w:r>
        <w:rPr>
          <w:rFonts w:ascii="Times New Roman" w:hAnsi="Times New Roman" w:cs="Times New Roman"/>
          <w:sz w:val="18"/>
          <w:szCs w:val="18"/>
        </w:rPr>
        <w:t>después de un número determinado impar de juegos, el primer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cambio de pelota será </w:t>
      </w:r>
      <w:r w:rsidR="00532B91">
        <w:rPr>
          <w:rFonts w:ascii="Times New Roman" w:hAnsi="Times New Roman" w:cs="Times New Roman"/>
          <w:sz w:val="18"/>
          <w:szCs w:val="18"/>
        </w:rPr>
        <w:t>2</w:t>
      </w:r>
      <w:r>
        <w:rPr>
          <w:rFonts w:ascii="Times New Roman" w:hAnsi="Times New Roman" w:cs="Times New Roman"/>
          <w:sz w:val="18"/>
          <w:szCs w:val="18"/>
        </w:rPr>
        <w:t xml:space="preserve"> juegos antes, teniendo en cuenta el calentamiento</w:t>
      </w:r>
      <w:r w:rsidR="00532B91">
        <w:rPr>
          <w:rFonts w:ascii="Times New Roman" w:hAnsi="Times New Roman" w:cs="Times New Roman"/>
          <w:sz w:val="18"/>
          <w:szCs w:val="18"/>
        </w:rPr>
        <w:t xml:space="preserve">. </w:t>
      </w:r>
      <w:r w:rsidR="00532B91" w:rsidRPr="00774A74">
        <w:rPr>
          <w:rStyle w:val="Textoennegrita"/>
        </w:rPr>
        <w:t xml:space="preserve">Un juego de </w:t>
      </w:r>
      <w:proofErr w:type="spellStart"/>
      <w:r w:rsidR="00532B91" w:rsidRPr="00774A74">
        <w:rPr>
          <w:rStyle w:val="Textoennegrita"/>
        </w:rPr>
        <w:t>tie</w:t>
      </w:r>
      <w:proofErr w:type="spellEnd"/>
      <w:r w:rsidR="00532B91" w:rsidRPr="00774A74">
        <w:rPr>
          <w:rStyle w:val="Textoennegrita"/>
        </w:rPr>
        <w:t>-break cuenta como un juego</w:t>
      </w:r>
      <w:r w:rsidR="00532B91">
        <w:rPr>
          <w:rFonts w:ascii="Times New Roman" w:hAnsi="Times New Roman" w:cs="Times New Roman"/>
          <w:sz w:val="18"/>
          <w:szCs w:val="18"/>
        </w:rPr>
        <w:t>.</w:t>
      </w:r>
      <w:r w:rsidR="00532B91" w:rsidRPr="00532B91">
        <w:rPr>
          <w:rFonts w:ascii="Times New Roman" w:hAnsi="Times New Roman" w:cs="Times New Roman"/>
          <w:sz w:val="18"/>
          <w:szCs w:val="18"/>
        </w:rPr>
        <w:t xml:space="preserve"> </w:t>
      </w:r>
      <w:r w:rsidR="00532B91">
        <w:rPr>
          <w:rFonts w:ascii="Times New Roman" w:hAnsi="Times New Roman" w:cs="Times New Roman"/>
          <w:sz w:val="18"/>
          <w:szCs w:val="18"/>
        </w:rPr>
        <w:t>No se hará un cambio de pelota al</w:t>
      </w:r>
      <w:r w:rsidR="00774A74">
        <w:rPr>
          <w:rFonts w:ascii="Times New Roman" w:hAnsi="Times New Roman" w:cs="Times New Roman"/>
          <w:sz w:val="18"/>
          <w:szCs w:val="18"/>
        </w:rPr>
        <w:t xml:space="preserve"> </w:t>
      </w:r>
      <w:r w:rsidR="00532B91">
        <w:rPr>
          <w:rFonts w:ascii="Times New Roman" w:hAnsi="Times New Roman" w:cs="Times New Roman"/>
          <w:sz w:val="18"/>
          <w:szCs w:val="18"/>
        </w:rPr>
        <w:t xml:space="preserve">principio del juego de un </w:t>
      </w:r>
      <w:proofErr w:type="spellStart"/>
      <w:r w:rsidR="00532B91">
        <w:rPr>
          <w:rFonts w:ascii="Times New Roman" w:hAnsi="Times New Roman" w:cs="Times New Roman"/>
          <w:sz w:val="18"/>
          <w:szCs w:val="18"/>
        </w:rPr>
        <w:t>tie</w:t>
      </w:r>
      <w:proofErr w:type="spellEnd"/>
      <w:r w:rsidR="00532B91">
        <w:rPr>
          <w:rFonts w:ascii="Times New Roman" w:hAnsi="Times New Roman" w:cs="Times New Roman"/>
          <w:sz w:val="18"/>
          <w:szCs w:val="18"/>
        </w:rPr>
        <w:t>-break</w:t>
      </w:r>
      <w:r w:rsidR="00532B91">
        <w:rPr>
          <w:rFonts w:ascii="Times New Roman" w:hAnsi="Times New Roman" w:cs="Times New Roman"/>
          <w:sz w:val="18"/>
          <w:szCs w:val="18"/>
        </w:rPr>
        <w:t>,</w:t>
      </w:r>
      <w:r w:rsidR="00532B91">
        <w:rPr>
          <w:rFonts w:ascii="Times New Roman" w:hAnsi="Times New Roman" w:cs="Times New Roman"/>
          <w:sz w:val="18"/>
          <w:szCs w:val="18"/>
        </w:rPr>
        <w:t xml:space="preserve"> se</w:t>
      </w:r>
      <w:r w:rsidR="00532B91">
        <w:rPr>
          <w:rFonts w:ascii="Times New Roman" w:hAnsi="Times New Roman" w:cs="Times New Roman"/>
          <w:sz w:val="18"/>
          <w:szCs w:val="18"/>
        </w:rPr>
        <w:t xml:space="preserve"> </w:t>
      </w:r>
      <w:r w:rsidR="00532B91">
        <w:rPr>
          <w:rFonts w:ascii="Times New Roman" w:hAnsi="Times New Roman" w:cs="Times New Roman"/>
          <w:sz w:val="18"/>
          <w:szCs w:val="18"/>
        </w:rPr>
        <w:t xml:space="preserve">retrasará hasta el comienzo del </w:t>
      </w:r>
      <w:r w:rsidR="00532B91">
        <w:rPr>
          <w:rFonts w:ascii="Times New Roman" w:hAnsi="Times New Roman" w:cs="Times New Roman"/>
          <w:sz w:val="18"/>
          <w:szCs w:val="18"/>
        </w:rPr>
        <w:t>2do.</w:t>
      </w:r>
      <w:r w:rsidR="00532B91">
        <w:rPr>
          <w:rFonts w:ascii="Times New Roman" w:hAnsi="Times New Roman" w:cs="Times New Roman"/>
          <w:sz w:val="18"/>
          <w:szCs w:val="18"/>
        </w:rPr>
        <w:t xml:space="preserve"> juego del set siguiente</w:t>
      </w:r>
      <w:r w:rsidR="00532B91">
        <w:rPr>
          <w:rFonts w:ascii="Times New Roman" w:hAnsi="Times New Roman" w:cs="Times New Roman"/>
          <w:sz w:val="18"/>
          <w:szCs w:val="18"/>
        </w:rPr>
        <w:t>.</w:t>
      </w:r>
      <w:r w:rsidR="00774A74">
        <w:rPr>
          <w:rFonts w:ascii="Times New Roman" w:hAnsi="Times New Roman" w:cs="Times New Roman"/>
          <w:sz w:val="18"/>
          <w:szCs w:val="18"/>
        </w:rPr>
        <w:t xml:space="preserve"> </w:t>
      </w:r>
      <w:r w:rsidR="00774A74" w:rsidRPr="00774A74">
        <w:rPr>
          <w:rStyle w:val="Textoennegrita"/>
        </w:rPr>
        <w:t>Si una pelota se rompe durante el juego se repetirá el punto. Si la pelota está blanda, pero no rota, no se volverá a jugar el punto</w:t>
      </w:r>
      <w:r w:rsidR="00774A74">
        <w:rPr>
          <w:rFonts w:ascii="Times New Roman" w:hAnsi="Times New Roman" w:cs="Times New Roman"/>
          <w:iCs/>
          <w:sz w:val="18"/>
          <w:szCs w:val="18"/>
        </w:rPr>
        <w:t>.</w:t>
      </w:r>
    </w:p>
    <w:p w:rsidR="00774A74" w:rsidRDefault="00774A74" w:rsidP="007D0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74A74">
        <w:rPr>
          <w:rStyle w:val="Textoennegrita"/>
        </w:rPr>
        <w:t>RAQUETA</w:t>
      </w:r>
      <w:r>
        <w:rPr>
          <w:rStyle w:val="Textoennegrita"/>
        </w:rPr>
        <w:t xml:space="preserve">: </w:t>
      </w:r>
      <w:r w:rsidR="007D0B0F">
        <w:rPr>
          <w:rFonts w:ascii="Times New Roman" w:hAnsi="Times New Roman" w:cs="Times New Roman"/>
          <w:sz w:val="18"/>
          <w:szCs w:val="18"/>
        </w:rPr>
        <w:t>U</w:t>
      </w:r>
      <w:r w:rsidR="007D0B0F" w:rsidRPr="007D0B0F">
        <w:rPr>
          <w:rFonts w:ascii="Times New Roman" w:hAnsi="Times New Roman" w:cs="Times New Roman"/>
          <w:sz w:val="18"/>
          <w:szCs w:val="18"/>
        </w:rPr>
        <w:t>n encordado</w:t>
      </w:r>
      <w:r w:rsidR="007D0B0F">
        <w:rPr>
          <w:rFonts w:ascii="Times New Roman" w:hAnsi="Times New Roman" w:cs="Times New Roman"/>
          <w:sz w:val="18"/>
          <w:szCs w:val="18"/>
        </w:rPr>
        <w:t xml:space="preserve"> </w:t>
      </w:r>
      <w:r w:rsidR="007D0B0F" w:rsidRPr="007D0B0F">
        <w:rPr>
          <w:rFonts w:ascii="Times New Roman" w:hAnsi="Times New Roman" w:cs="Times New Roman"/>
          <w:sz w:val="18"/>
          <w:szCs w:val="18"/>
        </w:rPr>
        <w:t>de</w:t>
      </w:r>
      <w:r w:rsidR="007D0B0F">
        <w:rPr>
          <w:rFonts w:ascii="Times New Roman" w:hAnsi="Times New Roman" w:cs="Times New Roman"/>
          <w:sz w:val="18"/>
          <w:szCs w:val="18"/>
        </w:rPr>
        <w:t xml:space="preserve"> </w:t>
      </w:r>
      <w:r w:rsidR="007D0B0F" w:rsidRPr="007D0B0F">
        <w:rPr>
          <w:rFonts w:ascii="Times New Roman" w:hAnsi="Times New Roman" w:cs="Times New Roman"/>
          <w:sz w:val="18"/>
          <w:szCs w:val="18"/>
        </w:rPr>
        <w:t>cuerdas cruzadas</w:t>
      </w:r>
      <w:r w:rsidR="007D0B0F">
        <w:rPr>
          <w:rFonts w:ascii="Times New Roman" w:hAnsi="Times New Roman" w:cs="Times New Roman"/>
          <w:sz w:val="18"/>
          <w:szCs w:val="18"/>
        </w:rPr>
        <w:t xml:space="preserve"> en 1 nivel.</w:t>
      </w:r>
      <w:r w:rsidR="00205576">
        <w:rPr>
          <w:rFonts w:ascii="Times New Roman" w:hAnsi="Times New Roman" w:cs="Times New Roman"/>
          <w:sz w:val="18"/>
          <w:szCs w:val="18"/>
        </w:rPr>
        <w:t xml:space="preserve"> Se pueden colocar anti-vibratorios fuera de la zona de cuerdas cruzadas.</w:t>
      </w:r>
    </w:p>
    <w:p w:rsidR="00205576" w:rsidRDefault="00765F14" w:rsidP="007D0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Style w:val="Textoennegrita"/>
        </w:rPr>
        <w:t>JUEGO</w:t>
      </w:r>
      <w:r w:rsidR="00205576">
        <w:rPr>
          <w:rFonts w:ascii="Times New Roman" w:hAnsi="Times New Roman" w:cs="Times New Roman"/>
          <w:sz w:val="18"/>
          <w:szCs w:val="18"/>
        </w:rPr>
        <w:t xml:space="preserve">: </w:t>
      </w:r>
      <w:r w:rsidRPr="00765F14">
        <w:rPr>
          <w:rStyle w:val="Textoennegrita"/>
        </w:rPr>
        <w:t>NORMAL</w:t>
      </w:r>
      <w:r>
        <w:rPr>
          <w:rFonts w:ascii="Times New Roman" w:hAnsi="Times New Roman" w:cs="Times New Roman"/>
          <w:sz w:val="18"/>
          <w:szCs w:val="18"/>
        </w:rPr>
        <w:t xml:space="preserve">: cero, 15, 30, 40, ventaja, juego. </w:t>
      </w:r>
      <w:r w:rsidRPr="00765F14">
        <w:rPr>
          <w:rStyle w:val="Textoennegrita"/>
        </w:rPr>
        <w:t>TIE-BREAK</w:t>
      </w:r>
      <w:r>
        <w:rPr>
          <w:rFonts w:ascii="Times New Roman" w:hAnsi="Times New Roman" w:cs="Times New Roman"/>
          <w:sz w:val="18"/>
          <w:szCs w:val="18"/>
        </w:rPr>
        <w:t>: 1, 3, 3…, 7 con +2.</w:t>
      </w:r>
      <w:r w:rsidR="00582C87">
        <w:rPr>
          <w:rFonts w:ascii="Times New Roman" w:hAnsi="Times New Roman" w:cs="Times New Roman"/>
          <w:sz w:val="18"/>
          <w:szCs w:val="18"/>
        </w:rPr>
        <w:t xml:space="preserve"> </w:t>
      </w:r>
      <w:r w:rsidR="00582C87" w:rsidRPr="00582C87">
        <w:rPr>
          <w:rStyle w:val="Textoennegrita"/>
        </w:rPr>
        <w:t>SIN VENTAJA</w:t>
      </w:r>
      <w:r w:rsidR="00582C87">
        <w:rPr>
          <w:rFonts w:ascii="Times New Roman" w:hAnsi="Times New Roman" w:cs="Times New Roman"/>
          <w:sz w:val="18"/>
          <w:szCs w:val="18"/>
        </w:rPr>
        <w:t>: Después de iguales, se juega un punto decisivo; el restador elige a qué lado le sacan y en dobles los restadores no pueden cambiar de lado; si es mixto resta el del mismo género al que sirve.</w:t>
      </w:r>
    </w:p>
    <w:p w:rsidR="00765F14" w:rsidRDefault="00765F14" w:rsidP="007D0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65F14">
        <w:rPr>
          <w:rStyle w:val="Textoennegrita"/>
        </w:rPr>
        <w:t>SET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 w:rsidRPr="00765F14">
        <w:rPr>
          <w:rStyle w:val="Textoennegrita"/>
        </w:rPr>
        <w:t>SET VENTAJA</w:t>
      </w:r>
      <w:r>
        <w:rPr>
          <w:rFonts w:ascii="Times New Roman" w:hAnsi="Times New Roman" w:cs="Times New Roman"/>
          <w:sz w:val="18"/>
          <w:szCs w:val="18"/>
        </w:rPr>
        <w:t xml:space="preserve">: Diferencia de 2, </w:t>
      </w:r>
      <w:r w:rsidRPr="00765F14">
        <w:rPr>
          <w:rStyle w:val="Textoennegrita"/>
        </w:rPr>
        <w:t>SET TIE-BREAK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>
        <w:rPr>
          <w:rFonts w:ascii="Times New Roman" w:hAnsi="Times New Roman" w:cs="Times New Roman"/>
          <w:sz w:val="18"/>
          <w:szCs w:val="18"/>
        </w:rPr>
        <w:t>tie</w:t>
      </w:r>
      <w:proofErr w:type="spellEnd"/>
      <w:r>
        <w:rPr>
          <w:rFonts w:ascii="Times New Roman" w:hAnsi="Times New Roman" w:cs="Times New Roman"/>
          <w:sz w:val="18"/>
          <w:szCs w:val="18"/>
        </w:rPr>
        <w:t>-break después de empate a 6.</w:t>
      </w:r>
    </w:p>
    <w:p w:rsidR="00765F14" w:rsidRDefault="00765F14" w:rsidP="007D0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765F14">
        <w:rPr>
          <w:rStyle w:val="Textoennegrita"/>
        </w:rPr>
        <w:t>PARTIDO</w:t>
      </w:r>
      <w:r>
        <w:rPr>
          <w:rFonts w:ascii="Times New Roman" w:hAnsi="Times New Roman" w:cs="Times New Roman"/>
          <w:bCs/>
          <w:sz w:val="18"/>
          <w:szCs w:val="18"/>
        </w:rPr>
        <w:t>: Al mejor de 3 o 5 sets</w:t>
      </w:r>
      <w:r w:rsidR="006053B8">
        <w:rPr>
          <w:rFonts w:ascii="Times New Roman" w:hAnsi="Times New Roman" w:cs="Times New Roman"/>
          <w:bCs/>
          <w:sz w:val="18"/>
          <w:szCs w:val="18"/>
        </w:rPr>
        <w:t>.</w:t>
      </w:r>
    </w:p>
    <w:p w:rsidR="006053B8" w:rsidRDefault="006053B8" w:rsidP="007D0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6053B8">
        <w:rPr>
          <w:rStyle w:val="Textoennegrita"/>
        </w:rPr>
        <w:t>SORTEO</w:t>
      </w:r>
      <w:r>
        <w:rPr>
          <w:rFonts w:ascii="Times New Roman" w:hAnsi="Times New Roman" w:cs="Times New Roman"/>
          <w:bCs/>
          <w:sz w:val="18"/>
          <w:szCs w:val="18"/>
        </w:rPr>
        <w:t xml:space="preserve">: SERVIR/RESTAR vs LADO | </w:t>
      </w:r>
      <w:r>
        <w:rPr>
          <w:rFonts w:ascii="Times New Roman" w:hAnsi="Times New Roman" w:cs="Times New Roman"/>
          <w:bCs/>
          <w:sz w:val="18"/>
          <w:szCs w:val="18"/>
        </w:rPr>
        <w:t>LADO</w:t>
      </w:r>
      <w:r>
        <w:rPr>
          <w:rFonts w:ascii="Times New Roman" w:hAnsi="Times New Roman" w:cs="Times New Roman"/>
          <w:bCs/>
          <w:sz w:val="18"/>
          <w:szCs w:val="18"/>
        </w:rPr>
        <w:t xml:space="preserve"> VS </w:t>
      </w:r>
      <w:r>
        <w:rPr>
          <w:rFonts w:ascii="Times New Roman" w:hAnsi="Times New Roman" w:cs="Times New Roman"/>
          <w:bCs/>
          <w:sz w:val="18"/>
          <w:szCs w:val="18"/>
        </w:rPr>
        <w:t>SERVIR/RESTAR</w:t>
      </w:r>
      <w:r>
        <w:rPr>
          <w:rFonts w:ascii="Times New Roman" w:hAnsi="Times New Roman" w:cs="Times New Roman"/>
          <w:bCs/>
          <w:sz w:val="18"/>
          <w:szCs w:val="18"/>
        </w:rPr>
        <w:t xml:space="preserve"> | DIFERIR</w:t>
      </w:r>
    </w:p>
    <w:p w:rsidR="006053B8" w:rsidRDefault="006053B8" w:rsidP="00605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053B8">
        <w:rPr>
          <w:rStyle w:val="Textoennegrita"/>
        </w:rPr>
        <w:t>CAMBIOS DE LADO</w:t>
      </w:r>
      <w:r w:rsidRPr="006053B8">
        <w:rPr>
          <w:rFonts w:ascii="Times New Roman" w:hAnsi="Times New Roman" w:cs="Times New Roman"/>
          <w:sz w:val="18"/>
          <w:szCs w:val="18"/>
        </w:rPr>
        <w:t xml:space="preserve">: </w:t>
      </w:r>
      <w:r>
        <w:rPr>
          <w:rFonts w:ascii="Times New Roman" w:hAnsi="Times New Roman" w:cs="Times New Roman"/>
          <w:sz w:val="18"/>
          <w:szCs w:val="18"/>
        </w:rPr>
        <w:t>C</w:t>
      </w:r>
      <w:r>
        <w:rPr>
          <w:rFonts w:ascii="Times New Roman" w:hAnsi="Times New Roman" w:cs="Times New Roman"/>
          <w:sz w:val="18"/>
          <w:szCs w:val="18"/>
        </w:rPr>
        <w:t>ambi</w:t>
      </w:r>
      <w:r>
        <w:rPr>
          <w:rFonts w:ascii="Times New Roman" w:hAnsi="Times New Roman" w:cs="Times New Roman"/>
          <w:sz w:val="18"/>
          <w:szCs w:val="18"/>
        </w:rPr>
        <w:t>o</w:t>
      </w:r>
      <w:r>
        <w:rPr>
          <w:rFonts w:ascii="Times New Roman" w:hAnsi="Times New Roman" w:cs="Times New Roman"/>
          <w:sz w:val="18"/>
          <w:szCs w:val="18"/>
        </w:rPr>
        <w:t xml:space="preserve"> al final de</w:t>
      </w:r>
      <w:r>
        <w:rPr>
          <w:rFonts w:ascii="Times New Roman" w:hAnsi="Times New Roman" w:cs="Times New Roman"/>
          <w:sz w:val="18"/>
          <w:szCs w:val="18"/>
        </w:rPr>
        <w:t xml:space="preserve"> los </w:t>
      </w:r>
      <w:r>
        <w:rPr>
          <w:rFonts w:ascii="Times New Roman" w:hAnsi="Times New Roman" w:cs="Times New Roman"/>
          <w:sz w:val="18"/>
          <w:szCs w:val="18"/>
        </w:rPr>
        <w:t>juegos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impares de cada set</w:t>
      </w:r>
      <w:r>
        <w:rPr>
          <w:rFonts w:ascii="Times New Roman" w:hAnsi="Times New Roman" w:cs="Times New Roman"/>
          <w:sz w:val="18"/>
          <w:szCs w:val="18"/>
        </w:rPr>
        <w:t xml:space="preserve"> y</w:t>
      </w:r>
      <w:r>
        <w:rPr>
          <w:rFonts w:ascii="Times New Roman" w:hAnsi="Times New Roman" w:cs="Times New Roman"/>
          <w:sz w:val="18"/>
          <w:szCs w:val="18"/>
        </w:rPr>
        <w:t xml:space="preserve"> al final de cada set a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menos que el número total de juegos en ese set sea par, en cuyo caso los jugadores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cambiarán de lado al final del primer juego del set siguiente.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Durante el juego de </w:t>
      </w:r>
      <w:proofErr w:type="spellStart"/>
      <w:r>
        <w:rPr>
          <w:rFonts w:ascii="Times New Roman" w:hAnsi="Times New Roman" w:cs="Times New Roman"/>
          <w:sz w:val="18"/>
          <w:szCs w:val="18"/>
        </w:rPr>
        <w:t>tie</w:t>
      </w:r>
      <w:proofErr w:type="spellEnd"/>
      <w:r>
        <w:rPr>
          <w:rFonts w:ascii="Times New Roman" w:hAnsi="Times New Roman" w:cs="Times New Roman"/>
          <w:sz w:val="18"/>
          <w:szCs w:val="18"/>
        </w:rPr>
        <w:t>-break los jugadores cambiarán de lado después de cada seis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puntos.</w:t>
      </w:r>
    </w:p>
    <w:p w:rsidR="006053B8" w:rsidRPr="006053B8" w:rsidRDefault="006053B8" w:rsidP="00605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053B8">
        <w:rPr>
          <w:rStyle w:val="Textoennegrita"/>
        </w:rPr>
        <w:t>ORDEN DEL SERVICIO O SAQUE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r>
        <w:rPr>
          <w:rFonts w:ascii="Times New Roman" w:hAnsi="Times New Roman" w:cs="Times New Roman"/>
          <w:sz w:val="18"/>
          <w:szCs w:val="18"/>
        </w:rPr>
        <w:t xml:space="preserve">Al término de cada juego, el restador se transformará en servidor y </w:t>
      </w:r>
      <w:r w:rsidR="007036B2">
        <w:rPr>
          <w:rFonts w:ascii="Times New Roman" w:hAnsi="Times New Roman" w:cs="Times New Roman"/>
          <w:sz w:val="18"/>
          <w:szCs w:val="18"/>
        </w:rPr>
        <w:t>viceversa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>En dobles, el equipo que s</w:t>
      </w:r>
      <w:r>
        <w:rPr>
          <w:rFonts w:ascii="Times New Roman" w:hAnsi="Times New Roman" w:cs="Times New Roman"/>
          <w:sz w:val="18"/>
          <w:szCs w:val="18"/>
        </w:rPr>
        <w:t>irve</w:t>
      </w:r>
      <w:r>
        <w:rPr>
          <w:rFonts w:ascii="Times New Roman" w:hAnsi="Times New Roman" w:cs="Times New Roman"/>
          <w:sz w:val="18"/>
          <w:szCs w:val="18"/>
        </w:rPr>
        <w:t xml:space="preserve"> en el primer juego de cada set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decid</w:t>
      </w:r>
      <w:r>
        <w:rPr>
          <w:rFonts w:ascii="Times New Roman" w:hAnsi="Times New Roman" w:cs="Times New Roman"/>
          <w:sz w:val="18"/>
          <w:szCs w:val="18"/>
        </w:rPr>
        <w:t>e</w:t>
      </w:r>
      <w:r>
        <w:rPr>
          <w:rFonts w:ascii="Times New Roman" w:hAnsi="Times New Roman" w:cs="Times New Roman"/>
          <w:sz w:val="18"/>
          <w:szCs w:val="18"/>
        </w:rPr>
        <w:t xml:space="preserve"> cuál lo hará </w:t>
      </w:r>
      <w:r>
        <w:rPr>
          <w:rFonts w:ascii="Times New Roman" w:hAnsi="Times New Roman" w:cs="Times New Roman"/>
          <w:sz w:val="18"/>
          <w:szCs w:val="18"/>
        </w:rPr>
        <w:t>primero</w:t>
      </w:r>
      <w:r>
        <w:rPr>
          <w:rFonts w:ascii="Times New Roman" w:hAnsi="Times New Roman" w:cs="Times New Roman"/>
          <w:sz w:val="18"/>
          <w:szCs w:val="18"/>
        </w:rPr>
        <w:t>. De manera similar, antes de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que comience el segundo juego, sus oponentes decid</w:t>
      </w:r>
      <w:r>
        <w:rPr>
          <w:rFonts w:ascii="Times New Roman" w:hAnsi="Times New Roman" w:cs="Times New Roman"/>
          <w:sz w:val="18"/>
          <w:szCs w:val="18"/>
        </w:rPr>
        <w:t>e</w:t>
      </w:r>
      <w:r>
        <w:rPr>
          <w:rFonts w:ascii="Times New Roman" w:hAnsi="Times New Roman" w:cs="Times New Roman"/>
          <w:sz w:val="18"/>
          <w:szCs w:val="18"/>
        </w:rPr>
        <w:t>n qué jugador realiza el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servicio en ese juego.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Esta rotación continuará hasta el final del set.</w:t>
      </w:r>
    </w:p>
    <w:p w:rsidR="006053B8" w:rsidRPr="006053B8" w:rsidRDefault="00582C87" w:rsidP="0058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82C87">
        <w:rPr>
          <w:rStyle w:val="Textoennegrita"/>
        </w:rPr>
        <w:t>ORDEN DE LA RECEPCIÓN EN DOBLES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r>
        <w:rPr>
          <w:rFonts w:ascii="Times New Roman" w:hAnsi="Times New Roman" w:cs="Times New Roman"/>
          <w:sz w:val="18"/>
          <w:szCs w:val="18"/>
        </w:rPr>
        <w:t>El equipo restador en el primer juego decid</w:t>
      </w:r>
      <w:r>
        <w:rPr>
          <w:rFonts w:ascii="Times New Roman" w:hAnsi="Times New Roman" w:cs="Times New Roman"/>
          <w:sz w:val="18"/>
          <w:szCs w:val="18"/>
        </w:rPr>
        <w:t>e</w:t>
      </w:r>
      <w:r>
        <w:rPr>
          <w:rFonts w:ascii="Times New Roman" w:hAnsi="Times New Roman" w:cs="Times New Roman"/>
          <w:sz w:val="18"/>
          <w:szCs w:val="18"/>
        </w:rPr>
        <w:t xml:space="preserve"> qué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jugador recibirá el primer punto del juego. De manera similar, antes de que comience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el segundo juego, sus oponentes decidirán qué jugador recibirá el primer punto de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18"/>
          <w:szCs w:val="18"/>
        </w:rPr>
        <w:t>ese juego.</w:t>
      </w:r>
    </w:p>
    <w:sectPr w:rsidR="006053B8" w:rsidRPr="006053B8" w:rsidSect="00FD37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7E7"/>
    <w:rsid w:val="00205576"/>
    <w:rsid w:val="00532B91"/>
    <w:rsid w:val="00582C87"/>
    <w:rsid w:val="006053B8"/>
    <w:rsid w:val="007036B2"/>
    <w:rsid w:val="00765F14"/>
    <w:rsid w:val="00774A74"/>
    <w:rsid w:val="007D0B0F"/>
    <w:rsid w:val="009A3F86"/>
    <w:rsid w:val="00EE5EF2"/>
    <w:rsid w:val="00FB54BB"/>
    <w:rsid w:val="00FD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3D7B"/>
  <w15:chartTrackingRefBased/>
  <w15:docId w15:val="{7F800222-718E-4EC8-A9D8-1F0AA788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D37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Juankar .</dc:creator>
  <cp:keywords/>
  <dc:description/>
  <cp:lastModifiedBy>Juankar .</cp:lastModifiedBy>
  <cp:revision>2</cp:revision>
  <dcterms:created xsi:type="dcterms:W3CDTF">2024-05-29T18:58:00Z</dcterms:created>
  <dcterms:modified xsi:type="dcterms:W3CDTF">2024-05-29T21:39:00Z</dcterms:modified>
</cp:coreProperties>
</file>