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28F" w:rsidRPr="0066228F" w:rsidRDefault="0066228F" w:rsidP="0066228F">
      <w:pPr>
        <w:spacing w:before="100" w:beforeAutospacing="1" w:after="100" w:afterAutospacing="1" w:line="240" w:lineRule="auto"/>
        <w:outlineLvl w:val="0"/>
        <w:rPr>
          <w:rFonts w:ascii="var(--font-heading-family)" w:eastAsia="Times New Roman" w:hAnsi="var(--font-heading-family)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66228F">
        <w:rPr>
          <w:rFonts w:ascii="var(--font-heading-family)" w:eastAsia="Times New Roman" w:hAnsi="var(--font-heading-family)" w:cs="Times New Roman"/>
          <w:b/>
          <w:bCs/>
          <w:kern w:val="36"/>
          <w:sz w:val="48"/>
          <w:szCs w:val="48"/>
          <w:lang w:eastAsia="es-ES"/>
        </w:rPr>
        <w:t>What</w:t>
      </w:r>
      <w:proofErr w:type="spellEnd"/>
      <w:r w:rsidRPr="0066228F">
        <w:rPr>
          <w:rFonts w:ascii="var(--font-heading-family)" w:eastAsia="Times New Roman" w:hAnsi="var(--font-heading-family)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66228F">
        <w:rPr>
          <w:rFonts w:ascii="var(--font-heading-family)" w:eastAsia="Times New Roman" w:hAnsi="var(--font-heading-family)" w:cs="Times New Roman"/>
          <w:b/>
          <w:bCs/>
          <w:kern w:val="36"/>
          <w:sz w:val="48"/>
          <w:szCs w:val="48"/>
          <w:lang w:eastAsia="es-ES"/>
        </w:rPr>
        <w:t>Is</w:t>
      </w:r>
      <w:proofErr w:type="spellEnd"/>
      <w:r w:rsidRPr="0066228F">
        <w:rPr>
          <w:rFonts w:ascii="var(--font-heading-family)" w:eastAsia="Times New Roman" w:hAnsi="var(--font-heading-family)" w:cs="Times New Roman"/>
          <w:b/>
          <w:bCs/>
          <w:kern w:val="36"/>
          <w:sz w:val="48"/>
          <w:szCs w:val="48"/>
          <w:lang w:eastAsia="es-ES"/>
        </w:rPr>
        <w:t xml:space="preserve"> </w:t>
      </w:r>
      <w:bookmarkStart w:id="0" w:name="_GoBack"/>
      <w:r w:rsidRPr="0066228F">
        <w:rPr>
          <w:rFonts w:ascii="var(--font-heading-family)" w:eastAsia="Times New Roman" w:hAnsi="var(--font-heading-family)" w:cs="Times New Roman"/>
          <w:b/>
          <w:bCs/>
          <w:kern w:val="36"/>
          <w:sz w:val="48"/>
          <w:szCs w:val="48"/>
          <w:lang w:eastAsia="es-ES"/>
        </w:rPr>
        <w:t xml:space="preserve">Rally </w:t>
      </w:r>
      <w:proofErr w:type="spellStart"/>
      <w:r w:rsidRPr="0066228F">
        <w:rPr>
          <w:rFonts w:ascii="var(--font-heading-family)" w:eastAsia="Times New Roman" w:hAnsi="var(--font-heading-family)" w:cs="Times New Roman"/>
          <w:b/>
          <w:bCs/>
          <w:kern w:val="36"/>
          <w:sz w:val="48"/>
          <w:szCs w:val="48"/>
          <w:lang w:eastAsia="es-ES"/>
        </w:rPr>
        <w:t>Scoring</w:t>
      </w:r>
      <w:proofErr w:type="spellEnd"/>
      <w:r w:rsidRPr="0066228F">
        <w:rPr>
          <w:rFonts w:ascii="var(--font-heading-family)" w:eastAsia="Times New Roman" w:hAnsi="var(--font-heading-family)" w:cs="Times New Roman"/>
          <w:b/>
          <w:bCs/>
          <w:kern w:val="36"/>
          <w:sz w:val="48"/>
          <w:szCs w:val="48"/>
          <w:lang w:eastAsia="es-ES"/>
        </w:rPr>
        <w:t xml:space="preserve"> in Pickleball</w:t>
      </w:r>
      <w:bookmarkEnd w:id="0"/>
      <w:r w:rsidRPr="0066228F">
        <w:rPr>
          <w:rFonts w:ascii="var(--font-heading-family)" w:eastAsia="Times New Roman" w:hAnsi="var(--font-heading-family)" w:cs="Times New Roman"/>
          <w:b/>
          <w:bCs/>
          <w:kern w:val="36"/>
          <w:sz w:val="48"/>
          <w:szCs w:val="48"/>
          <w:lang w:eastAsia="es-ES"/>
        </w:rPr>
        <w:t xml:space="preserve"> &amp; </w:t>
      </w:r>
      <w:proofErr w:type="spellStart"/>
      <w:r w:rsidRPr="0066228F">
        <w:rPr>
          <w:rFonts w:ascii="var(--font-heading-family)" w:eastAsia="Times New Roman" w:hAnsi="var(--font-heading-family)" w:cs="Times New Roman"/>
          <w:b/>
          <w:bCs/>
          <w:kern w:val="36"/>
          <w:sz w:val="48"/>
          <w:szCs w:val="48"/>
          <w:lang w:eastAsia="es-ES"/>
        </w:rPr>
        <w:t>How</w:t>
      </w:r>
      <w:proofErr w:type="spellEnd"/>
      <w:r w:rsidRPr="0066228F">
        <w:rPr>
          <w:rFonts w:ascii="var(--font-heading-family)" w:eastAsia="Times New Roman" w:hAnsi="var(--font-heading-family)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66228F">
        <w:rPr>
          <w:rFonts w:ascii="var(--font-heading-family)" w:eastAsia="Times New Roman" w:hAnsi="var(--font-heading-family)" w:cs="Times New Roman"/>
          <w:b/>
          <w:bCs/>
          <w:kern w:val="36"/>
          <w:sz w:val="48"/>
          <w:szCs w:val="48"/>
          <w:lang w:eastAsia="es-ES"/>
        </w:rPr>
        <w:t>Does</w:t>
      </w:r>
      <w:proofErr w:type="spellEnd"/>
      <w:r w:rsidRPr="0066228F">
        <w:rPr>
          <w:rFonts w:ascii="var(--font-heading-family)" w:eastAsia="Times New Roman" w:hAnsi="var(--font-heading-family)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66228F">
        <w:rPr>
          <w:rFonts w:ascii="var(--font-heading-family)" w:eastAsia="Times New Roman" w:hAnsi="var(--font-heading-family)" w:cs="Times New Roman"/>
          <w:b/>
          <w:bCs/>
          <w:kern w:val="36"/>
          <w:sz w:val="48"/>
          <w:szCs w:val="48"/>
          <w:lang w:eastAsia="es-ES"/>
        </w:rPr>
        <w:t>It</w:t>
      </w:r>
      <w:proofErr w:type="spellEnd"/>
      <w:r w:rsidRPr="0066228F">
        <w:rPr>
          <w:rFonts w:ascii="var(--font-heading-family)" w:eastAsia="Times New Roman" w:hAnsi="var(--font-heading-family)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66228F">
        <w:rPr>
          <w:rFonts w:ascii="var(--font-heading-family)" w:eastAsia="Times New Roman" w:hAnsi="var(--font-heading-family)" w:cs="Times New Roman"/>
          <w:b/>
          <w:bCs/>
          <w:kern w:val="36"/>
          <w:sz w:val="48"/>
          <w:szCs w:val="48"/>
          <w:lang w:eastAsia="es-ES"/>
        </w:rPr>
        <w:t>Work</w:t>
      </w:r>
      <w:proofErr w:type="spellEnd"/>
      <w:r w:rsidRPr="0066228F">
        <w:rPr>
          <w:rFonts w:ascii="var(--font-heading-family)" w:eastAsia="Times New Roman" w:hAnsi="var(--font-heading-family)" w:cs="Times New Roman"/>
          <w:b/>
          <w:bCs/>
          <w:kern w:val="36"/>
          <w:sz w:val="48"/>
          <w:szCs w:val="48"/>
          <w:lang w:eastAsia="es-ES"/>
        </w:rPr>
        <w:t>?</w:t>
      </w:r>
    </w:p>
    <w:p w:rsidR="0066228F" w:rsidRPr="0066228F" w:rsidRDefault="0066228F" w:rsidP="00662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228F">
        <w:rPr>
          <w:rFonts w:ascii="Times New Roman" w:eastAsia="Times New Roman" w:hAnsi="Times New Roman" w:cs="Times New Roman"/>
          <w:caps/>
          <w:sz w:val="24"/>
          <w:szCs w:val="24"/>
          <w:lang w:eastAsia="es-ES"/>
        </w:rPr>
        <w:t>MAY 2022 STACIE TOWNSEND</w:t>
      </w:r>
    </w:p>
    <w:p w:rsidR="0066228F" w:rsidRDefault="0066228F" w:rsidP="0066228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pacing w:val="9"/>
          <w:sz w:val="24"/>
          <w:szCs w:val="24"/>
          <w:lang w:eastAsia="es-ES"/>
        </w:rPr>
      </w:pPr>
    </w:p>
    <w:p w:rsidR="0066228F" w:rsidRPr="0066228F" w:rsidRDefault="0066228F" w:rsidP="0066228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pacing w:val="9"/>
          <w:sz w:val="24"/>
          <w:szCs w:val="24"/>
          <w:lang w:eastAsia="es-ES"/>
        </w:rPr>
      </w:pP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Currently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,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sport of pickleball uses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what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is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known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as “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side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out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scoring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.” In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other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words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,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you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can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only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score a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point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on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pickleball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court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when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you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are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serving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.</w:t>
      </w:r>
    </w:p>
    <w:p w:rsidR="0066228F" w:rsidRPr="0066228F" w:rsidRDefault="0066228F" w:rsidP="0066228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pacing w:val="9"/>
          <w:sz w:val="24"/>
          <w:szCs w:val="24"/>
          <w:lang w:eastAsia="es-ES"/>
        </w:rPr>
      </w:pPr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To date,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there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has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been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some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discussion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in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pickleball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world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of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changing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scoring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structure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to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what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is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known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as “rally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scoring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.” In rally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scoring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, a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point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is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scored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on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every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single rally—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regardless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of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who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serves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pickleball.</w:t>
      </w:r>
    </w:p>
    <w:p w:rsidR="0066228F" w:rsidRPr="0066228F" w:rsidRDefault="0066228F" w:rsidP="0066228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pacing w:val="9"/>
          <w:sz w:val="24"/>
          <w:szCs w:val="24"/>
          <w:lang w:eastAsia="es-ES"/>
        </w:rPr>
      </w:pP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There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are a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few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arguments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for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and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against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using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rally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scoring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in pickleball.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arguments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in favor of rally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scoring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generally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include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: (1)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faster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, more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exciting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games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; (2) more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predictable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game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times,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which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is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important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for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marketing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sport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for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national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broadcast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and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reaching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a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wider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audience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; (3)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simpler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or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easier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for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a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beginner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or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newbie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to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sport to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understand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; (4) more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accurate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ratings of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players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because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every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point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counts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; and (5)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better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format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for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gambling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,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which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some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believe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is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important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to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continue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to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grow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sport.</w:t>
      </w:r>
    </w:p>
    <w:p w:rsidR="0066228F" w:rsidRPr="0066228F" w:rsidRDefault="0066228F" w:rsidP="0066228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pacing w:val="9"/>
          <w:sz w:val="24"/>
          <w:szCs w:val="24"/>
          <w:lang w:eastAsia="es-ES"/>
        </w:rPr>
      </w:pP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arguments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against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rally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scoring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generally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include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: (1) rally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scoring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alters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delicate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balance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between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serving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team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and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receiving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team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, so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it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may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change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essence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of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game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and/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or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result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in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unfair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outcomes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; (2)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many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sports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only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permit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you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to score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on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“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offense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” (i.e.,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serving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), so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it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could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be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confusing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if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a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team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can score a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point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when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on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“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defense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” (i.e.,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receiving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); (3)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it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could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be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confusing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to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change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scoring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system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at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this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point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in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sport’s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evolution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; (4)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it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favors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underdog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by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encouraging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comebacks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(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assuming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that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side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out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scoring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is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used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for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final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point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(as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described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below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)); and (5)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it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takes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away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from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and/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or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changes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strategy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of pickleball (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for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instance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,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there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may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be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less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reason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to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stack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on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pickleball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court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and, as a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result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, no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reason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to “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unwind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”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stack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).</w:t>
      </w:r>
    </w:p>
    <w:p w:rsidR="0066228F" w:rsidRPr="0066228F" w:rsidRDefault="0066228F" w:rsidP="0066228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pacing w:val="9"/>
          <w:sz w:val="24"/>
          <w:szCs w:val="24"/>
          <w:lang w:eastAsia="es-ES"/>
        </w:rPr>
      </w:pPr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More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research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into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scoring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formats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for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sport of pickleball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is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in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works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.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However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,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effects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of rally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scoring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may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really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be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tested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during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certain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Major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League Pickleball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events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.</w:t>
      </w:r>
    </w:p>
    <w:p w:rsidR="0066228F" w:rsidRPr="0066228F" w:rsidRDefault="0066228F" w:rsidP="0066228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font-heading-family)" w:eastAsia="Times New Roman" w:hAnsi="var(--font-heading-family)" w:cs="Segoe UI"/>
          <w:b/>
          <w:bCs/>
          <w:spacing w:val="9"/>
          <w:sz w:val="36"/>
          <w:szCs w:val="36"/>
          <w:lang w:eastAsia="es-ES"/>
        </w:rPr>
      </w:pPr>
      <w:proofErr w:type="gramStart"/>
      <w:r w:rsidRPr="0066228F">
        <w:rPr>
          <w:rFonts w:ascii="var(--font-heading-family)" w:eastAsia="Times New Roman" w:hAnsi="var(--font-heading-family)" w:cs="Segoe UI"/>
          <w:b/>
          <w:bCs/>
          <w:spacing w:val="9"/>
          <w:sz w:val="36"/>
          <w:szCs w:val="36"/>
          <w:lang w:eastAsia="es-ES"/>
        </w:rPr>
        <w:t xml:space="preserve">So, </w:t>
      </w:r>
      <w:proofErr w:type="spellStart"/>
      <w:r w:rsidRPr="0066228F">
        <w:rPr>
          <w:rFonts w:ascii="var(--font-heading-family)" w:eastAsia="Times New Roman" w:hAnsi="var(--font-heading-family)" w:cs="Segoe UI"/>
          <w:b/>
          <w:bCs/>
          <w:spacing w:val="9"/>
          <w:sz w:val="36"/>
          <w:szCs w:val="36"/>
          <w:lang w:eastAsia="es-ES"/>
        </w:rPr>
        <w:t>how</w:t>
      </w:r>
      <w:proofErr w:type="spellEnd"/>
      <w:r w:rsidRPr="0066228F">
        <w:rPr>
          <w:rFonts w:ascii="var(--font-heading-family)" w:eastAsia="Times New Roman" w:hAnsi="var(--font-heading-family)" w:cs="Segoe UI"/>
          <w:b/>
          <w:bCs/>
          <w:spacing w:val="9"/>
          <w:sz w:val="36"/>
          <w:szCs w:val="36"/>
          <w:lang w:eastAsia="es-ES"/>
        </w:rPr>
        <w:t xml:space="preserve"> </w:t>
      </w:r>
      <w:proofErr w:type="spellStart"/>
      <w:r w:rsidRPr="0066228F">
        <w:rPr>
          <w:rFonts w:ascii="var(--font-heading-family)" w:eastAsia="Times New Roman" w:hAnsi="var(--font-heading-family)" w:cs="Segoe UI"/>
          <w:b/>
          <w:bCs/>
          <w:spacing w:val="9"/>
          <w:sz w:val="36"/>
          <w:szCs w:val="36"/>
          <w:lang w:eastAsia="es-ES"/>
        </w:rPr>
        <w:t>does</w:t>
      </w:r>
      <w:proofErr w:type="spellEnd"/>
      <w:r w:rsidRPr="0066228F">
        <w:rPr>
          <w:rFonts w:ascii="var(--font-heading-family)" w:eastAsia="Times New Roman" w:hAnsi="var(--font-heading-family)" w:cs="Segoe UI"/>
          <w:b/>
          <w:bCs/>
          <w:spacing w:val="9"/>
          <w:sz w:val="36"/>
          <w:szCs w:val="36"/>
          <w:lang w:eastAsia="es-ES"/>
        </w:rPr>
        <w:t xml:space="preserve"> rally </w:t>
      </w:r>
      <w:proofErr w:type="spellStart"/>
      <w:r w:rsidRPr="0066228F">
        <w:rPr>
          <w:rFonts w:ascii="var(--font-heading-family)" w:eastAsia="Times New Roman" w:hAnsi="var(--font-heading-family)" w:cs="Segoe UI"/>
          <w:b/>
          <w:bCs/>
          <w:spacing w:val="9"/>
          <w:sz w:val="36"/>
          <w:szCs w:val="36"/>
          <w:lang w:eastAsia="es-ES"/>
        </w:rPr>
        <w:t>scoring</w:t>
      </w:r>
      <w:proofErr w:type="spellEnd"/>
      <w:r w:rsidRPr="0066228F">
        <w:rPr>
          <w:rFonts w:ascii="var(--font-heading-family)" w:eastAsia="Times New Roman" w:hAnsi="var(--font-heading-family)" w:cs="Segoe UI"/>
          <w:b/>
          <w:bCs/>
          <w:spacing w:val="9"/>
          <w:sz w:val="36"/>
          <w:szCs w:val="36"/>
          <w:lang w:eastAsia="es-ES"/>
        </w:rPr>
        <w:t xml:space="preserve"> </w:t>
      </w:r>
      <w:proofErr w:type="spellStart"/>
      <w:r w:rsidRPr="0066228F">
        <w:rPr>
          <w:rFonts w:ascii="var(--font-heading-family)" w:eastAsia="Times New Roman" w:hAnsi="var(--font-heading-family)" w:cs="Segoe UI"/>
          <w:b/>
          <w:bCs/>
          <w:spacing w:val="9"/>
          <w:sz w:val="36"/>
          <w:szCs w:val="36"/>
          <w:lang w:eastAsia="es-ES"/>
        </w:rPr>
        <w:t>work</w:t>
      </w:r>
      <w:proofErr w:type="spellEnd"/>
      <w:r w:rsidRPr="0066228F">
        <w:rPr>
          <w:rFonts w:ascii="var(--font-heading-family)" w:eastAsia="Times New Roman" w:hAnsi="var(--font-heading-family)" w:cs="Segoe UI"/>
          <w:b/>
          <w:bCs/>
          <w:spacing w:val="9"/>
          <w:sz w:val="36"/>
          <w:szCs w:val="36"/>
          <w:lang w:eastAsia="es-ES"/>
        </w:rPr>
        <w:t xml:space="preserve"> in pickleball?</w:t>
      </w:r>
      <w:proofErr w:type="gramEnd"/>
    </w:p>
    <w:p w:rsidR="0066228F" w:rsidRPr="0066228F" w:rsidRDefault="0066228F" w:rsidP="0066228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pacing w:val="9"/>
          <w:sz w:val="24"/>
          <w:szCs w:val="24"/>
          <w:lang w:eastAsia="es-ES"/>
        </w:rPr>
      </w:pP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lastRenderedPageBreak/>
        <w:t>There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are a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few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ways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to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implement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rally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scoring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.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This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pickleball blog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will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describe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format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for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rally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scoring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used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at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certain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Major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League Pickleball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events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.</w:t>
      </w:r>
    </w:p>
    <w:p w:rsidR="0066228F" w:rsidRPr="0066228F" w:rsidRDefault="0066228F" w:rsidP="006622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pacing w:val="9"/>
          <w:sz w:val="24"/>
          <w:szCs w:val="24"/>
          <w:lang w:eastAsia="es-ES"/>
        </w:rPr>
      </w:pPr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Determine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which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team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will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serve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,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receive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, pick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end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of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court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,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or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defer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using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any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fair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method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(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e.g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., pick a 1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or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2,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coin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flip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, rock-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paper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-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scissors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, etc.).</w:t>
      </w:r>
    </w:p>
    <w:p w:rsidR="0066228F" w:rsidRPr="0066228F" w:rsidRDefault="0066228F" w:rsidP="006622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pacing w:val="9"/>
          <w:sz w:val="24"/>
          <w:szCs w:val="24"/>
          <w:lang w:eastAsia="es-ES"/>
        </w:rPr>
      </w:pP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Each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partner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on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a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team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determines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which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side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of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pickleball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court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(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left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side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or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right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side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) to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start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on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.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Then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,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each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partner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remains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on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those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respective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sides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throughout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entire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game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. (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However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, a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team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may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switch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sides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of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pickleball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court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on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a time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out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or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end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change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.)</w:t>
      </w:r>
    </w:p>
    <w:p w:rsidR="0066228F" w:rsidRPr="0066228F" w:rsidRDefault="0066228F" w:rsidP="006622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pacing w:val="9"/>
          <w:sz w:val="24"/>
          <w:szCs w:val="24"/>
          <w:lang w:eastAsia="es-ES"/>
        </w:rPr>
      </w:pP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team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that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serves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first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will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start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game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.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player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on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right-hand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side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of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court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will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serve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first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(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serving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crosscourt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).</w:t>
      </w:r>
    </w:p>
    <w:p w:rsidR="0066228F" w:rsidRPr="0066228F" w:rsidRDefault="0066228F" w:rsidP="006622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pacing w:val="9"/>
          <w:sz w:val="24"/>
          <w:szCs w:val="24"/>
          <w:lang w:eastAsia="es-ES"/>
        </w:rPr>
      </w:pP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If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serving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team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wins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rally,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then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they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will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win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a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point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and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continue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to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serve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.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However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,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partner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on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left-hand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side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of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court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will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serve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(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but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,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remember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,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players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will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stay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on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their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respective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sides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of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court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).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serve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alternates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between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players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on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left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- and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right-hand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side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of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court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(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without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players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changing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positions)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until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they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lose a rally.</w:t>
      </w:r>
    </w:p>
    <w:p w:rsidR="0066228F" w:rsidRPr="0066228F" w:rsidRDefault="0066228F" w:rsidP="006622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pacing w:val="9"/>
          <w:sz w:val="24"/>
          <w:szCs w:val="24"/>
          <w:lang w:eastAsia="es-ES"/>
        </w:rPr>
      </w:pP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If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serving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team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loses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rally,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then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receiving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team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will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win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a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point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and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receiving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team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will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win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serve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. To note,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there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is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no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second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server (so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score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will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only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be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two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numbers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—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serving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team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score and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receiving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team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score—and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there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will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be no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third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number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for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server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number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).</w:t>
      </w:r>
    </w:p>
    <w:p w:rsidR="0066228F" w:rsidRPr="0066228F" w:rsidRDefault="0066228F" w:rsidP="006622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pacing w:val="9"/>
          <w:sz w:val="24"/>
          <w:szCs w:val="24"/>
          <w:lang w:eastAsia="es-ES"/>
        </w:rPr>
      </w:pP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Which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player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will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serve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on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a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team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is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determined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by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score of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serving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team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.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If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score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is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even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,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then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player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on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right-hand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side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of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court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will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serve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.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If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score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is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odd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,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then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player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on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left-hand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side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of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court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will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serve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. So,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for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example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,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if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score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is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0-0, and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receiving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team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wins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rally,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then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receiving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team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will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win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a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point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and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right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to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serve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.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score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will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now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be 1-0, so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player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on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left-side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of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receiving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team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will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serve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next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.</w:t>
      </w:r>
    </w:p>
    <w:p w:rsidR="0066228F" w:rsidRPr="0066228F" w:rsidRDefault="0066228F" w:rsidP="006622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pacing w:val="9"/>
          <w:sz w:val="24"/>
          <w:szCs w:val="24"/>
          <w:lang w:eastAsia="es-ES"/>
        </w:rPr>
      </w:pP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teams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will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change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ends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of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pickleball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court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when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a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team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reaches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11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points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.</w:t>
      </w:r>
    </w:p>
    <w:p w:rsidR="0066228F" w:rsidRPr="0066228F" w:rsidRDefault="0066228F" w:rsidP="006622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pacing w:val="9"/>
          <w:sz w:val="24"/>
          <w:szCs w:val="24"/>
          <w:lang w:eastAsia="es-ES"/>
        </w:rPr>
      </w:pP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first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team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to 21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points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wins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(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win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by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 2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points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).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However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,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points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after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20th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point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 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may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only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be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scored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on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serve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. 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Further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,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if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one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team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is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at 20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points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,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other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team's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points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will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"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freeze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" at 18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points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, and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such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other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team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may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only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score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points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when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serving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.</w:t>
      </w:r>
    </w:p>
    <w:p w:rsidR="0066228F" w:rsidRPr="0066228F" w:rsidRDefault="0066228F" w:rsidP="0066228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spacing w:val="9"/>
          <w:sz w:val="24"/>
          <w:szCs w:val="24"/>
          <w:lang w:eastAsia="es-ES"/>
        </w:rPr>
      </w:pP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Again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,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players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will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remain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on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their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respective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sides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(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left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side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and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right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side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)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for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entire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game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,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unless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there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is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a time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out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or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an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end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change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(in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which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case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players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on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a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team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could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change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sides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). A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point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is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scored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on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every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rally,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regardless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of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who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has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served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lastRenderedPageBreak/>
        <w:t>(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except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final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point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,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which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final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point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may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only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be won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when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serving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).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Whichever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team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wins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rally,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wins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a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point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.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If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serving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team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wins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point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,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then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players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alternate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serves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until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they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lose a rally/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point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.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Then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,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serve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goes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to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receiving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team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, and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player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that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serves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will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be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based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on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serving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team’s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score.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final 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point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(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or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points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after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20th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point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(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or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18th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point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for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opposing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team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))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may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only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be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scored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on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serve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.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First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team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to 21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points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wins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(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win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by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2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points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)!</w:t>
      </w:r>
    </w:p>
    <w:p w:rsidR="0066228F" w:rsidRPr="0066228F" w:rsidRDefault="0066228F" w:rsidP="0066228F">
      <w:pPr>
        <w:shd w:val="clear" w:color="auto" w:fill="FFFFFF"/>
        <w:spacing w:after="0" w:line="240" w:lineRule="auto"/>
        <w:rPr>
          <w:rFonts w:ascii="Segoe UI" w:eastAsia="Times New Roman" w:hAnsi="Segoe UI" w:cs="Segoe UI"/>
          <w:spacing w:val="9"/>
          <w:sz w:val="24"/>
          <w:szCs w:val="24"/>
          <w:lang w:eastAsia="es-ES"/>
        </w:rPr>
      </w:pP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Have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you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tried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rally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scoring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?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What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are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your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thoughts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?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Let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us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know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your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thoughts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on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rally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scoring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by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 xml:space="preserve"> </w:t>
      </w:r>
      <w:proofErr w:type="spellStart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emailing</w:t>
      </w:r>
      <w:proofErr w:type="spellEnd"/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 </w:t>
      </w:r>
      <w:hyperlink r:id="rId5" w:history="1">
        <w:r w:rsidRPr="0066228F">
          <w:rPr>
            <w:rFonts w:ascii="Segoe UI" w:eastAsia="Times New Roman" w:hAnsi="Segoe UI" w:cs="Segoe UI"/>
            <w:color w:val="0000FF"/>
            <w:spacing w:val="9"/>
            <w:sz w:val="24"/>
            <w:szCs w:val="24"/>
            <w:u w:val="single"/>
            <w:lang w:eastAsia="es-ES"/>
          </w:rPr>
          <w:t>stacie@thepickler.com</w:t>
        </w:r>
      </w:hyperlink>
      <w:r w:rsidRPr="0066228F">
        <w:rPr>
          <w:rFonts w:ascii="Segoe UI" w:eastAsia="Times New Roman" w:hAnsi="Segoe UI" w:cs="Segoe UI"/>
          <w:spacing w:val="9"/>
          <w:sz w:val="24"/>
          <w:szCs w:val="24"/>
          <w:lang w:eastAsia="es-ES"/>
        </w:rPr>
        <w:t>.</w:t>
      </w:r>
    </w:p>
    <w:p w:rsidR="00BD2143" w:rsidRDefault="0066228F"/>
    <w:sectPr w:rsidR="00BD21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heading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7B100B"/>
    <w:multiLevelType w:val="multilevel"/>
    <w:tmpl w:val="649C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28F"/>
    <w:rsid w:val="004E7CA5"/>
    <w:rsid w:val="0066228F"/>
    <w:rsid w:val="00772B5E"/>
    <w:rsid w:val="007F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BAB34"/>
  <w15:chartTrackingRefBased/>
  <w15:docId w15:val="{2B4EA260-A8DE-49A1-BA7E-8B3056EC5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622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6622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228F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6228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circle-divider">
    <w:name w:val="circle-divider"/>
    <w:basedOn w:val="Fuentedeprrafopredeter"/>
    <w:rsid w:val="0066228F"/>
  </w:style>
  <w:style w:type="character" w:customStyle="1" w:styleId="caption-with-letter-spacing">
    <w:name w:val="caption-with-letter-spacing"/>
    <w:basedOn w:val="Fuentedeprrafopredeter"/>
    <w:rsid w:val="0066228F"/>
  </w:style>
  <w:style w:type="paragraph" w:styleId="NormalWeb">
    <w:name w:val="Normal (Web)"/>
    <w:basedOn w:val="Normal"/>
    <w:uiPriority w:val="99"/>
    <w:semiHidden/>
    <w:unhideWhenUsed/>
    <w:rsid w:val="00662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6228F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6622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3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tacie@thepickl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814</Words>
  <Characters>4479</Characters>
  <Application>Microsoft Office Word</Application>
  <DocSecurity>0</DocSecurity>
  <Lines>37</Lines>
  <Paragraphs>10</Paragraphs>
  <ScaleCrop>false</ScaleCrop>
  <Company>TRGASA</Company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Flores, Juan Carlos</dc:creator>
  <cp:keywords/>
  <dc:description/>
  <cp:lastModifiedBy>Garcia Flores, Juan Carlos</cp:lastModifiedBy>
  <cp:revision>1</cp:revision>
  <dcterms:created xsi:type="dcterms:W3CDTF">2023-10-26T07:25:00Z</dcterms:created>
  <dcterms:modified xsi:type="dcterms:W3CDTF">2023-10-26T07:26:00Z</dcterms:modified>
</cp:coreProperties>
</file>