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pPr>
        <w:jc w:val="center"/>
        <w:rPr>
          <w:rFonts w:hint="eastAsia"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w:t>
      </w: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tbl>
      <w:tblPr>
        <w:tblStyle w:val="9"/>
        <w:tblW w:w="962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21"/>
        <w:gridCol w:w="1751"/>
        <w:gridCol w:w="1272"/>
        <w:gridCol w:w="41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21"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201700140056</w:t>
            </w:r>
          </w:p>
        </w:tc>
        <w:tc>
          <w:tcPr>
            <w:tcW w:w="302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李港</w:t>
            </w:r>
          </w:p>
        </w:tc>
        <w:tc>
          <w:tcPr>
            <w:tcW w:w="4184"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hint="eastAsia" w:ascii="黑体" w:hAnsi="Times" w:eastAsia="黑体"/>
                <w:sz w:val="24"/>
                <w:szCs w:val="20"/>
                <w:lang w:val="en-US" w:eastAsia="zh-CN"/>
              </w:rPr>
              <w:t>跟18.2（17.4）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628" w:type="dxa"/>
            <w:gridSpan w:val="4"/>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实验五 数组和矩阵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172"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2h</w:t>
            </w:r>
          </w:p>
        </w:tc>
        <w:tc>
          <w:tcPr>
            <w:tcW w:w="5456"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2019.10.18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6"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ind w:firstLine="240" w:firstLineChars="10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rPr>
              <w:t>掌握稀疏矩阵结构的描述及操作的实现。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1" w:hRule="atLeast"/>
        </w:trPr>
        <w:tc>
          <w:tcPr>
            <w:tcW w:w="9628"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软件开发工具：</w:t>
            </w:r>
          </w:p>
          <w:p>
            <w:pPr>
              <w:ind w:firstLine="240" w:firstLineChars="100"/>
              <w:rPr>
                <w:rFonts w:ascii="黑体" w:hAnsi="Times" w:eastAsia="黑体"/>
                <w:sz w:val="24"/>
                <w:szCs w:val="20"/>
              </w:rPr>
            </w:pPr>
            <w:r>
              <w:rPr>
                <w:rFonts w:hint="eastAsia" w:asciiTheme="minorEastAsia" w:hAnsiTheme="minorEastAsia" w:eastAsiaTheme="minorEastAsia" w:cstheme="minorEastAsia"/>
                <w:sz w:val="24"/>
                <w:szCs w:val="20"/>
                <w:lang w:val="en-US" w:eastAsia="zh-CN"/>
              </w:rPr>
              <w:t>Virtual Studio 2019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41" w:hRule="atLeast"/>
        </w:trPr>
        <w:tc>
          <w:tcPr>
            <w:tcW w:w="9628" w:type="dxa"/>
            <w:gridSpan w:val="4"/>
            <w:tcBorders>
              <w:top w:val="single" w:color="auto" w:sz="4" w:space="0"/>
              <w:left w:val="single" w:color="auto" w:sz="4" w:space="0"/>
              <w:bottom w:val="single" w:color="auto" w:sz="4" w:space="0"/>
              <w:right w:val="single" w:color="auto" w:sz="4" w:space="0"/>
            </w:tcBorders>
          </w:tcPr>
          <w:p>
            <w:pPr>
              <w:numPr>
                <w:ilvl w:val="0"/>
                <w:numId w:val="1"/>
              </w:numPr>
              <w:tabs>
                <w:tab w:val="clear" w:pos="360"/>
              </w:tabs>
              <w:rPr>
                <w:rFonts w:ascii="黑体" w:hAnsi="Times" w:eastAsia="黑体"/>
                <w:b/>
                <w:bCs/>
                <w:sz w:val="24"/>
                <w:szCs w:val="20"/>
              </w:rPr>
            </w:pPr>
            <w:r>
              <w:rPr>
                <w:rFonts w:hint="eastAsia" w:ascii="黑体" w:hAnsi="Times" w:eastAsia="黑体"/>
                <w:b/>
                <w:bCs/>
                <w:sz w:val="24"/>
                <w:szCs w:val="20"/>
              </w:rPr>
              <w:t>实验内容</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创建稀疏矩阵类，采用行主顺序把稀疏矩阵非0元素映射到一维数组中，提供操作：</w:t>
            </w:r>
            <w:r>
              <w:rPr>
                <w:rFonts w:hint="eastAsia" w:asciiTheme="minorEastAsia" w:hAnsiTheme="minorEastAsia" w:eastAsiaTheme="minorEastAsia" w:cstheme="minorEastAsia"/>
                <w:sz w:val="22"/>
                <w:szCs w:val="18"/>
              </w:rPr>
              <w:br w:type="textWrapping"/>
            </w:r>
            <w:r>
              <w:rPr>
                <w:rFonts w:hint="eastAsia" w:asciiTheme="minorEastAsia" w:hAnsiTheme="minorEastAsia" w:eastAsiaTheme="minorEastAsia" w:cstheme="minorEastAsia"/>
                <w:sz w:val="22"/>
                <w:szCs w:val="18"/>
                <w:lang w:val="en-US" w:eastAsia="zh-CN"/>
              </w:rPr>
              <w:t xml:space="preserve">     </w:t>
            </w:r>
            <w:r>
              <w:rPr>
                <w:rFonts w:hint="eastAsia" w:asciiTheme="minorEastAsia" w:hAnsiTheme="minorEastAsia" w:eastAsiaTheme="minorEastAsia" w:cstheme="minorEastAsia"/>
                <w:sz w:val="22"/>
                <w:szCs w:val="18"/>
              </w:rPr>
              <w:t>两个稀疏矩阵相加、两个稀疏矩阵相乘、输出矩阵（以通常的阵列形式输出）。</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键盘输入矩阵的行数、列数；按行输入矩阵的各元素值，建立矩阵；</w:t>
            </w:r>
          </w:p>
          <w:p>
            <w:pPr>
              <w:numPr>
                <w:ilvl w:val="0"/>
                <w:numId w:val="2"/>
              </w:numPr>
              <w:ind w:firstLine="220" w:firstLineChars="100"/>
              <w:rPr>
                <w:rFonts w:hint="eastAsia" w:asciiTheme="minorEastAsia" w:hAnsiTheme="minorEastAsia" w:eastAsiaTheme="minorEastAsia" w:cstheme="minorEastAsia"/>
                <w:sz w:val="22"/>
                <w:szCs w:val="18"/>
              </w:rPr>
            </w:pPr>
            <w:r>
              <w:rPr>
                <w:rFonts w:hint="eastAsia" w:asciiTheme="minorEastAsia" w:hAnsiTheme="minorEastAsia" w:eastAsiaTheme="minorEastAsia" w:cstheme="minorEastAsia"/>
                <w:sz w:val="22"/>
                <w:szCs w:val="18"/>
              </w:rPr>
              <w:t>对建立的矩阵执行相加、相乘的操作，输出操作的结果矩阵。</w:t>
            </w:r>
          </w:p>
          <w:p>
            <w:pPr>
              <w:rPr>
                <w:rFonts w:ascii="黑体" w:hAnsi="Times" w:eastAsia="黑体"/>
                <w:sz w:val="24"/>
                <w:szCs w:val="20"/>
              </w:rPr>
            </w:pPr>
          </w:p>
          <w:p>
            <w:pPr>
              <w:numPr>
                <w:ilvl w:val="0"/>
                <w:numId w:val="1"/>
              </w:numPr>
              <w:tabs>
                <w:tab w:val="clear" w:pos="360"/>
              </w:tabs>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数据结构与算法描述（整体思路描述，所需要的数据结构与算法）</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textAlignment w:val="auto"/>
              <w:rPr>
                <w:rFonts w:hint="default"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总体思路：</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实现默认构造、复制构造、析构功能。</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“稀疏”的实现：采用不同数组线性表，不为0的元素加入到表中。</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加法：首先进行同型判断，然后进行逐元素的相加与赋值。</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乘法：首先进行尺寸判断，然后进行逐元素的相乘相加与赋值</w:t>
            </w:r>
          </w:p>
          <w:p>
            <w:pPr>
              <w:keepNext w:val="0"/>
              <w:keepLines w:val="0"/>
              <w:pageBreakBefore w:val="0"/>
              <w:widowControl w:val="0"/>
              <w:numPr>
                <w:ilvl w:val="1"/>
                <w:numId w:val="3"/>
              </w:numPr>
              <w:kinsoku/>
              <w:wordWrap/>
              <w:overflowPunct/>
              <w:topLinePunct w:val="0"/>
              <w:autoSpaceDE/>
              <w:autoSpaceDN/>
              <w:bidi w:val="0"/>
              <w:adjustRightInd/>
              <w:snapToGrid w:val="0"/>
              <w:ind w:left="567" w:leftChars="0" w:hanging="284" w:firstLineChars="0"/>
              <w:textAlignment w:val="auto"/>
              <w:rPr>
                <w:rFonts w:ascii="黑体" w:hAnsi="Times" w:eastAsia="黑体"/>
                <w:b w:val="0"/>
                <w:bCs w:val="0"/>
                <w:sz w:val="24"/>
                <w:szCs w:val="30"/>
              </w:rPr>
            </w:pPr>
            <w:r>
              <w:rPr>
                <w:rFonts w:hint="eastAsia" w:asciiTheme="minorEastAsia" w:hAnsiTheme="minorEastAsia" w:eastAsiaTheme="minorEastAsia" w:cstheme="minorEastAsia"/>
                <w:b w:val="0"/>
                <w:bCs w:val="0"/>
                <w:sz w:val="22"/>
                <w:szCs w:val="18"/>
                <w:lang w:val="en-US" w:eastAsia="zh-CN"/>
              </w:rPr>
              <w:t>枚举常见错误，如下标越界，加乘时两矩阵不匹配等。</w:t>
            </w: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firstLine="221" w:firstLineChars="1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采用之前编写的vector类作为底层数据结构</w:t>
            </w:r>
          </w:p>
          <w:p>
            <w:pPr>
              <w:keepNext w:val="0"/>
              <w:keepLines w:val="0"/>
              <w:pageBreakBefore w:val="0"/>
              <w:widowControl w:val="0"/>
              <w:numPr>
                <w:ilvl w:val="1"/>
                <w:numId w:val="4"/>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使用node类存储矩阵元素所在位置的的行、列与数值</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struct node {</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col;</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row;</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ab/>
            </w:r>
            <w:r>
              <w:rPr>
                <w:rFonts w:hint="eastAsia" w:asciiTheme="minorEastAsia" w:hAnsiTheme="minorEastAsia" w:eastAsiaTheme="minorEastAsia" w:cstheme="minorEastAsia"/>
                <w:b w:val="0"/>
                <w:bCs w:val="0"/>
                <w:sz w:val="22"/>
                <w:szCs w:val="18"/>
                <w:lang w:val="en-US" w:eastAsia="zh-CN"/>
              </w:rPr>
              <w:t>int num;</w:t>
            </w:r>
          </w:p>
          <w:p>
            <w:pPr>
              <w:keepNext w:val="0"/>
              <w:keepLines w:val="0"/>
              <w:pageBreakBefore w:val="0"/>
              <w:widowControl w:val="0"/>
              <w:numPr>
                <w:ilvl w:val="0"/>
                <w:numId w:val="0"/>
              </w:numPr>
              <w:kinsoku/>
              <w:wordWrap/>
              <w:overflowPunct/>
              <w:topLinePunct w:val="0"/>
              <w:autoSpaceDE/>
              <w:autoSpaceDN/>
              <w:bidi w:val="0"/>
              <w:adjustRightInd/>
              <w:snapToGrid w:val="0"/>
              <w:spacing w:line="192" w:lineRule="auto"/>
              <w:ind w:left="283" w:leftChars="0" w:firstLine="220" w:firstLineChars="10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283" w:leftChars="0" w:firstLine="220" w:firstLineChars="100"/>
              <w:textAlignment w:val="auto"/>
              <w:rPr>
                <w:rFonts w:hint="default" w:asciiTheme="minorEastAsia" w:hAnsiTheme="minorEastAsia" w:eastAsiaTheme="minorEastAsia" w:cstheme="minorEastAsia"/>
                <w:b w:val="0"/>
                <w:bCs w:val="0"/>
                <w:sz w:val="22"/>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881" w:leftChars="104" w:hanging="663" w:hangingChars="300"/>
              <w:textAlignment w:val="auto"/>
              <w:rPr>
                <w:rFonts w:hint="eastAsia" w:asciiTheme="minorEastAsia" w:hAnsiTheme="minorEastAsia" w:eastAsiaTheme="minorEastAsia" w:cstheme="minorEastAsia"/>
                <w:b/>
                <w:bCs/>
                <w:sz w:val="22"/>
                <w:szCs w:val="18"/>
                <w:lang w:val="en-US" w:eastAsia="zh-CN"/>
              </w:rPr>
            </w:pPr>
            <w:r>
              <w:rPr>
                <w:rFonts w:hint="eastAsia" w:asciiTheme="minorEastAsia" w:hAnsiTheme="minorEastAsia" w:eastAsiaTheme="minorEastAsia" w:cstheme="minorEastAsia"/>
                <w:b/>
                <w:bCs/>
                <w:sz w:val="22"/>
                <w:szCs w:val="18"/>
                <w:lang w:val="en-US" w:eastAsia="zh-CN"/>
              </w:rPr>
              <w:t>算法：</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“稀疏”的具体实现</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void setValue(int r, int c, int value)</w:t>
            </w:r>
            <w:r>
              <w:rPr>
                <w:rFonts w:hint="default"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若元素在元素数组中存在，则修改元素数值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若元素不在元素数组中，则建立元素并赋值</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int getValue(int r, int c)const</w:t>
            </w:r>
            <w:r>
              <w:rPr>
                <w:rFonts w:hint="default" w:asciiTheme="minorEastAsia" w:hAnsiTheme="minorEastAsia" w:eastAsiaTheme="minorEastAsia" w:cstheme="minorEastAsia"/>
                <w:b w:val="0"/>
                <w:bCs w:val="0"/>
                <w:sz w:val="22"/>
                <w:szCs w:val="18"/>
                <w:lang w:val="en-US" w:eastAsia="zh-CN"/>
              </w:rPr>
              <w:t>;</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下标判断</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若元素在元素数组中存在，则返回其数值</w:t>
            </w:r>
          </w:p>
          <w:p>
            <w:pPr>
              <w:keepNext w:val="0"/>
              <w:keepLines w:val="0"/>
              <w:pageBreakBefore w:val="0"/>
              <w:widowControl w:val="0"/>
              <w:numPr>
                <w:ilvl w:val="3"/>
                <w:numId w:val="5"/>
              </w:numPr>
              <w:tabs>
                <w:tab w:val="left" w:pos="567"/>
                <w:tab w:val="clear" w:pos="1134"/>
              </w:tabs>
              <w:kinsoku/>
              <w:wordWrap/>
              <w:overflowPunct/>
              <w:topLinePunct w:val="0"/>
              <w:autoSpaceDE/>
              <w:autoSpaceDN/>
              <w:bidi w:val="0"/>
              <w:adjustRightInd/>
              <w:snapToGrid w:val="0"/>
              <w:ind w:left="1134"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若元素不在元素数组中，则返回0</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加法</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判断是否同型</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对元素分别进行相加与赋值</w:t>
            </w:r>
          </w:p>
          <w:p>
            <w:pPr>
              <w:keepNext w:val="0"/>
              <w:keepLines w:val="0"/>
              <w:pageBreakBefore w:val="0"/>
              <w:widowControl w:val="0"/>
              <w:numPr>
                <w:ilvl w:val="1"/>
                <w:numId w:val="5"/>
              </w:numPr>
              <w:kinsoku/>
              <w:wordWrap/>
              <w:overflowPunct/>
              <w:topLinePunct w:val="0"/>
              <w:autoSpaceDE/>
              <w:autoSpaceDN/>
              <w:bidi w:val="0"/>
              <w:adjustRightInd/>
              <w:snapToGrid w:val="0"/>
              <w:ind w:left="567" w:leftChars="0" w:hanging="284"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乘法</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判断能否进行相乘</w:t>
            </w:r>
          </w:p>
          <w:p>
            <w:pPr>
              <w:keepNext w:val="0"/>
              <w:keepLines w:val="0"/>
              <w:pageBreakBefore w:val="0"/>
              <w:widowControl w:val="0"/>
              <w:numPr>
                <w:ilvl w:val="2"/>
                <w:numId w:val="5"/>
              </w:numPr>
              <w:tabs>
                <w:tab w:val="left" w:pos="567"/>
                <w:tab w:val="clear" w:pos="850"/>
              </w:tabs>
              <w:kinsoku/>
              <w:wordWrap/>
              <w:overflowPunct/>
              <w:topLinePunct w:val="0"/>
              <w:autoSpaceDE/>
              <w:autoSpaceDN/>
              <w:bidi w:val="0"/>
              <w:adjustRightInd/>
              <w:snapToGrid w:val="0"/>
              <w:ind w:left="850" w:leftChars="0" w:hanging="283" w:firstLineChars="0"/>
              <w:textAlignment w:val="auto"/>
              <w:rPr>
                <w:rFonts w:hint="eastAsia" w:asciiTheme="minorEastAsia" w:hAnsiTheme="minorEastAsia" w:eastAsiaTheme="minorEastAsia" w:cstheme="minorEastAsia"/>
                <w:b w:val="0"/>
                <w:bCs w:val="0"/>
                <w:sz w:val="22"/>
                <w:szCs w:val="18"/>
                <w:lang w:val="en-US" w:eastAsia="zh-CN"/>
              </w:rPr>
            </w:pPr>
            <w:r>
              <w:rPr>
                <w:rFonts w:hint="eastAsia" w:asciiTheme="minorEastAsia" w:hAnsiTheme="minorEastAsia" w:eastAsiaTheme="minorEastAsia" w:cstheme="minorEastAsia"/>
                <w:b w:val="0"/>
                <w:bCs w:val="0"/>
                <w:sz w:val="22"/>
                <w:szCs w:val="18"/>
                <w:lang w:val="en-US" w:eastAsia="zh-CN"/>
              </w:rPr>
              <w:t>分别进行元素乘、加、赋值</w:t>
            </w:r>
          </w:p>
          <w:p>
            <w:pPr>
              <w:keepNext w:val="0"/>
              <w:keepLines w:val="0"/>
              <w:pageBreakBefore w:val="0"/>
              <w:widowControl w:val="0"/>
              <w:numPr>
                <w:ilvl w:val="0"/>
                <w:numId w:val="0"/>
              </w:numPr>
              <w:tabs>
                <w:tab w:val="left" w:pos="567"/>
              </w:tabs>
              <w:kinsoku/>
              <w:wordWrap/>
              <w:overflowPunct/>
              <w:topLinePunct w:val="0"/>
              <w:autoSpaceDE/>
              <w:autoSpaceDN/>
              <w:bidi w:val="0"/>
              <w:adjustRightInd/>
              <w:snapToGrid w:val="0"/>
              <w:textAlignment w:val="auto"/>
              <w:rPr>
                <w:rFonts w:hint="eastAsia" w:asciiTheme="minorEastAsia" w:hAnsiTheme="minorEastAsia" w:eastAsiaTheme="minorEastAsia" w:cstheme="minorEastAsia"/>
                <w:b w:val="0"/>
                <w:bCs w:val="0"/>
                <w:sz w:val="22"/>
                <w:szCs w:val="18"/>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测试结果（测试输入，测试输出）</w:t>
            </w:r>
          </w:p>
          <w:p>
            <w:pPr>
              <w:numPr>
                <w:ilvl w:val="0"/>
                <w:numId w:val="0"/>
              </w:numPr>
              <w:ind w:firstLine="241" w:firstLineChars="1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1.课堂检查：</w:t>
            </w:r>
          </w:p>
          <w:p>
            <w:pPr>
              <w:pStyle w:val="15"/>
              <w:ind w:left="0" w:leftChars="0" w:firstLine="420" w:firstLineChars="200"/>
              <w:rPr>
                <w:rFonts w:hint="eastAsia" w:asciiTheme="minorEastAsia" w:hAnsiTheme="minorEastAsia" w:eastAsiaTheme="minorEastAsia" w:cstheme="minorEastAsia"/>
                <w:b/>
                <w:bCs/>
                <w:sz w:val="24"/>
                <w:szCs w:val="20"/>
                <w:lang w:val="en-US" w:eastAsia="zh-CN"/>
              </w:rPr>
            </w:pPr>
            <w:r>
              <w:drawing>
                <wp:inline distT="0" distB="0" distL="114300" distR="114300">
                  <wp:extent cx="891540" cy="4221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91540" cy="4221480"/>
                          </a:xfrm>
                          <a:prstGeom prst="rect">
                            <a:avLst/>
                          </a:prstGeom>
                          <a:noFill/>
                          <a:ln>
                            <a:noFill/>
                          </a:ln>
                        </pic:spPr>
                      </pic:pic>
                    </a:graphicData>
                  </a:graphic>
                </wp:inline>
              </w:drawing>
            </w:r>
          </w:p>
          <w:p>
            <w:pPr>
              <w:pStyle w:val="15"/>
              <w:numPr>
                <w:ilvl w:val="0"/>
                <w:numId w:val="0"/>
              </w:numPr>
              <w:ind w:leftChars="0" w:firstLine="241" w:firstLineChars="100"/>
              <w:rPr>
                <w:rFonts w:hint="default"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2.平台提交</w:t>
            </w:r>
          </w:p>
          <w:p>
            <w:pPr>
              <w:pStyle w:val="15"/>
              <w:numPr>
                <w:ilvl w:val="0"/>
                <w:numId w:val="0"/>
              </w:numPr>
              <w:ind w:firstLine="240" w:firstLineChars="100"/>
              <w:rPr>
                <w:rFonts w:hint="eastAsia"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输入：</w:t>
            </w:r>
          </w:p>
          <w:p>
            <w:pPr>
              <w:pStyle w:val="15"/>
              <w:numPr>
                <w:ilvl w:val="0"/>
                <w:numId w:val="0"/>
              </w:numPr>
              <w:ind w:firstLine="482" w:firstLineChars="2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9</w:t>
            </w:r>
          </w:p>
          <w:p>
            <w:pPr>
              <w:pStyle w:val="15"/>
              <w:numPr>
                <w:ilvl w:val="0"/>
                <w:numId w:val="0"/>
              </w:numPr>
              <w:ind w:leftChars="0" w:firstLine="240" w:firstLineChars="100"/>
              <w:rPr>
                <w:rFonts w:hint="default"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sz w:val="24"/>
                <w:szCs w:val="20"/>
                <w:lang w:val="en-US" w:eastAsia="zh-CN"/>
              </w:rPr>
              <w:t>输出：</w:t>
            </w:r>
          </w:p>
          <w:p>
            <w:pPr>
              <w:pStyle w:val="15"/>
              <w:numPr>
                <w:ilvl w:val="0"/>
                <w:numId w:val="0"/>
              </w:numPr>
              <w:ind w:leftChars="0" w:firstLine="482" w:firstLineChars="200"/>
              <w:rPr>
                <w:rFonts w:hint="eastAsia" w:asciiTheme="minorEastAsia" w:hAnsiTheme="minorEastAsia" w:eastAsiaTheme="minorEastAsia" w:cstheme="minorEastAsia"/>
                <w:b/>
                <w:bCs/>
                <w:sz w:val="24"/>
                <w:szCs w:val="20"/>
                <w:lang w:val="en-US" w:eastAsia="zh-CN"/>
              </w:rPr>
            </w:pPr>
            <w:r>
              <w:rPr>
                <w:rFonts w:hint="eastAsia" w:asciiTheme="minorEastAsia" w:hAnsiTheme="minorEastAsia" w:eastAsiaTheme="minorEastAsia" w:cstheme="minorEastAsia"/>
                <w:b/>
                <w:bCs/>
                <w:sz w:val="24"/>
                <w:szCs w:val="20"/>
                <w:lang w:val="en-US" w:eastAsia="zh-CN"/>
              </w:rPr>
              <w:t>-1</w:t>
            </w:r>
          </w:p>
          <w:p>
            <w:pPr>
              <w:pStyle w:val="15"/>
              <w:ind w:left="0" w:leftChars="0" w:firstLine="240" w:firstLineChars="100"/>
              <w:rPr>
                <w:rFonts w:hint="eastAsia" w:asciiTheme="majorEastAsia" w:hAnsiTheme="majorEastAsia" w:eastAsiaTheme="majorEastAsia" w:cstheme="majorEastAsia"/>
                <w:sz w:val="24"/>
                <w:szCs w:val="20"/>
                <w:lang w:val="en-US" w:eastAsia="zh-CN"/>
              </w:rPr>
            </w:pPr>
            <w:r>
              <w:rPr>
                <w:rFonts w:hint="eastAsia" w:asciiTheme="majorEastAsia" w:hAnsiTheme="majorEastAsia" w:eastAsiaTheme="majorEastAsia" w:cstheme="majorEastAsia"/>
                <w:sz w:val="24"/>
                <w:szCs w:val="20"/>
                <w:lang w:val="en-US" w:eastAsia="zh-CN"/>
              </w:rPr>
              <w:t>结果正确</w:t>
            </w:r>
          </w:p>
          <w:p>
            <w:pPr>
              <w:pStyle w:val="15"/>
              <w:ind w:left="0" w:leftChars="0" w:firstLine="0" w:firstLineChars="0"/>
              <w:rPr>
                <w:rFonts w:hint="eastAsia" w:asciiTheme="majorEastAsia" w:hAnsiTheme="majorEastAsia" w:eastAsiaTheme="majorEastAsia" w:cstheme="majorEastAsia"/>
                <w:sz w:val="24"/>
                <w:szCs w:val="20"/>
                <w:lang w:val="en-US" w:eastAsia="zh-CN"/>
              </w:rPr>
            </w:pPr>
          </w:p>
          <w:p>
            <w:pPr>
              <w:pStyle w:val="15"/>
              <w:ind w:left="0" w:leftChars="0" w:firstLine="0" w:firstLineChars="0"/>
              <w:rPr>
                <w:rFonts w:hint="eastAsia" w:asciiTheme="majorEastAsia" w:hAnsiTheme="majorEastAsia" w:eastAsiaTheme="majorEastAsia" w:cstheme="majorEastAsia"/>
                <w:sz w:val="24"/>
                <w:szCs w:val="20"/>
                <w:lang w:val="en-US" w:eastAsia="zh-CN"/>
              </w:rPr>
            </w:pPr>
          </w:p>
          <w:p>
            <w:pPr>
              <w:pStyle w:val="15"/>
              <w:numPr>
                <w:ilvl w:val="0"/>
                <w:numId w:val="1"/>
              </w:numPr>
              <w:tabs>
                <w:tab w:val="left" w:pos="1440"/>
                <w:tab w:val="left" w:pos="2145"/>
              </w:tabs>
              <w:ind w:firstLineChars="0"/>
              <w:rPr>
                <w:rFonts w:hint="eastAsia" w:asciiTheme="minorEastAsia" w:hAnsiTheme="minorEastAsia" w:eastAsiaTheme="minorEastAsia" w:cstheme="minorEastAsia"/>
                <w:sz w:val="24"/>
                <w:szCs w:val="20"/>
                <w:lang w:val="en-US" w:eastAsia="zh-CN"/>
              </w:rPr>
            </w:pPr>
            <w:r>
              <w:rPr>
                <w:rFonts w:hint="eastAsia" w:ascii="黑体" w:hAnsi="Times" w:eastAsia="黑体"/>
                <w:b/>
                <w:bCs/>
                <w:i w:val="0"/>
                <w:iCs w:val="0"/>
                <w:sz w:val="24"/>
                <w:szCs w:val="20"/>
              </w:rPr>
              <w:t>分析与探讨（结果分析，若存在问题，探讨解决问题的途径）</w:t>
            </w:r>
          </w:p>
          <w:p>
            <w:pPr>
              <w:numPr>
                <w:ilvl w:val="0"/>
                <w:numId w:val="0"/>
              </w:numPr>
              <w:ind w:left="283" w:leftChars="0"/>
              <w:rPr>
                <w:rFonts w:hint="default"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本实验最终结果正确，在实验过程中有以下问题或心得：</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本实验对数组线性表与C++的类机制进行了更深层次的使用。</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实验过程中遇到了一些问题，其中一部分是对C/C++语言本身理解的的问题，一部分是编译器相关的问题；对编程语言的使用越深入，就越容易遇到一些古怪问题，如微软实现的函数与自己编写的函数发生冲突等。</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在可能导致错误的地方提前进行检查与报错可以极大地方便后续调试。</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随着矩阵功能的不断添加，底层类vector也要增加新的接口，如reset，“=”重载等。</w:t>
            </w:r>
          </w:p>
          <w:p>
            <w:pPr>
              <w:numPr>
                <w:ilvl w:val="1"/>
                <w:numId w:val="6"/>
              </w:numPr>
              <w:ind w:left="567" w:leftChars="0" w:hanging="284"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加、乘等运算符的重载返回矩阵类常量，而重载等号运算符返回矩阵的常量引用：</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b w:val="0"/>
                <w:bCs w:val="0"/>
                <w:sz w:val="24"/>
                <w:szCs w:val="20"/>
                <w:lang w:val="en-US" w:eastAsia="zh-CN"/>
              </w:rPr>
            </w:pPr>
            <w:r>
              <w:rPr>
                <w:rFonts w:hint="eastAsia" w:asciiTheme="minorEastAsia" w:hAnsiTheme="minorEastAsia" w:eastAsiaTheme="minorEastAsia" w:cstheme="minorEastAsia"/>
                <w:b w:val="0"/>
                <w:bCs w:val="0"/>
                <w:sz w:val="24"/>
                <w:szCs w:val="20"/>
                <w:lang w:val="en-US" w:eastAsia="zh-CN"/>
              </w:rPr>
              <w:t>在加，乘中，结果的载体既不是左值也不是右值，而是临时建立的矩阵，其存活时长较短，应以值，而不是引用的形式来返回运算结果。</w:t>
            </w:r>
          </w:p>
          <w:p>
            <w:pPr>
              <w:numPr>
                <w:ilvl w:val="2"/>
                <w:numId w:val="6"/>
              </w:numPr>
              <w:tabs>
                <w:tab w:val="left" w:pos="567"/>
                <w:tab w:val="clear" w:pos="850"/>
              </w:tabs>
              <w:ind w:left="850" w:leftChars="0" w:hanging="283"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b w:val="0"/>
                <w:bCs w:val="0"/>
                <w:sz w:val="24"/>
                <w:szCs w:val="20"/>
                <w:lang w:val="en-US" w:eastAsia="zh-CN"/>
              </w:rPr>
              <w:t>在重载“=”运算符中，被修改的是左值，该左值从外部传入，生命周期较长，可以以引用的形式返回，以期实现连续等号赋值。</w:t>
            </w:r>
          </w:p>
          <w:p>
            <w:pPr>
              <w:numPr>
                <w:ilvl w:val="1"/>
                <w:numId w:val="6"/>
              </w:numPr>
              <w:ind w:left="567" w:leftChars="0" w:hanging="284" w:firstLineChars="0"/>
              <w:rPr>
                <w:rFonts w:hint="eastAsia" w:asciiTheme="minorEastAsia" w:hAnsiTheme="minorEastAsia" w:eastAsiaTheme="minorEastAsia" w:cstheme="minorEastAsia"/>
                <w:sz w:val="24"/>
                <w:szCs w:val="20"/>
              </w:rPr>
            </w:pPr>
            <w:r>
              <w:rPr>
                <w:rFonts w:hint="eastAsia" w:asciiTheme="minorEastAsia" w:hAnsiTheme="minorEastAsia" w:eastAsiaTheme="minorEastAsia" w:cstheme="minorEastAsia"/>
                <w:sz w:val="24"/>
                <w:szCs w:val="20"/>
                <w:lang w:val="en-US" w:eastAsia="zh-CN"/>
              </w:rPr>
              <w:t>被const调用的函数也需要有const属性，等号运算符两边都是const，复制构造函数接受const引用不返回值</w:t>
            </w:r>
            <w:bookmarkStart w:id="0" w:name="_GoBack"/>
            <w:bookmarkEnd w:id="0"/>
          </w:p>
          <w:p>
            <w:pPr>
              <w:widowControl w:val="0"/>
              <w:numPr>
                <w:ilvl w:val="0"/>
                <w:numId w:val="0"/>
              </w:numPr>
              <w:tabs>
                <w:tab w:val="left" w:pos="567"/>
              </w:tabs>
              <w:jc w:val="both"/>
              <w:rPr>
                <w:rFonts w:hint="eastAsia" w:ascii="黑体" w:hAnsi="Times" w:eastAsia="黑体"/>
                <w:sz w:val="24"/>
                <w:szCs w:val="20"/>
                <w:lang w:val="en-US" w:eastAsia="zh-CN"/>
              </w:rPr>
            </w:pPr>
          </w:p>
          <w:p>
            <w:pPr>
              <w:pStyle w:val="15"/>
              <w:numPr>
                <w:ilvl w:val="0"/>
                <w:numId w:val="1"/>
              </w:numPr>
              <w:ind w:firstLineChars="0"/>
              <w:rPr>
                <w:rFonts w:ascii="黑体" w:hAnsi="Times" w:eastAsia="黑体"/>
                <w:b/>
                <w:bCs/>
                <w:sz w:val="24"/>
                <w:szCs w:val="20"/>
              </w:rPr>
            </w:pPr>
            <w:r>
              <w:rPr>
                <w:rFonts w:hint="eastAsia" w:ascii="黑体" w:hAnsi="Times" w:eastAsia="黑体"/>
                <w:b/>
                <w:bCs/>
                <w:sz w:val="24"/>
                <w:szCs w:val="20"/>
              </w:rPr>
              <w:t>附录：实现源代码（本实验的全部源程序代码，程序风格清晰易理解，有充分的注释）</w:t>
            </w:r>
          </w:p>
          <w:p>
            <w:pPr>
              <w:rPr>
                <w:rFonts w:hint="eastAsia" w:ascii="黑体" w:hAnsi="Times" w:eastAsia="黑体"/>
                <w:sz w:val="24"/>
                <w:szCs w:val="20"/>
                <w:lang w:val="en-US" w:eastAsia="zh-CN"/>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文件1 矩阵头文件</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SparseMatrix.h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Copyright (C) 2019.10.11 TriAlley  lg139@139.com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@brief    矩阵加乘等的实现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  @license  GNU General Public License (GPL)                                *</w:t>
            </w:r>
          </w:p>
          <w:p>
            <w:pPr>
              <w:spacing w:beforeLines="0" w:afterLines="0"/>
              <w:jc w:val="left"/>
              <w:rPr>
                <w:rFonts w:hint="eastAsia" w:asciiTheme="minorEastAsia" w:hAnsiTheme="minorEastAsia" w:eastAsiaTheme="minorEastAsia" w:cstheme="minorEastAsia"/>
                <w:color w:val="000000"/>
                <w:sz w:val="19"/>
              </w:rPr>
            </w:pPr>
            <w:r>
              <w:rPr>
                <w:rFonts w:hint="eastAsia" w:asciiTheme="minorEastAsia" w:hAnsiTheme="minorEastAsia" w:eastAsiaTheme="minorEastAsia" w:cstheme="minorEastAsia"/>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"vector.h"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SparseMatrix_err</w:t>
            </w:r>
            <w:r>
              <w:rPr>
                <w:rFonts w:hint="default" w:ascii="Consolas" w:hAnsi="Consolas" w:eastAsia="新宋体" w:cs="Consolas"/>
                <w:color w:val="000000"/>
                <w:sz w:val="18"/>
                <w:szCs w:val="18"/>
              </w:rPr>
              <w:t xml:space="preserve"> {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SparseMatrix_index_out_of_range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struct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num;</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 arr;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_checkrc(</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&gt; rows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&gt; cols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&lt;1||</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&lt;1)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SparseMatrix_index_out_of_range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SparseMatrix(</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irows</w:t>
            </w:r>
            <w:r>
              <w:rPr>
                <w:rFonts w:hint="default" w:ascii="Consolas" w:hAnsi="Consolas" w:eastAsia="新宋体" w:cs="Consolas"/>
                <w:color w:val="000000"/>
                <w:sz w:val="18"/>
                <w:szCs w:val="18"/>
              </w:rPr>
              <w:t xml:space="preserve">=5,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icols</w:t>
            </w:r>
            <w:r>
              <w:rPr>
                <w:rFonts w:hint="default" w:ascii="Consolas" w:hAnsi="Consolas" w:eastAsia="新宋体" w:cs="Consolas"/>
                <w:color w:val="000000"/>
                <w:sz w:val="18"/>
                <w:szCs w:val="18"/>
              </w:rPr>
              <w:t>=5)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irows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icols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/*复制构造函数*/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SparseMatrix(</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arr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setValue(r + 1, c + 1,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.getValue(r + 1, c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//默认所有元素都是0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 运算符重载，该函数与复制构造函数同功能*/</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rows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.getRows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cols =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.getCols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arr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&lt;</w:t>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&gt;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setValue ( r + 1, c + 1,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.getValue ( r + 1, c + 1 )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this</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/*设置某位置元素的值*/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setValue(</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/*检查下标是否越界*/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_checkrc(</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(arr.getlength() == 0) {</w:t>
            </w:r>
            <w:r>
              <w:rPr>
                <w:rFonts w:hint="default" w:ascii="Consolas" w:hAnsi="Consolas" w:eastAsia="新宋体" w:cs="Consolas"/>
                <w:color w:val="008000"/>
                <w:sz w:val="18"/>
                <w:szCs w:val="18"/>
              </w:rPr>
              <w:t>//如果矩阵还没有非0元素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//如果要赋值0，则不进行操作，直接返回</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//如果赋的数值不为0，则建立新结点并加入到arr中</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arr.push(temp);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/*如果矩阵已经有非0元素，则在arr中找到相应行、列的元素*/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arr.getlength();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&amp;&amp;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/*如果元素要赋的值为0，则从vector中删除该元素*/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arr.del(i);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/*如果元素要赋的值不为0，则赋值*/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/*如果数组中找不到该元素*/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 xml:space="preserve"> == 0) {</w:t>
            </w:r>
            <w:r>
              <w:rPr>
                <w:rFonts w:hint="default" w:ascii="Consolas" w:hAnsi="Consolas" w:eastAsia="新宋体" w:cs="Consolas"/>
                <w:color w:val="008000"/>
                <w:sz w:val="18"/>
                <w:szCs w:val="18"/>
              </w:rPr>
              <w:t>//如果元素要赋的值为0，则直接返回</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else</w:t>
            </w:r>
            <w:r>
              <w:rPr>
                <w:rFonts w:hint="default" w:ascii="Consolas" w:hAnsi="Consolas" w:eastAsia="新宋体" w:cs="Consolas"/>
                <w:color w:val="000000"/>
                <w:sz w:val="18"/>
                <w:szCs w:val="18"/>
              </w:rPr>
              <w:t xml:space="preserve"> {</w:t>
            </w:r>
            <w:r>
              <w:rPr>
                <w:rFonts w:hint="default" w:ascii="Consolas" w:hAnsi="Consolas" w:eastAsia="新宋体" w:cs="Consolas"/>
                <w:color w:val="008000"/>
                <w:sz w:val="18"/>
                <w:szCs w:val="18"/>
              </w:rPr>
              <w:t>//如果元素要赋的值不为0，则直接加入该新元素</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node</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temp.num = </w:t>
            </w:r>
            <w:r>
              <w:rPr>
                <w:rFonts w:hint="default" w:ascii="Consolas" w:hAnsi="Consolas" w:eastAsia="新宋体" w:cs="Consolas"/>
                <w:color w:val="808080"/>
                <w:sz w:val="18"/>
                <w:szCs w:val="18"/>
              </w:rPr>
              <w:t>value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arr.push(temp);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/*输出矩阵，传入输出流的引用*/</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show(</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0; r &lt; rows; 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0; c &lt; cols; 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getValue(r+1, c+1)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 "</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/*获取值*/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getValue(</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/*如果矩阵没有非0元素，则直接返回0*/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(arr.getlength() == 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/*寻找元素并返回值*/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arr.getlength();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.col == </w:t>
            </w:r>
            <w:r>
              <w:rPr>
                <w:rFonts w:hint="default" w:ascii="Consolas" w:hAnsi="Consolas" w:eastAsia="新宋体" w:cs="Consolas"/>
                <w:color w:val="808080"/>
                <w:sz w:val="18"/>
                <w:szCs w:val="18"/>
              </w:rPr>
              <w:t>c</w:t>
            </w:r>
            <w:r>
              <w:rPr>
                <w:rFonts w:hint="default" w:ascii="Consolas" w:hAnsi="Consolas" w:eastAsia="新宋体" w:cs="Consolas"/>
                <w:color w:val="000000"/>
                <w:sz w:val="18"/>
                <w:szCs w:val="18"/>
              </w:rPr>
              <w:t xml:space="preserve"> &amp;&amp;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.row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arr</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i</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.num;</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/*如果找不到元素，则直接返回0*/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/*返回行数*/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getRows()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rows;}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/*返回列数*/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getCols()</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/*矩阵加法*/</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/*首先进行同型判断*/</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.getCols()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.getCols() &amp;&amp;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.getRows())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/*建立临时矩阵*/</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temp(</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/*分别进行相加赋值*/</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tr = 0; tr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.getRows(); tr++)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tc = 0; tc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tc++)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temp.setValue(tr + 1, tc + 1,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.getValue(tr + 1, tc + 1)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.getValue(tr + 1, tc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/*矩阵减法*/</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/*首先判断能否相乘*/</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.getRows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not_match</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/*建立临时数组，拥有左值的行数与右值的列数*/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temp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.getRows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.getCols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/*乘积第m行第n列的元素等于左矩阵的第m行元素与右矩阵的第n列对应元素乘积之和*/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 = 1 ; m &lt;= temp.getRows (); m++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n = 1; n &lt;= temp.getCols (); n++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value = 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1; i &lt;=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.getCols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value += </w:t>
            </w:r>
            <w:r>
              <w:rPr>
                <w:rFonts w:hint="default" w:ascii="Consolas" w:hAnsi="Consolas" w:eastAsia="新宋体" w:cs="Consolas"/>
                <w:color w:val="808080"/>
                <w:sz w:val="18"/>
                <w:szCs w:val="18"/>
              </w:rPr>
              <w:t>l</w:t>
            </w:r>
            <w:r>
              <w:rPr>
                <w:rFonts w:hint="default" w:ascii="Consolas" w:hAnsi="Consolas" w:eastAsia="新宋体" w:cs="Consolas"/>
                <w:color w:val="000000"/>
                <w:sz w:val="18"/>
                <w:szCs w:val="18"/>
              </w:rPr>
              <w:t xml:space="preserve">.getValue ( m, i )* </w:t>
            </w:r>
            <w:r>
              <w:rPr>
                <w:rFonts w:hint="default" w:ascii="Consolas" w:hAnsi="Consolas" w:eastAsia="新宋体" w:cs="Consolas"/>
                <w:color w:val="808080"/>
                <w:sz w:val="18"/>
                <w:szCs w:val="18"/>
              </w:rPr>
              <w:t>r</w:t>
            </w:r>
            <w:r>
              <w:rPr>
                <w:rFonts w:hint="default" w:ascii="Consolas" w:hAnsi="Consolas" w:eastAsia="新宋体" w:cs="Consolas"/>
                <w:color w:val="000000"/>
                <w:sz w:val="18"/>
                <w:szCs w:val="18"/>
              </w:rPr>
              <w:t>.getValue ( i, n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temp.setValue ( m, n, value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temp;</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8000"/>
                <w:sz w:val="18"/>
                <w:szCs w:val="18"/>
              </w:rPr>
              <w:t>/*输出运算符的重载，直接调用show函数*/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&lt;&lt;</w:t>
            </w:r>
            <w:r>
              <w:rPr>
                <w:rFonts w:hint="default" w:ascii="Consolas" w:hAnsi="Consolas" w:eastAsia="新宋体" w:cs="Consolas"/>
                <w:color w:val="000000"/>
                <w:sz w:val="18"/>
                <w:szCs w:val="18"/>
              </w:rPr>
              <w:t xml:space="preserve"> ( </w:t>
            </w:r>
            <w:r>
              <w:rPr>
                <w:rFonts w:hint="default" w:ascii="Consolas" w:hAnsi="Consolas" w:eastAsia="新宋体" w:cs="Consolas"/>
                <w:color w:val="2B91AF"/>
                <w:sz w:val="18"/>
                <w:szCs w:val="18"/>
              </w:rPr>
              <w:t>ostream</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xml:space="preserve"> )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xml:space="preserve">.show (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out</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both"/>
              <w:textAlignment w:val="auto"/>
              <w:rPr>
                <w:rFonts w:hint="default" w:ascii="Consolas" w:hAnsi="Consolas" w:eastAsia="黑体" w:cs="Consolas"/>
                <w:sz w:val="18"/>
                <w:szCs w:val="18"/>
                <w:lang w:val="en-US" w:eastAsia="zh-CN"/>
              </w:rPr>
            </w:pPr>
            <w:r>
              <w:rPr>
                <w:rFonts w:hint="default" w:ascii="Consolas" w:hAnsi="Consolas" w:eastAsia="新宋体" w:cs="Consolas"/>
                <w:color w:val="000000"/>
                <w:sz w:val="18"/>
                <w:szCs w:val="18"/>
              </w:rPr>
              <w:t>}</w:t>
            </w:r>
          </w:p>
          <w:p>
            <w:pPr>
              <w:rPr>
                <w:rFonts w:hint="default" w:ascii="黑体" w:hAnsi="Times" w:eastAsia="黑体"/>
                <w:sz w:val="24"/>
                <w:szCs w:val="20"/>
                <w:lang w:val="en-US" w:eastAsia="zh-CN"/>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文件2 vector头文件（对矩阵进行了适应性修改）</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Author:  trialley</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Date:    2019-7-26</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ab/>
            </w:r>
            <w:r>
              <w:rPr>
                <w:rFonts w:hint="eastAsia" w:ascii="新宋体" w:hAnsi="新宋体" w:eastAsia="新宋体"/>
                <w:color w:val="008000"/>
                <w:sz w:val="19"/>
              </w:rPr>
              <w:t>Licence: MIT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#pragma</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once</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&lt;cstring&gt;</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//memset£¬memcpy</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&lt;cstdlib&gt;</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//malloc</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enum</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err</w:t>
            </w:r>
            <w:r>
              <w:rPr>
                <w:rFonts w:hint="default" w:ascii="Consolas" w:hAnsi="Consolas" w:eastAsia="新宋体" w:cs="Consolas"/>
                <w:color w:val="000000"/>
                <w:sz w:val="18"/>
                <w:szCs w:val="18"/>
              </w:rPr>
              <w:t>{</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 xml:space="preserve"> }err;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template</w:t>
            </w:r>
            <w:r>
              <w:rPr>
                <w:rFonts w:hint="default" w:ascii="Consolas" w:hAnsi="Consolas" w:eastAsia="新宋体" w:cs="Consolas"/>
                <w:color w:val="000000"/>
                <w:sz w:val="18"/>
                <w:szCs w:val="18"/>
              </w:rPr>
              <w:t>&lt;</w:t>
            </w:r>
            <w:r>
              <w:rPr>
                <w:rFonts w:hint="default" w:ascii="Consolas" w:hAnsi="Consolas" w:eastAsia="新宋体" w:cs="Consolas"/>
                <w:color w:val="0000FF"/>
                <w:sz w:val="18"/>
                <w:szCs w:val="18"/>
              </w:rPr>
              <w:t>typename</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&gt;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class</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private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head;</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array head pointer</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maxindex;</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length-1 of array</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frontindex;</w:t>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//the last item+1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exlength()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newhead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[(maxindex + 1) * 2];</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memcpy(newhead, head,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)*(maxindex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maxindex = maxindex * 2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 = newhead;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public</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w:t>
            </w:r>
            <w:r>
              <w:rPr>
                <w:rFonts w:hint="default" w:ascii="Consolas" w:hAnsi="Consolas" w:eastAsia="新宋体" w:cs="Consolas"/>
                <w:color w:val="2B91AF"/>
                <w:sz w:val="18"/>
                <w:szCs w:val="18"/>
              </w:rPr>
              <w:t>vector</w:t>
            </w:r>
            <w:r>
              <w:rPr>
                <w:rFonts w:hint="default" w:ascii="Consolas" w:hAnsi="Consolas" w:eastAsia="新宋体" w:cs="Consolas"/>
                <w:color w:val="000000"/>
                <w:sz w:val="18"/>
                <w:szCs w:val="18"/>
              </w:rPr>
              <w:t xml:space="preserve">&amp;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maxindex = 49;</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[50];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 50);</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.getlength();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push(</w:t>
            </w:r>
            <w:r>
              <w:rPr>
                <w:rFonts w:hint="default" w:ascii="Consolas" w:hAnsi="Consolas" w:eastAsia="新宋体" w:cs="Consolas"/>
                <w:color w:val="808080"/>
                <w:sz w:val="18"/>
                <w:szCs w:val="18"/>
              </w:rPr>
              <w:t>raw</w:t>
            </w:r>
            <w:r>
              <w:rPr>
                <w:rFonts w:hint="default" w:ascii="Consolas" w:hAnsi="Consolas" w:eastAsia="新宋体" w:cs="Consolas"/>
                <w:color w:val="000000"/>
                <w:sz w:val="18"/>
                <w:szCs w:val="18"/>
              </w:rPr>
              <w:t>[i]);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50)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maxindex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~vector()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/*新增的reset函数*/</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reset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=50)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delete</w:t>
            </w:r>
            <w:r>
              <w:rPr>
                <w:rFonts w:hint="default" w:ascii="Consolas" w:hAnsi="Consolas" w:eastAsia="新宋体" w:cs="Consolas"/>
                <w:color w:val="000000"/>
                <w:sz w:val="18"/>
                <w:szCs w:val="18"/>
              </w:rPr>
              <w:t>[] head;</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maxindex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 = </w:t>
            </w:r>
            <w:r>
              <w:rPr>
                <w:rFonts w:hint="default" w:ascii="Consolas" w:hAnsi="Consolas" w:eastAsia="新宋体" w:cs="Consolas"/>
                <w:color w:val="0000FF"/>
                <w:sz w:val="18"/>
                <w:szCs w:val="18"/>
              </w:rPr>
              <w:t>new</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memset ( head, 0, </w:t>
            </w:r>
            <w:r>
              <w:rPr>
                <w:rFonts w:hint="default" w:ascii="Consolas" w:hAnsi="Consolas" w:eastAsia="新宋体" w:cs="Consolas"/>
                <w:color w:val="0000FF"/>
                <w:sz w:val="18"/>
                <w:szCs w:val="18"/>
              </w:rPr>
              <w:t>sizeof</w:t>
            </w:r>
            <w:r>
              <w:rPr>
                <w:rFonts w:hint="default" w:ascii="Consolas" w:hAnsi="Consolas" w:eastAsia="新宋体" w:cs="Consolas"/>
                <w:color w:val="000000"/>
                <w:sz w:val="18"/>
                <w:szCs w:val="18"/>
              </w:rPr>
              <w:t xml:space="preserve"> (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 * </w:t>
            </w:r>
            <w:r>
              <w:rPr>
                <w:rFonts w:hint="default" w:ascii="Consolas" w:hAnsi="Consolas" w:eastAsia="新宋体" w:cs="Consolas"/>
                <w:color w:val="808080"/>
                <w:sz w:val="18"/>
                <w:szCs w:val="18"/>
              </w:rPr>
              <w:t>n</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&amp; </w:t>
            </w:r>
            <w:r>
              <w:rPr>
                <w:rFonts w:hint="default" w:ascii="Consolas" w:hAnsi="Consolas" w:eastAsia="新宋体" w:cs="Consolas"/>
                <w:color w:val="008080"/>
                <w:sz w:val="18"/>
                <w:szCs w:val="18"/>
              </w:rPr>
              <w:t>operator []</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push(</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(frontindex == maxindex)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exlength();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head[++frontindex] =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del(</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j &lt;= frontindex; j++)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head[j] = head[j + 1];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void</w:t>
            </w:r>
            <w:r>
              <w:rPr>
                <w:rFonts w:hint="default" w:ascii="Consolas" w:hAnsi="Consolas" w:eastAsia="新宋体" w:cs="Consolas"/>
                <w:color w:val="000000"/>
                <w:sz w:val="18"/>
                <w:szCs w:val="18"/>
              </w:rPr>
              <w:t xml:space="preserve"> insert(</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&gt; frontindex)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throw</w:t>
            </w:r>
            <w:r>
              <w:rPr>
                <w:rFonts w:hint="default" w:ascii="Consolas" w:hAnsi="Consolas" w:eastAsia="新宋体" w:cs="Consolas"/>
                <w:color w:val="000000"/>
                <w:sz w:val="18"/>
                <w:szCs w:val="18"/>
              </w:rPr>
              <w:t xml:space="preserve"> </w:t>
            </w:r>
            <w:r>
              <w:rPr>
                <w:rFonts w:hint="default" w:ascii="Consolas" w:hAnsi="Consolas" w:eastAsia="新宋体" w:cs="Consolas"/>
                <w:color w:val="2F4F4F"/>
                <w:sz w:val="18"/>
                <w:szCs w:val="18"/>
              </w:rPr>
              <w:t>index_out_of_range</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//判断后移是否越界</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(frontindex + 1 &gt; maxindex)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exlength();</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8000"/>
                <w:sz w:val="18"/>
                <w:szCs w:val="18"/>
              </w:rPr>
              <w:t>//向后复制时需要总尾开始，否则第一个元素将会覆盖全部</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j = frontindex; j &gt;= </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j--)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head[j+1] = head[j];</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head[</w:t>
            </w:r>
            <w:r>
              <w:rPr>
                <w:rFonts w:hint="default" w:ascii="Consolas" w:hAnsi="Consolas" w:eastAsia="新宋体" w:cs="Consolas"/>
                <w:color w:val="808080"/>
                <w:sz w:val="18"/>
                <w:szCs w:val="18"/>
              </w:rPr>
              <w:t>i</w:t>
            </w:r>
            <w:r>
              <w:rPr>
                <w:rFonts w:hint="default" w:ascii="Consolas" w:hAnsi="Consolas" w:eastAsia="新宋体" w:cs="Consolas"/>
                <w:color w:val="000000"/>
                <w:sz w:val="18"/>
                <w:szCs w:val="18"/>
              </w:rPr>
              <w:t xml:space="preserve">] = </w:t>
            </w:r>
            <w:r>
              <w:rPr>
                <w:rFonts w:hint="default" w:ascii="Consolas" w:hAnsi="Consolas" w:eastAsia="新宋体" w:cs="Consolas"/>
                <w:color w:val="808080"/>
                <w:sz w:val="18"/>
                <w:szCs w:val="18"/>
              </w:rPr>
              <w:t>in</w:t>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frontindex++;</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find(</w:t>
            </w:r>
            <w:r>
              <w:rPr>
                <w:rFonts w:hint="default" w:ascii="Consolas" w:hAnsi="Consolas" w:eastAsia="新宋体" w:cs="Consolas"/>
                <w:color w:val="2B91AF"/>
                <w:sz w:val="18"/>
                <w:szCs w:val="18"/>
              </w:rPr>
              <w:t>T</w:t>
            </w:r>
            <w:r>
              <w:rPr>
                <w:rFonts w:hint="default" w:ascii="Consolas" w:hAnsi="Consolas" w:eastAsia="新宋体" w:cs="Consolas"/>
                <w:color w:val="000000"/>
                <w:sz w:val="18"/>
                <w:szCs w:val="18"/>
              </w:rPr>
              <w:t xml:space="preserve"> </w:t>
            </w:r>
            <w:r>
              <w:rPr>
                <w:rFonts w:hint="default" w:ascii="Consolas" w:hAnsi="Consolas" w:eastAsia="新宋体" w:cs="Consolas"/>
                <w:color w:val="808080"/>
                <w:sz w:val="18"/>
                <w:szCs w:val="18"/>
              </w:rPr>
              <w:t>target</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i = 0; i &lt;= frontindex; i++)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if</w:t>
            </w:r>
            <w:r>
              <w:rPr>
                <w:rFonts w:hint="default" w:ascii="Consolas" w:hAnsi="Consolas" w:eastAsia="新宋体" w:cs="Consolas"/>
                <w:color w:val="000000"/>
                <w:sz w:val="18"/>
                <w:szCs w:val="18"/>
              </w:rPr>
              <w:t xml:space="preserve"> (head[i] == </w:t>
            </w:r>
            <w:r>
              <w:rPr>
                <w:rFonts w:hint="default" w:ascii="Consolas" w:hAnsi="Consolas" w:eastAsia="新宋体" w:cs="Consolas"/>
                <w:color w:val="808080"/>
                <w:sz w:val="18"/>
                <w:szCs w:val="18"/>
              </w:rPr>
              <w:t>target</w:t>
            </w:r>
            <w:r>
              <w:rPr>
                <w:rFonts w:hint="default" w:ascii="Consolas" w:hAnsi="Consolas" w:eastAsia="新宋体" w:cs="Consolas"/>
                <w:color w:val="000000"/>
                <w:sz w:val="18"/>
                <w:szCs w:val="18"/>
              </w:rPr>
              <w:t>)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i;</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-1;</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getlength()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frontindex + 1;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getmaxlength() </w:t>
            </w:r>
            <w:r>
              <w:rPr>
                <w:rFonts w:hint="default" w:ascii="Consolas" w:hAnsi="Consolas" w:eastAsia="新宋体" w:cs="Consolas"/>
                <w:color w:val="0000FF"/>
                <w:sz w:val="18"/>
                <w:szCs w:val="18"/>
              </w:rPr>
              <w:t>const</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maxindex + 1; }</w:t>
            </w:r>
          </w:p>
          <w:p>
            <w:pPr>
              <w:keepNext w:val="0"/>
              <w:keepLines w:val="0"/>
              <w:pageBreakBefore w:val="0"/>
              <w:widowControl w:val="0"/>
              <w:kinsoku/>
              <w:wordWrap/>
              <w:overflowPunct/>
              <w:topLinePunct w:val="0"/>
              <w:autoSpaceDE/>
              <w:autoSpaceDN/>
              <w:bidi w:val="0"/>
              <w:adjustRightInd/>
              <w:snapToGrid w:val="0"/>
              <w:spacing w:beforeLines="0" w:afterLines="0" w:line="192" w:lineRule="auto"/>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w:t>
            </w:r>
          </w:p>
          <w:p>
            <w:pPr>
              <w:spacing w:beforeLines="0" w:afterLines="0"/>
              <w:jc w:val="left"/>
              <w:rPr>
                <w:rFonts w:hint="eastAsia" w:ascii="新宋体" w:hAnsi="新宋体" w:eastAsia="新宋体"/>
                <w:color w:val="000000"/>
                <w:sz w:val="19"/>
              </w:rPr>
            </w:pPr>
          </w:p>
          <w:p>
            <w:pPr>
              <w:pBdr>
                <w:bottom w:val="single" w:color="auto" w:sz="4" w:space="0"/>
              </w:pBdr>
              <w:jc w:val="center"/>
              <w:rPr>
                <w:rFonts w:hint="default" w:asciiTheme="minorEastAsia" w:hAnsiTheme="minorEastAsia" w:eastAsiaTheme="minorEastAsia" w:cstheme="minorEastAsia"/>
                <w:sz w:val="24"/>
                <w:szCs w:val="20"/>
                <w:lang w:val="en-US" w:eastAsia="zh-CN"/>
              </w:rPr>
            </w:pPr>
            <w:r>
              <w:rPr>
                <w:rFonts w:hint="eastAsia" w:asciiTheme="minorEastAsia" w:hAnsiTheme="minorEastAsia" w:eastAsiaTheme="minorEastAsia" w:cstheme="minorEastAsia"/>
                <w:sz w:val="24"/>
                <w:szCs w:val="20"/>
                <w:lang w:val="en-US" w:eastAsia="zh-CN"/>
              </w:rPr>
              <w:t>文件3 矩阵测试</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main.cpp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Copyright (C) 2019.10.11 TriAlley  lg139@139.com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@brief    矩阵加乘的测试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@license  GNU General Public License (GPL)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&lt;iostream&gt;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using</w:t>
            </w:r>
            <w:r>
              <w:rPr>
                <w:rFonts w:hint="default" w:ascii="Consolas" w:hAnsi="Consolas" w:eastAsia="新宋体" w:cs="Consolas"/>
                <w:color w:val="000000"/>
                <w:sz w:val="18"/>
                <w:szCs w:val="18"/>
              </w:rPr>
              <w:t xml:space="preserve"> </w:t>
            </w:r>
            <w:r>
              <w:rPr>
                <w:rFonts w:hint="default" w:ascii="Consolas" w:hAnsi="Consolas" w:eastAsia="新宋体" w:cs="Consolas"/>
                <w:color w:val="0000FF"/>
                <w:sz w:val="18"/>
                <w:szCs w:val="18"/>
              </w:rPr>
              <w:t>namespace</w:t>
            </w:r>
            <w:r>
              <w:rPr>
                <w:rFonts w:hint="default" w:ascii="Consolas" w:hAnsi="Consolas" w:eastAsia="新宋体" w:cs="Consolas"/>
                <w:color w:val="000000"/>
                <w:sz w:val="18"/>
                <w:szCs w:val="18"/>
              </w:rPr>
              <w:t xml:space="preserve"> std;</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808080"/>
                <w:sz w:val="18"/>
                <w:szCs w:val="18"/>
              </w:rPr>
              <w:t>#include</w:t>
            </w:r>
            <w:r>
              <w:rPr>
                <w:rFonts w:hint="default" w:ascii="Consolas" w:hAnsi="Consolas" w:eastAsia="新宋体" w:cs="Consolas"/>
                <w:color w:val="A31515"/>
                <w:sz w:val="18"/>
                <w:szCs w:val="18"/>
              </w:rPr>
              <w:t>"./SparseMatrix.h"</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main()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a(2,3);</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b(3,2);</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row = a.getRows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col = a.getCols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1; r &lt;=row; r++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1; c &lt;= col; c++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a.setValue ( r, c, 1 );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b.setValue ( c, r, 1 );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c;</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a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b;</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"矩阵乘法测试："</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a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b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"相乘结果"</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c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d ( 3, 4 );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e ( 3, 4 );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row = d.getRows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 col = e.getCols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r = 1; r &lt;= row; r++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for</w:t>
            </w:r>
            <w:r>
              <w:rPr>
                <w:rFonts w:hint="default" w:ascii="Consolas" w:hAnsi="Consolas" w:eastAsia="新宋体" w:cs="Consolas"/>
                <w:color w:val="000000"/>
                <w:sz w:val="18"/>
                <w:szCs w:val="18"/>
              </w:rPr>
              <w:t xml:space="preserve"> ( </w:t>
            </w:r>
            <w:r>
              <w:rPr>
                <w:rFonts w:hint="default" w:ascii="Consolas" w:hAnsi="Consolas" w:eastAsia="新宋体" w:cs="Consolas"/>
                <w:color w:val="0000FF"/>
                <w:sz w:val="18"/>
                <w:szCs w:val="18"/>
              </w:rPr>
              <w:t>int</w:t>
            </w:r>
            <w:r>
              <w:rPr>
                <w:rFonts w:hint="default" w:ascii="Consolas" w:hAnsi="Consolas" w:eastAsia="新宋体" w:cs="Consolas"/>
                <w:color w:val="000000"/>
                <w:sz w:val="18"/>
                <w:szCs w:val="18"/>
              </w:rPr>
              <w:t xml:space="preserve"> c = 1; c &lt;= col; c++ )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d.setValue ( r, c, r * c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e.setValue ( r, c, r*c );</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2B91AF"/>
                <w:sz w:val="18"/>
                <w:szCs w:val="18"/>
              </w:rPr>
              <w:t>SparseMatrix</w:t>
            </w:r>
            <w:r>
              <w:rPr>
                <w:rFonts w:hint="default" w:ascii="Consolas" w:hAnsi="Consolas" w:eastAsia="新宋体" w:cs="Consolas"/>
                <w:color w:val="000000"/>
                <w:sz w:val="18"/>
                <w:szCs w:val="18"/>
              </w:rPr>
              <w:t xml:space="preserve"> f;</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f </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 xml:space="preserve"> d</w:t>
            </w:r>
            <w:r>
              <w:rPr>
                <w:rFonts w:hint="default" w:ascii="Consolas" w:hAnsi="Consolas" w:eastAsia="新宋体" w:cs="Consolas"/>
                <w:color w:val="008080"/>
                <w:sz w:val="18"/>
                <w:szCs w:val="18"/>
              </w:rPr>
              <w:t>+</w:t>
            </w:r>
            <w:r>
              <w:rPr>
                <w:rFonts w:hint="default" w:ascii="Consolas" w:hAnsi="Consolas" w:eastAsia="新宋体" w:cs="Consolas"/>
                <w:color w:val="000000"/>
                <w:sz w:val="18"/>
                <w:szCs w:val="18"/>
              </w:rPr>
              <w:t>e;</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"矩阵加法测试："</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d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w:t>
            </w:r>
            <w:r>
              <w:rPr>
                <w:rFonts w:hint="default" w:ascii="Consolas" w:hAnsi="Consolas" w:eastAsia="新宋体" w:cs="Consolas"/>
                <w:color w:val="A31515"/>
                <w:sz w:val="18"/>
                <w:szCs w:val="18"/>
              </w:rPr>
              <w:t>"相加结果"</w:t>
            </w:r>
            <w:r>
              <w:rPr>
                <w:rFonts w:hint="default" w:ascii="Consolas" w:hAnsi="Consolas" w:eastAsia="新宋体" w:cs="Consolas"/>
                <w:color w:val="000000"/>
                <w:sz w:val="18"/>
                <w:szCs w:val="18"/>
              </w:rPr>
              <w:t xml:space="preserve">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00"/>
                <w:sz w:val="18"/>
                <w:szCs w:val="18"/>
              </w:rPr>
              <w:t xml:space="preserve">cout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f </w:t>
            </w:r>
            <w:r>
              <w:rPr>
                <w:rFonts w:hint="default" w:ascii="Consolas" w:hAnsi="Consolas" w:eastAsia="新宋体" w:cs="Consolas"/>
                <w:color w:val="008080"/>
                <w:sz w:val="18"/>
                <w:szCs w:val="18"/>
              </w:rPr>
              <w:t>&lt;&lt;</w:t>
            </w:r>
            <w:r>
              <w:rPr>
                <w:rFonts w:hint="default" w:ascii="Consolas" w:hAnsi="Consolas" w:eastAsia="新宋体" w:cs="Consolas"/>
                <w:color w:val="000000"/>
                <w:sz w:val="18"/>
                <w:szCs w:val="18"/>
              </w:rPr>
              <w:t xml:space="preserve"> endl;</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hint="default" w:ascii="Consolas" w:hAnsi="Consolas" w:eastAsia="新宋体" w:cs="Consolas"/>
                <w:color w:val="000000"/>
                <w:sz w:val="18"/>
                <w:szCs w:val="18"/>
              </w:rPr>
            </w:pPr>
            <w:r>
              <w:rPr>
                <w:rFonts w:hint="default" w:ascii="Consolas" w:hAnsi="Consolas" w:eastAsia="新宋体" w:cs="Consolas"/>
                <w:color w:val="000000"/>
                <w:sz w:val="18"/>
                <w:szCs w:val="18"/>
              </w:rPr>
              <w:tab/>
            </w:r>
            <w:r>
              <w:rPr>
                <w:rFonts w:hint="default" w:ascii="Consolas" w:hAnsi="Consolas" w:eastAsia="新宋体" w:cs="Consolas"/>
                <w:color w:val="0000FF"/>
                <w:sz w:val="18"/>
                <w:szCs w:val="18"/>
              </w:rPr>
              <w:t>return</w:t>
            </w:r>
            <w:r>
              <w:rPr>
                <w:rFonts w:hint="default" w:ascii="Consolas" w:hAnsi="Consolas" w:eastAsia="新宋体" w:cs="Consolas"/>
                <w:color w:val="000000"/>
                <w:sz w:val="18"/>
                <w:szCs w:val="18"/>
              </w:rPr>
              <w:t xml:space="preserve"> 0;</w:t>
            </w:r>
          </w:p>
          <w:p>
            <w:pPr>
              <w:keepNext w:val="0"/>
              <w:keepLines w:val="0"/>
              <w:pageBreakBefore w:val="0"/>
              <w:widowControl w:val="0"/>
              <w:kinsoku/>
              <w:wordWrap/>
              <w:overflowPunct/>
              <w:topLinePunct w:val="0"/>
              <w:autoSpaceDE/>
              <w:autoSpaceDN/>
              <w:bidi w:val="0"/>
              <w:adjustRightInd/>
              <w:snapToGrid w:val="0"/>
              <w:spacing w:beforeLines="0" w:afterLines="0" w:line="16" w:lineRule="atLeast"/>
              <w:jc w:val="left"/>
              <w:textAlignment w:val="auto"/>
              <w:rPr>
                <w:rFonts w:ascii="黑体" w:hAnsi="Times" w:eastAsia="黑体"/>
                <w:sz w:val="24"/>
                <w:szCs w:val="20"/>
              </w:rPr>
            </w:pPr>
            <w:r>
              <w:rPr>
                <w:rFonts w:hint="default" w:ascii="Consolas" w:hAnsi="Consolas" w:eastAsia="新宋体" w:cs="Consolas"/>
                <w:color w:val="000000"/>
                <w:sz w:val="18"/>
                <w:szCs w:val="18"/>
              </w:rPr>
              <w:t>}</w:t>
            </w:r>
          </w:p>
        </w:tc>
      </w:tr>
    </w:tbl>
    <w:p>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2DAB48"/>
    <w:multiLevelType w:val="multilevel"/>
    <w:tmpl w:val="8C2DAB48"/>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B966684"/>
    <w:multiLevelType w:val="multilevel"/>
    <w:tmpl w:val="9B96668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9102F2C"/>
    <w:multiLevelType w:val="multilevel"/>
    <w:tmpl w:val="D9102F2C"/>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3884C7EE"/>
    <w:multiLevelType w:val="multilevel"/>
    <w:tmpl w:val="3884C7EE"/>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666EFD92"/>
    <w:multiLevelType w:val="multilevel"/>
    <w:tmpl w:val="666EFD92"/>
    <w:lvl w:ilvl="0" w:tentative="0">
      <w:start w:val="1"/>
      <w:numFmt w:val="decimal"/>
      <w:lvlText w:val="%1."/>
      <w:lvlJc w:val="left"/>
      <w:pPr>
        <w:tabs>
          <w:tab w:val="left" w:pos="283"/>
        </w:tabs>
        <w:ind w:left="283" w:leftChars="0" w:hanging="283" w:firstLineChars="0"/>
      </w:pPr>
      <w:rPr>
        <w:rFonts w:hint="default" w:ascii="宋体" w:hAnsi="宋体" w:eastAsia="宋体" w:cs="宋体"/>
      </w:rPr>
    </w:lvl>
    <w:lvl w:ilvl="1" w:tentative="0">
      <w:start w:val="1"/>
      <w:numFmt w:val="decimal"/>
      <w:lvlText w:val="%2."/>
      <w:lvlJc w:val="left"/>
      <w:pPr>
        <w:tabs>
          <w:tab w:val="left" w:pos="567"/>
        </w:tabs>
        <w:ind w:left="567" w:leftChars="0" w:hanging="284" w:firstLineChars="0"/>
      </w:pPr>
      <w:rPr>
        <w:rFonts w:hint="default" w:ascii="宋体" w:hAnsi="宋体" w:eastAsia="宋体" w:cs="宋体"/>
      </w:rPr>
    </w:lvl>
    <w:lvl w:ilvl="2" w:tentative="0">
      <w:start w:val="1"/>
      <w:numFmt w:val="decimal"/>
      <w:lvlText w:val="%3."/>
      <w:lvlJc w:val="left"/>
      <w:pPr>
        <w:tabs>
          <w:tab w:val="left" w:pos="850"/>
        </w:tabs>
        <w:ind w:left="850" w:leftChars="0" w:hanging="283" w:firstLineChars="0"/>
      </w:pPr>
      <w:rPr>
        <w:rFonts w:hint="default" w:ascii="宋体" w:hAnsi="宋体" w:eastAsia="宋体" w:cs="宋体"/>
      </w:rPr>
    </w:lvl>
    <w:lvl w:ilvl="3" w:tentative="0">
      <w:start w:val="1"/>
      <w:numFmt w:val="decimal"/>
      <w:lvlText w:val="%4."/>
      <w:lvlJc w:val="left"/>
      <w:pPr>
        <w:tabs>
          <w:tab w:val="left" w:pos="1134"/>
        </w:tabs>
        <w:ind w:left="1134" w:leftChars="0" w:hanging="284" w:firstLineChars="0"/>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oNotHyphenateCaps/>
  <w:drawingGridVerticalSpacing w:val="15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65695"/>
    <w:rsid w:val="00293CC1"/>
    <w:rsid w:val="00294FCF"/>
    <w:rsid w:val="002A3C95"/>
    <w:rsid w:val="002B7733"/>
    <w:rsid w:val="003173C1"/>
    <w:rsid w:val="00366F9F"/>
    <w:rsid w:val="00372909"/>
    <w:rsid w:val="003B1045"/>
    <w:rsid w:val="003B4BEB"/>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C4EAC"/>
    <w:rsid w:val="00CE19C8"/>
    <w:rsid w:val="00CF413D"/>
    <w:rsid w:val="00D13479"/>
    <w:rsid w:val="00D76355"/>
    <w:rsid w:val="00E212C4"/>
    <w:rsid w:val="00E46F23"/>
    <w:rsid w:val="00EA0EEF"/>
    <w:rsid w:val="00EB193E"/>
    <w:rsid w:val="00EB1C6F"/>
    <w:rsid w:val="00EC7708"/>
    <w:rsid w:val="00EE3FF9"/>
    <w:rsid w:val="00F62A27"/>
    <w:rsid w:val="00FC35F5"/>
    <w:rsid w:val="00FC5EB3"/>
    <w:rsid w:val="00FE783B"/>
    <w:rsid w:val="011E0DAF"/>
    <w:rsid w:val="01D22736"/>
    <w:rsid w:val="01EC667B"/>
    <w:rsid w:val="027D3967"/>
    <w:rsid w:val="03713A81"/>
    <w:rsid w:val="04302D8F"/>
    <w:rsid w:val="051322C5"/>
    <w:rsid w:val="05401D68"/>
    <w:rsid w:val="06012B5E"/>
    <w:rsid w:val="0742241F"/>
    <w:rsid w:val="09803440"/>
    <w:rsid w:val="099D7B41"/>
    <w:rsid w:val="09BC10CA"/>
    <w:rsid w:val="09DC7236"/>
    <w:rsid w:val="09E91DF1"/>
    <w:rsid w:val="0AA4477F"/>
    <w:rsid w:val="0D6632C1"/>
    <w:rsid w:val="0D6F2801"/>
    <w:rsid w:val="0D8D4E92"/>
    <w:rsid w:val="0E1B5481"/>
    <w:rsid w:val="0E225A42"/>
    <w:rsid w:val="0EFA6197"/>
    <w:rsid w:val="0FED5574"/>
    <w:rsid w:val="0FEE4431"/>
    <w:rsid w:val="10115A32"/>
    <w:rsid w:val="117C0656"/>
    <w:rsid w:val="120A4DF5"/>
    <w:rsid w:val="130F1CCF"/>
    <w:rsid w:val="133C6961"/>
    <w:rsid w:val="146E1058"/>
    <w:rsid w:val="149B34EB"/>
    <w:rsid w:val="14AC27C2"/>
    <w:rsid w:val="17055713"/>
    <w:rsid w:val="18235227"/>
    <w:rsid w:val="190F2645"/>
    <w:rsid w:val="1B0F2D58"/>
    <w:rsid w:val="1B6502F6"/>
    <w:rsid w:val="1BF93E43"/>
    <w:rsid w:val="1C7B0718"/>
    <w:rsid w:val="1CE63B38"/>
    <w:rsid w:val="1D5E4BCA"/>
    <w:rsid w:val="1FB90BC1"/>
    <w:rsid w:val="20487AEF"/>
    <w:rsid w:val="206536AA"/>
    <w:rsid w:val="20DB2502"/>
    <w:rsid w:val="219F37BD"/>
    <w:rsid w:val="221D05C1"/>
    <w:rsid w:val="223D786B"/>
    <w:rsid w:val="24094BC3"/>
    <w:rsid w:val="24A622AB"/>
    <w:rsid w:val="24AA6595"/>
    <w:rsid w:val="24B2696C"/>
    <w:rsid w:val="2505397A"/>
    <w:rsid w:val="25785780"/>
    <w:rsid w:val="25B13C4A"/>
    <w:rsid w:val="26241482"/>
    <w:rsid w:val="26C111B5"/>
    <w:rsid w:val="26E22D3A"/>
    <w:rsid w:val="28292FF9"/>
    <w:rsid w:val="28336CD9"/>
    <w:rsid w:val="289605F5"/>
    <w:rsid w:val="28BD3FE2"/>
    <w:rsid w:val="28F80B47"/>
    <w:rsid w:val="297B2829"/>
    <w:rsid w:val="298D352F"/>
    <w:rsid w:val="2A243E4B"/>
    <w:rsid w:val="2A956638"/>
    <w:rsid w:val="2B3871EC"/>
    <w:rsid w:val="2B5240A4"/>
    <w:rsid w:val="2C413C36"/>
    <w:rsid w:val="2C5352A0"/>
    <w:rsid w:val="2D93104C"/>
    <w:rsid w:val="2E476408"/>
    <w:rsid w:val="2E554FCD"/>
    <w:rsid w:val="2EB113D0"/>
    <w:rsid w:val="2F3C125F"/>
    <w:rsid w:val="2FA159B6"/>
    <w:rsid w:val="30002743"/>
    <w:rsid w:val="31383EE9"/>
    <w:rsid w:val="31710522"/>
    <w:rsid w:val="3196330C"/>
    <w:rsid w:val="32E90D2E"/>
    <w:rsid w:val="33707E37"/>
    <w:rsid w:val="33F7297E"/>
    <w:rsid w:val="34561C3E"/>
    <w:rsid w:val="35A266AE"/>
    <w:rsid w:val="36EE6600"/>
    <w:rsid w:val="37137076"/>
    <w:rsid w:val="37351FC8"/>
    <w:rsid w:val="37412FAC"/>
    <w:rsid w:val="376A5573"/>
    <w:rsid w:val="37951C61"/>
    <w:rsid w:val="37AB589D"/>
    <w:rsid w:val="3897102B"/>
    <w:rsid w:val="390F5B8F"/>
    <w:rsid w:val="39602DB2"/>
    <w:rsid w:val="3A244640"/>
    <w:rsid w:val="3A6103FA"/>
    <w:rsid w:val="3B114EAA"/>
    <w:rsid w:val="3CA47236"/>
    <w:rsid w:val="3DCD5864"/>
    <w:rsid w:val="3E4E1C24"/>
    <w:rsid w:val="3E8A3495"/>
    <w:rsid w:val="3ECA19A6"/>
    <w:rsid w:val="3FD22832"/>
    <w:rsid w:val="40BA459C"/>
    <w:rsid w:val="40E339E7"/>
    <w:rsid w:val="40EF7161"/>
    <w:rsid w:val="410752C1"/>
    <w:rsid w:val="41AC318D"/>
    <w:rsid w:val="4291116D"/>
    <w:rsid w:val="42CC0ABA"/>
    <w:rsid w:val="42DA79B9"/>
    <w:rsid w:val="43C77D45"/>
    <w:rsid w:val="43DF00DC"/>
    <w:rsid w:val="44966342"/>
    <w:rsid w:val="44B3567F"/>
    <w:rsid w:val="451641F0"/>
    <w:rsid w:val="45DD3521"/>
    <w:rsid w:val="46827A32"/>
    <w:rsid w:val="46D73574"/>
    <w:rsid w:val="47014F6A"/>
    <w:rsid w:val="47041BC7"/>
    <w:rsid w:val="47577AD6"/>
    <w:rsid w:val="485E66C9"/>
    <w:rsid w:val="48844A2B"/>
    <w:rsid w:val="48E40CCB"/>
    <w:rsid w:val="49BC08F9"/>
    <w:rsid w:val="4A2B2A16"/>
    <w:rsid w:val="4A3D7115"/>
    <w:rsid w:val="4AA067C7"/>
    <w:rsid w:val="4B2F6633"/>
    <w:rsid w:val="4B9A5886"/>
    <w:rsid w:val="4BF26B95"/>
    <w:rsid w:val="4D07793E"/>
    <w:rsid w:val="4D6A2545"/>
    <w:rsid w:val="4D9E3BB0"/>
    <w:rsid w:val="4DAA1CBE"/>
    <w:rsid w:val="4DB02B3A"/>
    <w:rsid w:val="4DB44047"/>
    <w:rsid w:val="4EFB0073"/>
    <w:rsid w:val="4F8A782D"/>
    <w:rsid w:val="4F8F2A05"/>
    <w:rsid w:val="4FEA79EF"/>
    <w:rsid w:val="51417BE2"/>
    <w:rsid w:val="51F4028B"/>
    <w:rsid w:val="521F0564"/>
    <w:rsid w:val="52BF5DD5"/>
    <w:rsid w:val="5313111E"/>
    <w:rsid w:val="54342801"/>
    <w:rsid w:val="556A73DF"/>
    <w:rsid w:val="5599295B"/>
    <w:rsid w:val="55AC4ECF"/>
    <w:rsid w:val="55E33BC9"/>
    <w:rsid w:val="55E7030E"/>
    <w:rsid w:val="585A204F"/>
    <w:rsid w:val="5898036A"/>
    <w:rsid w:val="5B047950"/>
    <w:rsid w:val="5B5E3A49"/>
    <w:rsid w:val="5D1F647B"/>
    <w:rsid w:val="5D7F6B09"/>
    <w:rsid w:val="5DBD6B60"/>
    <w:rsid w:val="5E170AC1"/>
    <w:rsid w:val="5E6504B7"/>
    <w:rsid w:val="5F2F78F8"/>
    <w:rsid w:val="5F805853"/>
    <w:rsid w:val="60F51D77"/>
    <w:rsid w:val="619B5B32"/>
    <w:rsid w:val="6252154A"/>
    <w:rsid w:val="629E73DA"/>
    <w:rsid w:val="62FF2619"/>
    <w:rsid w:val="63832E79"/>
    <w:rsid w:val="63D755F5"/>
    <w:rsid w:val="64FE6CD7"/>
    <w:rsid w:val="65900A81"/>
    <w:rsid w:val="65AA3724"/>
    <w:rsid w:val="66434CC7"/>
    <w:rsid w:val="67A37A36"/>
    <w:rsid w:val="6808426B"/>
    <w:rsid w:val="6830544A"/>
    <w:rsid w:val="68525A15"/>
    <w:rsid w:val="6A2F4083"/>
    <w:rsid w:val="6A34544B"/>
    <w:rsid w:val="6B354992"/>
    <w:rsid w:val="6BB0706A"/>
    <w:rsid w:val="6BCE1A85"/>
    <w:rsid w:val="6C6B7E4E"/>
    <w:rsid w:val="6D502901"/>
    <w:rsid w:val="6D87629B"/>
    <w:rsid w:val="6D906AA9"/>
    <w:rsid w:val="6DE81E13"/>
    <w:rsid w:val="6E086C3B"/>
    <w:rsid w:val="6E6761A4"/>
    <w:rsid w:val="6EAD7C3D"/>
    <w:rsid w:val="6FC661C9"/>
    <w:rsid w:val="7007300D"/>
    <w:rsid w:val="70571260"/>
    <w:rsid w:val="717F4684"/>
    <w:rsid w:val="71831830"/>
    <w:rsid w:val="721F7C2D"/>
    <w:rsid w:val="72B42C18"/>
    <w:rsid w:val="72EA7D9C"/>
    <w:rsid w:val="73085BAF"/>
    <w:rsid w:val="73983A9A"/>
    <w:rsid w:val="740640C0"/>
    <w:rsid w:val="74FE61C0"/>
    <w:rsid w:val="768769B4"/>
    <w:rsid w:val="77B736B7"/>
    <w:rsid w:val="782A23E3"/>
    <w:rsid w:val="78BD0242"/>
    <w:rsid w:val="78FE5BD6"/>
    <w:rsid w:val="79932EF4"/>
    <w:rsid w:val="7A281D3D"/>
    <w:rsid w:val="7A6044CD"/>
    <w:rsid w:val="7ADD2664"/>
    <w:rsid w:val="7B1F3D86"/>
    <w:rsid w:val="7B5C4834"/>
    <w:rsid w:val="7BE0688D"/>
    <w:rsid w:val="7C334880"/>
    <w:rsid w:val="7CFF77E3"/>
    <w:rsid w:val="7D8E70AE"/>
    <w:rsid w:val="7E5B31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qFormat/>
    <w:locked/>
    <w:uiPriority w:val="0"/>
    <w:pPr>
      <w:keepNext/>
      <w:keepLines/>
      <w:spacing w:before="260" w:after="260" w:line="415" w:lineRule="auto"/>
      <w:outlineLvl w:val="1"/>
    </w:pPr>
    <w:rPr>
      <w:rFonts w:ascii="Arial" w:hAnsi="Arial" w:eastAsia="黑体"/>
      <w:bCs/>
      <w:sz w:val="30"/>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semiHidden/>
    <w:unhideWhenUsed/>
    <w:qFormat/>
    <w:uiPriority w:val="99"/>
    <w:pPr>
      <w:ind w:left="100" w:leftChars="2500"/>
    </w:p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link w:val="16"/>
    <w:qFormat/>
    <w:locked/>
    <w:uiPriority w:val="0"/>
    <w:pPr>
      <w:spacing w:before="240" w:after="60"/>
      <w:jc w:val="center"/>
      <w:outlineLvl w:val="0"/>
    </w:pPr>
    <w:rPr>
      <w:rFonts w:asciiTheme="majorHAnsi" w:hAnsiTheme="majorHAnsi" w:cstheme="majorBidi"/>
      <w:b/>
      <w:bCs/>
      <w:sz w:val="32"/>
      <w:szCs w:val="32"/>
    </w:rPr>
  </w:style>
  <w:style w:type="character" w:customStyle="1" w:styleId="11">
    <w:name w:val="页眉 字符"/>
    <w:basedOn w:val="10"/>
    <w:link w:val="6"/>
    <w:qFormat/>
    <w:uiPriority w:val="99"/>
    <w:rPr>
      <w:rFonts w:cs="Calibri"/>
      <w:sz w:val="18"/>
      <w:szCs w:val="18"/>
    </w:rPr>
  </w:style>
  <w:style w:type="character" w:customStyle="1" w:styleId="12">
    <w:name w:val="页脚 字符"/>
    <w:basedOn w:val="10"/>
    <w:link w:val="5"/>
    <w:qFormat/>
    <w:uiPriority w:val="99"/>
    <w:rPr>
      <w:rFonts w:cs="Calibri"/>
      <w:sz w:val="18"/>
      <w:szCs w:val="18"/>
    </w:rPr>
  </w:style>
  <w:style w:type="character" w:customStyle="1" w:styleId="13">
    <w:name w:val="日期 字符"/>
    <w:basedOn w:val="10"/>
    <w:link w:val="3"/>
    <w:semiHidden/>
    <w:qFormat/>
    <w:uiPriority w:val="99"/>
    <w:rPr>
      <w:rFonts w:cs="Calibri"/>
      <w:kern w:val="2"/>
      <w:sz w:val="21"/>
      <w:szCs w:val="21"/>
    </w:rPr>
  </w:style>
  <w:style w:type="character" w:customStyle="1" w:styleId="14">
    <w:name w:val="批注框文本 字符"/>
    <w:basedOn w:val="10"/>
    <w:link w:val="4"/>
    <w:semiHidden/>
    <w:qFormat/>
    <w:uiPriority w:val="99"/>
    <w:rPr>
      <w:rFonts w:cs="Calibri"/>
      <w:kern w:val="2"/>
      <w:sz w:val="18"/>
      <w:szCs w:val="18"/>
    </w:rPr>
  </w:style>
  <w:style w:type="paragraph" w:styleId="15">
    <w:name w:val="List Paragraph"/>
    <w:basedOn w:val="1"/>
    <w:qFormat/>
    <w:uiPriority w:val="34"/>
    <w:pPr>
      <w:ind w:firstLine="420" w:firstLineChars="200"/>
    </w:pPr>
  </w:style>
  <w:style w:type="character" w:customStyle="1" w:styleId="16">
    <w:name w:val="标题 字符"/>
    <w:basedOn w:val="10"/>
    <w:link w:val="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05A24-71E9-458B-AC12-7BF9C6556699}">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2803</Words>
  <Characters>7422</Characters>
  <Lines>3</Lines>
  <Paragraphs>1</Paragraphs>
  <TotalTime>3</TotalTime>
  <ScaleCrop>false</ScaleCrop>
  <LinksUpToDate>false</LinksUpToDate>
  <CharactersWithSpaces>35608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克终</cp:lastModifiedBy>
  <dcterms:modified xsi:type="dcterms:W3CDTF">2019-10-13T06:00:44Z</dcterms:modified>
  <dc:title>关于进一步规范管理本科实验教学的通知</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