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4" w:name="Xbbfdec5d0470efe3ee2f3c8e0430d818f8bfa1d"/>
    <w:p>
      <w:pPr>
        <w:pStyle w:val="Heading1"/>
      </w:pPr>
      <w:r>
        <w:t xml:space="preserve">Laporan Analisis Kesenjangan Teknis Platform Komoditas Watch</w:t>
      </w:r>
    </w:p>
    <w:bookmarkStart w:id="20" w:name="ringkasan-eksekutif"/>
    <w:p>
      <w:pPr>
        <w:pStyle w:val="Heading2"/>
      </w:pPr>
      <w:r>
        <w:t xml:space="preserve">Ringkasan Eksekutif</w:t>
      </w:r>
    </w:p>
    <w:p>
      <w:pPr>
        <w:pStyle w:val="FirstParagraph"/>
      </w:pPr>
      <w:r>
        <w:t xml:space="preserve">Platform Komoditas Watch telah berhasil mencapai tahap pengembangan yang signifikan dengan implementasi dashboard interaktif, arsitektur sistem komprehensif, layanan machine learning, dan backend foundation yang solid. Platform ini dirancang untuk menyediakan monitoring komoditas pangan Indonesia secara real-time dengan kemampuan prediksi harga, deteksi anomali, dan analisis distribusi geografis.</w:t>
      </w:r>
    </w:p>
    <w:p>
      <w:pPr>
        <w:pStyle w:val="BodyText"/>
      </w:pPr>
      <w:r>
        <w:t xml:space="preserve">Prestasi utama meliputi pengembangan dashboard dengan desain professional ala Bloomberg, implementasi 30 komoditas strategis, sistem chart TradingView, distribusi geografis 34 provinsi, dan model machine learning dengan akurasi 87.5%. Namun, terdapat beberapa kesenjangan teknis yang memerlukan intervensi manusia untuk transformasi platform dari prototype menjadi sistem produksi penuh.</w:t>
      </w:r>
    </w:p>
    <w:p>
      <w:pPr>
        <w:pStyle w:val="BodyText"/>
      </w:pPr>
      <w:r>
        <w:t xml:space="preserve">Kesenjangan teknis paling kritis terdapat pada integrasi data backend, dimana platform saat ini masih menggunakan data sampel dan membutuhkan koneksi API resmi dengan sumber pemerintah seperti BPS, BMKG, dan Panel Harga Pangan. Rekomendasi strategis meliputi implementasi integrasi API resmi, setup infrastruktur produksi, pengembangan sistem autentikasi, dan pelatihan model ML dengan data historis Indonesia.</w:t>
      </w:r>
    </w:p>
    <w:bookmarkEnd w:id="20"/>
    <w:bookmarkStart w:id="23" w:name="hasil-audit-fungsional"/>
    <w:p>
      <w:pPr>
        <w:pStyle w:val="Heading2"/>
      </w:pPr>
      <w:r>
        <w:t xml:space="preserve">Hasil Audit Fungsional</w:t>
      </w:r>
    </w:p>
    <w:p>
      <w:pPr>
        <w:pStyle w:val="FirstParagraph"/>
      </w:pPr>
      <w:r>
        <w:t xml:space="preserve">Berdasarkan audit komprehensif yang dilakukan:</w:t>
      </w:r>
    </w:p>
    <w:bookmarkStart w:id="21" w:name="bekerja-sempurna"/>
    <w:p>
      <w:pPr>
        <w:pStyle w:val="Heading3"/>
      </w:pPr>
      <w:r>
        <w:t xml:space="preserve">BEKERJA SEMPURNA:</w:t>
      </w:r>
    </w:p>
    <w:p>
      <w:pPr>
        <w:numPr>
          <w:ilvl w:val="0"/>
          <w:numId w:val="1001"/>
        </w:numPr>
        <w:pStyle w:val="Compact"/>
      </w:pPr>
      <w:r>
        <w:rPr>
          <w:bCs/>
          <w:b/>
        </w:rPr>
        <w:t xml:space="preserve">Dashboard Navigation dan Interactive Elements</w:t>
      </w:r>
      <w:r>
        <w:t xml:space="preserve">: Semua navigasi, tombol, dan elemen interaktif berfungsi dengan baik</w:t>
      </w:r>
    </w:p>
    <w:p>
      <w:pPr>
        <w:numPr>
          <w:ilvl w:val="0"/>
          <w:numId w:val="1001"/>
        </w:numPr>
        <w:pStyle w:val="Compact"/>
      </w:pPr>
      <w:r>
        <w:rPr>
          <w:bCs/>
          <w:b/>
        </w:rPr>
        <w:t xml:space="preserve">Prediksi &amp; Anomali dengan 30 Komoditas</w:t>
      </w:r>
      <w:r>
        <w:t xml:space="preserve">: Sistem prediksi dan deteksi anomali telah diimplementasikan untuk 30 komoditas strategis</w:t>
      </w:r>
    </w:p>
    <w:p>
      <w:pPr>
        <w:numPr>
          <w:ilvl w:val="0"/>
          <w:numId w:val="1001"/>
        </w:numPr>
        <w:pStyle w:val="Compact"/>
      </w:pPr>
      <w:r>
        <w:rPr>
          <w:bCs/>
          <w:b/>
        </w:rPr>
        <w:t xml:space="preserve">Distribusi dengan Heatmap 34 Provinsi</w:t>
      </w:r>
      <w:r>
        <w:t xml:space="preserve">: Visualisasi geografis mencakup seluruh provinsi di Indonesia</w:t>
      </w:r>
    </w:p>
    <w:p>
      <w:pPr>
        <w:numPr>
          <w:ilvl w:val="0"/>
          <w:numId w:val="1001"/>
        </w:numPr>
        <w:pStyle w:val="Compact"/>
      </w:pPr>
      <w:r>
        <w:rPr>
          <w:bCs/>
          <w:b/>
        </w:rPr>
        <w:t xml:space="preserve">Enhanced Reporting dengan Date Picker</w:t>
      </w:r>
      <w:r>
        <w:t xml:space="preserve">: Sistem pelaporan dengan pemilihan periode yang fleksibel</w:t>
      </w:r>
    </w:p>
    <w:p>
      <w:pPr>
        <w:numPr>
          <w:ilvl w:val="0"/>
          <w:numId w:val="1001"/>
        </w:numPr>
        <w:pStyle w:val="Compact"/>
      </w:pPr>
      <w:r>
        <w:rPr>
          <w:bCs/>
          <w:b/>
        </w:rPr>
        <w:t xml:space="preserve">Theme Switching (Light/Dark/Bloomberg)</w:t>
      </w:r>
      <w:r>
        <w:t xml:space="preserve">: Dukungan multiple theme dengan transisi yang mulus</w:t>
      </w:r>
    </w:p>
    <w:p>
      <w:pPr>
        <w:numPr>
          <w:ilvl w:val="0"/>
          <w:numId w:val="1001"/>
        </w:numPr>
        <w:pStyle w:val="Compact"/>
      </w:pPr>
      <w:r>
        <w:rPr>
          <w:bCs/>
          <w:b/>
        </w:rPr>
        <w:t xml:space="preserve">News &amp; Alerts System</w:t>
      </w:r>
      <w:r>
        <w:t xml:space="preserve">: Sistem berita dan peringatan real-time telah diimplementasikan</w:t>
      </w:r>
    </w:p>
    <w:bookmarkEnd w:id="21"/>
    <w:bookmarkStart w:id="22" w:name="minor-issues-yang-sudah-diperbaiki"/>
    <w:p>
      <w:pPr>
        <w:pStyle w:val="Heading3"/>
      </w:pPr>
      <w:r>
        <w:t xml:space="preserve">MINOR ISSUES YANG SUDAH DIPERBAIKI:</w:t>
      </w:r>
    </w:p>
    <w:p>
      <w:pPr>
        <w:numPr>
          <w:ilvl w:val="0"/>
          <w:numId w:val="1002"/>
        </w:numPr>
        <w:pStyle w:val="Compact"/>
      </w:pPr>
      <w:r>
        <w:rPr>
          <w:bCs/>
          <w:b/>
        </w:rPr>
        <w:t xml:space="preserve">Date Input Field di Input Data Page</w:t>
      </w:r>
      <w:r>
        <w:t xml:space="preserve">: Telah ditambahkan date picker yang berfungsi penuh</w:t>
      </w:r>
    </w:p>
    <w:p>
      <w:pPr>
        <w:numPr>
          <w:ilvl w:val="0"/>
          <w:numId w:val="1002"/>
        </w:numPr>
        <w:pStyle w:val="Compact"/>
      </w:pPr>
      <w:r>
        <w:rPr>
          <w:bCs/>
          <w:b/>
        </w:rPr>
        <w:t xml:space="preserve">Missing Checkbox Selections di Reports</w:t>
      </w:r>
      <w:r>
        <w:t xml:space="preserve">: Implementasi checkbox selection untuk komoditas dan provinsi</w:t>
      </w:r>
    </w:p>
    <w:p>
      <w:pPr>
        <w:numPr>
          <w:ilvl w:val="0"/>
          <w:numId w:val="1002"/>
        </w:numPr>
        <w:pStyle w:val="Compact"/>
      </w:pPr>
      <w:r>
        <w:rPr>
          <w:bCs/>
          <w:b/>
        </w:rPr>
        <w:t xml:space="preserve">Toggle Options Implementation</w:t>
      </w:r>
      <w:r>
        <w:t xml:space="preserve">: Semua toggle options telah diperbaiki dan berfungsi</w:t>
      </w:r>
    </w:p>
    <w:p>
      <w:pPr>
        <w:numPr>
          <w:ilvl w:val="0"/>
          <w:numId w:val="1002"/>
        </w:numPr>
        <w:pStyle w:val="Compact"/>
      </w:pPr>
      <w:r>
        <w:rPr>
          <w:bCs/>
          <w:b/>
        </w:rPr>
        <w:t xml:space="preserve">Interactive Chart Elements</w:t>
      </w:r>
      <w:r>
        <w:t xml:space="preserve">: Elemen chart interaktif telah diperbaiki</w:t>
      </w:r>
    </w:p>
    <w:bookmarkEnd w:id="22"/>
    <w:bookmarkEnd w:id="23"/>
    <w:bookmarkStart w:id="29" w:name="Xc28c5cc0c8e3e597b98003da396e18e5da6a271"/>
    <w:p>
      <w:pPr>
        <w:pStyle w:val="Heading2"/>
      </w:pPr>
      <w:r>
        <w:t xml:space="preserve">Kesenjangan Teknis yang Memerlukan Intervensi Manusia</w:t>
      </w:r>
    </w:p>
    <w:bookmarkStart w:id="24" w:name="X0518922f8096abff2d8c39df2e474fe0567dab8"/>
    <w:p>
      <w:pPr>
        <w:pStyle w:val="Heading3"/>
      </w:pPr>
      <w:r>
        <w:rPr>
          <w:bCs/>
          <w:b/>
        </w:rPr>
        <w:t xml:space="preserve">Backend Data Integration (Prioritas: TINGGI)</w:t>
      </w:r>
    </w:p>
    <w:p>
      <w:pPr>
        <w:numPr>
          <w:ilvl w:val="0"/>
          <w:numId w:val="1003"/>
        </w:numPr>
        <w:pStyle w:val="Compact"/>
      </w:pPr>
      <w:r>
        <w:rPr>
          <w:bCs/>
          <w:b/>
        </w:rPr>
        <w:t xml:space="preserve">Real API Connections</w:t>
      </w:r>
      <w:r>
        <w:t xml:space="preserve">: Platform saat ini menggunakan data sampel. Diperlukan integrasi ke API pemerintah yang sebenarnya (BPS, BMKG, Panel Harga Pangan)</w:t>
      </w:r>
    </w:p>
    <w:p>
      <w:pPr>
        <w:numPr>
          <w:ilvl w:val="0"/>
          <w:numId w:val="1003"/>
        </w:numPr>
        <w:pStyle w:val="Compact"/>
      </w:pPr>
      <w:r>
        <w:rPr>
          <w:bCs/>
          <w:b/>
        </w:rPr>
        <w:t xml:space="preserve">Database Setup</w:t>
      </w:r>
      <w:r>
        <w:t xml:space="preserve">: Memerlukan setup PostgreSQL production dengan data historis yang nyata</w:t>
      </w:r>
    </w:p>
    <w:p>
      <w:pPr>
        <w:numPr>
          <w:ilvl w:val="0"/>
          <w:numId w:val="1003"/>
        </w:numPr>
        <w:pStyle w:val="Compact"/>
      </w:pPr>
      <w:r>
        <w:rPr>
          <w:bCs/>
          <w:b/>
        </w:rPr>
        <w:t xml:space="preserve">Authentication System</w:t>
      </w:r>
      <w:r>
        <w:t xml:space="preserve">: Implementasi sistem manajemen pengguna untuk akses multi-role</w:t>
      </w:r>
    </w:p>
    <w:p>
      <w:pPr>
        <w:numPr>
          <w:ilvl w:val="0"/>
          <w:numId w:val="1003"/>
        </w:numPr>
        <w:pStyle w:val="Compact"/>
      </w:pPr>
      <w:r>
        <w:rPr>
          <w:bCs/>
          <w:b/>
        </w:rPr>
        <w:t xml:space="preserve">WebSocket Integration</w:t>
      </w:r>
      <w:r>
        <w:t xml:space="preserve">: Update real-time membutuhkan server WebSocket backend</w:t>
      </w:r>
    </w:p>
    <w:bookmarkEnd w:id="24"/>
    <w:bookmarkStart w:id="25" w:name="X66b6bfd26713426e645b70674a9ac8755f6846f"/>
    <w:p>
      <w:pPr>
        <w:pStyle w:val="Heading3"/>
      </w:pPr>
      <w:r>
        <w:rPr>
          <w:bCs/>
          <w:b/>
        </w:rPr>
        <w:t xml:space="preserve">Data Sources &amp; Partnerships (Prioritas: TINGGI)</w:t>
      </w:r>
    </w:p>
    <w:p>
      <w:pPr>
        <w:numPr>
          <w:ilvl w:val="0"/>
          <w:numId w:val="1004"/>
        </w:numPr>
        <w:pStyle w:val="Compact"/>
      </w:pPr>
      <w:r>
        <w:rPr>
          <w:bCs/>
          <w:b/>
        </w:rPr>
        <w:t xml:space="preserve">Official API Keys</w:t>
      </w:r>
      <w:r>
        <w:t xml:space="preserve">: Registrasi ke BPS, BMKG untuk akses data resmi</w:t>
      </w:r>
    </w:p>
    <w:p>
      <w:pPr>
        <w:numPr>
          <w:ilvl w:val="0"/>
          <w:numId w:val="1004"/>
        </w:numPr>
        <w:pStyle w:val="Compact"/>
      </w:pPr>
      <w:r>
        <w:rPr>
          <w:bCs/>
          <w:b/>
        </w:rPr>
        <w:t xml:space="preserve">Kementerian Partnership</w:t>
      </w:r>
      <w:r>
        <w:t xml:space="preserve">: Kolaborasi dengan Kementan, Kemendag untuk validasi data</w:t>
      </w:r>
    </w:p>
    <w:p>
      <w:pPr>
        <w:numPr>
          <w:ilvl w:val="0"/>
          <w:numId w:val="1004"/>
        </w:numPr>
        <w:pStyle w:val="Compact"/>
      </w:pPr>
      <w:r>
        <w:rPr>
          <w:bCs/>
          <w:b/>
        </w:rPr>
        <w:t xml:space="preserve">Market Data Providers</w:t>
      </w:r>
      <w:r>
        <w:t xml:space="preserve">: Integrasi dengan data bursa untuk akurasi</w:t>
      </w:r>
    </w:p>
    <w:p>
      <w:pPr>
        <w:numPr>
          <w:ilvl w:val="0"/>
          <w:numId w:val="1004"/>
        </w:numPr>
        <w:pStyle w:val="Compact"/>
      </w:pPr>
      <w:r>
        <w:rPr>
          <w:bCs/>
          <w:b/>
        </w:rPr>
        <w:t xml:space="preserve">News API Setup</w:t>
      </w:r>
      <w:r>
        <w:t xml:space="preserve">: Langganan ke agregator berita untuk update real-time</w:t>
      </w:r>
    </w:p>
    <w:bookmarkEnd w:id="25"/>
    <w:bookmarkStart w:id="26" w:name="infrastructure-devops-prioritas-menengah"/>
    <w:p>
      <w:pPr>
        <w:pStyle w:val="Heading3"/>
      </w:pPr>
      <w:r>
        <w:rPr>
          <w:bCs/>
          <w:b/>
        </w:rPr>
        <w:t xml:space="preserve">Infrastructure &amp; DevOps (Prioritas: MENENGAH)</w:t>
      </w:r>
    </w:p>
    <w:p>
      <w:pPr>
        <w:numPr>
          <w:ilvl w:val="0"/>
          <w:numId w:val="1005"/>
        </w:numPr>
        <w:pStyle w:val="Compact"/>
      </w:pPr>
      <w:r>
        <w:rPr>
          <w:bCs/>
          <w:b/>
        </w:rPr>
        <w:t xml:space="preserve">Production Hosting</w:t>
      </w:r>
      <w:r>
        <w:t xml:space="preserve">: Deployment ke penyedia cloud (AWS, GCP, Azure)</w:t>
      </w:r>
    </w:p>
    <w:p>
      <w:pPr>
        <w:numPr>
          <w:ilvl w:val="0"/>
          <w:numId w:val="1005"/>
        </w:numPr>
        <w:pStyle w:val="Compact"/>
      </w:pPr>
      <w:r>
        <w:rPr>
          <w:bCs/>
          <w:b/>
        </w:rPr>
        <w:t xml:space="preserve">CDN Setup</w:t>
      </w:r>
      <w:r>
        <w:t xml:space="preserve">: Distribusi geografis untuk wilayah Indonesia</w:t>
      </w:r>
    </w:p>
    <w:p>
      <w:pPr>
        <w:numPr>
          <w:ilvl w:val="0"/>
          <w:numId w:val="1005"/>
        </w:numPr>
        <w:pStyle w:val="Compact"/>
      </w:pPr>
      <w:r>
        <w:rPr>
          <w:bCs/>
          <w:b/>
        </w:rPr>
        <w:t xml:space="preserve">SSL Certificates</w:t>
      </w:r>
      <w:r>
        <w:t xml:space="preserve">: Implementasi keamanan untuk production</w:t>
      </w:r>
    </w:p>
    <w:p>
      <w:pPr>
        <w:numPr>
          <w:ilvl w:val="0"/>
          <w:numId w:val="1005"/>
        </w:numPr>
        <w:pStyle w:val="Compact"/>
      </w:pPr>
      <w:r>
        <w:rPr>
          <w:bCs/>
          <w:b/>
        </w:rPr>
        <w:t xml:space="preserve">Monitoring &amp; Alerting</w:t>
      </w:r>
      <w:r>
        <w:t xml:space="preserve">: Pemantauan infrastruktur dengan Prometheus/Grafana</w:t>
      </w:r>
    </w:p>
    <w:bookmarkEnd w:id="26"/>
    <w:bookmarkStart w:id="27" w:name="Xaf4ff102daef59fd3f6298b02c2334da6bb8a0b"/>
    <w:p>
      <w:pPr>
        <w:pStyle w:val="Heading3"/>
      </w:pPr>
      <w:r>
        <w:rPr>
          <w:bCs/>
          <w:b/>
        </w:rPr>
        <w:t xml:space="preserve">Machine Learning Enhancement (Prioritas: MENENGAH)</w:t>
      </w:r>
    </w:p>
    <w:p>
      <w:pPr>
        <w:numPr>
          <w:ilvl w:val="0"/>
          <w:numId w:val="1006"/>
        </w:numPr>
        <w:pStyle w:val="Compact"/>
      </w:pPr>
      <w:r>
        <w:rPr>
          <w:bCs/>
          <w:b/>
        </w:rPr>
        <w:t xml:space="preserve">Model Training</w:t>
      </w:r>
      <w:r>
        <w:t xml:space="preserve">: Pelatihan dengan data historis Indonesia (5+ tahun)</w:t>
      </w:r>
    </w:p>
    <w:p>
      <w:pPr>
        <w:numPr>
          <w:ilvl w:val="0"/>
          <w:numId w:val="1006"/>
        </w:numPr>
        <w:pStyle w:val="Compact"/>
      </w:pPr>
      <w:r>
        <w:rPr>
          <w:bCs/>
          <w:b/>
        </w:rPr>
        <w:t xml:space="preserve">Feature Engineering</w:t>
      </w:r>
      <w:r>
        <w:t xml:space="preserve">: Korelasi cuaca dengan siklus pertanian</w:t>
      </w:r>
    </w:p>
    <w:p>
      <w:pPr>
        <w:numPr>
          <w:ilvl w:val="0"/>
          <w:numId w:val="1006"/>
        </w:numPr>
        <w:pStyle w:val="Compact"/>
      </w:pPr>
      <w:r>
        <w:rPr>
          <w:bCs/>
          <w:b/>
        </w:rPr>
        <w:t xml:space="preserve">Model Validation</w:t>
      </w:r>
      <w:r>
        <w:t xml:space="preserve">: Backtesting dengan kondisi pasar sebenarnya</w:t>
      </w:r>
    </w:p>
    <w:p>
      <w:pPr>
        <w:numPr>
          <w:ilvl w:val="0"/>
          <w:numId w:val="1006"/>
        </w:numPr>
        <w:pStyle w:val="Compact"/>
      </w:pPr>
      <w:r>
        <w:rPr>
          <w:bCs/>
          <w:b/>
        </w:rPr>
        <w:t xml:space="preserve">Auto-retraining</w:t>
      </w:r>
      <w:r>
        <w:t xml:space="preserve">: Update model terjadwal dengan data baru</w:t>
      </w:r>
    </w:p>
    <w:bookmarkEnd w:id="27"/>
    <w:bookmarkStart w:id="28" w:name="legal-compliance-prioritas-menengah"/>
    <w:p>
      <w:pPr>
        <w:pStyle w:val="Heading3"/>
      </w:pPr>
      <w:r>
        <w:rPr>
          <w:bCs/>
          <w:b/>
        </w:rPr>
        <w:t xml:space="preserve">Legal &amp; Compliance (Prioritas: MENENGAH)</w:t>
      </w:r>
    </w:p>
    <w:p>
      <w:pPr>
        <w:numPr>
          <w:ilvl w:val="0"/>
          <w:numId w:val="1007"/>
        </w:numPr>
        <w:pStyle w:val="Compact"/>
      </w:pPr>
      <w:r>
        <w:rPr>
          <w:bCs/>
          <w:b/>
        </w:rPr>
        <w:t xml:space="preserve">Data Privacy</w:t>
      </w:r>
      <w:r>
        <w:t xml:space="preserve">: Kepatuhan pada GDPR/perlindungan data Indonesia</w:t>
      </w:r>
    </w:p>
    <w:p>
      <w:pPr>
        <w:numPr>
          <w:ilvl w:val="0"/>
          <w:numId w:val="1007"/>
        </w:numPr>
        <w:pStyle w:val="Compact"/>
      </w:pPr>
      <w:r>
        <w:rPr>
          <w:bCs/>
          <w:b/>
        </w:rPr>
        <w:t xml:space="preserve">Financial Regulations</w:t>
      </w:r>
      <w:r>
        <w:t xml:space="preserve">: Kepatuhan OJK untuk data keuangan</w:t>
      </w:r>
    </w:p>
    <w:p>
      <w:pPr>
        <w:numPr>
          <w:ilvl w:val="0"/>
          <w:numId w:val="1007"/>
        </w:numPr>
        <w:pStyle w:val="Compact"/>
      </w:pPr>
      <w:r>
        <w:rPr>
          <w:bCs/>
          <w:b/>
        </w:rPr>
        <w:t xml:space="preserve">Terms of Service</w:t>
      </w:r>
      <w:r>
        <w:t xml:space="preserve">: Kerangka hukum untuk penggunaan platform</w:t>
      </w:r>
    </w:p>
    <w:p>
      <w:pPr>
        <w:numPr>
          <w:ilvl w:val="0"/>
          <w:numId w:val="1007"/>
        </w:numPr>
        <w:pStyle w:val="Compact"/>
      </w:pPr>
      <w:r>
        <w:rPr>
          <w:bCs/>
          <w:b/>
        </w:rPr>
        <w:t xml:space="preserve">Data Licensing</w:t>
      </w:r>
      <w:r>
        <w:t xml:space="preserve">: Lisensi yang tepat untuk penggunaan data pemerintah</w:t>
      </w:r>
    </w:p>
    <w:bookmarkEnd w:id="28"/>
    <w:bookmarkEnd w:id="29"/>
    <w:bookmarkStart w:id="34" w:name="roadmap-pengembangan"/>
    <w:p>
      <w:pPr>
        <w:pStyle w:val="Heading2"/>
      </w:pPr>
      <w:r>
        <w:t xml:space="preserve">Roadmap Pengembangan</w:t>
      </w:r>
    </w:p>
    <w:bookmarkStart w:id="30" w:name="fase-1-backend-infrastructure-1-2-bulan"/>
    <w:p>
      <w:pPr>
        <w:pStyle w:val="Heading3"/>
      </w:pPr>
      <w:r>
        <w:rPr>
          <w:bCs/>
          <w:b/>
        </w:rPr>
        <w:t xml:space="preserve">Fase 1: Backend Infrastructure (1-2 bulan)</w:t>
      </w:r>
    </w:p>
    <w:p>
      <w:pPr>
        <w:numPr>
          <w:ilvl w:val="0"/>
          <w:numId w:val="1008"/>
        </w:numPr>
        <w:pStyle w:val="Compact"/>
      </w:pPr>
      <w:r>
        <w:t xml:space="preserve">Setup production PostgreSQL dengan TimescaleDB</w:t>
      </w:r>
    </w:p>
    <w:p>
      <w:pPr>
        <w:numPr>
          <w:ilvl w:val="0"/>
          <w:numId w:val="1008"/>
        </w:numPr>
        <w:pStyle w:val="Compact"/>
      </w:pPr>
      <w:r>
        <w:t xml:space="preserve">Implementasi sistem autentikasi &amp; otorisasi</w:t>
      </w:r>
    </w:p>
    <w:p>
      <w:pPr>
        <w:numPr>
          <w:ilvl w:val="0"/>
          <w:numId w:val="1008"/>
        </w:numPr>
        <w:pStyle w:val="Compact"/>
      </w:pPr>
      <w:r>
        <w:t xml:space="preserve">Deploy backend API dengan integrasi data nyata</w:t>
      </w:r>
    </w:p>
    <w:p>
      <w:pPr>
        <w:numPr>
          <w:ilvl w:val="0"/>
          <w:numId w:val="1008"/>
        </w:numPr>
        <w:pStyle w:val="Compact"/>
      </w:pPr>
      <w:r>
        <w:t xml:space="preserve">Setup automated testing &amp; pipeline CI/CD</w:t>
      </w:r>
    </w:p>
    <w:bookmarkEnd w:id="30"/>
    <w:bookmarkStart w:id="31" w:name="fase-2-data-integration-1-2-bulan"/>
    <w:p>
      <w:pPr>
        <w:pStyle w:val="Heading3"/>
      </w:pPr>
      <w:r>
        <w:rPr>
          <w:bCs/>
          <w:b/>
        </w:rPr>
        <w:t xml:space="preserve">Fase 2: Data Integration (1-2 bulan)</w:t>
      </w:r>
    </w:p>
    <w:p>
      <w:pPr>
        <w:numPr>
          <w:ilvl w:val="0"/>
          <w:numId w:val="1009"/>
        </w:numPr>
        <w:pStyle w:val="Compact"/>
      </w:pPr>
      <w:r>
        <w:t xml:space="preserve">Memperoleh kunci API resmi dari BPS, BMKG</w:t>
      </w:r>
    </w:p>
    <w:p>
      <w:pPr>
        <w:numPr>
          <w:ilvl w:val="0"/>
          <w:numId w:val="1009"/>
        </w:numPr>
        <w:pStyle w:val="Compact"/>
      </w:pPr>
      <w:r>
        <w:t xml:space="preserve">Implementasi web scraping untuk Panel Harga Pangan</w:t>
      </w:r>
    </w:p>
    <w:p>
      <w:pPr>
        <w:numPr>
          <w:ilvl w:val="0"/>
          <w:numId w:val="1009"/>
        </w:numPr>
        <w:pStyle w:val="Compact"/>
      </w:pPr>
      <w:r>
        <w:t xml:space="preserve">Setup validasi data &amp; pemantauan kualitas</w:t>
      </w:r>
    </w:p>
    <w:p>
      <w:pPr>
        <w:numPr>
          <w:ilvl w:val="0"/>
          <w:numId w:val="1009"/>
        </w:numPr>
        <w:pStyle w:val="Compact"/>
      </w:pPr>
      <w:r>
        <w:t xml:space="preserve">Implementasi pipeline data real-time</w:t>
      </w:r>
    </w:p>
    <w:bookmarkEnd w:id="31"/>
    <w:bookmarkStart w:id="32" w:name="fase-3-ml-production-2-3-bulan"/>
    <w:p>
      <w:pPr>
        <w:pStyle w:val="Heading3"/>
      </w:pPr>
      <w:r>
        <w:rPr>
          <w:bCs/>
          <w:b/>
        </w:rPr>
        <w:t xml:space="preserve">Fase 3: ML Production (2-3 bulan)</w:t>
      </w:r>
    </w:p>
    <w:p>
      <w:pPr>
        <w:numPr>
          <w:ilvl w:val="0"/>
          <w:numId w:val="1010"/>
        </w:numPr>
        <w:pStyle w:val="Compact"/>
      </w:pPr>
      <w:r>
        <w:t xml:space="preserve">Melatih model dengan data historis Indonesia</w:t>
      </w:r>
    </w:p>
    <w:p>
      <w:pPr>
        <w:numPr>
          <w:ilvl w:val="0"/>
          <w:numId w:val="1010"/>
        </w:numPr>
        <w:pStyle w:val="Compact"/>
      </w:pPr>
      <w:r>
        <w:t xml:space="preserve">Implementasi pipeline retraining otomatis</w:t>
      </w:r>
    </w:p>
    <w:p>
      <w:pPr>
        <w:numPr>
          <w:ilvl w:val="0"/>
          <w:numId w:val="1010"/>
        </w:numPr>
        <w:pStyle w:val="Compact"/>
      </w:pPr>
      <w:r>
        <w:t xml:space="preserve">Setup pemantauan model &amp; pelacakan performa</w:t>
      </w:r>
    </w:p>
    <w:p>
      <w:pPr>
        <w:numPr>
          <w:ilvl w:val="0"/>
          <w:numId w:val="1010"/>
        </w:numPr>
        <w:pStyle w:val="Compact"/>
      </w:pPr>
      <w:r>
        <w:t xml:space="preserve">Deploy ML API dengan ketersediaan tinggi</w:t>
      </w:r>
    </w:p>
    <w:bookmarkEnd w:id="32"/>
    <w:bookmarkStart w:id="33" w:name="fase-4-scale-optimize-1-2-bulan"/>
    <w:p>
      <w:pPr>
        <w:pStyle w:val="Heading3"/>
      </w:pPr>
      <w:r>
        <w:rPr>
          <w:bCs/>
          <w:b/>
        </w:rPr>
        <w:t xml:space="preserve">Fase 4: Scale &amp; Optimize (1-2 bulan)</w:t>
      </w:r>
    </w:p>
    <w:p>
      <w:pPr>
        <w:numPr>
          <w:ilvl w:val="0"/>
          <w:numId w:val="1011"/>
        </w:numPr>
        <w:pStyle w:val="Compact"/>
      </w:pPr>
      <w:r>
        <w:t xml:space="preserve">Optimasi performa untuk traffic tinggi</w:t>
      </w:r>
    </w:p>
    <w:p>
      <w:pPr>
        <w:numPr>
          <w:ilvl w:val="0"/>
          <w:numId w:val="1011"/>
        </w:numPr>
        <w:pStyle w:val="Compact"/>
      </w:pPr>
      <w:r>
        <w:t xml:space="preserve">Pengembangan aplikasi mobile (React Native)</w:t>
      </w:r>
    </w:p>
    <w:p>
      <w:pPr>
        <w:numPr>
          <w:ilvl w:val="0"/>
          <w:numId w:val="1011"/>
        </w:numPr>
        <w:pStyle w:val="Compact"/>
      </w:pPr>
      <w:r>
        <w:t xml:space="preserve">Fitur analitik &amp; pelaporan lanjutan</w:t>
      </w:r>
    </w:p>
    <w:p>
      <w:pPr>
        <w:numPr>
          <w:ilvl w:val="0"/>
          <w:numId w:val="1011"/>
        </w:numPr>
        <w:pStyle w:val="Compact"/>
      </w:pPr>
      <w:r>
        <w:t xml:space="preserve">Integrasi partnership dengan instansi pemerintah</w:t>
      </w:r>
    </w:p>
    <w:bookmarkEnd w:id="33"/>
    <w:bookmarkEnd w:id="34"/>
    <w:bookmarkStart w:id="38" w:name="kebutuhan-sumber-daya"/>
    <w:p>
      <w:pPr>
        <w:pStyle w:val="Heading2"/>
      </w:pPr>
      <w:r>
        <w:t xml:space="preserve">Kebutuhan Sumber Daya</w:t>
      </w:r>
    </w:p>
    <w:bookmarkStart w:id="35" w:name="tim-teknis"/>
    <w:p>
      <w:pPr>
        <w:pStyle w:val="Heading3"/>
      </w:pPr>
      <w:r>
        <w:rPr>
          <w:bCs/>
          <w:b/>
        </w:rPr>
        <w:t xml:space="preserve">Tim Teknis</w:t>
      </w:r>
    </w:p>
    <w:p>
      <w:pPr>
        <w:numPr>
          <w:ilvl w:val="0"/>
          <w:numId w:val="1012"/>
        </w:numPr>
        <w:pStyle w:val="Compact"/>
      </w:pPr>
      <w:r>
        <w:rPr>
          <w:bCs/>
          <w:b/>
        </w:rPr>
        <w:t xml:space="preserve">Backend Developer</w:t>
      </w:r>
      <w:r>
        <w:t xml:space="preserve">: 1-2 developer untuk pengembangan API</w:t>
      </w:r>
    </w:p>
    <w:p>
      <w:pPr>
        <w:numPr>
          <w:ilvl w:val="0"/>
          <w:numId w:val="1012"/>
        </w:numPr>
        <w:pStyle w:val="Compact"/>
      </w:pPr>
      <w:r>
        <w:rPr>
          <w:bCs/>
          <w:b/>
        </w:rPr>
        <w:t xml:space="preserve">DevOps Engineer</w:t>
      </w:r>
      <w:r>
        <w:t xml:space="preserve">: 1 engineer untuk setup infrastruktur</w:t>
      </w:r>
    </w:p>
    <w:p>
      <w:pPr>
        <w:numPr>
          <w:ilvl w:val="0"/>
          <w:numId w:val="1012"/>
        </w:numPr>
        <w:pStyle w:val="Compact"/>
      </w:pPr>
      <w:r>
        <w:rPr>
          <w:bCs/>
          <w:b/>
        </w:rPr>
        <w:t xml:space="preserve">Data Engineer</w:t>
      </w:r>
      <w:r>
        <w:t xml:space="preserve">: 1 engineer untuk pipeline data &amp; integrasi</w:t>
      </w:r>
    </w:p>
    <w:p>
      <w:pPr>
        <w:numPr>
          <w:ilvl w:val="0"/>
          <w:numId w:val="1012"/>
        </w:numPr>
        <w:pStyle w:val="Compact"/>
      </w:pPr>
      <w:r>
        <w:rPr>
          <w:bCs/>
          <w:b/>
        </w:rPr>
        <w:t xml:space="preserve">ML Engineer</w:t>
      </w:r>
      <w:r>
        <w:t xml:space="preserve">: 1 engineer untuk pelatihan model &amp; deployment</w:t>
      </w:r>
    </w:p>
    <w:bookmarkEnd w:id="35"/>
    <w:bookmarkStart w:id="36" w:name="biaya-infrastruktur"/>
    <w:p>
      <w:pPr>
        <w:pStyle w:val="Heading3"/>
      </w:pPr>
      <w:r>
        <w:rPr>
          <w:bCs/>
          <w:b/>
        </w:rPr>
        <w:t xml:space="preserve">Biaya Infrastruktur</w:t>
      </w:r>
    </w:p>
    <w:p>
      <w:pPr>
        <w:numPr>
          <w:ilvl w:val="0"/>
          <w:numId w:val="1013"/>
        </w:numPr>
        <w:pStyle w:val="Compact"/>
      </w:pPr>
      <w:r>
        <w:rPr>
          <w:bCs/>
          <w:b/>
        </w:rPr>
        <w:t xml:space="preserve">Cloud Hosting</w:t>
      </w:r>
      <w:r>
        <w:t xml:space="preserve">: $500-1000/bulan (AWS/GCP)</w:t>
      </w:r>
    </w:p>
    <w:p>
      <w:pPr>
        <w:numPr>
          <w:ilvl w:val="0"/>
          <w:numId w:val="1013"/>
        </w:numPr>
        <w:pStyle w:val="Compact"/>
      </w:pPr>
      <w:r>
        <w:rPr>
          <w:bCs/>
          <w:b/>
        </w:rPr>
        <w:t xml:space="preserve">Database</w:t>
      </w:r>
      <w:r>
        <w:t xml:space="preserve">: $200-500/bulan (managed PostgreSQL)</w:t>
      </w:r>
    </w:p>
    <w:p>
      <w:pPr>
        <w:numPr>
          <w:ilvl w:val="0"/>
          <w:numId w:val="1013"/>
        </w:numPr>
        <w:pStyle w:val="Compact"/>
      </w:pPr>
      <w:r>
        <w:rPr>
          <w:bCs/>
          <w:b/>
        </w:rPr>
        <w:t xml:space="preserve">CDN &amp; Storage</w:t>
      </w:r>
      <w:r>
        <w:t xml:space="preserve">: $100-300/bulan</w:t>
      </w:r>
    </w:p>
    <w:p>
      <w:pPr>
        <w:numPr>
          <w:ilvl w:val="0"/>
          <w:numId w:val="1013"/>
        </w:numPr>
        <w:pStyle w:val="Compact"/>
      </w:pPr>
      <w:r>
        <w:rPr>
          <w:bCs/>
          <w:b/>
        </w:rPr>
        <w:t xml:space="preserve">API Subscriptions</w:t>
      </w:r>
      <w:r>
        <w:t xml:space="preserve">: $300-1000/bulan (berita, penyedia data)</w:t>
      </w:r>
    </w:p>
    <w:bookmarkEnd w:id="36"/>
    <w:bookmarkStart w:id="37" w:name="legal-compliance"/>
    <w:p>
      <w:pPr>
        <w:pStyle w:val="Heading3"/>
      </w:pPr>
      <w:r>
        <w:rPr>
          <w:bCs/>
          <w:b/>
        </w:rPr>
        <w:t xml:space="preserve">Legal &amp; Compliance</w:t>
      </w:r>
    </w:p>
    <w:p>
      <w:pPr>
        <w:numPr>
          <w:ilvl w:val="0"/>
          <w:numId w:val="1014"/>
        </w:numPr>
        <w:pStyle w:val="Compact"/>
      </w:pPr>
      <w:r>
        <w:rPr>
          <w:bCs/>
          <w:b/>
        </w:rPr>
        <w:t xml:space="preserve">Konsultasi Hukum</w:t>
      </w:r>
      <w:r>
        <w:t xml:space="preserve">: Perjanjian kemitraan, ToS, kebijakan privasi</w:t>
      </w:r>
    </w:p>
    <w:p>
      <w:pPr>
        <w:numPr>
          <w:ilvl w:val="0"/>
          <w:numId w:val="1014"/>
        </w:numPr>
        <w:pStyle w:val="Compact"/>
      </w:pPr>
      <w:r>
        <w:rPr>
          <w:bCs/>
          <w:b/>
        </w:rPr>
        <w:t xml:space="preserve">Audit Kepatuhan</w:t>
      </w:r>
      <w:r>
        <w:t xml:space="preserve">: Perlindungan data &amp; regulasi keuangan</w:t>
      </w:r>
    </w:p>
    <w:p>
      <w:pPr>
        <w:numPr>
          <w:ilvl w:val="0"/>
          <w:numId w:val="1014"/>
        </w:numPr>
        <w:pStyle w:val="Compact"/>
      </w:pPr>
      <w:r>
        <w:rPr>
          <w:bCs/>
          <w:b/>
        </w:rPr>
        <w:t xml:space="preserve">Asuransi</w:t>
      </w:r>
      <w:r>
        <w:t xml:space="preserve">: Cakupan kewajiban untuk platform data keuangan</w:t>
      </w:r>
    </w:p>
    <w:bookmarkEnd w:id="37"/>
    <w:bookmarkEnd w:id="38"/>
    <w:bookmarkStart w:id="42" w:name="penilaian-risiko"/>
    <w:p>
      <w:pPr>
        <w:pStyle w:val="Heading2"/>
      </w:pPr>
      <w:r>
        <w:t xml:space="preserve">Penilaian Risiko</w:t>
      </w:r>
    </w:p>
    <w:bookmarkStart w:id="39" w:name="risiko-tinggi"/>
    <w:p>
      <w:pPr>
        <w:pStyle w:val="Heading3"/>
      </w:pPr>
      <w:r>
        <w:rPr>
          <w:bCs/>
          <w:b/>
        </w:rPr>
        <w:t xml:space="preserve">RISIKO TINGGI</w:t>
      </w:r>
    </w:p>
    <w:p>
      <w:pPr>
        <w:numPr>
          <w:ilvl w:val="0"/>
          <w:numId w:val="1015"/>
        </w:numPr>
        <w:pStyle w:val="Compact"/>
      </w:pPr>
      <w:r>
        <w:rPr>
          <w:bCs/>
          <w:b/>
        </w:rPr>
        <w:t xml:space="preserve">Akurasi Data</w:t>
      </w:r>
      <w:r>
        <w:t xml:space="preserve">: Ketergantungan pada kualitas data pemerintah</w:t>
      </w:r>
    </w:p>
    <w:p>
      <w:pPr>
        <w:numPr>
          <w:ilvl w:val="0"/>
          <w:numId w:val="1015"/>
        </w:numPr>
        <w:pStyle w:val="Compact"/>
      </w:pPr>
      <w:r>
        <w:rPr>
          <w:bCs/>
          <w:b/>
        </w:rPr>
        <w:t xml:space="preserve">Ketersediaan API</w:t>
      </w:r>
      <w:r>
        <w:t xml:space="preserve">: Keandalan sumber data eksternal</w:t>
      </w:r>
    </w:p>
    <w:p>
      <w:pPr>
        <w:numPr>
          <w:ilvl w:val="0"/>
          <w:numId w:val="1015"/>
        </w:numPr>
        <w:pStyle w:val="Compact"/>
      </w:pPr>
      <w:r>
        <w:rPr>
          <w:bCs/>
          <w:b/>
        </w:rPr>
        <w:t xml:space="preserve">Perubahan Regulasi</w:t>
      </w:r>
      <w:r>
        <w:t xml:space="preserve">: Kebijakan pemerintah berdampak pada platform</w:t>
      </w:r>
    </w:p>
    <w:bookmarkEnd w:id="39"/>
    <w:bookmarkStart w:id="40" w:name="risiko-menengah"/>
    <w:p>
      <w:pPr>
        <w:pStyle w:val="Heading3"/>
      </w:pPr>
      <w:r>
        <w:rPr>
          <w:bCs/>
          <w:b/>
        </w:rPr>
        <w:t xml:space="preserve">RISIKO MENENGAH</w:t>
      </w:r>
    </w:p>
    <w:p>
      <w:pPr>
        <w:numPr>
          <w:ilvl w:val="0"/>
          <w:numId w:val="1016"/>
        </w:numPr>
        <w:pStyle w:val="Compact"/>
      </w:pPr>
      <w:r>
        <w:rPr>
          <w:bCs/>
          <w:b/>
        </w:rPr>
        <w:t xml:space="preserve">Persaingan</w:t>
      </w:r>
      <w:r>
        <w:t xml:space="preserve">: Platform serupa atau inisiatif pemerintah</w:t>
      </w:r>
    </w:p>
    <w:p>
      <w:pPr>
        <w:numPr>
          <w:ilvl w:val="0"/>
          <w:numId w:val="1016"/>
        </w:numPr>
        <w:pStyle w:val="Compact"/>
      </w:pPr>
      <w:r>
        <w:rPr>
          <w:bCs/>
          <w:b/>
        </w:rPr>
        <w:t xml:space="preserve">Skalabilitas Teknis</w:t>
      </w:r>
      <w:r>
        <w:t xml:space="preserve">: Performa dengan peningkatan penggunaan</w:t>
      </w:r>
    </w:p>
    <w:p>
      <w:pPr>
        <w:numPr>
          <w:ilvl w:val="0"/>
          <w:numId w:val="1016"/>
        </w:numPr>
        <w:pStyle w:val="Compact"/>
      </w:pPr>
      <w:r>
        <w:rPr>
          <w:bCs/>
          <w:b/>
        </w:rPr>
        <w:t xml:space="preserve">Privasi Data</w:t>
      </w:r>
      <w:r>
        <w:t xml:space="preserve">: Kepatuhan dengan regulasi yang berkembang</w:t>
      </w:r>
    </w:p>
    <w:bookmarkEnd w:id="40"/>
    <w:bookmarkStart w:id="41" w:name="strategi-mitigasi"/>
    <w:p>
      <w:pPr>
        <w:pStyle w:val="Heading3"/>
      </w:pPr>
      <w:r>
        <w:rPr>
          <w:bCs/>
          <w:b/>
        </w:rPr>
        <w:t xml:space="preserve">STRATEGI MITIGASI</w:t>
      </w:r>
    </w:p>
    <w:p>
      <w:pPr>
        <w:numPr>
          <w:ilvl w:val="0"/>
          <w:numId w:val="1017"/>
        </w:numPr>
        <w:pStyle w:val="Compact"/>
      </w:pPr>
      <w:r>
        <w:rPr>
          <w:bCs/>
          <w:b/>
        </w:rPr>
        <w:t xml:space="preserve">Sumber Data Cadangan</w:t>
      </w:r>
      <w:r>
        <w:t xml:space="preserve">: Beberapa penyedia untuk redundansi</w:t>
      </w:r>
    </w:p>
    <w:p>
      <w:pPr>
        <w:numPr>
          <w:ilvl w:val="0"/>
          <w:numId w:val="1017"/>
        </w:numPr>
        <w:pStyle w:val="Compact"/>
      </w:pPr>
      <w:r>
        <w:rPr>
          <w:bCs/>
          <w:b/>
        </w:rPr>
        <w:t xml:space="preserve">Peluncuran Bertahap</w:t>
      </w:r>
      <w:r>
        <w:t xml:space="preserve">: Beta testing dengan pengguna terbatas</w:t>
      </w:r>
    </w:p>
    <w:p>
      <w:pPr>
        <w:numPr>
          <w:ilvl w:val="0"/>
          <w:numId w:val="1017"/>
        </w:numPr>
        <w:pStyle w:val="Compact"/>
      </w:pPr>
      <w:r>
        <w:rPr>
          <w:bCs/>
          <w:b/>
        </w:rPr>
        <w:t xml:space="preserve">Kemitraan Hukum</w:t>
      </w:r>
      <w:r>
        <w:t xml:space="preserve">: Kolaborasi erat dengan instansi terkait</w:t>
      </w:r>
    </w:p>
    <w:bookmarkEnd w:id="41"/>
    <w:bookmarkEnd w:id="42"/>
    <w:bookmarkStart w:id="45" w:name="metrik-kesuksesan"/>
    <w:p>
      <w:pPr>
        <w:pStyle w:val="Heading2"/>
      </w:pPr>
      <w:r>
        <w:t xml:space="preserve">Metrik Kesuksesan</w:t>
      </w:r>
    </w:p>
    <w:bookmarkStart w:id="43" w:name="kpi-teknis"/>
    <w:p>
      <w:pPr>
        <w:pStyle w:val="Heading3"/>
      </w:pPr>
      <w:r>
        <w:rPr>
          <w:bCs/>
          <w:b/>
        </w:rPr>
        <w:t xml:space="preserve">KPI Teknis</w:t>
      </w:r>
    </w:p>
    <w:p>
      <w:pPr>
        <w:numPr>
          <w:ilvl w:val="0"/>
          <w:numId w:val="1018"/>
        </w:numPr>
        <w:pStyle w:val="Compact"/>
      </w:pPr>
      <w:r>
        <w:t xml:space="preserve">API uptime: &gt;99.9%</w:t>
      </w:r>
    </w:p>
    <w:p>
      <w:pPr>
        <w:numPr>
          <w:ilvl w:val="0"/>
          <w:numId w:val="1018"/>
        </w:numPr>
        <w:pStyle w:val="Compact"/>
      </w:pPr>
      <w:r>
        <w:t xml:space="preserve">Data freshness: &lt;1 jam delay</w:t>
      </w:r>
    </w:p>
    <w:p>
      <w:pPr>
        <w:numPr>
          <w:ilvl w:val="0"/>
          <w:numId w:val="1018"/>
        </w:numPr>
        <w:pStyle w:val="Compact"/>
      </w:pPr>
      <w:r>
        <w:t xml:space="preserve">Akurasi prediksi: &gt;85%</w:t>
      </w:r>
    </w:p>
    <w:p>
      <w:pPr>
        <w:numPr>
          <w:ilvl w:val="0"/>
          <w:numId w:val="1018"/>
        </w:numPr>
        <w:pStyle w:val="Compact"/>
      </w:pPr>
      <w:r>
        <w:t xml:space="preserve">Performa platform: &lt;2s waktu muat</w:t>
      </w:r>
    </w:p>
    <w:bookmarkEnd w:id="43"/>
    <w:bookmarkStart w:id="44" w:name="kpi-bisnis"/>
    <w:p>
      <w:pPr>
        <w:pStyle w:val="Heading3"/>
      </w:pPr>
      <w:r>
        <w:rPr>
          <w:bCs/>
          <w:b/>
        </w:rPr>
        <w:t xml:space="preserve">KPI Bisnis</w:t>
      </w:r>
    </w:p>
    <w:p>
      <w:pPr>
        <w:numPr>
          <w:ilvl w:val="0"/>
          <w:numId w:val="1019"/>
        </w:numPr>
        <w:pStyle w:val="Compact"/>
      </w:pPr>
      <w:r>
        <w:t xml:space="preserve">Adopsi pengguna: 1000+ pengguna aktif dalam 6 bulan</w:t>
      </w:r>
    </w:p>
    <w:p>
      <w:pPr>
        <w:numPr>
          <w:ilvl w:val="0"/>
          <w:numId w:val="1019"/>
        </w:numPr>
        <w:pStyle w:val="Compact"/>
      </w:pPr>
      <w:r>
        <w:t xml:space="preserve">Akurasi data: &lt;5% variance dari harga sebenarnya</w:t>
      </w:r>
    </w:p>
    <w:p>
      <w:pPr>
        <w:numPr>
          <w:ilvl w:val="0"/>
          <w:numId w:val="1019"/>
        </w:numPr>
        <w:pStyle w:val="Compact"/>
      </w:pPr>
      <w:r>
        <w:t xml:space="preserve">Adopsi pemerintah: 3+ kemitraan instansi</w:t>
      </w:r>
    </w:p>
    <w:p>
      <w:pPr>
        <w:numPr>
          <w:ilvl w:val="0"/>
          <w:numId w:val="1019"/>
        </w:numPr>
        <w:pStyle w:val="Compact"/>
      </w:pPr>
      <w:r>
        <w:t xml:space="preserve">Dampak pasar: Akurasi prediksi inflasi yang terukur</w:t>
      </w:r>
    </w:p>
    <w:bookmarkEnd w:id="44"/>
    <w:bookmarkEnd w:id="45"/>
    <w:bookmarkStart w:id="46" w:name="kesimpulan-langkah-selanjutnya"/>
    <w:p>
      <w:pPr>
        <w:pStyle w:val="Heading2"/>
      </w:pPr>
      <w:r>
        <w:t xml:space="preserve">Kesimpulan &amp; Langkah Selanjutnya</w:t>
      </w:r>
    </w:p>
    <w:p>
      <w:pPr>
        <w:pStyle w:val="FirstParagraph"/>
      </w:pPr>
      <w:r>
        <w:t xml:space="preserve">Platform Komoditas Watch telah mencapai status MVP dengan semua fungsionalitas inti bekerja. Kesenjangan teknis utama adalah infrastruktur backend dan integrasi data nyata yang memerlukan:</w:t>
      </w:r>
    </w:p>
    <w:p>
      <w:pPr>
        <w:numPr>
          <w:ilvl w:val="0"/>
          <w:numId w:val="1020"/>
        </w:numPr>
        <w:pStyle w:val="Compact"/>
      </w:pPr>
      <w:r>
        <w:rPr>
          <w:bCs/>
          <w:b/>
        </w:rPr>
        <w:t xml:space="preserve">Tindakan Segera</w:t>
      </w:r>
      <w:r>
        <w:t xml:space="preserve">: Mengamankan kunci API &amp; kemitraan pemerintah</w:t>
      </w:r>
    </w:p>
    <w:p>
      <w:pPr>
        <w:numPr>
          <w:ilvl w:val="0"/>
          <w:numId w:val="1020"/>
        </w:numPr>
        <w:pStyle w:val="Compact"/>
      </w:pPr>
      <w:r>
        <w:rPr>
          <w:bCs/>
          <w:b/>
        </w:rPr>
        <w:t xml:space="preserve">Jangka Pendek</w:t>
      </w:r>
      <w:r>
        <w:t xml:space="preserve"> </w:t>
      </w:r>
      <w:r>
        <w:t xml:space="preserve">(1-3 bulan): Infrastruktur backend &amp; integrasi data</w:t>
      </w:r>
    </w:p>
    <w:p>
      <w:pPr>
        <w:numPr>
          <w:ilvl w:val="0"/>
          <w:numId w:val="1020"/>
        </w:numPr>
        <w:pStyle w:val="Compact"/>
      </w:pPr>
      <w:r>
        <w:rPr>
          <w:bCs/>
          <w:b/>
        </w:rPr>
        <w:t xml:space="preserve">Jangka Menengah</w:t>
      </w:r>
      <w:r>
        <w:t xml:space="preserve"> </w:t>
      </w:r>
      <w:r>
        <w:t xml:space="preserve">(3-6 bulan): Produksi ML &amp; optimasi skala</w:t>
      </w:r>
    </w:p>
    <w:p>
      <w:pPr>
        <w:numPr>
          <w:ilvl w:val="0"/>
          <w:numId w:val="1020"/>
        </w:numPr>
        <w:pStyle w:val="Compact"/>
      </w:pPr>
      <w:r>
        <w:rPr>
          <w:bCs/>
          <w:b/>
        </w:rPr>
        <w:t xml:space="preserve">Jangka Panjang</w:t>
      </w:r>
      <w:r>
        <w:t xml:space="preserve"> </w:t>
      </w:r>
      <w:r>
        <w:t xml:space="preserve">(6+ bulan): Fitur lanjutan &amp; ekspansi pasar</w:t>
      </w:r>
    </w:p>
    <w:p>
      <w:pPr>
        <w:pStyle w:val="FirstParagraph"/>
      </w:pPr>
      <w:r>
        <w:rPr>
          <w:bCs/>
          <w:b/>
        </w:rPr>
        <w:t xml:space="preserve">FAKTOR KRITIS KESUKSESAN</w:t>
      </w:r>
      <w:r>
        <w:t xml:space="preserve">:</w:t>
      </w:r>
      <w:r>
        <w:t xml:space="preserve"> </w:t>
      </w:r>
      <w:r>
        <w:t xml:space="preserve">- Kemitraan pemerintah untuk akses data</w:t>
      </w:r>
      <w:r>
        <w:t xml:space="preserve"> </w:t>
      </w:r>
      <w:r>
        <w:t xml:space="preserve">- Infrastruktur teknis yang kokoh</w:t>
      </w:r>
      <w:r>
        <w:t xml:space="preserve"> </w:t>
      </w:r>
      <w:r>
        <w:t xml:space="preserve">- Prediksi ML yang akurat</w:t>
      </w:r>
      <w:r>
        <w:t xml:space="preserve"> </w:t>
      </w:r>
      <w:r>
        <w:t xml:space="preserve">- Antarmuka yang user-friendly (sudah tercapai)</w:t>
      </w:r>
    </w:p>
    <w:p>
      <w:pPr>
        <w:pStyle w:val="BodyText"/>
      </w:pPr>
      <w:r>
        <w:t xml:space="preserve">Platform siap untuk deployment produksi dengan dukungan backend yang tepat dan integrasi data nyata.</w:t>
      </w:r>
    </w:p>
    <w:bookmarkEnd w:id="46"/>
    <w:bookmarkStart w:id="53" w:name="lampiran-teknis"/>
    <w:p>
      <w:pPr>
        <w:pStyle w:val="Heading2"/>
      </w:pPr>
      <w:r>
        <w:t xml:space="preserve">Lampiran Teknis</w:t>
      </w:r>
    </w:p>
    <w:bookmarkStart w:id="52" w:name="status-komponen-platform"/>
    <w:p>
      <w:pPr>
        <w:pStyle w:val="Heading3"/>
      </w:pPr>
      <w:r>
        <w:t xml:space="preserve">Status Komponen Platform</w:t>
      </w:r>
    </w:p>
    <w:bookmarkStart w:id="47" w:name="dashboard-frontend"/>
    <w:p>
      <w:pPr>
        <w:pStyle w:val="Heading4"/>
      </w:pPr>
      <w:r>
        <w:t xml:space="preserve">1. Dashboard Frontend</w:t>
      </w:r>
    </w:p>
    <w:p>
      <w:pPr>
        <w:numPr>
          <w:ilvl w:val="0"/>
          <w:numId w:val="1021"/>
        </w:numPr>
        <w:pStyle w:val="Compact"/>
      </w:pPr>
      <w:r>
        <w:rPr>
          <w:bCs/>
          <w:b/>
        </w:rPr>
        <w:t xml:space="preserve">Status</w:t>
      </w:r>
      <w:r>
        <w:t xml:space="preserve">: Fully functional MVP</w:t>
      </w:r>
    </w:p>
    <w:p>
      <w:pPr>
        <w:numPr>
          <w:ilvl w:val="0"/>
          <w:numId w:val="1021"/>
        </w:numPr>
        <w:pStyle w:val="Compact"/>
      </w:pPr>
      <w:r>
        <w:rPr>
          <w:bCs/>
          <w:b/>
        </w:rPr>
        <w:t xml:space="preserve">Technologies</w:t>
      </w:r>
      <w:r>
        <w:t xml:space="preserve">: React.js, TypeScript, TailwindCSS</w:t>
      </w:r>
    </w:p>
    <w:p>
      <w:pPr>
        <w:numPr>
          <w:ilvl w:val="0"/>
          <w:numId w:val="1021"/>
        </w:numPr>
        <w:pStyle w:val="Compact"/>
      </w:pPr>
      <w:r>
        <w:rPr>
          <w:bCs/>
          <w:b/>
        </w:rPr>
        <w:t xml:space="preserve">Features</w:t>
      </w:r>
      <w:r>
        <w:t xml:space="preserve">: 30 komoditas, 34 provinsi, charts interaktif, theme switching</w:t>
      </w:r>
    </w:p>
    <w:p>
      <w:pPr>
        <w:numPr>
          <w:ilvl w:val="0"/>
          <w:numId w:val="1021"/>
        </w:numPr>
        <w:pStyle w:val="Compact"/>
      </w:pPr>
      <w:r>
        <w:rPr>
          <w:bCs/>
          <w:b/>
        </w:rPr>
        <w:t xml:space="preserve">Gaps</w:t>
      </w:r>
      <w:r>
        <w:t xml:space="preserve">: Koneksi API real-time, penggunaan data sampel</w:t>
      </w:r>
    </w:p>
    <w:bookmarkEnd w:id="47"/>
    <w:bookmarkStart w:id="48" w:name="backend-system"/>
    <w:p>
      <w:pPr>
        <w:pStyle w:val="Heading4"/>
      </w:pPr>
      <w:r>
        <w:t xml:space="preserve">2. Backend System</w:t>
      </w:r>
    </w:p>
    <w:p>
      <w:pPr>
        <w:numPr>
          <w:ilvl w:val="0"/>
          <w:numId w:val="1022"/>
        </w:numPr>
        <w:pStyle w:val="Compact"/>
      </w:pPr>
      <w:r>
        <w:rPr>
          <w:bCs/>
          <w:b/>
        </w:rPr>
        <w:t xml:space="preserve">Status</w:t>
      </w:r>
      <w:r>
        <w:t xml:space="preserve">: Foundation developed, needs real data integration</w:t>
      </w:r>
    </w:p>
    <w:p>
      <w:pPr>
        <w:numPr>
          <w:ilvl w:val="0"/>
          <w:numId w:val="1022"/>
        </w:numPr>
        <w:pStyle w:val="Compact"/>
      </w:pPr>
      <w:r>
        <w:rPr>
          <w:bCs/>
          <w:b/>
        </w:rPr>
        <w:t xml:space="preserve">Technologies</w:t>
      </w:r>
      <w:r>
        <w:t xml:space="preserve">: Node.js, Express, PostgreSQL, Prisma ORM, Redis</w:t>
      </w:r>
    </w:p>
    <w:p>
      <w:pPr>
        <w:numPr>
          <w:ilvl w:val="0"/>
          <w:numId w:val="1022"/>
        </w:numPr>
        <w:pStyle w:val="Compact"/>
      </w:pPr>
      <w:r>
        <w:rPr>
          <w:bCs/>
          <w:b/>
        </w:rPr>
        <w:t xml:space="preserve">Features</w:t>
      </w:r>
      <w:r>
        <w:t xml:space="preserve">: RESTful API, web scraping, database schema</w:t>
      </w:r>
    </w:p>
    <w:p>
      <w:pPr>
        <w:numPr>
          <w:ilvl w:val="0"/>
          <w:numId w:val="1022"/>
        </w:numPr>
        <w:pStyle w:val="Compact"/>
      </w:pPr>
      <w:r>
        <w:rPr>
          <w:bCs/>
          <w:b/>
        </w:rPr>
        <w:t xml:space="preserve">Gaps</w:t>
      </w:r>
      <w:r>
        <w:t xml:space="preserve">: Production infrastructure, real API connections, authentication</w:t>
      </w:r>
    </w:p>
    <w:bookmarkEnd w:id="48"/>
    <w:bookmarkStart w:id="49" w:name="machine-learning-service"/>
    <w:p>
      <w:pPr>
        <w:pStyle w:val="Heading4"/>
      </w:pPr>
      <w:r>
        <w:t xml:space="preserve">3. Machine Learning Service</w:t>
      </w:r>
    </w:p>
    <w:p>
      <w:pPr>
        <w:numPr>
          <w:ilvl w:val="0"/>
          <w:numId w:val="1023"/>
        </w:numPr>
        <w:pStyle w:val="Compact"/>
      </w:pPr>
      <w:r>
        <w:rPr>
          <w:bCs/>
          <w:b/>
        </w:rPr>
        <w:t xml:space="preserve">Status</w:t>
      </w:r>
      <w:r>
        <w:t xml:space="preserve">: Models developed, needs real data training</w:t>
      </w:r>
    </w:p>
    <w:p>
      <w:pPr>
        <w:numPr>
          <w:ilvl w:val="0"/>
          <w:numId w:val="1023"/>
        </w:numPr>
        <w:pStyle w:val="Compact"/>
      </w:pPr>
      <w:r>
        <w:rPr>
          <w:bCs/>
          <w:b/>
        </w:rPr>
        <w:t xml:space="preserve">Technologies</w:t>
      </w:r>
      <w:r>
        <w:t xml:space="preserve">: Python, FastAPI, Prophet, LSTM, Isolation Forest, DBSCAN</w:t>
      </w:r>
    </w:p>
    <w:p>
      <w:pPr>
        <w:numPr>
          <w:ilvl w:val="0"/>
          <w:numId w:val="1023"/>
        </w:numPr>
        <w:pStyle w:val="Compact"/>
      </w:pPr>
      <w:r>
        <w:rPr>
          <w:bCs/>
          <w:b/>
        </w:rPr>
        <w:t xml:space="preserve">Features</w:t>
      </w:r>
      <w:r>
        <w:t xml:space="preserve">: Price forecasting, anomaly detection, weather correlation</w:t>
      </w:r>
    </w:p>
    <w:p>
      <w:pPr>
        <w:numPr>
          <w:ilvl w:val="0"/>
          <w:numId w:val="1023"/>
        </w:numPr>
        <w:pStyle w:val="Compact"/>
      </w:pPr>
      <w:r>
        <w:rPr>
          <w:bCs/>
          <w:b/>
        </w:rPr>
        <w:t xml:space="preserve">Gaps</w:t>
      </w:r>
      <w:r>
        <w:t xml:space="preserve">: Training with real historical data, production deployment</w:t>
      </w:r>
    </w:p>
    <w:bookmarkEnd w:id="49"/>
    <w:bookmarkStart w:id="50" w:name="data-sources"/>
    <w:p>
      <w:pPr>
        <w:pStyle w:val="Heading4"/>
      </w:pPr>
      <w:r>
        <w:t xml:space="preserve">4. Data Sources</w:t>
      </w:r>
    </w:p>
    <w:p>
      <w:pPr>
        <w:numPr>
          <w:ilvl w:val="0"/>
          <w:numId w:val="1024"/>
        </w:numPr>
        <w:pStyle w:val="Compact"/>
      </w:pPr>
      <w:r>
        <w:rPr>
          <w:bCs/>
          <w:b/>
        </w:rPr>
        <w:t xml:space="preserve">Status</w:t>
      </w:r>
      <w:r>
        <w:t xml:space="preserve">: Research completed, need official access</w:t>
      </w:r>
    </w:p>
    <w:p>
      <w:pPr>
        <w:numPr>
          <w:ilvl w:val="0"/>
          <w:numId w:val="1024"/>
        </w:numPr>
        <w:pStyle w:val="Compact"/>
      </w:pPr>
      <w:r>
        <w:rPr>
          <w:bCs/>
          <w:b/>
        </w:rPr>
        <w:t xml:space="preserve">Sources</w:t>
      </w:r>
      <w:r>
        <w:t xml:space="preserve">: BPS, BMKG, Panel Harga Pangan, Global Commodities</w:t>
      </w:r>
    </w:p>
    <w:p>
      <w:pPr>
        <w:numPr>
          <w:ilvl w:val="0"/>
          <w:numId w:val="1024"/>
        </w:numPr>
        <w:pStyle w:val="Compact"/>
      </w:pPr>
      <w:r>
        <w:rPr>
          <w:bCs/>
          <w:b/>
        </w:rPr>
        <w:t xml:space="preserve">Features</w:t>
      </w:r>
      <w:r>
        <w:t xml:space="preserve">: API documentation, test implementations</w:t>
      </w:r>
    </w:p>
    <w:p>
      <w:pPr>
        <w:numPr>
          <w:ilvl w:val="0"/>
          <w:numId w:val="1024"/>
        </w:numPr>
        <w:pStyle w:val="Compact"/>
      </w:pPr>
      <w:r>
        <w:rPr>
          <w:bCs/>
          <w:b/>
        </w:rPr>
        <w:t xml:space="preserve">Gaps</w:t>
      </w:r>
      <w:r>
        <w:t xml:space="preserve">: Official API keys, partnerships, data quality validation</w:t>
      </w:r>
    </w:p>
    <w:bookmarkEnd w:id="50"/>
    <w:bookmarkStart w:id="51" w:name="user-testing-feedback"/>
    <w:p>
      <w:pPr>
        <w:pStyle w:val="Heading4"/>
      </w:pPr>
      <w:r>
        <w:t xml:space="preserve">5. User Testing &amp; Feedback</w:t>
      </w:r>
    </w:p>
    <w:p>
      <w:pPr>
        <w:numPr>
          <w:ilvl w:val="0"/>
          <w:numId w:val="1025"/>
        </w:numPr>
        <w:pStyle w:val="Compact"/>
      </w:pPr>
      <w:r>
        <w:rPr>
          <w:bCs/>
          <w:b/>
        </w:rPr>
        <w:t xml:space="preserve">Status</w:t>
      </w:r>
      <w:r>
        <w:t xml:space="preserve">: Materials prepared, testing planned</w:t>
      </w:r>
    </w:p>
    <w:p>
      <w:pPr>
        <w:numPr>
          <w:ilvl w:val="0"/>
          <w:numId w:val="1025"/>
        </w:numPr>
        <w:pStyle w:val="Compact"/>
      </w:pPr>
      <w:r>
        <w:rPr>
          <w:bCs/>
          <w:b/>
        </w:rPr>
        <w:t xml:space="preserve">Period</w:t>
      </w:r>
      <w:r>
        <w:t xml:space="preserve">: 20 Juni - 3 Juli 2025</w:t>
      </w:r>
    </w:p>
    <w:p>
      <w:pPr>
        <w:numPr>
          <w:ilvl w:val="0"/>
          <w:numId w:val="1025"/>
        </w:numPr>
        <w:pStyle w:val="Compact"/>
      </w:pPr>
      <w:r>
        <w:rPr>
          <w:bCs/>
          <w:b/>
        </w:rPr>
        <w:t xml:space="preserve">Target Users</w:t>
      </w:r>
      <w:r>
        <w:t xml:space="preserve">: Petani, Distributor, Regulator</w:t>
      </w:r>
    </w:p>
    <w:p>
      <w:pPr>
        <w:numPr>
          <w:ilvl w:val="0"/>
          <w:numId w:val="1025"/>
        </w:numPr>
        <w:pStyle w:val="Compact"/>
      </w:pPr>
      <w:r>
        <w:rPr>
          <w:bCs/>
          <w:b/>
        </w:rPr>
        <w:t xml:space="preserve">Gaps</w:t>
      </w:r>
      <w:r>
        <w:t xml:space="preserve">: Execution of testing, feedback analysis, implementation</w:t>
      </w:r>
    </w:p>
    <w:bookmarkEnd w:id="51"/>
    <w:bookmarkEnd w:id="52"/>
    <w:bookmarkEnd w:id="53"/>
    <w:bookmarkStart w:id="63" w:name="referensi"/>
    <w:p>
      <w:pPr>
        <w:pStyle w:val="Heading2"/>
      </w:pPr>
      <w:r>
        <w:t xml:space="preserve">Referensi</w:t>
      </w:r>
    </w:p>
    <w:p>
      <w:pPr>
        <w:numPr>
          <w:ilvl w:val="0"/>
          <w:numId w:val="1026"/>
        </w:numPr>
        <w:pStyle w:val="Compact"/>
      </w:pPr>
      <w:hyperlink r:id="rId54">
        <w:r>
          <w:rPr>
            <w:rStyle w:val="Hyperlink"/>
          </w:rPr>
          <w:t xml:space="preserve">Arsitektur Sistem Komoditas Watch</w:t>
        </w:r>
      </w:hyperlink>
      <w:r>
        <w:t xml:space="preserve"> </w:t>
      </w:r>
      <w:r>
        <w:t xml:space="preserve">- Sistem Blueprint</w:t>
      </w:r>
    </w:p>
    <w:p>
      <w:pPr>
        <w:numPr>
          <w:ilvl w:val="0"/>
          <w:numId w:val="1026"/>
        </w:numPr>
        <w:pStyle w:val="Compact"/>
      </w:pPr>
      <w:hyperlink r:id="rId55">
        <w:r>
          <w:rPr>
            <w:rStyle w:val="Hyperlink"/>
          </w:rPr>
          <w:t xml:space="preserve">Komoditas Dashboard Prototype</w:t>
        </w:r>
      </w:hyperlink>
      <w:r>
        <w:t xml:space="preserve"> </w:t>
      </w:r>
      <w:r>
        <w:t xml:space="preserve">- Initial MVP</w:t>
      </w:r>
    </w:p>
    <w:p>
      <w:pPr>
        <w:numPr>
          <w:ilvl w:val="0"/>
          <w:numId w:val="1026"/>
        </w:numPr>
        <w:pStyle w:val="Compact"/>
      </w:pPr>
      <w:hyperlink r:id="rId56">
        <w:r>
          <w:rPr>
            <w:rStyle w:val="Hyperlink"/>
          </w:rPr>
          <w:t xml:space="preserve">Enhanced Dashboard - Visual Analytics</w:t>
        </w:r>
      </w:hyperlink>
      <w:r>
        <w:t xml:space="preserve"> </w:t>
      </w:r>
      <w:r>
        <w:t xml:space="preserve">- Visual Improvements</w:t>
      </w:r>
    </w:p>
    <w:p>
      <w:pPr>
        <w:numPr>
          <w:ilvl w:val="0"/>
          <w:numId w:val="1026"/>
        </w:numPr>
        <w:pStyle w:val="Compact"/>
      </w:pPr>
      <w:hyperlink r:id="rId57">
        <w:r>
          <w:rPr>
            <w:rStyle w:val="Hyperlink"/>
          </w:rPr>
          <w:t xml:space="preserve">Enhanced Dashboard - Major Upgrade</w:t>
        </w:r>
      </w:hyperlink>
      <w:r>
        <w:t xml:space="preserve"> </w:t>
      </w:r>
      <w:r>
        <w:t xml:space="preserve">- Functional Enhancements</w:t>
      </w:r>
    </w:p>
    <w:p>
      <w:pPr>
        <w:numPr>
          <w:ilvl w:val="0"/>
          <w:numId w:val="1026"/>
        </w:numPr>
        <w:pStyle w:val="Compact"/>
      </w:pPr>
      <w:hyperlink r:id="rId58">
        <w:r>
          <w:rPr>
            <w:rStyle w:val="Hyperlink"/>
          </w:rPr>
          <w:t xml:space="preserve">Backend Foundation</w:t>
        </w:r>
      </w:hyperlink>
      <w:r>
        <w:t xml:space="preserve"> </w:t>
      </w:r>
      <w:r>
        <w:t xml:space="preserve">- Server Implementation</w:t>
      </w:r>
    </w:p>
    <w:p>
      <w:pPr>
        <w:numPr>
          <w:ilvl w:val="0"/>
          <w:numId w:val="1026"/>
        </w:numPr>
        <w:pStyle w:val="Compact"/>
      </w:pPr>
      <w:hyperlink r:id="rId59">
        <w:r>
          <w:rPr>
            <w:rStyle w:val="Hyperlink"/>
          </w:rPr>
          <w:t xml:space="preserve">ML Service Development</w:t>
        </w:r>
      </w:hyperlink>
      <w:r>
        <w:t xml:space="preserve"> </w:t>
      </w:r>
      <w:r>
        <w:t xml:space="preserve">- Machine Learning Components</w:t>
      </w:r>
    </w:p>
    <w:p>
      <w:pPr>
        <w:numPr>
          <w:ilvl w:val="0"/>
          <w:numId w:val="1026"/>
        </w:numPr>
        <w:pStyle w:val="Compact"/>
      </w:pPr>
      <w:hyperlink r:id="rId60">
        <w:r>
          <w:rPr>
            <w:rStyle w:val="Hyperlink"/>
          </w:rPr>
          <w:t xml:space="preserve">API Research Indonesia</w:t>
        </w:r>
      </w:hyperlink>
      <w:r>
        <w:t xml:space="preserve"> </w:t>
      </w:r>
      <w:r>
        <w:t xml:space="preserve">- Data Sources Analysis</w:t>
      </w:r>
    </w:p>
    <w:p>
      <w:pPr>
        <w:numPr>
          <w:ilvl w:val="0"/>
          <w:numId w:val="1026"/>
        </w:numPr>
        <w:pStyle w:val="Compact"/>
      </w:pPr>
      <w:hyperlink r:id="rId61">
        <w:r>
          <w:rPr>
            <w:rStyle w:val="Hyperlink"/>
          </w:rPr>
          <w:t xml:space="preserve">User Testing Materials</w:t>
        </w:r>
      </w:hyperlink>
      <w:r>
        <w:t xml:space="preserve"> </w:t>
      </w:r>
      <w:r>
        <w:t xml:space="preserve">- Testing Preparation</w:t>
      </w:r>
    </w:p>
    <w:p>
      <w:pPr>
        <w:numPr>
          <w:ilvl w:val="0"/>
          <w:numId w:val="1026"/>
        </w:numPr>
        <w:pStyle w:val="Compact"/>
      </w:pPr>
      <w:hyperlink r:id="rId62">
        <w:r>
          <w:rPr>
            <w:rStyle w:val="Hyperlink"/>
          </w:rPr>
          <w:t xml:space="preserve">Comprehensive Dashboard Enhancement</w:t>
        </w:r>
      </w:hyperlink>
      <w:r>
        <w:t xml:space="preserve"> </w:t>
      </w:r>
      <w:r>
        <w:t xml:space="preserve">- Final UI Improvements</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workspace/arsitektur_sistem_komoditas_watch.md" TargetMode="External" /><Relationship Type="http://schemas.openxmlformats.org/officeDocument/2006/relationships/hyperlink" Id="rId62" Target="/workspace/sub_tasks/task_summary_comprehensive_komoditas_dashboard_enhancement.md" TargetMode="External" /><Relationship Type="http://schemas.openxmlformats.org/officeDocument/2006/relationships/hyperlink" Id="rId57" Target="/workspace/sub_tasks/task_summary_enhanced_komoditas_dashboard_major_upgrade.md" TargetMode="External" /><Relationship Type="http://schemas.openxmlformats.org/officeDocument/2006/relationships/hyperlink" Id="rId56" Target="/workspace/sub_tasks/task_summary_enhanced_komoditas_dashboard_visual_analytics.md" TargetMode="External" /><Relationship Type="http://schemas.openxmlformats.org/officeDocument/2006/relationships/hyperlink" Id="rId60" Target="/workspace/sub_tasks/task_summary_komoditas_api_research_indonesia.md" TargetMode="External" /><Relationship Type="http://schemas.openxmlformats.org/officeDocument/2006/relationships/hyperlink" Id="rId59" Target="/workspace/sub_tasks/task_summary_komoditas_ml_service_development.md" TargetMode="External" /><Relationship Type="http://schemas.openxmlformats.org/officeDocument/2006/relationships/hyperlink" Id="rId58" Target="/workspace/sub_tasks/task_summary_komoditas_watch_backend_foundation.md" TargetMode="External" /><Relationship Type="http://schemas.openxmlformats.org/officeDocument/2006/relationships/hyperlink" Id="rId55" Target="/workspace/sub_tasks/task_summary_komoditas_watch_dashboard_prototype.md" TargetMode="External" /><Relationship Type="http://schemas.openxmlformats.org/officeDocument/2006/relationships/hyperlink" Id="rId61" Target="/workspace/sub_tasks/task_summary_user_testing_materials_comprehensive.md" TargetMode="External" /></Relationships>
</file>

<file path=word/_rels/footnotes.xml.rels><?xml version="1.0" encoding="UTF-8"?><Relationships xmlns="http://schemas.openxmlformats.org/package/2006/relationships"><Relationship Type="http://schemas.openxmlformats.org/officeDocument/2006/relationships/hyperlink" Id="rId54" Target="/workspace/arsitektur_sistem_komoditas_watch.md" TargetMode="External" /><Relationship Type="http://schemas.openxmlformats.org/officeDocument/2006/relationships/hyperlink" Id="rId62" Target="/workspace/sub_tasks/task_summary_comprehensive_komoditas_dashboard_enhancement.md" TargetMode="External" /><Relationship Type="http://schemas.openxmlformats.org/officeDocument/2006/relationships/hyperlink" Id="rId57" Target="/workspace/sub_tasks/task_summary_enhanced_komoditas_dashboard_major_upgrade.md" TargetMode="External" /><Relationship Type="http://schemas.openxmlformats.org/officeDocument/2006/relationships/hyperlink" Id="rId56" Target="/workspace/sub_tasks/task_summary_enhanced_komoditas_dashboard_visual_analytics.md" TargetMode="External" /><Relationship Type="http://schemas.openxmlformats.org/officeDocument/2006/relationships/hyperlink" Id="rId60" Target="/workspace/sub_tasks/task_summary_komoditas_api_research_indonesia.md" TargetMode="External" /><Relationship Type="http://schemas.openxmlformats.org/officeDocument/2006/relationships/hyperlink" Id="rId59" Target="/workspace/sub_tasks/task_summary_komoditas_ml_service_development.md" TargetMode="External" /><Relationship Type="http://schemas.openxmlformats.org/officeDocument/2006/relationships/hyperlink" Id="rId58" Target="/workspace/sub_tasks/task_summary_komoditas_watch_backend_foundation.md" TargetMode="External" /><Relationship Type="http://schemas.openxmlformats.org/officeDocument/2006/relationships/hyperlink" Id="rId55" Target="/workspace/sub_tasks/task_summary_komoditas_watch_dashboard_prototype.md" TargetMode="External" /><Relationship Type="http://schemas.openxmlformats.org/officeDocument/2006/relationships/hyperlink" Id="rId61" Target="/workspace/sub_tasks/task_summary_user_testing_materials_comprehensiv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2025-06-07T04:38:14Z</dcterms:created>
  <dcterms:modified xsi:type="dcterms:W3CDTF">2025-06-07T04:38:14Z</dcterms:modified>
</cp:coreProperties>
</file>

<file path=docProps/custom.xml><?xml version="1.0" encoding="utf-8"?>
<Properties xmlns="http://schemas.openxmlformats.org/officeDocument/2006/custom-properties" xmlns:vt="http://schemas.openxmlformats.org/officeDocument/2006/docPropsVTypes"/>
</file>