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E6FD074" w14:textId="77777777"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14:paraId="629CC65C" w14:textId="77777777" w:rsidR="00D4277E" w:rsidRDefault="00D4277E" w:rsidP="002E5D6C"/>
    <w:p w14:paraId="3372978E" w14:textId="77777777" w:rsidR="006E1AFE" w:rsidRDefault="009832DD" w:rsidP="002E5D6C">
      <w:pPr>
        <w:rPr>
          <w:sz w:val="24"/>
          <w:szCs w:val="24"/>
        </w:rPr>
      </w:pPr>
      <w:r>
        <w:rPr>
          <w:sz w:val="24"/>
          <w:szCs w:val="24"/>
        </w:rPr>
        <w:t>Just l</w:t>
      </w:r>
      <w:r w:rsidR="00B57B0B">
        <w:rPr>
          <w:sz w:val="24"/>
          <w:szCs w:val="24"/>
        </w:rPr>
        <w:t>ike Silverlight or WPF (</w:t>
      </w:r>
      <w:r w:rsidR="00B57B0B" w:rsidRPr="00B57B0B">
        <w:rPr>
          <w:sz w:val="24"/>
          <w:szCs w:val="24"/>
        </w:rPr>
        <w:t>Windows Presentation Foundation)</w:t>
      </w:r>
      <w:r w:rsidR="00B57B0B"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 w:rsidR="00B57B0B"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 w:rsidR="00B57B0B"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>
        <w:rPr>
          <w:sz w:val="24"/>
          <w:szCs w:val="24"/>
        </w:rPr>
        <w:t>).</w:t>
      </w:r>
    </w:p>
    <w:p w14:paraId="4E2CFE26" w14:textId="77777777"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</w:t>
      </w:r>
      <w:r w:rsidR="009832DD">
        <w:rPr>
          <w:sz w:val="24"/>
          <w:szCs w:val="24"/>
        </w:rPr>
        <w:t>declare</w:t>
      </w:r>
      <w:r w:rsidR="009C4A6C" w:rsidRPr="00B57B0B">
        <w:rPr>
          <w:sz w:val="24"/>
          <w:szCs w:val="24"/>
        </w:rPr>
        <w:t xml:space="preserve">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</w:t>
      </w:r>
      <w:r w:rsidR="009832DD">
        <w:rPr>
          <w:sz w:val="24"/>
          <w:szCs w:val="24"/>
        </w:rPr>
        <w:t>with</w:t>
      </w:r>
      <w:r w:rsidR="009C4A6C" w:rsidRPr="00B57B0B">
        <w:rPr>
          <w:sz w:val="24"/>
          <w:szCs w:val="24"/>
        </w:rPr>
        <w:t xml:space="preserve"> Silverlight or WPF) and bind </w:t>
      </w:r>
      <w:r w:rsidR="00F66F85">
        <w:rPr>
          <w:sz w:val="24"/>
          <w:szCs w:val="24"/>
        </w:rPr>
        <w:t xml:space="preserve">to them </w:t>
      </w:r>
      <w:r w:rsidR="009C4A6C" w:rsidRPr="00B57B0B">
        <w:rPr>
          <w:sz w:val="24"/>
          <w:szCs w:val="24"/>
        </w:rPr>
        <w:t>their models</w:t>
      </w:r>
      <w:r w:rsidR="00F66F85">
        <w:rPr>
          <w:sz w:val="24"/>
          <w:szCs w:val="24"/>
        </w:rPr>
        <w:t xml:space="preserve"> </w:t>
      </w:r>
      <w:r w:rsidR="00E10225">
        <w:rPr>
          <w:sz w:val="24"/>
          <w:szCs w:val="24"/>
        </w:rPr>
        <w:t>implemented in any .NET languages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</w:t>
      </w:r>
      <w:r w:rsidR="00272A94">
        <w:rPr>
          <w:sz w:val="24"/>
          <w:szCs w:val="24"/>
        </w:rPr>
        <w:t xml:space="preserve"> worksheets</w:t>
      </w:r>
      <w:r w:rsidR="00A11DAA">
        <w:rPr>
          <w:sz w:val="24"/>
          <w:szCs w:val="24"/>
        </w:rPr>
        <w:t>, but your</w:t>
      </w:r>
      <w:r w:rsidR="009C4A6C" w:rsidRPr="00B57B0B">
        <w:rPr>
          <w:sz w:val="24"/>
          <w:szCs w:val="24"/>
        </w:rPr>
        <w:t xml:space="preserve"> </w:t>
      </w:r>
      <w:r w:rsidR="00F66F85">
        <w:rPr>
          <w:sz w:val="24"/>
          <w:szCs w:val="24"/>
        </w:rPr>
        <w:t>m</w:t>
      </w:r>
      <w:r w:rsidR="009C4A6C" w:rsidRPr="00B57B0B">
        <w:rPr>
          <w:sz w:val="24"/>
          <w:szCs w:val="24"/>
        </w:rPr>
        <w:t xml:space="preserve">odels </w:t>
      </w:r>
      <w:r w:rsidR="00F66F85">
        <w:rPr>
          <w:sz w:val="24"/>
          <w:szCs w:val="24"/>
        </w:rPr>
        <w:t xml:space="preserve">are free of Excel </w:t>
      </w:r>
      <w:r w:rsidR="00272A94">
        <w:rPr>
          <w:sz w:val="24"/>
          <w:szCs w:val="24"/>
        </w:rPr>
        <w:t>specifics</w:t>
      </w:r>
      <w:r w:rsidR="00A11DAA">
        <w:rPr>
          <w:sz w:val="24"/>
          <w:szCs w:val="24"/>
        </w:rPr>
        <w:t>.</w:t>
      </w:r>
    </w:p>
    <w:p w14:paraId="2F1ED04C" w14:textId="77777777"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14:paraId="4C29BAF1" w14:textId="77777777" w:rsidR="00700B02" w:rsidRDefault="00272A94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Just </w:t>
      </w:r>
      <w:r w:rsidR="00F627B7" w:rsidRPr="00B57B0B">
        <w:rPr>
          <w:sz w:val="24"/>
          <w:szCs w:val="24"/>
        </w:rPr>
        <w:t>imagine h</w:t>
      </w:r>
      <w:r w:rsidR="00802A74" w:rsidRPr="00B57B0B">
        <w:rPr>
          <w:sz w:val="24"/>
          <w:szCs w:val="24"/>
        </w:rPr>
        <w:t xml:space="preserve">ow difficult </w:t>
      </w:r>
      <w:r w:rsidR="00F627B7" w:rsidRPr="00B57B0B">
        <w:rPr>
          <w:sz w:val="24"/>
          <w:szCs w:val="24"/>
        </w:rPr>
        <w:t xml:space="preserve">it would be </w:t>
      </w:r>
      <w:r>
        <w:rPr>
          <w:sz w:val="24"/>
          <w:szCs w:val="24"/>
        </w:rPr>
        <w:t xml:space="preserve">for </w:t>
      </w:r>
      <w:r w:rsidR="00C65745">
        <w:rPr>
          <w:sz w:val="24"/>
          <w:szCs w:val="24"/>
        </w:rPr>
        <w:t>a</w:t>
      </w:r>
      <w:r>
        <w:rPr>
          <w:sz w:val="24"/>
          <w:szCs w:val="24"/>
        </w:rPr>
        <w:t xml:space="preserve"> non-Excel application to </w:t>
      </w:r>
      <w:r w:rsidR="00F627B7" w:rsidRPr="00B57B0B">
        <w:rPr>
          <w:sz w:val="24"/>
          <w:szCs w:val="24"/>
        </w:rPr>
        <w:t>replicate</w:t>
      </w:r>
      <w:r>
        <w:rPr>
          <w:sz w:val="24"/>
          <w:szCs w:val="24"/>
        </w:rPr>
        <w:t xml:space="preserve"> just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</w:t>
      </w:r>
      <w:r>
        <w:rPr>
          <w:sz w:val="24"/>
          <w:szCs w:val="24"/>
        </w:rPr>
        <w:t>features</w:t>
      </w:r>
      <w:r w:rsidR="00E06FE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e.g. </w:t>
      </w:r>
      <w:r w:rsidR="00F627B7" w:rsidRPr="00B57B0B">
        <w:rPr>
          <w:sz w:val="24"/>
          <w:szCs w:val="24"/>
        </w:rPr>
        <w:t>formatting, charting, printing, import /expor</w:t>
      </w:r>
      <w:r w:rsidR="006E2A8C">
        <w:rPr>
          <w:sz w:val="24"/>
          <w:szCs w:val="24"/>
        </w:rPr>
        <w:t>t etc.</w:t>
      </w:r>
    </w:p>
    <w:p w14:paraId="77F58664" w14:textId="77777777" w:rsidR="006E2A8C" w:rsidRDefault="00C65745" w:rsidP="002E5D6C">
      <w:pPr>
        <w:rPr>
          <w:sz w:val="24"/>
          <w:szCs w:val="24"/>
        </w:rPr>
      </w:pPr>
      <w:r>
        <w:rPr>
          <w:sz w:val="24"/>
          <w:szCs w:val="24"/>
        </w:rPr>
        <w:t>With ExcelMVC, an application can take advantage of Excel</w:t>
      </w:r>
      <w:r w:rsidR="00EE7356">
        <w:rPr>
          <w:sz w:val="24"/>
          <w:szCs w:val="24"/>
        </w:rPr>
        <w:t xml:space="preserve">’s unbelievably rich UI </w:t>
      </w:r>
      <w:r>
        <w:rPr>
          <w:sz w:val="24"/>
          <w:szCs w:val="24"/>
        </w:rPr>
        <w:t xml:space="preserve">and in the meantime clearly separate the application’s business layer from its </w:t>
      </w:r>
      <w:r w:rsidR="00EE7356">
        <w:rPr>
          <w:sz w:val="24"/>
          <w:szCs w:val="24"/>
        </w:rPr>
        <w:t xml:space="preserve">UI layer, making </w:t>
      </w:r>
      <w:r w:rsidR="007A32A5">
        <w:rPr>
          <w:sz w:val="24"/>
          <w:szCs w:val="24"/>
        </w:rPr>
        <w:t xml:space="preserve">it </w:t>
      </w:r>
      <w:r w:rsidR="00EE7356">
        <w:rPr>
          <w:sz w:val="24"/>
          <w:szCs w:val="24"/>
        </w:rPr>
        <w:t>testable with testing tools (e.g. MSTest and NUnit).</w:t>
      </w:r>
    </w:p>
    <w:p w14:paraId="2131982D" w14:textId="77777777"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14:paraId="06A7B4EB" w14:textId="77777777"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14:paraId="6AD4422F" w14:textId="77777777" w:rsidR="008D0DDC" w:rsidRDefault="008D0DDC" w:rsidP="008D0DDC"/>
    <w:p w14:paraId="6BFBE25C" w14:textId="77777777"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14:paraId="3927C2CE" w14:textId="651A0673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>lick</w:t>
      </w:r>
      <w:r w:rsidR="00D27088">
        <w:rPr>
          <w:sz w:val="24"/>
          <w:szCs w:val="24"/>
        </w:rPr>
        <w:t xml:space="preserve"> </w:t>
      </w:r>
      <w:hyperlink r:id="rId6" w:history="1">
        <w:r w:rsidR="00D27088" w:rsidRPr="00D27088">
          <w:rPr>
            <w:rStyle w:val="Hyperlink"/>
            <w:sz w:val="24"/>
            <w:szCs w:val="24"/>
          </w:rPr>
          <w:t>here</w:t>
        </w:r>
      </w:hyperlink>
      <w:r w:rsidR="00D27088">
        <w:rPr>
          <w:sz w:val="24"/>
          <w:szCs w:val="24"/>
        </w:rPr>
        <w:t xml:space="preserve"> </w:t>
      </w:r>
      <w:r w:rsidR="008D0DDC" w:rsidRPr="00B57B0B">
        <w:rPr>
          <w:sz w:val="24"/>
          <w:szCs w:val="24"/>
        </w:rPr>
        <w:t xml:space="preserve">to download the latest </w:t>
      </w:r>
      <w:proofErr w:type="spellStart"/>
      <w:r w:rsidR="008D0DDC" w:rsidRPr="00B57B0B">
        <w:rPr>
          <w:sz w:val="24"/>
          <w:szCs w:val="24"/>
        </w:rPr>
        <w:t>ExcelMVC</w:t>
      </w:r>
      <w:proofErr w:type="spellEnd"/>
      <w:r w:rsidR="008D0DDC" w:rsidRPr="00B57B0B">
        <w:rPr>
          <w:sz w:val="24"/>
          <w:szCs w:val="24"/>
        </w:rPr>
        <w:t xml:space="preserve">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14:paraId="45693B84" w14:textId="42DDD237"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D27088">
        <w:rPr>
          <w:sz w:val="24"/>
          <w:szCs w:val="24"/>
        </w:rPr>
        <w:t>Examples</w:t>
      </w:r>
      <w:r w:rsidR="002A33FB" w:rsidRPr="00B57B0B">
        <w:rPr>
          <w:sz w:val="24"/>
          <w:szCs w:val="24"/>
        </w:rPr>
        <w:t>\</w:t>
      </w:r>
      <w:r w:rsidR="0025714A">
        <w:rPr>
          <w:sz w:val="24"/>
          <w:szCs w:val="24"/>
        </w:rPr>
        <w:t>T</w:t>
      </w:r>
      <w:r w:rsidRPr="00B57B0B">
        <w:rPr>
          <w:sz w:val="24"/>
          <w:szCs w:val="24"/>
        </w:rPr>
        <w:t>rading</w:t>
      </w:r>
      <w:r w:rsidR="002A33FB" w:rsidRPr="00B57B0B">
        <w:rPr>
          <w:sz w:val="24"/>
          <w:szCs w:val="24"/>
        </w:rPr>
        <w:t>” folder</w:t>
      </w:r>
      <w:r w:rsidR="00D27088">
        <w:rPr>
          <w:sz w:val="24"/>
          <w:szCs w:val="24"/>
        </w:rPr>
        <w:t xml:space="preserve"> and compile </w:t>
      </w:r>
      <w:r w:rsidR="00D27088" w:rsidRPr="00D27088">
        <w:rPr>
          <w:sz w:val="24"/>
          <w:szCs w:val="24"/>
        </w:rPr>
        <w:t>SpotTrading.sln</w:t>
      </w:r>
      <w:r w:rsidR="00D27088">
        <w:rPr>
          <w:sz w:val="24"/>
          <w:szCs w:val="24"/>
        </w:rPr>
        <w:t xml:space="preserve">. </w:t>
      </w:r>
    </w:p>
    <w:p w14:paraId="711D1942" w14:textId="678AE403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D27088">
        <w:rPr>
          <w:sz w:val="24"/>
          <w:szCs w:val="24"/>
        </w:rPr>
        <w:t xml:space="preserve">in the bin folder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14:paraId="045EDECF" w14:textId="77777777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14:paraId="469658FB" w14:textId="77777777"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</w:t>
      </w:r>
      <w:r w:rsidR="00E0027E">
        <w:rPr>
          <w:sz w:val="24"/>
          <w:szCs w:val="24"/>
        </w:rPr>
        <w:t>ly</w:t>
      </w:r>
      <w:r w:rsidRPr="00B57B0B">
        <w:rPr>
          <w:sz w:val="24"/>
          <w:szCs w:val="24"/>
        </w:rPr>
        <w:t xml:space="preserve"> no VB code behind</w:t>
      </w:r>
      <w:r w:rsidR="007D7B13">
        <w:rPr>
          <w:sz w:val="24"/>
          <w:szCs w:val="24"/>
        </w:rPr>
        <w:t>.</w:t>
      </w:r>
    </w:p>
    <w:p w14:paraId="10E06E5A" w14:textId="77777777" w:rsidR="002A33FB" w:rsidRDefault="002A33FB" w:rsidP="008D0DDC">
      <w:r>
        <w:rPr>
          <w:noProof/>
          <w:lang w:val="de-DE" w:eastAsia="de-DE"/>
        </w:rPr>
        <w:lastRenderedPageBreak/>
        <w:drawing>
          <wp:inline distT="0" distB="0" distL="0" distR="0" wp14:anchorId="41715C72" wp14:editId="34F46572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C05" w14:textId="77777777" w:rsidR="002A33FB" w:rsidRDefault="002A33FB" w:rsidP="008D0DDC"/>
    <w:p w14:paraId="5B036D91" w14:textId="77777777"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14:paraId="2D8F44E5" w14:textId="77777777" w:rsidR="00814085" w:rsidRDefault="00814085" w:rsidP="00814085"/>
    <w:p w14:paraId="6C52CA46" w14:textId="77777777"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>: the Application’s UI (</w:t>
      </w:r>
      <w:r w:rsidR="00B55E8D">
        <w:rPr>
          <w:sz w:val="24"/>
          <w:szCs w:val="24"/>
        </w:rPr>
        <w:t>Excel</w:t>
      </w:r>
      <w:r w:rsidRPr="00C23249">
        <w:rPr>
          <w:sz w:val="24"/>
          <w:szCs w:val="24"/>
        </w:rPr>
        <w:t xml:space="preserve">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14:paraId="3F26CB67" w14:textId="77777777"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14:paraId="4E55FE84" w14:textId="77777777" w:rsidR="00484418" w:rsidRDefault="00484418" w:rsidP="004C254E">
      <w:pPr>
        <w:pStyle w:val="Heading2"/>
        <w:rPr>
          <w:color w:val="2E74B5" w:themeColor="accent1" w:themeShade="BF"/>
        </w:rPr>
      </w:pPr>
    </w:p>
    <w:p w14:paraId="5411EE76" w14:textId="77777777"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14:paraId="4EF5FCE8" w14:textId="77777777" w:rsidR="0051071B" w:rsidRDefault="0051071B" w:rsidP="0051071B"/>
    <w:p w14:paraId="4DF43A87" w14:textId="77777777"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14:paraId="2D763C9D" w14:textId="77777777"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2C001845" w14:textId="77777777"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14:paraId="1AAFE29D" w14:textId="77777777"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14:paraId="689568D0" w14:textId="77777777" w:rsidR="0054446F" w:rsidRDefault="005D4FCF" w:rsidP="00814085">
      <w:pPr>
        <w:rPr>
          <w:sz w:val="24"/>
          <w:szCs w:val="24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1EE48CB3" wp14:editId="40F6710A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F437" w14:textId="77777777" w:rsidR="004C254E" w:rsidRPr="00C23249" w:rsidRDefault="004C254E" w:rsidP="00814085">
      <w:pPr>
        <w:rPr>
          <w:sz w:val="24"/>
          <w:szCs w:val="24"/>
        </w:rPr>
      </w:pPr>
    </w:p>
    <w:p w14:paraId="0BBFB71A" w14:textId="77777777"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</w:t>
      </w:r>
      <w:r w:rsidR="00132A20">
        <w:rPr>
          <w:sz w:val="24"/>
          <w:szCs w:val="24"/>
        </w:rPr>
        <w:t>an</w:t>
      </w:r>
      <w:r>
        <w:rPr>
          <w:sz w:val="24"/>
          <w:szCs w:val="24"/>
        </w:rPr>
        <w:t xml:space="preserve">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14:paraId="54E0211C" w14:textId="77777777" w:rsidR="006746B7" w:rsidRDefault="006746B7" w:rsidP="0051071B">
      <w:pPr>
        <w:rPr>
          <w:sz w:val="24"/>
          <w:szCs w:val="24"/>
        </w:rPr>
      </w:pPr>
    </w:p>
    <w:p w14:paraId="3562FFA5" w14:textId="77777777"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14:paraId="31F639EE" w14:textId="77777777" w:rsidR="0051071B" w:rsidRDefault="0051071B" w:rsidP="0051071B">
      <w:pPr>
        <w:rPr>
          <w:sz w:val="24"/>
          <w:szCs w:val="24"/>
        </w:rPr>
      </w:pPr>
    </w:p>
    <w:p w14:paraId="4E1922E5" w14:textId="77777777"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14:paraId="355C9750" w14:textId="77777777"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14:paraId="3C25B606" w14:textId="77777777"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14:paraId="0DC4D57B" w14:textId="77777777" w:rsidR="00D97ED0" w:rsidRDefault="00B7674E" w:rsidP="0051071B">
      <w:pPr>
        <w:rPr>
          <w:sz w:val="24"/>
          <w:szCs w:val="24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95B6772" wp14:editId="529C5FF2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863B" w14:textId="77777777"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14:paraId="20B06844" w14:textId="77777777" w:rsidR="00271167" w:rsidRDefault="003D014F" w:rsidP="00271167">
      <w:pPr>
        <w:rPr>
          <w:sz w:val="24"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5419B775" wp14:editId="799FD699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C296" w14:textId="77777777"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14:paraId="5AE1ABB7" w14:textId="77777777"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14:paraId="1E1EED96" w14:textId="77777777" w:rsidTr="00D25535">
        <w:trPr>
          <w:tblHeader/>
        </w:trPr>
        <w:tc>
          <w:tcPr>
            <w:tcW w:w="4508" w:type="dxa"/>
          </w:tcPr>
          <w:p w14:paraId="1E85604D" w14:textId="77777777"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14:paraId="7DCC351F" w14:textId="77777777"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14:paraId="385017E5" w14:textId="77777777" w:rsidTr="00D25535">
        <w:tc>
          <w:tcPr>
            <w:tcW w:w="4508" w:type="dxa"/>
          </w:tcPr>
          <w:p w14:paraId="238D48C5" w14:textId="77777777"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14:paraId="7E2D66A9" w14:textId="77777777"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14:paraId="2EC84AF8" w14:textId="77777777" w:rsidR="004C30DE" w:rsidRDefault="004C30DE" w:rsidP="004C30DE">
            <w:pPr>
              <w:rPr>
                <w:sz w:val="24"/>
                <w:szCs w:val="24"/>
              </w:rPr>
            </w:pPr>
          </w:p>
          <w:p w14:paraId="54F0E362" w14:textId="77777777"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>, e.g. “</w:t>
            </w:r>
            <w:r w:rsidRPr="004C30DE">
              <w:rPr>
                <w:sz w:val="24"/>
                <w:szCs w:val="24"/>
              </w:rPr>
              <w:t>=CELL("address",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14:paraId="2186956D" w14:textId="77777777" w:rsidTr="00D25535">
        <w:tc>
          <w:tcPr>
            <w:tcW w:w="4508" w:type="dxa"/>
          </w:tcPr>
          <w:p w14:paraId="73B1783E" w14:textId="77777777"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Path</w:t>
            </w:r>
          </w:p>
        </w:tc>
        <w:tc>
          <w:tcPr>
            <w:tcW w:w="4508" w:type="dxa"/>
          </w:tcPr>
          <w:p w14:paraId="7A5ECA5F" w14:textId="77777777"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14:paraId="1A26C8B0" w14:textId="77777777" w:rsidTr="00D25535">
        <w:tc>
          <w:tcPr>
            <w:tcW w:w="4508" w:type="dxa"/>
          </w:tcPr>
          <w:p w14:paraId="431F3444" w14:textId="77777777"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14:paraId="1F24DAFD" w14:textId="77777777"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Determines how the binding is done </w:t>
            </w:r>
            <w:r>
              <w:rPr>
                <w:sz w:val="24"/>
                <w:szCs w:val="24"/>
              </w:rPr>
              <w:lastRenderedPageBreak/>
              <w:t>between a view and its model. The following modes are supported:</w:t>
            </w:r>
          </w:p>
          <w:p w14:paraId="63F1DDEC" w14:textId="77777777" w:rsidR="00D25535" w:rsidRDefault="00D25535" w:rsidP="00D25535">
            <w:pPr>
              <w:rPr>
                <w:sz w:val="24"/>
                <w:szCs w:val="24"/>
              </w:rPr>
            </w:pPr>
          </w:p>
          <w:p w14:paraId="50DB818C" w14:textId="77777777"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14:paraId="1005B765" w14:textId="77777777" w:rsidR="00D25535" w:rsidRDefault="00D25535" w:rsidP="00D25535">
            <w:pPr>
              <w:rPr>
                <w:sz w:val="24"/>
                <w:szCs w:val="24"/>
              </w:rPr>
            </w:pPr>
          </w:p>
          <w:p w14:paraId="465967DF" w14:textId="77777777"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14:paraId="6EF2A91B" w14:textId="77777777" w:rsidR="00C85043" w:rsidRDefault="00C85043" w:rsidP="00C85043">
            <w:pPr>
              <w:rPr>
                <w:sz w:val="24"/>
                <w:szCs w:val="24"/>
              </w:rPr>
            </w:pPr>
          </w:p>
          <w:p w14:paraId="6E4E5B81" w14:textId="77777777"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14:paraId="4F1956E1" w14:textId="77777777"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14:paraId="02AA16D7" w14:textId="77777777" w:rsidTr="00D25535">
        <w:tc>
          <w:tcPr>
            <w:tcW w:w="4508" w:type="dxa"/>
          </w:tcPr>
          <w:p w14:paraId="5CEDBE56" w14:textId="77777777"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14:paraId="27ABBE23" w14:textId="77777777"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14:paraId="4EB4967E" w14:textId="77777777" w:rsidTr="00D25535">
        <w:tc>
          <w:tcPr>
            <w:tcW w:w="4508" w:type="dxa"/>
          </w:tcPr>
          <w:p w14:paraId="523AEC94" w14:textId="77777777"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14:paraId="3992C5A1" w14:textId="77777777"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14:paraId="7D28CEFA" w14:textId="77777777" w:rsidTr="00D25535">
        <w:tc>
          <w:tcPr>
            <w:tcW w:w="4508" w:type="dxa"/>
          </w:tcPr>
          <w:p w14:paraId="00FE33EC" w14:textId="77777777"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14:paraId="331A9789" w14:textId="77777777"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14:paraId="1E344275" w14:textId="77777777" w:rsidR="004C30DE" w:rsidRDefault="004C30DE" w:rsidP="00EF7B29">
            <w:pPr>
              <w:rPr>
                <w:sz w:val="24"/>
                <w:szCs w:val="24"/>
              </w:rPr>
            </w:pPr>
          </w:p>
          <w:p w14:paraId="55E63FC2" w14:textId="77777777"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14:paraId="3DFF5C37" w14:textId="77777777" w:rsidTr="00D25535">
        <w:tc>
          <w:tcPr>
            <w:tcW w:w="4508" w:type="dxa"/>
          </w:tcPr>
          <w:p w14:paraId="219938B8" w14:textId="77777777"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14:paraId="0E21B3E7" w14:textId="77777777"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>as the number of objects available in its view code.</w:t>
            </w:r>
          </w:p>
        </w:tc>
      </w:tr>
    </w:tbl>
    <w:p w14:paraId="088185C5" w14:textId="77777777" w:rsidR="003D014F" w:rsidRDefault="003D014F" w:rsidP="0051071B">
      <w:pPr>
        <w:rPr>
          <w:sz w:val="24"/>
          <w:szCs w:val="24"/>
        </w:rPr>
      </w:pPr>
    </w:p>
    <w:p w14:paraId="6BF59D99" w14:textId="77777777"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lastRenderedPageBreak/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14:paraId="48ABD7EA" w14:textId="77777777" w:rsidR="00847653" w:rsidRDefault="00847653" w:rsidP="0051071B">
      <w:pPr>
        <w:rPr>
          <w:sz w:val="24"/>
          <w:szCs w:val="24"/>
        </w:rPr>
      </w:pPr>
    </w:p>
    <w:p w14:paraId="0387040D" w14:textId="77777777"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14:paraId="6DB32A9B" w14:textId="77777777"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14:paraId="0D766BE1" w14:textId="77777777"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14:paraId="13155C0D" w14:textId="77777777"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14:paraId="357912E0" w14:textId="77777777"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14:paraId="00D5DF0A" w14:textId="77777777" w:rsidR="009D61EE" w:rsidRDefault="009D61EE" w:rsidP="009D61EE"/>
    <w:p w14:paraId="27DA36EF" w14:textId="77777777"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14:paraId="797A406B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14:paraId="62064D28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14:paraId="26CAD891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14:paraId="4EE2EEC5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14:paraId="72EEC8F7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14:paraId="4DA09DEC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14:paraId="25D739AF" w14:textId="77777777"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14:paraId="4CCCA4F9" w14:textId="77777777"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14:paraId="61E1B959" w14:textId="77777777" w:rsidR="008F2005" w:rsidRDefault="008F2005" w:rsidP="00273AE7">
      <w:r>
        <w:rPr>
          <w:noProof/>
          <w:lang w:val="de-DE" w:eastAsia="de-DE"/>
        </w:rPr>
        <w:drawing>
          <wp:inline distT="0" distB="0" distL="0" distR="0" wp14:anchorId="03F89649" wp14:editId="72AA14CE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83D1" w14:textId="77777777" w:rsidR="0028602F" w:rsidRDefault="0028602F" w:rsidP="00273AE7"/>
    <w:p w14:paraId="621DC5C3" w14:textId="77777777"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14:paraId="2B38A5B4" w14:textId="77777777" w:rsidR="000B5755" w:rsidRDefault="000B5755" w:rsidP="008F2005">
      <w:pPr>
        <w:pStyle w:val="Heading2"/>
        <w:rPr>
          <w:color w:val="2E74B5" w:themeColor="accent1" w:themeShade="BF"/>
        </w:rPr>
      </w:pPr>
    </w:p>
    <w:p w14:paraId="3739B864" w14:textId="77777777"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14:paraId="3C63B18A" w14:textId="77777777" w:rsidR="0028602F" w:rsidRDefault="0028602F" w:rsidP="0028602F"/>
    <w:p w14:paraId="579ED379" w14:textId="77777777"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14:paraId="0323A8B8" w14:textId="77777777"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14:paraId="0A0C5391" w14:textId="77777777"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14:paraId="15EEA86A" w14:textId="77777777"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14:paraId="7FBFA098" w14:textId="77777777"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14:paraId="7580DDB7" w14:textId="77777777"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14:paraId="6BC6ACB0" w14:textId="77777777"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</w:t>
      </w:r>
      <w:r w:rsidR="0025714A">
        <w:rPr>
          <w:sz w:val="24"/>
          <w:szCs w:val="24"/>
        </w:rPr>
        <w:t>ading solution (located under “Samples\T</w:t>
      </w:r>
      <w:r w:rsidRPr="00A73B71">
        <w:rPr>
          <w:sz w:val="24"/>
          <w:szCs w:val="24"/>
        </w:rPr>
        <w:t>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14:paraId="3FDBDBD7" w14:textId="77777777"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14:paraId="708DA357" w14:textId="77777777"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14:paraId="04C03174" w14:textId="77777777"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>NuGet 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 xml:space="preserve">through “Tools | Extensions and </w:t>
      </w:r>
      <w:r w:rsidR="00AC37CB" w:rsidRPr="00A73B71">
        <w:rPr>
          <w:sz w:val="24"/>
          <w:szCs w:val="24"/>
        </w:rPr>
        <w:lastRenderedPageBreak/>
        <w:t>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14:paraId="5C35D188" w14:textId="77777777"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</w:p>
    <w:p w14:paraId="17B4368F" w14:textId="77777777"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val="de-DE" w:eastAsia="de-DE"/>
        </w:rPr>
        <w:drawing>
          <wp:inline distT="0" distB="0" distL="0" distR="0" wp14:anchorId="01ED1C13" wp14:editId="005AB47C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D1DB" w14:textId="77777777" w:rsidR="006F36F8" w:rsidRDefault="006F36F8" w:rsidP="006F36F8">
      <w:pPr>
        <w:pStyle w:val="ListParagraph"/>
        <w:spacing w:line="360" w:lineRule="auto"/>
        <w:ind w:left="357"/>
      </w:pPr>
    </w:p>
    <w:p w14:paraId="7C88AA74" w14:textId="77777777"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14:paraId="22001390" w14:textId="77777777"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14:paraId="77FB32AE" w14:textId="77777777" w:rsidR="00E5216B" w:rsidRDefault="00E5216B" w:rsidP="00B42098">
      <w:pPr>
        <w:pStyle w:val="Heading2"/>
        <w:rPr>
          <w:color w:val="2E74B5" w:themeColor="accent1" w:themeShade="BF"/>
        </w:rPr>
      </w:pPr>
    </w:p>
    <w:p w14:paraId="7AD44654" w14:textId="77777777"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14:paraId="3C9AEDF1" w14:textId="77777777" w:rsidR="009A799A" w:rsidRDefault="009A799A" w:rsidP="009A799A"/>
    <w:p w14:paraId="1EA6FFE8" w14:textId="77777777"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>created by 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14:paraId="07B43A75" w14:textId="77777777"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lastRenderedPageBreak/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 xml:space="preserve">Identifying </w:t>
      </w:r>
      <w:proofErr w:type="spellStart"/>
      <w:r w:rsidR="00A73B71" w:rsidRPr="0036713B">
        <w:rPr>
          <w:color w:val="2E74B5" w:themeColor="accent1" w:themeShade="BF"/>
          <w:sz w:val="24"/>
          <w:szCs w:val="24"/>
          <w:u w:val="single"/>
        </w:rPr>
        <w:t>ExcelMVC</w:t>
      </w:r>
      <w:proofErr w:type="spellEnd"/>
      <w:r w:rsidR="00A73B71" w:rsidRPr="0036713B">
        <w:rPr>
          <w:color w:val="2E74B5" w:themeColor="accent1" w:themeShade="BF"/>
          <w:sz w:val="24"/>
          <w:szCs w:val="24"/>
          <w:u w:val="single"/>
        </w:rPr>
        <w:t xml:space="preserve">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14:paraId="28333F72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14:paraId="5115C0F2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4A97D72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14:paraId="3E26122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14:paraId="5593C00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14:paraId="203AC68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9DEF7C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14:paraId="49D4FCE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0AF7728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1F07C0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14:paraId="11D2149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436CEA1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14:paraId="445CD97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14:paraId="390F2F5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14:paraId="16976A7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14:paraId="49DCB6A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14:paraId="33588AA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66CAE10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028DA7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0A529F5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1EB698D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5E12C6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115223C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14:paraId="1733524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26E81E2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1D86B2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6943DA4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00DA16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75F6E58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1BD073D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26F7D18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0C2CD44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14:paraId="2ED9355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5DDEFF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14:paraId="4EF8D4E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B0B9A0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471FB8C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701A9A1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05D5437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61899B4C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77178A7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5D292CC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14:paraId="0FA8F90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14:paraId="6065AC9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379A5DFE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3814A3E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AE0AB77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681E9FD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79E6CA00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14:paraId="25E06C7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2DAE04D9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14:paraId="07FCB6B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04FAB266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14:paraId="209AA8B5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}</w:t>
      </w:r>
    </w:p>
    <w:p w14:paraId="6846DD5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01A5B47D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14:paraId="4D09D22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0CCF616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14:paraId="0AD9A0AA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9F55C3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4DFAE9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14:paraId="043A371F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48614653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6D3C27B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14D8CAD8" w14:textId="77777777"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5BEA71FF" w14:textId="77777777" w:rsidR="00DD0892" w:rsidRDefault="00DD0892" w:rsidP="00D919C5"/>
    <w:p w14:paraId="4C241FF3" w14:textId="77777777"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14:paraId="20EA7EBA" w14:textId="77777777" w:rsidR="006746B7" w:rsidRDefault="006746B7" w:rsidP="006746B7">
      <w:pPr>
        <w:pStyle w:val="Heading2"/>
        <w:rPr>
          <w:color w:val="2E74B5" w:themeColor="accent1" w:themeShade="BF"/>
        </w:rPr>
      </w:pPr>
    </w:p>
    <w:p w14:paraId="5F0C6A0E" w14:textId="77777777"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14:paraId="7A4D75AC" w14:textId="77777777" w:rsidR="006746B7" w:rsidRDefault="006746B7" w:rsidP="006746B7">
      <w:pPr>
        <w:rPr>
          <w:sz w:val="24"/>
          <w:szCs w:val="24"/>
        </w:rPr>
      </w:pPr>
    </w:p>
    <w:p w14:paraId="08A8387B" w14:textId="77777777"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14:paraId="388B76DD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14:paraId="595BCE41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14:paraId="320488E1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14:paraId="7303DD7A" w14:textId="77777777"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</w:t>
      </w:r>
      <w:r w:rsidR="007A44B7">
        <w:rPr>
          <w:sz w:val="24"/>
          <w:szCs w:val="24"/>
        </w:rPr>
        <w:t>s</w:t>
      </w:r>
      <w:r>
        <w:rPr>
          <w:sz w:val="24"/>
          <w:szCs w:val="24"/>
        </w:rPr>
        <w:t>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14:paraId="765484EF" w14:textId="77777777"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</w:t>
      </w:r>
      <w:r w:rsidR="007A44B7">
        <w:rPr>
          <w:sz w:val="24"/>
          <w:szCs w:val="24"/>
        </w:rPr>
        <w:t>collection</w:t>
      </w:r>
      <w:r w:rsidRPr="00967BFC">
        <w:rPr>
          <w:sz w:val="24"/>
          <w:szCs w:val="24"/>
        </w:rPr>
        <w:t xml:space="preserve">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initial binding.</w:t>
      </w:r>
    </w:p>
    <w:p w14:paraId="237CA928" w14:textId="77777777"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initial binding.</w:t>
      </w:r>
    </w:p>
    <w:p w14:paraId="00721F67" w14:textId="77777777"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14:paraId="352B6AEA" w14:textId="77777777" w:rsidR="008621F9" w:rsidRDefault="008621F9" w:rsidP="00323615">
      <w:pPr>
        <w:pStyle w:val="Heading2"/>
        <w:rPr>
          <w:color w:val="2E74B5" w:themeColor="accent1" w:themeShade="BF"/>
        </w:rPr>
      </w:pPr>
    </w:p>
    <w:p w14:paraId="5DB16B33" w14:textId="77777777"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14:paraId="7A6A60D9" w14:textId="77777777" w:rsidR="00323615" w:rsidRDefault="00323615" w:rsidP="00323615"/>
    <w:p w14:paraId="5E125AC5" w14:textId="77777777"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commands.</w:t>
      </w:r>
    </w:p>
    <w:p w14:paraId="01310DD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14:paraId="51EB9AA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14:paraId="569924C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14:paraId="4C24D45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14:paraId="3BF3C71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14:paraId="122A300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14:paraId="7782230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14:paraId="5685FE1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14:paraId="6D715D4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114F52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14:paraId="0C0D395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14:paraId="725CF76C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14:paraId="738CD50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14:paraId="7CD4816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14:paraId="7F75E20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86CFFA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14:paraId="3897C2A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14:paraId="3112F0C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3EAC156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14:paraId="6ABCF33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DCB820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14:paraId="3348732E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D77725D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14:paraId="6A6B650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350E9DB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14:paraId="0CC58B3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14:paraId="1179872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7E41DCE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14:paraId="3FC42A3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63943E8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14:paraId="49304E0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5D2E8C8E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5DD302E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14:paraId="0322E6D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14:paraId="6CFE327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14:paraId="6EE33588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14:paraId="1D8990A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14:paraId="417E2B75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14:paraId="2055FF79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14:paraId="1E3681E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2C213BB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14:paraId="11FC2D4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1260C75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14:paraId="25CB4AD0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14:paraId="0301E5F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14:paraId="7AE08E8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13C96BD4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14:paraId="313A5BD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14:paraId="26E206F2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14:paraId="48314276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14:paraId="24CF8CD3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14:paraId="495A39F7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14:paraId="256EA53B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14:paraId="20C57C83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14:paraId="53466A48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14:paraId="4F682AF1" w14:textId="77777777"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14:paraId="6A4430C5" w14:textId="77777777"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14:paraId="550FF1DF" w14:textId="77777777"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14:paraId="5FBEDEF6" w14:textId="77777777"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Otherwise, you are ready to </w:t>
      </w:r>
      <w:r w:rsidR="00BC76BC">
        <w:rPr>
          <w:sz w:val="24"/>
          <w:szCs w:val="24"/>
        </w:rPr>
        <w:t>run</w:t>
      </w:r>
      <w:r>
        <w:rPr>
          <w:sz w:val="24"/>
          <w:szCs w:val="24"/>
        </w:rPr>
        <w:t xml:space="preserve"> the FX spot trading </w:t>
      </w:r>
      <w:r w:rsidR="004B7D9E">
        <w:rPr>
          <w:sz w:val="24"/>
          <w:szCs w:val="24"/>
        </w:rPr>
        <w:t>program</w:t>
      </w:r>
      <w:r>
        <w:rPr>
          <w:sz w:val="24"/>
          <w:szCs w:val="24"/>
        </w:rPr>
        <w:t>.</w:t>
      </w:r>
    </w:p>
    <w:p w14:paraId="387C733C" w14:textId="77777777"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14:paraId="195DA5E8" w14:textId="77777777" w:rsidR="00C12476" w:rsidRPr="00F12417" w:rsidRDefault="00C12476" w:rsidP="00C12476">
      <w:pPr>
        <w:rPr>
          <w:sz w:val="24"/>
          <w:szCs w:val="24"/>
        </w:rPr>
      </w:pPr>
    </w:p>
    <w:p w14:paraId="38B27858" w14:textId="77777777"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 xml:space="preserve">celMVC application, all is required is to </w:t>
      </w:r>
      <w:r w:rsidR="004B7D9E">
        <w:rPr>
          <w:sz w:val="24"/>
          <w:szCs w:val="24"/>
        </w:rPr>
        <w:t>start</w:t>
      </w:r>
      <w:r>
        <w:rPr>
          <w:sz w:val="24"/>
          <w:szCs w:val="24"/>
        </w:rPr>
        <w:t xml:space="preserve"> Excel, open ExcelMVC.Addin.xll or </w:t>
      </w:r>
      <w:proofErr w:type="spellStart"/>
      <w:r>
        <w:rPr>
          <w:sz w:val="24"/>
          <w:szCs w:val="24"/>
        </w:rPr>
        <w:t>ExcelMVC.Addin</w:t>
      </w:r>
      <w:proofErr w:type="spellEnd"/>
      <w:r>
        <w:rPr>
          <w:sz w:val="24"/>
          <w:szCs w:val="24"/>
        </w:rPr>
        <w:t xml:space="preserve"> (x64).dll (</w:t>
      </w:r>
      <w:r w:rsidR="00BC76BC">
        <w:rPr>
          <w:sz w:val="24"/>
          <w:szCs w:val="24"/>
        </w:rPr>
        <w:t xml:space="preserve">must reside in </w:t>
      </w:r>
      <w:r>
        <w:rPr>
          <w:sz w:val="24"/>
          <w:szCs w:val="24"/>
        </w:rPr>
        <w:t xml:space="preserve">the application’s </w:t>
      </w:r>
      <w:r w:rsidR="00BC76BC">
        <w:rPr>
          <w:sz w:val="24"/>
          <w:szCs w:val="24"/>
        </w:rPr>
        <w:t>folder</w:t>
      </w:r>
      <w:r>
        <w:rPr>
          <w:sz w:val="24"/>
          <w:szCs w:val="24"/>
        </w:rPr>
        <w:t>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14:paraId="31BF9140" w14:textId="3F209812" w:rsidR="00C12476" w:rsidRDefault="00AC69FC" w:rsidP="00C12476">
      <w:pPr>
        <w:rPr>
          <w:sz w:val="24"/>
          <w:szCs w:val="24"/>
        </w:rPr>
      </w:pPr>
      <w:r>
        <w:rPr>
          <w:sz w:val="24"/>
          <w:szCs w:val="24"/>
        </w:rPr>
        <w:t xml:space="preserve">See Run.cmd fine in the bin folder of the </w:t>
      </w:r>
      <w:r w:rsidR="00BC76BC">
        <w:rPr>
          <w:sz w:val="24"/>
          <w:szCs w:val="24"/>
        </w:rPr>
        <w:t>FX spot trading sample</w:t>
      </w:r>
      <w:r>
        <w:rPr>
          <w:sz w:val="24"/>
          <w:szCs w:val="24"/>
        </w:rPr>
        <w:t>.</w:t>
      </w:r>
    </w:p>
    <w:p w14:paraId="33B4F2B6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pushd .</w:t>
      </w:r>
    </w:p>
    <w:p w14:paraId="2A65B5D3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cd "%~dp0"</w:t>
      </w:r>
    </w:p>
    <w:p w14:paraId="7E2C189C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set addin=ExcelMvc.Addin.x86.xll</w:t>
      </w:r>
    </w:p>
    <w:p w14:paraId="7CB90278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REM set addin=ExcelMvc.Addin.x64.xll</w:t>
      </w:r>
    </w:p>
    <w:p w14:paraId="0D68C785" w14:textId="50B56890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t>REM Use full path for Workbook argments. ExcelMvc gets upset with relative Workbook</w:t>
      </w:r>
      <w:r>
        <w:rPr>
          <w:noProof/>
          <w:color w:val="0070C0"/>
          <w:sz w:val="24"/>
          <w:szCs w:val="24"/>
        </w:rPr>
        <w:t xml:space="preserve"> </w:t>
      </w:r>
      <w:r w:rsidRPr="00AC69FC">
        <w:rPr>
          <w:noProof/>
          <w:color w:val="0070C0"/>
          <w:sz w:val="24"/>
          <w:szCs w:val="24"/>
        </w:rPr>
        <w:t>paths...</w:t>
      </w:r>
    </w:p>
    <w:p w14:paraId="28DE9C23" w14:textId="77777777" w:rsidR="00AC69FC" w:rsidRP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 w:rsidRPr="00AC69FC">
        <w:rPr>
          <w:noProof/>
          <w:color w:val="0070C0"/>
          <w:sz w:val="24"/>
          <w:szCs w:val="24"/>
        </w:rPr>
        <w:lastRenderedPageBreak/>
        <w:t>START Excel /X "%cd%\%addin%" "%cd%\Views\SpotTrading.xlsx"</w:t>
      </w:r>
    </w:p>
    <w:p w14:paraId="57E7A3D9" w14:textId="46F7AFF6" w:rsidR="00AC69FC" w:rsidRDefault="00AC69FC" w:rsidP="00AC69FC">
      <w:pPr>
        <w:spacing w:after="100"/>
        <w:ind w:left="720"/>
        <w:rPr>
          <w:noProof/>
          <w:color w:val="0070C0"/>
          <w:sz w:val="24"/>
          <w:szCs w:val="24"/>
        </w:rPr>
      </w:pPr>
      <w:r>
        <w:rPr>
          <w:noProof/>
          <w:color w:val="0070C0"/>
          <w:sz w:val="24"/>
          <w:szCs w:val="24"/>
        </w:rPr>
        <w:t>p</w:t>
      </w:r>
      <w:r w:rsidRPr="00AC69FC">
        <w:rPr>
          <w:noProof/>
          <w:color w:val="0070C0"/>
          <w:sz w:val="24"/>
          <w:szCs w:val="24"/>
        </w:rPr>
        <w:t>opd</w:t>
      </w:r>
    </w:p>
    <w:p w14:paraId="56DB5C95" w14:textId="20E3A2C2" w:rsidR="00C22907" w:rsidRDefault="00A4385D" w:rsidP="00AC69FC">
      <w:p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proofErr w:type="spellStart"/>
      <w:r>
        <w:rPr>
          <w:sz w:val="24"/>
          <w:szCs w:val="24"/>
        </w:rPr>
        <w:t>ExcelMVC</w:t>
      </w:r>
      <w:proofErr w:type="spellEnd"/>
      <w:r>
        <w:rPr>
          <w:sz w:val="24"/>
          <w:szCs w:val="24"/>
        </w:rPr>
        <w:t xml:space="preserve"> application typically has the following files in its application folder.</w:t>
      </w:r>
    </w:p>
    <w:p w14:paraId="387BA5A8" w14:textId="7777777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14:paraId="7A8EFC96" w14:textId="5ABFDC5C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</w:t>
      </w:r>
      <w:r w:rsidR="00AC69FC">
        <w:rPr>
          <w:noProof/>
          <w:sz w:val="24"/>
          <w:szCs w:val="24"/>
        </w:rPr>
        <w:t>.x96</w:t>
      </w:r>
      <w:r>
        <w:rPr>
          <w:noProof/>
          <w:sz w:val="24"/>
          <w:szCs w:val="24"/>
        </w:rPr>
        <w:t xml:space="preserve">.xll </w:t>
      </w:r>
      <w:r w:rsidR="00AC69FC">
        <w:rPr>
          <w:noProof/>
          <w:sz w:val="24"/>
          <w:szCs w:val="24"/>
        </w:rPr>
        <w:t xml:space="preserve">and </w:t>
      </w:r>
      <w:r>
        <w:rPr>
          <w:noProof/>
          <w:sz w:val="24"/>
          <w:szCs w:val="24"/>
        </w:rPr>
        <w:t>ExcelMvc.Addin (x64).xll</w:t>
      </w:r>
    </w:p>
    <w:p w14:paraId="5A7D0F89" w14:textId="7777777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</w:t>
      </w:r>
      <w:r w:rsidR="002E4146">
        <w:rPr>
          <w:noProof/>
          <w:sz w:val="24"/>
          <w:szCs w:val="24"/>
        </w:rPr>
        <w:t>i</w:t>
      </w:r>
      <w:r>
        <w:rPr>
          <w:noProof/>
          <w:sz w:val="24"/>
          <w:szCs w:val="24"/>
        </w:rPr>
        <w:t>es</w:t>
      </w:r>
    </w:p>
    <w:p w14:paraId="0AC9DD27" w14:textId="6076C187"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</w:t>
      </w:r>
      <w:r w:rsidR="002E4146">
        <w:rPr>
          <w:noProof/>
          <w:sz w:val="24"/>
          <w:szCs w:val="24"/>
        </w:rPr>
        <w:t>i</w:t>
      </w:r>
      <w:r w:rsidR="001E7F52">
        <w:rPr>
          <w:noProof/>
          <w:sz w:val="24"/>
          <w:szCs w:val="24"/>
        </w:rPr>
        <w:t>cation’s folder as its configuration file)</w:t>
      </w:r>
    </w:p>
    <w:p w14:paraId="46EB53D3" w14:textId="1F4F5BCD" w:rsidR="00AC69FC" w:rsidRDefault="00AC69FC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AC69FC">
        <w:rPr>
          <w:noProof/>
          <w:sz w:val="24"/>
          <w:szCs w:val="24"/>
        </w:rPr>
        <w:t>ExcelMvc.runtimeconfig.json</w:t>
      </w:r>
      <w:r>
        <w:rPr>
          <w:noProof/>
          <w:sz w:val="24"/>
          <w:szCs w:val="24"/>
        </w:rPr>
        <w:t xml:space="preserve"> used by net6.0-window applications.</w:t>
      </w:r>
    </w:p>
    <w:p w14:paraId="00615F65" w14:textId="77777777" w:rsidR="00AC69FC" w:rsidRDefault="00AC69FC" w:rsidP="00314953">
      <w:pPr>
        <w:pStyle w:val="Heading2"/>
        <w:rPr>
          <w:color w:val="2E74B5" w:themeColor="accent1" w:themeShade="BF"/>
        </w:rPr>
      </w:pPr>
    </w:p>
    <w:p w14:paraId="18C86DFF" w14:textId="428195EC"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Debugging an </w:t>
      </w:r>
      <w:proofErr w:type="spellStart"/>
      <w:r>
        <w:rPr>
          <w:color w:val="2E74B5" w:themeColor="accent1" w:themeShade="BF"/>
        </w:rPr>
        <w:t>ExcelMVC</w:t>
      </w:r>
      <w:proofErr w:type="spellEnd"/>
      <w:r>
        <w:rPr>
          <w:color w:val="2E74B5" w:themeColor="accent1" w:themeShade="BF"/>
        </w:rPr>
        <w:t xml:space="preserve"> Application</w:t>
      </w:r>
    </w:p>
    <w:p w14:paraId="5C308EA6" w14:textId="76905F4E" w:rsidR="00A73B71" w:rsidRDefault="00A73B71" w:rsidP="00D919C5">
      <w:pPr>
        <w:rPr>
          <w:sz w:val="24"/>
          <w:szCs w:val="24"/>
        </w:rPr>
      </w:pPr>
    </w:p>
    <w:p w14:paraId="4246432A" w14:textId="32FFAF1E" w:rsidR="00AC69FC" w:rsidRDefault="00AC69FC" w:rsidP="00BD78B4">
      <w:pPr>
        <w:rPr>
          <w:sz w:val="24"/>
          <w:szCs w:val="24"/>
        </w:rPr>
      </w:pPr>
      <w:r>
        <w:rPr>
          <w:sz w:val="24"/>
          <w:szCs w:val="24"/>
        </w:rPr>
        <w:t xml:space="preserve">You can debug your </w:t>
      </w:r>
      <w:proofErr w:type="spellStart"/>
      <w:r>
        <w:rPr>
          <w:sz w:val="24"/>
          <w:szCs w:val="24"/>
        </w:rPr>
        <w:t>ExcelMVC</w:t>
      </w:r>
      <w:proofErr w:type="spellEnd"/>
      <w:r>
        <w:rPr>
          <w:sz w:val="24"/>
          <w:szCs w:val="24"/>
        </w:rPr>
        <w:t xml:space="preserve"> applications using </w:t>
      </w:r>
      <w:proofErr w:type="spellStart"/>
      <w:r>
        <w:rPr>
          <w:sz w:val="24"/>
          <w:szCs w:val="24"/>
        </w:rPr>
        <w:t>SourceLink</w:t>
      </w:r>
      <w:proofErr w:type="spellEnd"/>
      <w:r>
        <w:rPr>
          <w:sz w:val="24"/>
          <w:szCs w:val="24"/>
        </w:rPr>
        <w:t xml:space="preserve"> or locally using Visual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Studio.</w:t>
      </w:r>
    </w:p>
    <w:p w14:paraId="748F488E" w14:textId="77777777" w:rsidR="00CB7377" w:rsidRDefault="000F241D" w:rsidP="00CB7377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Starting </w:t>
      </w:r>
      <w:proofErr w:type="spellStart"/>
      <w:r>
        <w:rPr>
          <w:color w:val="2E74B5" w:themeColor="accent1" w:themeShade="BF"/>
          <w:sz w:val="36"/>
          <w:szCs w:val="36"/>
        </w:rPr>
        <w:t>ExcelMVC</w:t>
      </w:r>
      <w:proofErr w:type="spellEnd"/>
      <w:r>
        <w:rPr>
          <w:color w:val="2E74B5" w:themeColor="accent1" w:themeShade="BF"/>
          <w:sz w:val="36"/>
          <w:szCs w:val="36"/>
        </w:rPr>
        <w:t xml:space="preserve"> Development Now!</w:t>
      </w:r>
    </w:p>
    <w:p w14:paraId="37DF550A" w14:textId="77777777" w:rsidR="00601233" w:rsidRDefault="00601233" w:rsidP="000F241D">
      <w:pPr>
        <w:rPr>
          <w:sz w:val="24"/>
          <w:szCs w:val="24"/>
        </w:rPr>
      </w:pPr>
    </w:p>
    <w:p w14:paraId="0DCE3861" w14:textId="77777777" w:rsidR="00604154" w:rsidRDefault="00601233" w:rsidP="000F241D">
      <w:pPr>
        <w:rPr>
          <w:sz w:val="24"/>
          <w:szCs w:val="24"/>
        </w:rPr>
      </w:pPr>
      <w:r>
        <w:rPr>
          <w:sz w:val="24"/>
          <w:szCs w:val="24"/>
        </w:rPr>
        <w:t xml:space="preserve">If you have been developing applications in WPF, WinForm or Silverlight, we hope by now you realise </w:t>
      </w:r>
      <w:r w:rsidR="00604154">
        <w:rPr>
          <w:sz w:val="24"/>
          <w:szCs w:val="24"/>
        </w:rPr>
        <w:t xml:space="preserve">you can develop these applications in Excel much easier and faster with ExcelMVC. </w:t>
      </w:r>
    </w:p>
    <w:p w14:paraId="3B558940" w14:textId="77777777" w:rsidR="00E23D64" w:rsidRDefault="00E23D64" w:rsidP="000F241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04154">
        <w:rPr>
          <w:sz w:val="24"/>
          <w:szCs w:val="24"/>
        </w:rPr>
        <w:t>top trying to replicate Excel UI in your applications. We know it is extremely hard to design and implement good UI</w:t>
      </w:r>
      <w:r>
        <w:rPr>
          <w:sz w:val="24"/>
          <w:szCs w:val="24"/>
        </w:rPr>
        <w:t xml:space="preserve">. </w:t>
      </w:r>
    </w:p>
    <w:p w14:paraId="5B7F35F0" w14:textId="77777777"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And start using ExcelMVC now so that you can focus on your applications’ business layers</w:t>
      </w:r>
      <w:r w:rsidR="00E23D64">
        <w:rPr>
          <w:sz w:val="24"/>
          <w:szCs w:val="24"/>
        </w:rPr>
        <w:t>.</w:t>
      </w:r>
    </w:p>
    <w:p w14:paraId="3A452249" w14:textId="77777777" w:rsidR="00E23D64" w:rsidRDefault="00E23D64" w:rsidP="000F241D">
      <w:pPr>
        <w:rPr>
          <w:sz w:val="24"/>
          <w:szCs w:val="24"/>
        </w:rPr>
      </w:pPr>
    </w:p>
    <w:p w14:paraId="09412C28" w14:textId="77777777" w:rsidR="00E23D64" w:rsidRDefault="00E23D64" w:rsidP="000F241D">
      <w:pPr>
        <w:rPr>
          <w:sz w:val="24"/>
          <w:szCs w:val="24"/>
        </w:rPr>
      </w:pPr>
    </w:p>
    <w:p w14:paraId="2447A1A5" w14:textId="77777777" w:rsidR="00604154" w:rsidRDefault="00604154" w:rsidP="000F241D">
      <w:pPr>
        <w:rPr>
          <w:sz w:val="24"/>
          <w:szCs w:val="24"/>
        </w:rPr>
      </w:pPr>
      <w:r>
        <w:rPr>
          <w:sz w:val="24"/>
          <w:szCs w:val="24"/>
        </w:rPr>
        <w:t>The ExcelMVC Team</w:t>
      </w:r>
    </w:p>
    <w:p w14:paraId="6B1109BC" w14:textId="77777777" w:rsidR="00604154" w:rsidRPr="00E23D64" w:rsidRDefault="00604154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 w:rsidRPr="00E23D64">
        <w:rPr>
          <w:rFonts w:ascii="Segoe Script" w:hAnsi="Segoe Script"/>
          <w:sz w:val="24"/>
          <w:szCs w:val="24"/>
        </w:rPr>
        <w:t>Peter Gu, Sydney</w:t>
      </w:r>
    </w:p>
    <w:p w14:paraId="07AF667D" w14:textId="77777777" w:rsidR="00604154" w:rsidRDefault="00751E32" w:rsidP="00604154">
      <w:pPr>
        <w:spacing w:after="100" w:line="240" w:lineRule="auto"/>
        <w:rPr>
          <w:rFonts w:ascii="Segoe Script" w:hAnsi="Segoe Script"/>
          <w:sz w:val="24"/>
          <w:szCs w:val="24"/>
        </w:rPr>
      </w:pPr>
      <w:r>
        <w:rPr>
          <w:rFonts w:ascii="Segoe Script" w:hAnsi="Segoe Script"/>
          <w:sz w:val="24"/>
          <w:szCs w:val="24"/>
        </w:rPr>
        <w:t>Wolfgang Sta</w:t>
      </w:r>
      <w:r w:rsidR="00604154" w:rsidRPr="00E23D64">
        <w:rPr>
          <w:rFonts w:ascii="Segoe Script" w:hAnsi="Segoe Script"/>
          <w:sz w:val="24"/>
          <w:szCs w:val="24"/>
        </w:rPr>
        <w:t>mm, Germany</w:t>
      </w:r>
    </w:p>
    <w:p w14:paraId="6EFB802E" w14:textId="77777777"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0266DB"/>
    <w:multiLevelType w:val="hybridMultilevel"/>
    <w:tmpl w:val="75F8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0781972">
    <w:abstractNumId w:val="2"/>
  </w:num>
  <w:num w:numId="2" w16cid:durableId="1865092130">
    <w:abstractNumId w:val="2"/>
  </w:num>
  <w:num w:numId="3" w16cid:durableId="2051299992">
    <w:abstractNumId w:val="2"/>
  </w:num>
  <w:num w:numId="4" w16cid:durableId="1108768400">
    <w:abstractNumId w:val="2"/>
  </w:num>
  <w:num w:numId="5" w16cid:durableId="133983484">
    <w:abstractNumId w:val="2"/>
  </w:num>
  <w:num w:numId="6" w16cid:durableId="938487647">
    <w:abstractNumId w:val="2"/>
  </w:num>
  <w:num w:numId="7" w16cid:durableId="518007328">
    <w:abstractNumId w:val="2"/>
  </w:num>
  <w:num w:numId="8" w16cid:durableId="1650599683">
    <w:abstractNumId w:val="2"/>
  </w:num>
  <w:num w:numId="9" w16cid:durableId="568880931">
    <w:abstractNumId w:val="2"/>
  </w:num>
  <w:num w:numId="10" w16cid:durableId="1939099396">
    <w:abstractNumId w:val="2"/>
  </w:num>
  <w:num w:numId="11" w16cid:durableId="850948434">
    <w:abstractNumId w:val="7"/>
  </w:num>
  <w:num w:numId="12" w16cid:durableId="264197275">
    <w:abstractNumId w:val="5"/>
  </w:num>
  <w:num w:numId="13" w16cid:durableId="1526015867">
    <w:abstractNumId w:val="8"/>
  </w:num>
  <w:num w:numId="14" w16cid:durableId="1515458264">
    <w:abstractNumId w:val="0"/>
  </w:num>
  <w:num w:numId="15" w16cid:durableId="1169902590">
    <w:abstractNumId w:val="4"/>
  </w:num>
  <w:num w:numId="16" w16cid:durableId="2096394289">
    <w:abstractNumId w:val="1"/>
  </w:num>
  <w:num w:numId="17" w16cid:durableId="1353529256">
    <w:abstractNumId w:val="3"/>
  </w:num>
  <w:num w:numId="18" w16cid:durableId="60182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0F241D"/>
    <w:rsid w:val="00103E90"/>
    <w:rsid w:val="001074FE"/>
    <w:rsid w:val="00120ECF"/>
    <w:rsid w:val="001220C5"/>
    <w:rsid w:val="00124135"/>
    <w:rsid w:val="00127D15"/>
    <w:rsid w:val="00132A20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177C5"/>
    <w:rsid w:val="00240608"/>
    <w:rsid w:val="00243505"/>
    <w:rsid w:val="00255890"/>
    <w:rsid w:val="0025714A"/>
    <w:rsid w:val="00271167"/>
    <w:rsid w:val="00272A94"/>
    <w:rsid w:val="00273AE7"/>
    <w:rsid w:val="00275E7E"/>
    <w:rsid w:val="0028602F"/>
    <w:rsid w:val="002A33FB"/>
    <w:rsid w:val="002C3494"/>
    <w:rsid w:val="002E1262"/>
    <w:rsid w:val="002E4146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B7D9E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6263B"/>
    <w:rsid w:val="005A1A40"/>
    <w:rsid w:val="005D4FCF"/>
    <w:rsid w:val="005D7189"/>
    <w:rsid w:val="00601233"/>
    <w:rsid w:val="00604154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51E32"/>
    <w:rsid w:val="007A32A5"/>
    <w:rsid w:val="007A44B7"/>
    <w:rsid w:val="007D7B13"/>
    <w:rsid w:val="00802A74"/>
    <w:rsid w:val="008043A6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E3DF5"/>
    <w:rsid w:val="008F2005"/>
    <w:rsid w:val="00957BB8"/>
    <w:rsid w:val="009656DD"/>
    <w:rsid w:val="00967BFC"/>
    <w:rsid w:val="009832DD"/>
    <w:rsid w:val="009906D8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69FC"/>
    <w:rsid w:val="00AC7FF9"/>
    <w:rsid w:val="00AE389B"/>
    <w:rsid w:val="00AF5BA5"/>
    <w:rsid w:val="00B0771C"/>
    <w:rsid w:val="00B4123A"/>
    <w:rsid w:val="00B4125E"/>
    <w:rsid w:val="00B42098"/>
    <w:rsid w:val="00B55E8D"/>
    <w:rsid w:val="00B57B0B"/>
    <w:rsid w:val="00B668BA"/>
    <w:rsid w:val="00B727DF"/>
    <w:rsid w:val="00B7674E"/>
    <w:rsid w:val="00B924B5"/>
    <w:rsid w:val="00BC76BC"/>
    <w:rsid w:val="00BD78B4"/>
    <w:rsid w:val="00C12476"/>
    <w:rsid w:val="00C14198"/>
    <w:rsid w:val="00C22907"/>
    <w:rsid w:val="00C23249"/>
    <w:rsid w:val="00C26566"/>
    <w:rsid w:val="00C42766"/>
    <w:rsid w:val="00C65745"/>
    <w:rsid w:val="00C736D7"/>
    <w:rsid w:val="00C85043"/>
    <w:rsid w:val="00CB4820"/>
    <w:rsid w:val="00CB7377"/>
    <w:rsid w:val="00CC3347"/>
    <w:rsid w:val="00CC4DEA"/>
    <w:rsid w:val="00D007F2"/>
    <w:rsid w:val="00D0778A"/>
    <w:rsid w:val="00D14986"/>
    <w:rsid w:val="00D25535"/>
    <w:rsid w:val="00D27088"/>
    <w:rsid w:val="00D4277E"/>
    <w:rsid w:val="00D50EFD"/>
    <w:rsid w:val="00D54D93"/>
    <w:rsid w:val="00D663AF"/>
    <w:rsid w:val="00D70D48"/>
    <w:rsid w:val="00D919C5"/>
    <w:rsid w:val="00D97ED0"/>
    <w:rsid w:val="00DD0892"/>
    <w:rsid w:val="00DF3E34"/>
    <w:rsid w:val="00E0027E"/>
    <w:rsid w:val="00E02DEA"/>
    <w:rsid w:val="00E02ED3"/>
    <w:rsid w:val="00E06FE1"/>
    <w:rsid w:val="00E10225"/>
    <w:rsid w:val="00E108EE"/>
    <w:rsid w:val="00E17124"/>
    <w:rsid w:val="00E23D6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E7356"/>
    <w:rsid w:val="00EF47A3"/>
    <w:rsid w:val="00EF7B29"/>
    <w:rsid w:val="00F12417"/>
    <w:rsid w:val="00F2189A"/>
    <w:rsid w:val="00F3439A"/>
    <w:rsid w:val="00F627B7"/>
    <w:rsid w:val="00F66F85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986B"/>
  <w15:docId w15:val="{97E177AB-2707-4052-9B7A-5FC15BC1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70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iaxia/ExcelMVC/archive/refs/heads/master.zi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5F427-DAD6-4091-A9B1-7CB9E9D2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2733</Words>
  <Characters>15583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139</cp:revision>
  <dcterms:created xsi:type="dcterms:W3CDTF">2014-06-21T22:39:00Z</dcterms:created>
  <dcterms:modified xsi:type="dcterms:W3CDTF">2022-08-13T04:06:00Z</dcterms:modified>
</cp:coreProperties>
</file>