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4E6" w:rsidRPr="00AB6AE9" w:rsidRDefault="00AB6AE9">
      <w:r w:rsidRPr="00AB6AE9">
        <w:t>Manuel du démineur :</w:t>
      </w:r>
    </w:p>
    <w:p w:rsidR="00AB6AE9" w:rsidRPr="00AB6AE9" w:rsidRDefault="00AB6AE9"/>
    <w:p w:rsidR="00AB6AE9" w:rsidRPr="00AB6AE9" w:rsidRDefault="00AB6AE9" w:rsidP="00AB6AE9">
      <w:r w:rsidRPr="00AB6AE9">
        <w:t xml:space="preserve">Vous </w:t>
      </w:r>
      <w:r w:rsidRPr="00AB6AE9">
        <w:t>détenez</w:t>
      </w:r>
      <w:r w:rsidRPr="00AB6AE9">
        <w:t xml:space="preserve"> le manuel qui détient les étapes pour </w:t>
      </w:r>
      <w:proofErr w:type="spellStart"/>
      <w:r w:rsidRPr="00AB6AE9">
        <w:t>défuser</w:t>
      </w:r>
      <w:proofErr w:type="spellEnd"/>
      <w:r w:rsidRPr="00AB6AE9">
        <w:t xml:space="preserve"> une bombe.</w:t>
      </w:r>
    </w:p>
    <w:p w:rsidR="00AB6AE9" w:rsidRPr="00AB6AE9" w:rsidRDefault="00AB6AE9" w:rsidP="00AB6AE9">
      <w:r w:rsidRPr="00AB6AE9">
        <w:t>Votre partenaire est devant cette bombe, et va vous décrire ce qu'il voit.</w:t>
      </w:r>
    </w:p>
    <w:p w:rsidR="00AB6AE9" w:rsidRPr="00AB6AE9" w:rsidRDefault="00AB6AE9" w:rsidP="00AB6AE9">
      <w:proofErr w:type="spellStart"/>
      <w:r w:rsidRPr="00AB6AE9">
        <w:t>Défusez</w:t>
      </w:r>
      <w:proofErr w:type="spellEnd"/>
      <w:r w:rsidRPr="00AB6AE9">
        <w:t xml:space="preserve"> cette </w:t>
      </w:r>
      <w:r w:rsidRPr="00AB6AE9">
        <w:t>bombe en désactivant chacune de</w:t>
      </w:r>
      <w:r w:rsidRPr="00AB6AE9">
        <w:t xml:space="preserve"> ces énigmes !</w:t>
      </w:r>
    </w:p>
    <w:p w:rsidR="00AB6AE9" w:rsidRPr="00AB6AE9" w:rsidRDefault="00AB6AE9" w:rsidP="00AB6AE9">
      <w:r w:rsidRPr="00AB6AE9">
        <w:t>La bombe explosera si le compte à rebours atteint 00:00. (</w:t>
      </w:r>
      <w:r w:rsidRPr="00AB6AE9">
        <w:t>Ou</w:t>
      </w:r>
      <w:r w:rsidRPr="00AB6AE9">
        <w:t xml:space="preserve"> si le </w:t>
      </w:r>
      <w:proofErr w:type="spellStart"/>
      <w:r w:rsidRPr="00AB6AE9">
        <w:t>désamorceur</w:t>
      </w:r>
      <w:proofErr w:type="spellEnd"/>
      <w:r w:rsidRPr="00AB6AE9">
        <w:t xml:space="preserve"> fait 3 fautes)</w:t>
      </w:r>
    </w:p>
    <w:p w:rsidR="00AB6AE9" w:rsidRPr="00AB6AE9" w:rsidRDefault="00AB6AE9" w:rsidP="00AB6AE9"/>
    <w:p w:rsidR="00AB6AE9" w:rsidRPr="00AB6AE9" w:rsidRDefault="00AB6AE9" w:rsidP="00AB6AE9">
      <w:r w:rsidRPr="00AB6AE9">
        <w:t xml:space="preserve">Les modules - énigmes - peuvent être </w:t>
      </w:r>
      <w:r w:rsidRPr="00AB6AE9">
        <w:t>désactivés</w:t>
      </w:r>
      <w:r w:rsidRPr="00AB6AE9">
        <w:t xml:space="preserve"> dans n'importe quel ordre.</w:t>
      </w:r>
    </w:p>
    <w:p w:rsidR="00AB6AE9" w:rsidRDefault="00AB6AE9" w:rsidP="00AB6AE9">
      <w:r w:rsidRPr="00AB6AE9">
        <w:t>Vous trouverez les instructions pour désactiver ces modules dans la suite de ce manuel.</w:t>
      </w:r>
    </w:p>
    <w:p w:rsidR="005E088F" w:rsidRPr="005E088F" w:rsidRDefault="005E088F" w:rsidP="00AB6AE9">
      <w:pPr>
        <w:rPr>
          <w:u w:val="single"/>
        </w:rPr>
      </w:pPr>
      <w:r>
        <w:rPr>
          <w:u w:val="single"/>
        </w:rPr>
        <w:t>Le numéro</w:t>
      </w:r>
      <w:r w:rsidRPr="005E088F">
        <w:rPr>
          <w:u w:val="single"/>
        </w:rPr>
        <w:t xml:space="preserve"> de série de la bombe est toujours indiqué sur l’écran LCD</w:t>
      </w:r>
    </w:p>
    <w:p w:rsidR="00AB6AE9" w:rsidRPr="00AB6AE9" w:rsidRDefault="005E088F" w:rsidP="00AB6AE9">
      <w:r>
        <w:br w:type="page"/>
      </w:r>
    </w:p>
    <w:p w:rsidR="00AB6AE9" w:rsidRPr="00AB6AE9" w:rsidRDefault="00AB6AE9" w:rsidP="00AB6AE9">
      <w:r w:rsidRPr="00AB6AE9">
        <w:lastRenderedPageBreak/>
        <w:t xml:space="preserve">Le Module Morse : </w:t>
      </w:r>
    </w:p>
    <w:p w:rsidR="00AB6AE9" w:rsidRPr="00AB6AE9" w:rsidRDefault="00AB6AE9" w:rsidP="00AB6AE9">
      <w:r w:rsidRPr="00AB6AE9">
        <w:t>Pour désactiver ce module, votre partenaire va vous communiquez des signaux en morse.</w:t>
      </w:r>
    </w:p>
    <w:p w:rsidR="00AB6AE9" w:rsidRPr="00AB6AE9" w:rsidRDefault="00AB6AE9" w:rsidP="00AB6AE9">
      <w:r w:rsidRPr="00AB6AE9">
        <w:t xml:space="preserve">A vous de reconnaitre les </w:t>
      </w:r>
      <w:r w:rsidRPr="00AB6AE9">
        <w:t>lettres,</w:t>
      </w:r>
      <w:r w:rsidRPr="00AB6AE9">
        <w:t xml:space="preserve"> puis un mot fourni dans le tableau ci-dessous</w:t>
      </w:r>
    </w:p>
    <w:p w:rsidR="00AB6AE9" w:rsidRPr="00AB6AE9" w:rsidRDefault="00AB6AE9" w:rsidP="00AB6AE9">
      <w:r w:rsidRPr="00AB6AE9">
        <w:t xml:space="preserve">Une fois le mot identifié, </w:t>
      </w:r>
      <w:r w:rsidR="005E088F">
        <w:t>appuyez autant de fois sur le bouton que le numéro indiqué. Vous n’avez qu’un temps limité pour indiquer le numéro après le premier appui sur le bouton, la validation du module ne se fera que 4 secondes après le dernier appui sur le bouton.</w:t>
      </w:r>
    </w:p>
    <w:p w:rsidR="00AB6AE9" w:rsidRPr="00AB6AE9" w:rsidRDefault="00AB6AE9" w:rsidP="00AB6AE9">
      <w:pPr>
        <w:spacing w:after="240"/>
      </w:pPr>
      <w:r w:rsidRPr="00AB6AE9">
        <w:t>Grille lettres en morse :</w:t>
      </w:r>
    </w:p>
    <w:p w:rsidR="00AB6AE9" w:rsidRPr="00AB6AE9" w:rsidRDefault="00AB6AE9" w:rsidP="00AB6AE9">
      <w:pPr>
        <w:sectPr w:rsidR="00AB6AE9" w:rsidRPr="00AB6AE9">
          <w:pgSz w:w="11906" w:h="16838"/>
          <w:pgMar w:top="1417" w:right="1417" w:bottom="1417" w:left="1417" w:header="708" w:footer="708" w:gutter="0"/>
          <w:cols w:space="708"/>
          <w:docGrid w:linePitch="360"/>
        </w:sectPr>
      </w:pPr>
    </w:p>
    <w:p w:rsidR="00AB6AE9" w:rsidRDefault="00AB6AE9" w:rsidP="00AB6AE9">
      <w:r w:rsidRPr="00AB6AE9">
        <w:rPr>
          <w:rStyle w:val="lettresCar"/>
        </w:rPr>
        <w:t>A</w:t>
      </w:r>
      <w:r>
        <w:t xml:space="preserve">  </w:t>
      </w:r>
      <w:r w:rsidRPr="00AB6AE9">
        <w:rPr>
          <w:sz w:val="36"/>
        </w:rPr>
        <w:t>.-</w:t>
      </w:r>
    </w:p>
    <w:p w:rsidR="00AB6AE9" w:rsidRPr="00AB6AE9" w:rsidRDefault="00AB6AE9" w:rsidP="00AB6AE9">
      <w:pPr>
        <w:rPr>
          <w:lang w:val="en-US"/>
        </w:rPr>
      </w:pPr>
      <w:r w:rsidRPr="00AB6AE9">
        <w:rPr>
          <w:rStyle w:val="lettresCar"/>
          <w:lang w:val="en-US"/>
        </w:rPr>
        <w:t>B</w:t>
      </w:r>
      <w:r w:rsidRPr="00AB6AE9">
        <w:rPr>
          <w:lang w:val="en-US"/>
        </w:rPr>
        <w:t xml:space="preserve">  </w:t>
      </w:r>
      <w:r w:rsidRPr="00AB6AE9">
        <w:rPr>
          <w:sz w:val="36"/>
          <w:lang w:val="en-US"/>
        </w:rPr>
        <w:t>-...</w:t>
      </w:r>
    </w:p>
    <w:p w:rsidR="00AB6AE9" w:rsidRPr="00AB6AE9" w:rsidRDefault="00AB6AE9" w:rsidP="00AB6AE9">
      <w:pPr>
        <w:rPr>
          <w:lang w:val="en-US"/>
        </w:rPr>
      </w:pPr>
      <w:r w:rsidRPr="00AB6AE9">
        <w:rPr>
          <w:rStyle w:val="lettresCar"/>
          <w:lang w:val="en-US"/>
        </w:rPr>
        <w:t>C</w:t>
      </w:r>
      <w:r w:rsidRPr="00AB6AE9">
        <w:rPr>
          <w:lang w:val="en-US"/>
        </w:rPr>
        <w:t xml:space="preserve">  </w:t>
      </w:r>
      <w:r w:rsidRPr="00AB6AE9">
        <w:rPr>
          <w:sz w:val="36"/>
          <w:lang w:val="en-US"/>
        </w:rPr>
        <w:t>-.</w:t>
      </w:r>
      <w:r w:rsidRPr="00AB6AE9">
        <w:rPr>
          <w:rStyle w:val="morseCar"/>
        </w:rPr>
        <w:t>-.</w:t>
      </w:r>
    </w:p>
    <w:p w:rsidR="00AB6AE9" w:rsidRPr="00AB6AE9" w:rsidRDefault="00AB6AE9" w:rsidP="00AB6AE9">
      <w:pPr>
        <w:rPr>
          <w:lang w:val="en-US"/>
        </w:rPr>
      </w:pPr>
      <w:r w:rsidRPr="00AB6AE9">
        <w:rPr>
          <w:rStyle w:val="lettresCar"/>
          <w:lang w:val="en-US"/>
        </w:rPr>
        <w:t>D</w:t>
      </w:r>
      <w:r w:rsidRPr="00AB6AE9">
        <w:rPr>
          <w:lang w:val="en-US"/>
        </w:rPr>
        <w:t xml:space="preserve">  </w:t>
      </w:r>
      <w:r w:rsidRPr="00AB6AE9">
        <w:rPr>
          <w:rStyle w:val="morseCar"/>
        </w:rPr>
        <w:t>-..</w:t>
      </w:r>
    </w:p>
    <w:p w:rsidR="00AB6AE9" w:rsidRPr="00AB6AE9" w:rsidRDefault="00AB6AE9" w:rsidP="00AB6AE9">
      <w:pPr>
        <w:rPr>
          <w:lang w:val="en-US"/>
        </w:rPr>
      </w:pPr>
      <w:r w:rsidRPr="00AB6AE9">
        <w:rPr>
          <w:rStyle w:val="lettresCar"/>
          <w:lang w:val="en-US"/>
        </w:rPr>
        <w:t>E</w:t>
      </w:r>
      <w:r w:rsidRPr="00AB6AE9">
        <w:rPr>
          <w:lang w:val="en-US"/>
        </w:rPr>
        <w:t xml:space="preserve">  </w:t>
      </w:r>
      <w:r w:rsidRPr="00AB6AE9">
        <w:rPr>
          <w:rStyle w:val="morseCar"/>
        </w:rPr>
        <w:t>.</w:t>
      </w:r>
    </w:p>
    <w:p w:rsidR="00AB6AE9" w:rsidRPr="00AB6AE9" w:rsidRDefault="00AB6AE9" w:rsidP="00AB6AE9">
      <w:pPr>
        <w:rPr>
          <w:lang w:val="en-US"/>
        </w:rPr>
      </w:pPr>
      <w:r w:rsidRPr="00AB6AE9">
        <w:rPr>
          <w:rStyle w:val="lettresCar"/>
          <w:lang w:val="en-US"/>
        </w:rPr>
        <w:t xml:space="preserve">F </w:t>
      </w:r>
      <w:r w:rsidRPr="00AB6AE9">
        <w:rPr>
          <w:lang w:val="en-US"/>
        </w:rPr>
        <w:t xml:space="preserve"> </w:t>
      </w:r>
      <w:r w:rsidRPr="00AB6AE9">
        <w:rPr>
          <w:rStyle w:val="morseCar"/>
        </w:rPr>
        <w:t>..-.</w:t>
      </w:r>
    </w:p>
    <w:p w:rsidR="00AB6AE9" w:rsidRPr="00AB6AE9" w:rsidRDefault="00AB6AE9" w:rsidP="00AB6AE9">
      <w:pPr>
        <w:rPr>
          <w:lang w:val="en-US"/>
        </w:rPr>
      </w:pPr>
      <w:r w:rsidRPr="00AB6AE9">
        <w:rPr>
          <w:rStyle w:val="lettresCar"/>
          <w:lang w:val="en-US"/>
        </w:rPr>
        <w:t>G</w:t>
      </w:r>
      <w:r w:rsidRPr="00AB6AE9">
        <w:rPr>
          <w:lang w:val="en-US"/>
        </w:rPr>
        <w:t xml:space="preserve">  </w:t>
      </w:r>
      <w:r w:rsidRPr="00AB6AE9">
        <w:rPr>
          <w:rStyle w:val="morseCar"/>
        </w:rPr>
        <w:t>--.</w:t>
      </w:r>
    </w:p>
    <w:p w:rsidR="00AB6AE9" w:rsidRPr="00AB6AE9" w:rsidRDefault="00AB6AE9" w:rsidP="00AB6AE9">
      <w:pPr>
        <w:rPr>
          <w:lang w:val="en-US"/>
        </w:rPr>
      </w:pPr>
      <w:r w:rsidRPr="00AB6AE9">
        <w:rPr>
          <w:rStyle w:val="lettresCar"/>
          <w:lang w:val="en-US"/>
        </w:rPr>
        <w:t xml:space="preserve">H </w:t>
      </w:r>
      <w:r w:rsidRPr="00AB6AE9">
        <w:rPr>
          <w:lang w:val="en-US"/>
        </w:rPr>
        <w:t xml:space="preserve"> </w:t>
      </w:r>
      <w:r w:rsidRPr="00AB6AE9">
        <w:rPr>
          <w:rStyle w:val="morseCar"/>
        </w:rPr>
        <w:t>....</w:t>
      </w:r>
    </w:p>
    <w:p w:rsidR="00AB6AE9" w:rsidRPr="00AB6AE9" w:rsidRDefault="00AB6AE9" w:rsidP="00AB6AE9">
      <w:pPr>
        <w:rPr>
          <w:lang w:val="en-US"/>
        </w:rPr>
      </w:pPr>
      <w:r w:rsidRPr="00AB6AE9">
        <w:rPr>
          <w:rStyle w:val="lettresCar"/>
          <w:lang w:val="en-US"/>
        </w:rPr>
        <w:t xml:space="preserve">I </w:t>
      </w:r>
      <w:r w:rsidRPr="00AB6AE9">
        <w:rPr>
          <w:lang w:val="en-US"/>
        </w:rPr>
        <w:t xml:space="preserve"> </w:t>
      </w:r>
      <w:r w:rsidRPr="00AB6AE9">
        <w:rPr>
          <w:rStyle w:val="morseCar"/>
        </w:rPr>
        <w:t>..</w:t>
      </w:r>
    </w:p>
    <w:p w:rsidR="00AB6AE9" w:rsidRPr="00AB6AE9" w:rsidRDefault="00AB6AE9" w:rsidP="00AB6AE9">
      <w:pPr>
        <w:rPr>
          <w:lang w:val="en-US"/>
        </w:rPr>
      </w:pPr>
      <w:r w:rsidRPr="00AB6AE9">
        <w:rPr>
          <w:rStyle w:val="lettresCar"/>
          <w:lang w:val="en-US"/>
        </w:rPr>
        <w:t>J</w:t>
      </w:r>
      <w:r w:rsidRPr="00AB6AE9">
        <w:rPr>
          <w:lang w:val="en-US"/>
        </w:rPr>
        <w:t xml:space="preserve">  </w:t>
      </w:r>
      <w:r w:rsidRPr="00AB6AE9">
        <w:rPr>
          <w:rStyle w:val="morseCar"/>
        </w:rPr>
        <w:t>.---</w:t>
      </w:r>
    </w:p>
    <w:p w:rsidR="00AB6AE9" w:rsidRPr="00AB6AE9" w:rsidRDefault="00AB6AE9" w:rsidP="00AB6AE9">
      <w:pPr>
        <w:rPr>
          <w:lang w:val="en-US"/>
        </w:rPr>
      </w:pPr>
      <w:r w:rsidRPr="00AB6AE9">
        <w:rPr>
          <w:rStyle w:val="lettresCar"/>
          <w:lang w:val="en-US"/>
        </w:rPr>
        <w:t>K</w:t>
      </w:r>
      <w:r w:rsidRPr="00AB6AE9">
        <w:rPr>
          <w:lang w:val="en-US"/>
        </w:rPr>
        <w:t xml:space="preserve">  </w:t>
      </w:r>
      <w:r w:rsidRPr="00AB6AE9">
        <w:rPr>
          <w:rStyle w:val="morseCar"/>
        </w:rPr>
        <w:t>-.-</w:t>
      </w:r>
    </w:p>
    <w:p w:rsidR="00AB6AE9" w:rsidRPr="00AB6AE9" w:rsidRDefault="00AB6AE9" w:rsidP="00AB6AE9">
      <w:pPr>
        <w:rPr>
          <w:lang w:val="es-ES"/>
        </w:rPr>
      </w:pPr>
      <w:r w:rsidRPr="00AB6AE9">
        <w:rPr>
          <w:rStyle w:val="lettresCar"/>
          <w:lang w:val="es-ES"/>
        </w:rPr>
        <w:t>L</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M</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N</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O</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P</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Q</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R</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S</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T</w:t>
      </w:r>
      <w:r w:rsidRPr="00AB6AE9">
        <w:rPr>
          <w:lang w:val="es-ES"/>
        </w:rPr>
        <w:t xml:space="preserve">  </w:t>
      </w:r>
      <w:r w:rsidRPr="00AB6AE9">
        <w:rPr>
          <w:rStyle w:val="morseCar"/>
          <w:lang w:val="es-ES"/>
        </w:rPr>
        <w:t>-</w:t>
      </w:r>
    </w:p>
    <w:p w:rsidR="00AB6AE9" w:rsidRPr="00AB6AE9" w:rsidRDefault="00AB6AE9" w:rsidP="00AB6AE9">
      <w:pPr>
        <w:rPr>
          <w:lang w:val="es-ES"/>
        </w:rPr>
      </w:pPr>
      <w:r w:rsidRPr="00AB6AE9">
        <w:rPr>
          <w:rStyle w:val="lettresCar"/>
          <w:lang w:val="es-ES"/>
        </w:rPr>
        <w:t xml:space="preserve">U </w:t>
      </w:r>
      <w:r w:rsidRPr="00AB6AE9">
        <w:rPr>
          <w:lang w:val="es-ES"/>
        </w:rPr>
        <w:t xml:space="preserve"> </w:t>
      </w:r>
      <w:r w:rsidRPr="00AB6AE9">
        <w:rPr>
          <w:rStyle w:val="morseCar"/>
          <w:lang w:val="es-ES"/>
        </w:rPr>
        <w:t>..-</w:t>
      </w:r>
    </w:p>
    <w:p w:rsidR="00AB6AE9" w:rsidRDefault="00AB6AE9" w:rsidP="00AB6AE9">
      <w:r w:rsidRPr="00AB6AE9">
        <w:rPr>
          <w:rStyle w:val="lettresCar"/>
        </w:rPr>
        <w:t xml:space="preserve">V </w:t>
      </w:r>
      <w:r>
        <w:t xml:space="preserve"> </w:t>
      </w:r>
      <w:r w:rsidRPr="00AB6AE9">
        <w:rPr>
          <w:rStyle w:val="morseCar"/>
        </w:rPr>
        <w:t>...-</w:t>
      </w:r>
    </w:p>
    <w:p w:rsidR="00AB6AE9" w:rsidRDefault="00AB6AE9" w:rsidP="00AB6AE9">
      <w:r w:rsidRPr="00AB6AE9">
        <w:rPr>
          <w:rStyle w:val="lettresCar"/>
        </w:rPr>
        <w:t>W</w:t>
      </w:r>
      <w:r>
        <w:t xml:space="preserve">  </w:t>
      </w:r>
      <w:r w:rsidRPr="00AB6AE9">
        <w:rPr>
          <w:rStyle w:val="morseCar"/>
        </w:rPr>
        <w:t>.--</w:t>
      </w:r>
    </w:p>
    <w:p w:rsidR="00AB6AE9" w:rsidRDefault="00AB6AE9" w:rsidP="00AB6AE9">
      <w:r w:rsidRPr="00AB6AE9">
        <w:rPr>
          <w:rStyle w:val="lettresCar"/>
        </w:rPr>
        <w:t xml:space="preserve">X  </w:t>
      </w:r>
      <w:r w:rsidRPr="00AB6AE9">
        <w:rPr>
          <w:rStyle w:val="morseCar"/>
        </w:rPr>
        <w:t>-..-</w:t>
      </w:r>
    </w:p>
    <w:p w:rsidR="00AB6AE9" w:rsidRDefault="00AB6AE9" w:rsidP="00AB6AE9">
      <w:r w:rsidRPr="00AB6AE9">
        <w:rPr>
          <w:rStyle w:val="lettresCar"/>
        </w:rPr>
        <w:t>Y</w:t>
      </w:r>
      <w:r>
        <w:t xml:space="preserve">  </w:t>
      </w:r>
      <w:r w:rsidRPr="00AB6AE9">
        <w:rPr>
          <w:rStyle w:val="morseCar"/>
        </w:rPr>
        <w:t>-.--</w:t>
      </w:r>
    </w:p>
    <w:p w:rsidR="00AB6AE9" w:rsidRPr="00AB6AE9" w:rsidRDefault="00AB6AE9" w:rsidP="00AB6AE9">
      <w:pPr>
        <w:rPr>
          <w:rStyle w:val="morseCar"/>
        </w:rPr>
      </w:pPr>
      <w:r w:rsidRPr="00AB6AE9">
        <w:rPr>
          <w:rStyle w:val="lettresCar"/>
        </w:rPr>
        <w:t xml:space="preserve">Z </w:t>
      </w:r>
      <w:r>
        <w:t xml:space="preserve"> </w:t>
      </w:r>
      <w:r w:rsidRPr="00AB6AE9">
        <w:rPr>
          <w:rStyle w:val="morseCar"/>
        </w:rPr>
        <w:t>--..</w:t>
      </w:r>
    </w:p>
    <w:p w:rsidR="00AB6AE9" w:rsidRDefault="00AB6AE9" w:rsidP="00AB6AE9">
      <w:pPr>
        <w:sectPr w:rsidR="00AB6AE9" w:rsidSect="00AB6AE9">
          <w:type w:val="continuous"/>
          <w:pgSz w:w="11906" w:h="16838"/>
          <w:pgMar w:top="1417" w:right="1417" w:bottom="1417" w:left="1417" w:header="708" w:footer="708" w:gutter="0"/>
          <w:cols w:num="3" w:space="708"/>
          <w:docGrid w:linePitch="360"/>
        </w:sectPr>
      </w:pPr>
    </w:p>
    <w:p w:rsidR="00AB6AE9" w:rsidRDefault="00AB6AE9" w:rsidP="00AB6AE9"/>
    <w:p w:rsidR="00AB6AE9" w:rsidRPr="00AB6AE9" w:rsidRDefault="00AB6AE9" w:rsidP="00AB6AE9">
      <w:pPr>
        <w:sectPr w:rsidR="00AB6AE9" w:rsidRPr="00AB6AE9" w:rsidSect="00AB6AE9">
          <w:type w:val="continuous"/>
          <w:pgSz w:w="11906" w:h="16838"/>
          <w:pgMar w:top="1417" w:right="1417" w:bottom="1417" w:left="1417" w:header="708" w:footer="708" w:gutter="0"/>
          <w:cols w:space="708"/>
          <w:docGrid w:linePitch="360"/>
        </w:sectPr>
      </w:pPr>
      <w:r w:rsidRPr="00AB6AE9">
        <w:t>Grille de mots :</w:t>
      </w:r>
    </w:p>
    <w:p w:rsidR="00AB6AE9" w:rsidRPr="00AB6AE9" w:rsidRDefault="00AB6AE9" w:rsidP="00AB6AE9">
      <w:r w:rsidRPr="00AB6AE9">
        <w:t xml:space="preserve">Toto : </w:t>
      </w:r>
      <w:r w:rsidR="005E088F">
        <w:t>numéro</w:t>
      </w:r>
      <w:r w:rsidRPr="00AB6AE9">
        <w:t xml:space="preserve"> 1</w:t>
      </w:r>
    </w:p>
    <w:p w:rsidR="00AB6AE9" w:rsidRPr="00AB6AE9" w:rsidRDefault="00AB6AE9" w:rsidP="00AB6AE9">
      <w:r w:rsidRPr="00AB6AE9">
        <w:t xml:space="preserve">Chimie : </w:t>
      </w:r>
      <w:r w:rsidR="005E088F">
        <w:t>numéro</w:t>
      </w:r>
      <w:r w:rsidRPr="00AB6AE9">
        <w:t xml:space="preserve"> 2</w:t>
      </w:r>
    </w:p>
    <w:p w:rsidR="00AB6AE9" w:rsidRPr="00AB6AE9" w:rsidRDefault="00AB6AE9" w:rsidP="00AB6AE9">
      <w:r w:rsidRPr="00AB6AE9">
        <w:t xml:space="preserve">Tintin : </w:t>
      </w:r>
      <w:r w:rsidR="005E088F">
        <w:t>numéro</w:t>
      </w:r>
      <w:r w:rsidRPr="00AB6AE9">
        <w:t xml:space="preserve"> 3</w:t>
      </w:r>
    </w:p>
    <w:p w:rsidR="00AB6AE9" w:rsidRPr="00AB6AE9" w:rsidRDefault="00AB6AE9" w:rsidP="00AB6AE9">
      <w:r w:rsidRPr="00AB6AE9">
        <w:t xml:space="preserve">Eponge : </w:t>
      </w:r>
      <w:r w:rsidR="005E088F">
        <w:t>numéro</w:t>
      </w:r>
      <w:r w:rsidRPr="00AB6AE9">
        <w:t xml:space="preserve"> 4</w:t>
      </w:r>
    </w:p>
    <w:p w:rsidR="00AB6AE9" w:rsidRPr="00AB6AE9" w:rsidRDefault="00AB6AE9" w:rsidP="00AB6AE9">
      <w:r w:rsidRPr="00AB6AE9">
        <w:t xml:space="preserve">Marty : </w:t>
      </w:r>
      <w:r w:rsidR="005E088F">
        <w:t>numéro</w:t>
      </w:r>
      <w:r w:rsidRPr="00AB6AE9">
        <w:t xml:space="preserve"> 5</w:t>
      </w:r>
    </w:p>
    <w:p w:rsidR="00AB6AE9" w:rsidRPr="00AB6AE9" w:rsidRDefault="00AB6AE9" w:rsidP="00AB6AE9">
      <w:r w:rsidRPr="00AB6AE9">
        <w:t xml:space="preserve">Maths : </w:t>
      </w:r>
      <w:r w:rsidR="005E088F">
        <w:t>numéro</w:t>
      </w:r>
      <w:r w:rsidRPr="00AB6AE9">
        <w:t xml:space="preserve"> 6</w:t>
      </w:r>
    </w:p>
    <w:p w:rsidR="00AB6AE9" w:rsidRPr="00AB6AE9" w:rsidRDefault="00AB6AE9" w:rsidP="00AB6AE9">
      <w:r w:rsidRPr="00AB6AE9">
        <w:t xml:space="preserve">Plage : </w:t>
      </w:r>
      <w:r w:rsidR="005E088F">
        <w:t>numéro</w:t>
      </w:r>
      <w:r w:rsidRPr="00AB6AE9">
        <w:t xml:space="preserve"> 7</w:t>
      </w:r>
    </w:p>
    <w:p w:rsidR="00AB6AE9" w:rsidRPr="00AB6AE9" w:rsidRDefault="00AB6AE9" w:rsidP="00AB6AE9">
      <w:r w:rsidRPr="00AB6AE9">
        <w:t xml:space="preserve">Neymar : </w:t>
      </w:r>
      <w:r w:rsidR="005E088F">
        <w:t>numéro</w:t>
      </w:r>
      <w:r w:rsidRPr="00AB6AE9">
        <w:t xml:space="preserve"> 8</w:t>
      </w:r>
    </w:p>
    <w:p w:rsidR="00AB6AE9" w:rsidRPr="00AB6AE9" w:rsidRDefault="00AB6AE9" w:rsidP="00AB6AE9">
      <w:r w:rsidRPr="00AB6AE9">
        <w:t xml:space="preserve">Tipe : </w:t>
      </w:r>
      <w:r w:rsidR="005E088F">
        <w:t>numéro</w:t>
      </w:r>
      <w:r w:rsidRPr="00AB6AE9">
        <w:t xml:space="preserve"> 9</w:t>
      </w:r>
    </w:p>
    <w:p w:rsidR="00AB6AE9" w:rsidRPr="00AB6AE9" w:rsidRDefault="00AB6AE9" w:rsidP="00AB6AE9">
      <w:pPr>
        <w:sectPr w:rsidR="00AB6AE9" w:rsidRPr="00AB6AE9" w:rsidSect="00AB6AE9">
          <w:type w:val="continuous"/>
          <w:pgSz w:w="11906" w:h="16838"/>
          <w:pgMar w:top="1417" w:right="1417" w:bottom="1417" w:left="1417" w:header="708" w:footer="708" w:gutter="0"/>
          <w:cols w:num="2" w:space="708"/>
          <w:docGrid w:linePitch="360"/>
        </w:sectPr>
      </w:pPr>
    </w:p>
    <w:p w:rsidR="00AB6AE9" w:rsidRDefault="00AB6AE9" w:rsidP="00AB6AE9"/>
    <w:p w:rsidR="00AB6AE9" w:rsidRPr="00AB6AE9" w:rsidRDefault="00AB6AE9" w:rsidP="00AB6AE9">
      <w:r w:rsidRPr="00AB6AE9">
        <w:t>//Liens utiles :</w:t>
      </w:r>
    </w:p>
    <w:p w:rsidR="005E088F" w:rsidRDefault="00AB6AE9" w:rsidP="00AB6AE9">
      <w:hyperlink r:id="rId5" w:history="1">
        <w:r w:rsidRPr="001A642D">
          <w:rPr>
            <w:rStyle w:val="Lienhypertexte"/>
          </w:rPr>
          <w:t>https://morsecode.scphillips.com/translator.html</w:t>
        </w:r>
      </w:hyperlink>
    </w:p>
    <w:p w:rsidR="00AB6AE9" w:rsidRDefault="005E088F" w:rsidP="00AB6AE9">
      <w:r>
        <w:br w:type="page"/>
      </w:r>
    </w:p>
    <w:p w:rsidR="005E088F" w:rsidRDefault="005E088F" w:rsidP="00AB6AE9">
      <w:r>
        <w:lastRenderedPageBreak/>
        <w:t>Module Bouton :</w:t>
      </w:r>
    </w:p>
    <w:p w:rsidR="005E088F" w:rsidRDefault="005E088F" w:rsidP="00AB6AE9"/>
    <w:p w:rsidR="00AB6AE9" w:rsidRDefault="00AB6AE9" w:rsidP="00AB6AE9">
      <w:r>
        <w:t xml:space="preserve">Pour désactiver ce module, </w:t>
      </w:r>
      <w:r w:rsidR="005E088F">
        <w:t>reportez-vous</w:t>
      </w:r>
      <w:r>
        <w:t xml:space="preserve"> aux conditions suivantes :</w:t>
      </w:r>
    </w:p>
    <w:p w:rsidR="00AB6AE9" w:rsidRDefault="00AB6AE9" w:rsidP="00AB6AE9"/>
    <w:p w:rsidR="00AB6AE9" w:rsidRDefault="00AB6AE9" w:rsidP="00AB6AE9">
      <w:r>
        <w:t>1) Si la LED témoin est rouge et que le numéro de série contient exactement 1 voyelle, appuyez 2 fois sur le bouton.</w:t>
      </w:r>
    </w:p>
    <w:p w:rsidR="00AB6AE9" w:rsidRDefault="00AB6AE9" w:rsidP="00AB6AE9">
      <w:r>
        <w:t>2) Si il y a un indicateur portant la mention "ASTROLOGIE" allumé, appuyez 1 fois courtement sur le bouton.</w:t>
      </w:r>
    </w:p>
    <w:p w:rsidR="00AB6AE9" w:rsidRDefault="00AB6AE9" w:rsidP="00AB6AE9">
      <w:r>
        <w:t xml:space="preserve">3) Si la LED témoin est jaune, restez appuyer sur le bouton et </w:t>
      </w:r>
      <w:r w:rsidR="005E088F">
        <w:t>reportez-vous</w:t>
      </w:r>
      <w:r>
        <w:t xml:space="preserve"> à la section ci-dessous.</w:t>
      </w:r>
    </w:p>
    <w:p w:rsidR="00AB6AE9" w:rsidRDefault="00AB6AE9" w:rsidP="00AB6AE9">
      <w:r>
        <w:t>4) S'il n'y a pas de consonnes dans le numéro de série et si la LED témoin est verte, appuyez 2 fois sur le bouton.</w:t>
      </w:r>
    </w:p>
    <w:p w:rsidR="00AB6AE9" w:rsidRDefault="00AB6AE9" w:rsidP="00AB6AE9">
      <w:r>
        <w:t>5) Si la LED témoin est rouge et qu'il y a un indicateur portant la mention "KAYAK" éteint, appuyez 1 fois courtement sur le bouton.</w:t>
      </w:r>
    </w:p>
    <w:p w:rsidR="00AB6AE9" w:rsidRDefault="00AB6AE9" w:rsidP="00AB6AE9">
      <w:r>
        <w:t>6) Si la LED témoin est verte et qu'il n'y pas de chiffres premiers dans le numéro de série</w:t>
      </w:r>
      <w:r w:rsidR="005E088F">
        <w:t>, restez appuyer sur le bouton et</w:t>
      </w:r>
      <w:r>
        <w:t xml:space="preserve"> </w:t>
      </w:r>
      <w:r w:rsidR="005E088F">
        <w:t>reportez-vous</w:t>
      </w:r>
      <w:r>
        <w:t xml:space="preserve"> à la section ci-dessous.</w:t>
      </w:r>
    </w:p>
    <w:p w:rsidR="00AB6AE9" w:rsidRDefault="00AB6AE9" w:rsidP="00AB6AE9">
      <w:r>
        <w:t xml:space="preserve">7) Si aucun des cas ci-dessus ne convient, restez appuyer sur le bouton et </w:t>
      </w:r>
      <w:r w:rsidR="005E088F">
        <w:t>reportez-vous</w:t>
      </w:r>
      <w:r>
        <w:t xml:space="preserve"> à la section ci-dessous.</w:t>
      </w:r>
    </w:p>
    <w:p w:rsidR="00AB6AE9" w:rsidRDefault="00AB6AE9" w:rsidP="00AB6AE9"/>
    <w:p w:rsidR="00AB6AE9" w:rsidRDefault="00AB6AE9" w:rsidP="00AB6AE9"/>
    <w:p w:rsidR="00AB6AE9" w:rsidRDefault="00AB6AE9" w:rsidP="00AB6AE9"/>
    <w:p w:rsidR="00AB6AE9" w:rsidRDefault="00AB6AE9" w:rsidP="00AB6AE9">
      <w:r>
        <w:t xml:space="preserve">Lorsque vous restez appuyer sur le bouton, la LED témoin va changer de couleur </w:t>
      </w:r>
      <w:r w:rsidR="005E088F">
        <w:t>régulièrement</w:t>
      </w:r>
      <w:r>
        <w:t>.</w:t>
      </w:r>
    </w:p>
    <w:p w:rsidR="00AB6AE9" w:rsidRDefault="00AB6AE9" w:rsidP="00AB6AE9">
      <w:r>
        <w:t>Vous devrez alors appuyez a un moment spécifique. Ne relâchez pas tout de suite !</w:t>
      </w:r>
    </w:p>
    <w:p w:rsidR="00AB6AE9" w:rsidRDefault="00AB6AE9" w:rsidP="00AB6AE9"/>
    <w:p w:rsidR="00AB6AE9" w:rsidRDefault="00AB6AE9" w:rsidP="00AB6AE9">
      <w:r>
        <w:t>1) Si la somme de tous les chiffres du numéro de série est pair : relâchez quand la LED est violette.</w:t>
      </w:r>
    </w:p>
    <w:p w:rsidR="00AB6AE9" w:rsidRDefault="00AB6AE9" w:rsidP="00AB6AE9">
      <w:r>
        <w:t>2) S'il y a exactement un chiffre premier dans le numéro de série : relâchez quand la LED est cyan.</w:t>
      </w:r>
    </w:p>
    <w:p w:rsidR="00AB6AE9" w:rsidRDefault="00AB6AE9" w:rsidP="00AB6AE9">
      <w:r>
        <w:t>3) S'il n'y a pas de consonne dans le numéro de série : relâchez quand la LED est orange.</w:t>
      </w:r>
    </w:p>
    <w:p w:rsidR="005E088F" w:rsidRDefault="00AB6AE9" w:rsidP="00AB6AE9">
      <w:r>
        <w:t>4) Sinon, relâchez quand la LED est cyan.</w:t>
      </w:r>
    </w:p>
    <w:p w:rsidR="005E088F" w:rsidRDefault="005E088F">
      <w:r>
        <w:br w:type="page"/>
      </w:r>
    </w:p>
    <w:p w:rsidR="00AB6AE9" w:rsidRPr="00AB6AE9" w:rsidRDefault="00AB6AE9" w:rsidP="00AB6AE9">
      <w:bookmarkStart w:id="0" w:name="_GoBack"/>
      <w:bookmarkEnd w:id="0"/>
    </w:p>
    <w:sectPr w:rsidR="00AB6AE9" w:rsidRPr="00AB6AE9" w:rsidSect="00AB6AE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E9"/>
    <w:rsid w:val="005E088F"/>
    <w:rsid w:val="00AB6AE9"/>
    <w:rsid w:val="00AF74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7DA5A-3CC5-44A8-829D-841101E7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AE9"/>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rse">
    <w:name w:val="morse"/>
    <w:basedOn w:val="Normal"/>
    <w:link w:val="morseCar"/>
    <w:qFormat/>
    <w:rsid w:val="00AB6AE9"/>
    <w:rPr>
      <w:sz w:val="36"/>
      <w:lang w:val="en-US"/>
    </w:rPr>
  </w:style>
  <w:style w:type="paragraph" w:customStyle="1" w:styleId="lettres">
    <w:name w:val="lettres"/>
    <w:basedOn w:val="Normal"/>
    <w:link w:val="lettresCar"/>
    <w:qFormat/>
    <w:rsid w:val="00AB6AE9"/>
    <w:rPr>
      <w:sz w:val="28"/>
    </w:rPr>
  </w:style>
  <w:style w:type="character" w:customStyle="1" w:styleId="morseCar">
    <w:name w:val="morse Car"/>
    <w:basedOn w:val="Policepardfaut"/>
    <w:link w:val="morse"/>
    <w:rsid w:val="00AB6AE9"/>
    <w:rPr>
      <w:sz w:val="36"/>
      <w:lang w:val="en-US"/>
    </w:rPr>
  </w:style>
  <w:style w:type="character" w:styleId="Lienhypertexte">
    <w:name w:val="Hyperlink"/>
    <w:basedOn w:val="Policepardfaut"/>
    <w:uiPriority w:val="99"/>
    <w:unhideWhenUsed/>
    <w:rsid w:val="00AB6AE9"/>
    <w:rPr>
      <w:color w:val="0563C1" w:themeColor="hyperlink"/>
      <w:u w:val="single"/>
    </w:rPr>
  </w:style>
  <w:style w:type="character" w:customStyle="1" w:styleId="lettresCar">
    <w:name w:val="lettres Car"/>
    <w:basedOn w:val="Policepardfaut"/>
    <w:link w:val="lettres"/>
    <w:rsid w:val="00AB6A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orsecode.scphillips.com/translator.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4B182-9163-4248-B2F3-ACE478C3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459</Words>
  <Characters>2529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nahmiaz</dc:creator>
  <cp:keywords/>
  <dc:description/>
  <cp:lastModifiedBy>thomas nahmiaz</cp:lastModifiedBy>
  <cp:revision>1</cp:revision>
  <dcterms:created xsi:type="dcterms:W3CDTF">2018-05-06T08:50:00Z</dcterms:created>
  <dcterms:modified xsi:type="dcterms:W3CDTF">2018-05-06T09:10:00Z</dcterms:modified>
</cp:coreProperties>
</file>