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011" w:rsidRDefault="00830FEB">
      <w:pPr>
        <w:rPr>
          <w:rFonts w:eastAsiaTheme="minorEastAsia"/>
        </w:rPr>
      </w:pPr>
      <m:oMath>
        <m:r>
          <w:rPr>
            <w:rFonts w:ascii="Cambria Math" w:hAnsi="Cambria Math"/>
          </w:rPr>
          <m:t>I=</m:t>
        </m:r>
        <m:f>
          <m:fPr>
            <m:ctrlPr>
              <w:rPr>
                <w:rFonts w:ascii="Cambria Math" w:hAnsi="Cambria Math"/>
                <w:i/>
              </w:rPr>
            </m:ctrlPr>
          </m:fPr>
          <m:num>
            <m:r>
              <w:rPr>
                <w:rFonts w:ascii="Cambria Math" w:hAnsi="Cambria Math"/>
              </w:rPr>
              <m:t>E</m:t>
            </m:r>
          </m:num>
          <m:den>
            <m:r>
              <w:rPr>
                <w:rFonts w:ascii="Cambria Math" w:hAnsi="Cambria Math"/>
              </w:rPr>
              <m:t>R</m:t>
            </m:r>
          </m:den>
        </m:f>
      </m:oMath>
      <w:r>
        <w:rPr>
          <w:rFonts w:eastAsiaTheme="minorEastAsia"/>
        </w:rPr>
        <w:t xml:space="preserve">                                                  Ohm’s law</w:t>
      </w:r>
    </w:p>
    <w:p w:rsidR="00830FEB" w:rsidRDefault="00830FEB">
      <w:pPr>
        <w:rPr>
          <w:rFonts w:eastAsiaTheme="minorEastAsia"/>
        </w:rPr>
      </w:pPr>
      <m:oMath>
        <m:r>
          <w:rPr>
            <w:rFonts w:ascii="Cambria Math" w:hAnsi="Cambria Math"/>
          </w:rPr>
          <m:t>P=</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E</m:t>
            </m:r>
          </m:e>
          <m:sub>
            <m:r>
              <w:rPr>
                <w:rFonts w:ascii="Cambria Math" w:hAnsi="Cambria Math"/>
              </w:rPr>
              <m:t>L</m:t>
            </m:r>
          </m:sub>
        </m:sSub>
        <m:sSub>
          <m:sSubPr>
            <m:ctrlPr>
              <w:rPr>
                <w:rFonts w:ascii="Cambria Math" w:hAnsi="Cambria Math"/>
                <w:i/>
              </w:rPr>
            </m:ctrlPr>
          </m:sSubPr>
          <m:e>
            <m:r>
              <w:rPr>
                <w:rFonts w:ascii="Cambria Math" w:hAnsi="Cambria Math"/>
              </w:rPr>
              <m:t>I</m:t>
            </m:r>
          </m:e>
          <m:sub>
            <m:r>
              <w:rPr>
                <w:rFonts w:ascii="Cambria Math" w:hAnsi="Cambria Math"/>
              </w:rPr>
              <m:t>L</m:t>
            </m:r>
          </m:sub>
        </m:sSub>
      </m:oMath>
      <w:r>
        <w:rPr>
          <w:rFonts w:eastAsiaTheme="minorEastAsia"/>
        </w:rPr>
        <w:t xml:space="preserve">                                      3o- Power</w:t>
      </w:r>
    </w:p>
    <w:p w:rsidR="00830FEB" w:rsidRDefault="00830FEB">
      <w:pPr>
        <w:rPr>
          <w:rFonts w:eastAsiaTheme="minorEastAsia"/>
        </w:rPr>
      </w:pP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 xml:space="preserve">T </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oMath>
      <w:r>
        <w:rPr>
          <w:rFonts w:eastAsiaTheme="minorEastAsia"/>
        </w:rPr>
        <w:t xml:space="preserve">  Resistors in series</w:t>
      </w:r>
    </w:p>
    <w:p w:rsidR="00830FEB" w:rsidRDefault="00830FEB">
      <w:pP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en>
        </m:f>
      </m:oMath>
      <w:r>
        <w:rPr>
          <w:rFonts w:eastAsiaTheme="minorEastAsia"/>
        </w:rPr>
        <w:t xml:space="preserve">           Resistors in series</w:t>
      </w:r>
    </w:p>
    <w:p w:rsidR="00830FEB" w:rsidRDefault="00830FE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w:r w:rsidR="00BF1068">
        <w:rPr>
          <w:rFonts w:eastAsiaTheme="minorEastAsia"/>
        </w:rPr>
        <w:t xml:space="preserve">                                          2- Resistors in parallel </w:t>
      </w:r>
    </w:p>
    <w:p w:rsidR="00BF1068" w:rsidRDefault="00BF1068" w:rsidP="00BF1068">
      <w:pPr>
        <w:jc w:val="center"/>
        <w:rPr>
          <w:rFonts w:eastAsiaTheme="minorEastAsia"/>
        </w:rPr>
      </w:pP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14"/>
        <w:gridCol w:w="3115"/>
        <w:gridCol w:w="3115"/>
      </w:tblGrid>
      <w:tr w:rsidR="00BF1068" w:rsidTr="00BF1068">
        <w:trPr>
          <w:trHeight w:hRule="exact" w:val="480"/>
        </w:trPr>
        <w:tc>
          <w:tcPr>
            <w:tcW w:w="3116" w:type="dxa"/>
            <w:shd w:val="pct25" w:color="auto" w:fill="auto"/>
            <w:vAlign w:val="center"/>
          </w:tcPr>
          <w:p w:rsidR="00BF1068" w:rsidRDefault="00BF1068" w:rsidP="00BF1068">
            <w:pPr>
              <w:jc w:val="center"/>
              <w:rPr>
                <w:rFonts w:eastAsiaTheme="minorEastAsia"/>
              </w:rPr>
            </w:pPr>
            <w:r>
              <w:rPr>
                <w:rFonts w:eastAsiaTheme="minorEastAsia"/>
              </w:rPr>
              <w:t>PRICE</w:t>
            </w:r>
          </w:p>
        </w:tc>
        <w:tc>
          <w:tcPr>
            <w:tcW w:w="3117" w:type="dxa"/>
            <w:shd w:val="pct25" w:color="auto" w:fill="auto"/>
            <w:vAlign w:val="center"/>
          </w:tcPr>
          <w:p w:rsidR="00BF1068" w:rsidRPr="00BF1068" w:rsidRDefault="00BF1068" w:rsidP="00BF1068">
            <w:pPr>
              <w:jc w:val="center"/>
              <w:rPr>
                <w:rFonts w:eastAsiaTheme="minorEastAsia"/>
                <w:vertAlign w:val="subscript"/>
              </w:rPr>
            </w:pPr>
            <w:r>
              <w:rPr>
                <w:rFonts w:eastAsiaTheme="minorEastAsia"/>
              </w:rPr>
              <w:t>PRODUCT</w:t>
            </w:r>
            <w:r>
              <w:rPr>
                <w:rFonts w:eastAsiaTheme="minorEastAsia"/>
                <w:vertAlign w:val="subscript"/>
              </w:rPr>
              <w:t>1</w:t>
            </w:r>
          </w:p>
        </w:tc>
        <w:tc>
          <w:tcPr>
            <w:tcW w:w="3117" w:type="dxa"/>
            <w:shd w:val="pct25" w:color="auto" w:fill="auto"/>
            <w:vAlign w:val="center"/>
          </w:tcPr>
          <w:p w:rsidR="00BF1068" w:rsidRPr="00BF1068" w:rsidRDefault="00BF1068" w:rsidP="00BF1068">
            <w:pPr>
              <w:jc w:val="center"/>
              <w:rPr>
                <w:rFonts w:eastAsiaTheme="minorEastAsia"/>
              </w:rPr>
            </w:pPr>
            <w:r>
              <w:rPr>
                <w:rFonts w:eastAsiaTheme="minorEastAsia"/>
              </w:rPr>
              <w:t>PRODUCT</w:t>
            </w:r>
            <w:r>
              <w:rPr>
                <w:rFonts w:eastAsiaTheme="minorEastAsia"/>
                <w:vertAlign w:val="subscript"/>
              </w:rPr>
              <w:t xml:space="preserve">2 </w:t>
            </w:r>
          </w:p>
        </w:tc>
      </w:tr>
      <w:tr w:rsidR="00BF1068" w:rsidTr="00BF1068">
        <w:trPr>
          <w:trHeight w:hRule="exact" w:val="480"/>
        </w:trPr>
        <w:tc>
          <w:tcPr>
            <w:tcW w:w="3116" w:type="dxa"/>
            <w:vAlign w:val="center"/>
          </w:tcPr>
          <w:p w:rsidR="00BF1068" w:rsidRDefault="008E2AF8" w:rsidP="00BF1068">
            <w:pPr>
              <w:jc w:val="center"/>
              <w:rPr>
                <w:rFonts w:eastAsiaTheme="minorEastAsia"/>
              </w:rPr>
            </w:pPr>
            <w:r>
              <w:rPr>
                <w:rFonts w:eastAsiaTheme="minorEastAsia"/>
              </w:rPr>
              <w:t>100</w:t>
            </w:r>
          </w:p>
        </w:tc>
        <w:tc>
          <w:tcPr>
            <w:tcW w:w="3117" w:type="dxa"/>
            <w:vAlign w:val="center"/>
          </w:tcPr>
          <w:p w:rsidR="00BF1068" w:rsidRDefault="008E2AF8" w:rsidP="00BF1068">
            <w:pPr>
              <w:jc w:val="center"/>
              <w:rPr>
                <w:rFonts w:eastAsiaTheme="minorEastAsia"/>
              </w:rPr>
            </w:pPr>
            <w:r>
              <w:rPr>
                <w:rFonts w:eastAsiaTheme="minorEastAsia"/>
              </w:rPr>
              <w:t>1500</w:t>
            </w:r>
          </w:p>
        </w:tc>
        <w:tc>
          <w:tcPr>
            <w:tcW w:w="3117" w:type="dxa"/>
            <w:vAlign w:val="center"/>
          </w:tcPr>
          <w:p w:rsidR="00BF1068" w:rsidRDefault="008E2AF8" w:rsidP="00BF1068">
            <w:pPr>
              <w:jc w:val="center"/>
              <w:rPr>
                <w:rFonts w:eastAsiaTheme="minorEastAsia"/>
              </w:rPr>
            </w:pPr>
            <w:r>
              <w:rPr>
                <w:rFonts w:eastAsiaTheme="minorEastAsia"/>
              </w:rPr>
              <w:t>9000</w:t>
            </w:r>
          </w:p>
        </w:tc>
      </w:tr>
      <w:tr w:rsidR="00BF1068" w:rsidTr="00BF1068">
        <w:trPr>
          <w:trHeight w:hRule="exact" w:val="480"/>
        </w:trPr>
        <w:tc>
          <w:tcPr>
            <w:tcW w:w="3116" w:type="dxa"/>
            <w:vAlign w:val="center"/>
          </w:tcPr>
          <w:p w:rsidR="00BF1068" w:rsidRDefault="008E2AF8" w:rsidP="00BF1068">
            <w:pPr>
              <w:jc w:val="center"/>
              <w:rPr>
                <w:rFonts w:eastAsiaTheme="minorEastAsia"/>
              </w:rPr>
            </w:pPr>
            <w:r>
              <w:rPr>
                <w:rFonts w:eastAsiaTheme="minorEastAsia"/>
              </w:rPr>
              <w:t>200</w:t>
            </w:r>
          </w:p>
        </w:tc>
        <w:tc>
          <w:tcPr>
            <w:tcW w:w="3117" w:type="dxa"/>
            <w:vAlign w:val="center"/>
          </w:tcPr>
          <w:p w:rsidR="00BF1068" w:rsidRDefault="008E2AF8" w:rsidP="00BF1068">
            <w:pPr>
              <w:jc w:val="center"/>
              <w:rPr>
                <w:rFonts w:eastAsiaTheme="minorEastAsia"/>
              </w:rPr>
            </w:pPr>
            <w:r>
              <w:rPr>
                <w:rFonts w:eastAsiaTheme="minorEastAsia"/>
              </w:rPr>
              <w:t>2000</w:t>
            </w:r>
          </w:p>
        </w:tc>
        <w:tc>
          <w:tcPr>
            <w:tcW w:w="3117" w:type="dxa"/>
            <w:vAlign w:val="center"/>
          </w:tcPr>
          <w:p w:rsidR="00BF1068" w:rsidRDefault="008E2AF8" w:rsidP="00BF1068">
            <w:pPr>
              <w:jc w:val="center"/>
              <w:rPr>
                <w:rFonts w:eastAsiaTheme="minorEastAsia"/>
              </w:rPr>
            </w:pPr>
            <w:r>
              <w:rPr>
                <w:rFonts w:eastAsiaTheme="minorEastAsia"/>
              </w:rPr>
              <w:t>8000</w:t>
            </w:r>
          </w:p>
        </w:tc>
      </w:tr>
      <w:tr w:rsidR="00BF1068" w:rsidTr="00BF1068">
        <w:trPr>
          <w:trHeight w:hRule="exact" w:val="480"/>
        </w:trPr>
        <w:tc>
          <w:tcPr>
            <w:tcW w:w="3116" w:type="dxa"/>
            <w:vAlign w:val="center"/>
          </w:tcPr>
          <w:p w:rsidR="00BF1068" w:rsidRDefault="008E2AF8" w:rsidP="00BF1068">
            <w:pPr>
              <w:jc w:val="center"/>
              <w:rPr>
                <w:rFonts w:eastAsiaTheme="minorEastAsia"/>
              </w:rPr>
            </w:pPr>
            <w:r>
              <w:rPr>
                <w:rFonts w:eastAsiaTheme="minorEastAsia"/>
              </w:rPr>
              <w:t>300</w:t>
            </w:r>
          </w:p>
        </w:tc>
        <w:tc>
          <w:tcPr>
            <w:tcW w:w="3117" w:type="dxa"/>
            <w:vAlign w:val="center"/>
          </w:tcPr>
          <w:p w:rsidR="00BF1068" w:rsidRDefault="008E2AF8" w:rsidP="00BF1068">
            <w:pPr>
              <w:jc w:val="center"/>
              <w:rPr>
                <w:rFonts w:eastAsiaTheme="minorEastAsia"/>
              </w:rPr>
            </w:pPr>
            <w:r>
              <w:rPr>
                <w:rFonts w:eastAsiaTheme="minorEastAsia"/>
              </w:rPr>
              <w:t>2500</w:t>
            </w:r>
          </w:p>
        </w:tc>
        <w:tc>
          <w:tcPr>
            <w:tcW w:w="3117" w:type="dxa"/>
            <w:vAlign w:val="center"/>
          </w:tcPr>
          <w:p w:rsidR="00BF1068" w:rsidRDefault="008E2AF8" w:rsidP="00BF1068">
            <w:pPr>
              <w:jc w:val="center"/>
              <w:rPr>
                <w:rFonts w:eastAsiaTheme="minorEastAsia"/>
              </w:rPr>
            </w:pPr>
            <w:r>
              <w:rPr>
                <w:rFonts w:eastAsiaTheme="minorEastAsia"/>
              </w:rPr>
              <w:t>7000</w:t>
            </w:r>
          </w:p>
        </w:tc>
      </w:tr>
      <w:tr w:rsidR="00BF1068" w:rsidTr="00BF1068">
        <w:trPr>
          <w:trHeight w:hRule="exact" w:val="480"/>
        </w:trPr>
        <w:tc>
          <w:tcPr>
            <w:tcW w:w="3116" w:type="dxa"/>
            <w:vAlign w:val="center"/>
          </w:tcPr>
          <w:p w:rsidR="00BF1068" w:rsidRDefault="008E2AF8" w:rsidP="00BF1068">
            <w:pPr>
              <w:jc w:val="center"/>
              <w:rPr>
                <w:rFonts w:eastAsiaTheme="minorEastAsia"/>
              </w:rPr>
            </w:pPr>
            <w:r>
              <w:rPr>
                <w:rFonts w:eastAsiaTheme="minorEastAsia"/>
              </w:rPr>
              <w:t>400</w:t>
            </w:r>
          </w:p>
        </w:tc>
        <w:tc>
          <w:tcPr>
            <w:tcW w:w="3117" w:type="dxa"/>
            <w:vAlign w:val="center"/>
          </w:tcPr>
          <w:p w:rsidR="00BF1068" w:rsidRDefault="008E2AF8" w:rsidP="00BF1068">
            <w:pPr>
              <w:jc w:val="center"/>
              <w:rPr>
                <w:rFonts w:eastAsiaTheme="minorEastAsia"/>
              </w:rPr>
            </w:pPr>
            <w:r>
              <w:rPr>
                <w:rFonts w:eastAsiaTheme="minorEastAsia"/>
              </w:rPr>
              <w:t>3000</w:t>
            </w:r>
          </w:p>
        </w:tc>
        <w:tc>
          <w:tcPr>
            <w:tcW w:w="3117" w:type="dxa"/>
            <w:vAlign w:val="center"/>
          </w:tcPr>
          <w:p w:rsidR="00BF1068" w:rsidRDefault="008E2AF8" w:rsidP="00BF1068">
            <w:pPr>
              <w:jc w:val="center"/>
              <w:rPr>
                <w:rFonts w:eastAsiaTheme="minorEastAsia"/>
              </w:rPr>
            </w:pPr>
            <w:r>
              <w:rPr>
                <w:rFonts w:eastAsiaTheme="minorEastAsia"/>
              </w:rPr>
              <w:t>6000</w:t>
            </w:r>
          </w:p>
        </w:tc>
      </w:tr>
      <w:tr w:rsidR="00BF1068" w:rsidTr="00BF1068">
        <w:trPr>
          <w:trHeight w:hRule="exact" w:val="480"/>
        </w:trPr>
        <w:tc>
          <w:tcPr>
            <w:tcW w:w="3116" w:type="dxa"/>
            <w:vAlign w:val="center"/>
          </w:tcPr>
          <w:p w:rsidR="00BF1068" w:rsidRDefault="008E2AF8" w:rsidP="00BF1068">
            <w:pPr>
              <w:jc w:val="center"/>
              <w:rPr>
                <w:rFonts w:eastAsiaTheme="minorEastAsia"/>
              </w:rPr>
            </w:pPr>
            <w:r>
              <w:rPr>
                <w:rFonts w:eastAsiaTheme="minorEastAsia"/>
              </w:rPr>
              <w:t>500</w:t>
            </w:r>
          </w:p>
        </w:tc>
        <w:tc>
          <w:tcPr>
            <w:tcW w:w="3117" w:type="dxa"/>
            <w:vAlign w:val="center"/>
          </w:tcPr>
          <w:p w:rsidR="00BF1068" w:rsidRDefault="008E2AF8" w:rsidP="00BF1068">
            <w:pPr>
              <w:jc w:val="center"/>
              <w:rPr>
                <w:rFonts w:eastAsiaTheme="minorEastAsia"/>
              </w:rPr>
            </w:pPr>
            <w:r>
              <w:rPr>
                <w:rFonts w:eastAsiaTheme="minorEastAsia"/>
              </w:rPr>
              <w:t>3500</w:t>
            </w:r>
          </w:p>
        </w:tc>
        <w:tc>
          <w:tcPr>
            <w:tcW w:w="3117" w:type="dxa"/>
            <w:vAlign w:val="center"/>
          </w:tcPr>
          <w:p w:rsidR="00BF1068" w:rsidRDefault="008E2AF8" w:rsidP="00BF1068">
            <w:pPr>
              <w:jc w:val="center"/>
              <w:rPr>
                <w:rFonts w:eastAsiaTheme="minorEastAsia"/>
              </w:rPr>
            </w:pPr>
            <w:r>
              <w:rPr>
                <w:rFonts w:eastAsiaTheme="minorEastAsia"/>
              </w:rPr>
              <w:t>5000</w:t>
            </w:r>
          </w:p>
        </w:tc>
      </w:tr>
    </w:tbl>
    <w:p w:rsidR="00BF1068" w:rsidRPr="00830FEB" w:rsidRDefault="00BF1068" w:rsidP="00BF1068">
      <w:pPr>
        <w:jc w:val="center"/>
        <w:rPr>
          <w:rFonts w:eastAsiaTheme="minorEastAsia"/>
        </w:rPr>
      </w:pPr>
    </w:p>
    <w:p w:rsidR="00830FEB" w:rsidRDefault="00C6708A" w:rsidP="00BF1068">
      <w:pPr>
        <w:jc w:val="center"/>
        <w:rPr>
          <w:rFonts w:eastAsiaTheme="minorEastAsia"/>
        </w:rPr>
      </w:pPr>
      <w:r>
        <w:rPr>
          <w:rFonts w:eastAsiaTheme="minorEastAsia"/>
          <w:noProof/>
        </w:rPr>
        <w:drawing>
          <wp:inline distT="0" distB="0" distL="0" distR="0" wp14:anchorId="165C7907" wp14:editId="749BC846">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6708A" w:rsidRDefault="00C6708A" w:rsidP="00BF1068">
      <w:pPr>
        <w:jc w:val="center"/>
        <w:rPr>
          <w:rFonts w:eastAsiaTheme="minorEastAsia"/>
        </w:rPr>
      </w:pPr>
    </w:p>
    <w:p w:rsidR="00C6708A" w:rsidRDefault="00C6708A" w:rsidP="00BF1068">
      <w:pPr>
        <w:jc w:val="center"/>
        <w:rPr>
          <w:rFonts w:eastAsiaTheme="minorEastAsia"/>
        </w:rPr>
      </w:pPr>
    </w:p>
    <w:p w:rsidR="00C6708A" w:rsidRDefault="00C6708A" w:rsidP="00BF1068">
      <w:pPr>
        <w:jc w:val="center"/>
        <w:rPr>
          <w:rFonts w:eastAsiaTheme="minorEastAsia"/>
        </w:rPr>
      </w:pPr>
    </w:p>
    <w:p w:rsidR="00E208A3" w:rsidRDefault="00E208A3" w:rsidP="00C6708A">
      <w:pPr>
        <w:rPr>
          <w:rFonts w:eastAsiaTheme="minorEastAsia"/>
        </w:rPr>
      </w:pPr>
      <w:r>
        <w:rPr>
          <w:noProof/>
        </w:rPr>
        <w:lastRenderedPageBreak/>
        <mc:AlternateContent>
          <mc:Choice Requires="wps">
            <w:drawing>
              <wp:anchor distT="0" distB="0" distL="114300" distR="114300" simplePos="0" relativeHeight="251659264" behindDoc="1" locked="0" layoutInCell="1" allowOverlap="1" wp14:anchorId="145678A9" wp14:editId="545F9AE6">
                <wp:simplePos x="0" y="0"/>
                <wp:positionH relativeFrom="column">
                  <wp:posOffset>2686050</wp:posOffset>
                </wp:positionH>
                <wp:positionV relativeFrom="paragraph">
                  <wp:posOffset>2740025</wp:posOffset>
                </wp:positionV>
                <wp:extent cx="1828800" cy="1828800"/>
                <wp:effectExtent l="0" t="0" r="0" b="5080"/>
                <wp:wrapTight wrapText="bothSides">
                  <wp:wrapPolygon edited="0">
                    <wp:start x="281" y="0"/>
                    <wp:lineTo x="281" y="21220"/>
                    <wp:lineTo x="21098" y="21220"/>
                    <wp:lineTo x="21098" y="0"/>
                    <wp:lineTo x="281" y="0"/>
                  </wp:wrapPolygon>
                </wp:wrapTight>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208A3" w:rsidRPr="00E208A3" w:rsidRDefault="00E208A3" w:rsidP="00E208A3">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E208A3">
                              <w:rPr>
                                <w:b/>
                                <w:color w:val="F7CAAC" w:themeColor="accent2" w:themeTint="66"/>
                                <w:sz w:val="72"/>
                                <w:szCs w:val="72"/>
                                <w14:textOutline w14:w="11112" w14:cap="flat" w14:cmpd="sng" w14:algn="ctr">
                                  <w14:solidFill>
                                    <w14:schemeClr w14:val="accent2"/>
                                  </w14:solidFill>
                                  <w14:prstDash w14:val="solid"/>
                                  <w14:round/>
                                </w14:textOutline>
                              </w:rPr>
                              <w:t xml:space="preserve">Timothy </w:t>
                            </w:r>
                            <w:proofErr w:type="spellStart"/>
                            <w:r w:rsidRPr="00E208A3">
                              <w:rPr>
                                <w:b/>
                                <w:color w:val="F7CAAC" w:themeColor="accent2" w:themeTint="66"/>
                                <w:sz w:val="72"/>
                                <w:szCs w:val="72"/>
                                <w14:textOutline w14:w="11112" w14:cap="flat" w14:cmpd="sng" w14:algn="ctr">
                                  <w14:solidFill>
                                    <w14:schemeClr w14:val="accent2"/>
                                  </w14:solidFill>
                                  <w14:prstDash w14:val="solid"/>
                                  <w14:round/>
                                </w14:textOutline>
                              </w:rPr>
                              <w:t>Annis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145678A9" id="_x0000_t202" coordsize="21600,21600" o:spt="202" path="m,l,21600r21600,l21600,xe">
                <v:stroke joinstyle="miter"/>
                <v:path gradientshapeok="t" o:connecttype="rect"/>
              </v:shapetype>
              <v:shape id="Text Box 1" o:spid="_x0000_s1026" type="#_x0000_t202" style="position:absolute;margin-left:211.5pt;margin-top:215.75pt;width:2in;height:2in;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" filled="f" stroked="f">
                <v:fill o:detectmouseclick="t"/>
                <v:textbox style="mso-fit-shape-to-text:t">
                  <w:txbxContent>
                    <w:p w:rsidR="00E208A3" w:rsidRPr="00E208A3" w:rsidRDefault="00E208A3" w:rsidP="00E208A3">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E208A3">
                        <w:rPr>
                          <w:b/>
                          <w:color w:val="F7CAAC" w:themeColor="accent2" w:themeTint="66"/>
                          <w:sz w:val="72"/>
                          <w:szCs w:val="72"/>
                          <w14:textOutline w14:w="11112" w14:cap="flat" w14:cmpd="sng" w14:algn="ctr">
                            <w14:solidFill>
                              <w14:schemeClr w14:val="accent2"/>
                            </w14:solidFill>
                            <w14:prstDash w14:val="solid"/>
                            <w14:round/>
                          </w14:textOutline>
                        </w:rPr>
                        <w:t xml:space="preserve">Timothy </w:t>
                      </w:r>
                      <w:proofErr w:type="spellStart"/>
                      <w:r w:rsidRPr="00E208A3">
                        <w:rPr>
                          <w:b/>
                          <w:color w:val="F7CAAC" w:themeColor="accent2" w:themeTint="66"/>
                          <w:sz w:val="72"/>
                          <w:szCs w:val="72"/>
                          <w14:textOutline w14:w="11112" w14:cap="flat" w14:cmpd="sng" w14:algn="ctr">
                            <w14:solidFill>
                              <w14:schemeClr w14:val="accent2"/>
                            </w14:solidFill>
                            <w14:prstDash w14:val="solid"/>
                            <w14:round/>
                          </w14:textOutline>
                        </w:rPr>
                        <w:t>Annis</w:t>
                      </w:r>
                      <w:proofErr w:type="spellEnd"/>
                    </w:p>
                  </w:txbxContent>
                </v:textbox>
                <w10:wrap type="tight"/>
              </v:shape>
            </w:pict>
          </mc:Fallback>
        </mc:AlternateContent>
      </w:r>
      <w:r>
        <w:rPr>
          <w:noProof/>
        </w:rPr>
        <mc:AlternateContent>
          <mc:Choice Requires="wps">
            <w:drawing>
              <wp:anchor distT="0" distB="0" distL="114300" distR="114300" simplePos="0" relativeHeight="251663360" behindDoc="0" locked="0" layoutInCell="1" allowOverlap="1" wp14:anchorId="36E0B54F" wp14:editId="65986E77">
                <wp:simplePos x="0" y="0"/>
                <wp:positionH relativeFrom="margin">
                  <wp:align>right</wp:align>
                </wp:positionH>
                <wp:positionV relativeFrom="paragraph">
                  <wp:posOffset>209550</wp:posOffset>
                </wp:positionV>
                <wp:extent cx="1828800" cy="1828800"/>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208A3" w:rsidRPr="00E208A3" w:rsidRDefault="00E208A3" w:rsidP="00E208A3">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Timothy Annis</w:t>
                            </w:r>
                          </w:p>
                        </w:txbxContent>
                      </wps:txbx>
                      <wps:bodyPr rot="0" spcFirstLastPara="1" vertOverflow="overflow" horzOverflow="overflow" vert="horz" wrap="none" lIns="91440" tIns="45720" rIns="91440" bIns="45720" numCol="1" spcCol="0" rtlCol="0" fromWordArt="0" anchor="t" anchorCtr="0" forceAA="0" compatLnSpc="1">
                        <a:prstTxWarp prst="textTriangleInverted">
                          <a:avLst/>
                        </a:prstTxWarp>
                        <a:spAutoFit/>
                      </wps:bodyPr>
                    </wps:wsp>
                  </a:graphicData>
                </a:graphic>
              </wp:anchor>
            </w:drawing>
          </mc:Choice>
          <mc:Fallback>
            <w:pict>
              <v:shape w14:anchorId="36E0B54F" id="Text Box 4" o:spid="_x0000_s1027" type="#_x0000_t202" style="position:absolute;margin-left:92.8pt;margin-top:16.5pt;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" filled="f" stroked="f">
                <v:fill o:detectmouseclick="t"/>
                <v:textbox style="mso-fit-shape-to-text:t">
                  <w:txbxContent>
                    <w:p w:rsidR="00E208A3" w:rsidRPr="00E208A3" w:rsidRDefault="00E208A3" w:rsidP="00E208A3">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Timothy Annis</w:t>
                      </w:r>
                    </w:p>
                  </w:txbxContent>
                </v:textbox>
                <w10:wrap anchorx="margin"/>
              </v:shape>
            </w:pict>
          </mc:Fallback>
        </mc:AlternateContent>
      </w:r>
      <w:r>
        <w:rPr>
          <w:noProof/>
        </w:rPr>
        <mc:AlternateContent>
          <mc:Choice Requires="wps">
            <w:drawing>
              <wp:anchor distT="0" distB="0" distL="114300" distR="114300" simplePos="0" relativeHeight="251661312" behindDoc="1" locked="0" layoutInCell="1" allowOverlap="1" wp14:anchorId="23D2B21C" wp14:editId="65079EB5">
                <wp:simplePos x="0" y="0"/>
                <wp:positionH relativeFrom="column">
                  <wp:posOffset>-581025</wp:posOffset>
                </wp:positionH>
                <wp:positionV relativeFrom="paragraph">
                  <wp:posOffset>1301750</wp:posOffset>
                </wp:positionV>
                <wp:extent cx="1828800" cy="1828800"/>
                <wp:effectExtent l="0" t="0" r="0" b="5080"/>
                <wp:wrapTight wrapText="bothSides">
                  <wp:wrapPolygon edited="0">
                    <wp:start x="281" y="0"/>
                    <wp:lineTo x="281" y="21220"/>
                    <wp:lineTo x="21098" y="21220"/>
                    <wp:lineTo x="21098" y="0"/>
                    <wp:lineTo x="281" y="0"/>
                  </wp:wrapPolygon>
                </wp:wrapTight>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208A3" w:rsidRPr="00E208A3" w:rsidRDefault="00E208A3" w:rsidP="00E208A3">
                            <w:pPr>
                              <w:tabs>
                                <w:tab w:val="left" w:pos="1605"/>
                              </w:tabs>
                              <w:jc w:val="center"/>
                              <w:rPr>
                                <w:b/>
                                <w:color w:val="FFC000" w:themeColor="accent4"/>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 xml:space="preserve">Timothy </w:t>
                            </w:r>
                            <w:proofErr w:type="spellStart"/>
                            <w: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Annis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23D2B21C" id="Text Box 3" o:spid="_x0000_s1028" type="#_x0000_t202" style="position:absolute;margin-left:-45.75pt;margin-top:102.5pt;width:2in;height:2in;z-index:-251655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" filled="f" stroked="f">
                <v:fill o:detectmouseclick="t"/>
                <v:textbox style="mso-fit-shape-to-text:t">
                  <w:txbxContent>
                    <w:p w:rsidR="00E208A3" w:rsidRPr="00E208A3" w:rsidRDefault="00E208A3" w:rsidP="00E208A3">
                      <w:pPr>
                        <w:tabs>
                          <w:tab w:val="left" w:pos="1605"/>
                        </w:tabs>
                        <w:jc w:val="center"/>
                        <w:rPr>
                          <w:b/>
                          <w:color w:val="FFC000" w:themeColor="accent4"/>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 xml:space="preserve">Timothy </w:t>
                      </w:r>
                      <w:proofErr w:type="spellStart"/>
                      <w: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Annis</w:t>
                      </w:r>
                      <w:proofErr w:type="spellEnd"/>
                    </w:p>
                  </w:txbxContent>
                </v:textbox>
                <w10:wrap type="tight"/>
              </v:shape>
            </w:pict>
          </mc:Fallback>
        </mc:AlternateContent>
      </w:r>
      <w:r w:rsidR="00C6708A">
        <w:rPr>
          <w:rFonts w:eastAsiaTheme="minorEastAsia"/>
        </w:rPr>
        <w:br w:type="page"/>
      </w:r>
    </w:p>
    <w:p w:rsidR="00E208A3" w:rsidRDefault="00E208A3">
      <w:pPr>
        <w:rPr>
          <w:rFonts w:eastAsiaTheme="minorEastAsia"/>
        </w:rPr>
      </w:pPr>
      <w:r>
        <w:rPr>
          <w:rFonts w:eastAsiaTheme="minorEastAsia"/>
          <w:noProof/>
        </w:rPr>
        <w:lastRenderedPageBreak/>
        <w:drawing>
          <wp:anchor distT="0" distB="0" distL="114300" distR="114300" simplePos="0" relativeHeight="251664384" behindDoc="1" locked="0" layoutInCell="1" allowOverlap="1" wp14:anchorId="5B6FB3F9" wp14:editId="675850C4">
            <wp:simplePos x="0" y="0"/>
            <wp:positionH relativeFrom="column">
              <wp:posOffset>-438150</wp:posOffset>
            </wp:positionH>
            <wp:positionV relativeFrom="paragraph">
              <wp:posOffset>0</wp:posOffset>
            </wp:positionV>
            <wp:extent cx="5486400" cy="3200400"/>
            <wp:effectExtent l="0" t="0" r="0" b="19050"/>
            <wp:wrapTight wrapText="bothSides">
              <wp:wrapPolygon edited="0">
                <wp:start x="10200" y="0"/>
                <wp:lineTo x="9675" y="386"/>
                <wp:lineTo x="8850" y="1671"/>
                <wp:lineTo x="8775" y="4114"/>
                <wp:lineTo x="5100" y="6043"/>
                <wp:lineTo x="4800" y="6557"/>
                <wp:lineTo x="4125" y="7971"/>
                <wp:lineTo x="4200" y="10671"/>
                <wp:lineTo x="6525" y="14400"/>
                <wp:lineTo x="6225" y="16457"/>
                <wp:lineTo x="6000" y="17486"/>
                <wp:lineTo x="5925" y="18771"/>
                <wp:lineTo x="6300" y="20571"/>
                <wp:lineTo x="7200" y="21600"/>
                <wp:lineTo x="7350" y="21600"/>
                <wp:lineTo x="14325" y="21600"/>
                <wp:lineTo x="14400" y="21600"/>
                <wp:lineTo x="15300" y="20571"/>
                <wp:lineTo x="15750" y="18514"/>
                <wp:lineTo x="15525" y="17100"/>
                <wp:lineTo x="15375" y="16457"/>
                <wp:lineTo x="14625" y="14400"/>
                <wp:lineTo x="14925" y="14400"/>
                <wp:lineTo x="16050" y="12343"/>
                <wp:lineTo x="16350" y="12343"/>
                <wp:lineTo x="17400" y="10671"/>
                <wp:lineTo x="17550" y="8229"/>
                <wp:lineTo x="16650" y="6171"/>
                <wp:lineTo x="14775" y="5014"/>
                <wp:lineTo x="12825" y="4114"/>
                <wp:lineTo x="12825" y="1800"/>
                <wp:lineTo x="11925" y="386"/>
                <wp:lineTo x="11400" y="0"/>
                <wp:lineTo x="10200" y="0"/>
              </wp:wrapPolygon>
            </wp:wrapTight>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Pr>
          <w:rFonts w:eastAsiaTheme="minorEastAsia"/>
        </w:rPr>
        <w:br w:type="page"/>
      </w:r>
    </w:p>
    <w:p w:rsidR="00E208A3" w:rsidRDefault="00E208A3" w:rsidP="00C6708A">
      <w:pPr>
        <w:rPr>
          <w:rFonts w:eastAsiaTheme="minorEastAsia"/>
        </w:rPr>
      </w:pPr>
    </w:p>
    <w:p w:rsidR="00E208A3" w:rsidRPr="00E208A3" w:rsidRDefault="00E208A3" w:rsidP="00E208A3">
      <w:pPr>
        <w:rPr>
          <w:rFonts w:eastAsiaTheme="minorEastAsia"/>
        </w:rPr>
      </w:pPr>
    </w:p>
    <w:p w:rsidR="00E208A3" w:rsidRPr="00E208A3" w:rsidRDefault="00E208A3" w:rsidP="00E208A3">
      <w:pPr>
        <w:rPr>
          <w:rFonts w:eastAsiaTheme="minorEastAsia"/>
        </w:rPr>
      </w:pPr>
    </w:p>
    <w:p w:rsidR="00E208A3" w:rsidRPr="00E208A3" w:rsidRDefault="007C1187" w:rsidP="00E208A3">
      <w:pPr>
        <w:rPr>
          <w:rFonts w:eastAsiaTheme="minorEastAsia"/>
        </w:rPr>
      </w:pPr>
      <w:r>
        <w:rPr>
          <w:rFonts w:eastAsiaTheme="minorEastAsia"/>
          <w:noProof/>
        </w:rPr>
        <mc:AlternateContent>
          <mc:Choice Requires="wps">
            <w:drawing>
              <wp:anchor distT="0" distB="0" distL="114300" distR="114300" simplePos="0" relativeHeight="251665408" behindDoc="0" locked="0" layoutInCell="1" allowOverlap="1" wp14:anchorId="5F8F8195" wp14:editId="1F6B208D">
                <wp:simplePos x="0" y="0"/>
                <wp:positionH relativeFrom="column">
                  <wp:posOffset>1000125</wp:posOffset>
                </wp:positionH>
                <wp:positionV relativeFrom="paragraph">
                  <wp:posOffset>10160</wp:posOffset>
                </wp:positionV>
                <wp:extent cx="1038225" cy="990600"/>
                <wp:effectExtent l="19050" t="0" r="47625" b="38100"/>
                <wp:wrapNone/>
                <wp:docPr id="6" name="Heart 6"/>
                <wp:cNvGraphicFramePr/>
                <a:graphic xmlns:a="http://schemas.openxmlformats.org/drawingml/2006/main">
                  <a:graphicData uri="http://schemas.microsoft.com/office/word/2010/wordprocessingShape">
                    <wps:wsp>
                      <wps:cNvSpPr/>
                      <wps:spPr>
                        <a:xfrm>
                          <a:off x="0" y="0"/>
                          <a:ext cx="1038225" cy="990600"/>
                        </a:xfrm>
                        <a:prstGeom prst="hear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62ABE3" id="Heart 6" o:spid="_x0000_s1026" style="position:absolute;margin-left:78.75pt;margin-top:.8pt;width:81.75pt;height:78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038225,99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" path="m519113,247650v216296,-577850,1059854,,,742950c-540742,247650,302816,-330200,519113,247650xe" fillcolor="#5b9bd5 [3204]" strokecolor="#1f4d78 [1604]" strokeweight="1pt">
                <v:stroke joinstyle="miter"/>
                <v:path arrowok="t" o:connecttype="custom" o:connectlocs="519113,247650;519113,990600;519113,247650" o:connectangles="0,0,0"/>
              </v:shape>
            </w:pict>
          </mc:Fallback>
        </mc:AlternateContent>
      </w:r>
      <w:r>
        <w:rPr>
          <w:rFonts w:eastAsiaTheme="minorEastAsia"/>
          <w:noProof/>
        </w:rPr>
        <mc:AlternateContent>
          <mc:Choice Requires="wps">
            <w:drawing>
              <wp:anchor distT="0" distB="0" distL="114300" distR="114300" simplePos="0" relativeHeight="251666432" behindDoc="0" locked="0" layoutInCell="1" allowOverlap="1" wp14:anchorId="3709FDBE" wp14:editId="15584562">
                <wp:simplePos x="0" y="0"/>
                <wp:positionH relativeFrom="column">
                  <wp:posOffset>4152900</wp:posOffset>
                </wp:positionH>
                <wp:positionV relativeFrom="paragraph">
                  <wp:posOffset>10160</wp:posOffset>
                </wp:positionV>
                <wp:extent cx="1666875" cy="1162050"/>
                <wp:effectExtent l="0" t="0" r="28575" b="19050"/>
                <wp:wrapNone/>
                <wp:docPr id="7" name="&quot;No&quot; Symbol 7"/>
                <wp:cNvGraphicFramePr/>
                <a:graphic xmlns:a="http://schemas.openxmlformats.org/drawingml/2006/main">
                  <a:graphicData uri="http://schemas.microsoft.com/office/word/2010/wordprocessingShape">
                    <wps:wsp>
                      <wps:cNvSpPr/>
                      <wps:spPr>
                        <a:xfrm>
                          <a:off x="0" y="0"/>
                          <a:ext cx="1666875" cy="1162050"/>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AD3BB2"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7" o:spid="_x0000_s1026" type="#_x0000_t57" style="position:absolute;margin-left:327pt;margin-top:.8pt;width:131.25pt;height:9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" adj="2823" fillcolor="#5b9bd5 [3204]" strokecolor="#1f4d78 [1604]" strokeweight="1pt"/>
            </w:pict>
          </mc:Fallback>
        </mc:AlternateContent>
      </w:r>
    </w:p>
    <w:p w:rsidR="00E208A3" w:rsidRPr="00E208A3" w:rsidRDefault="00E208A3" w:rsidP="00E208A3">
      <w:pPr>
        <w:rPr>
          <w:rFonts w:eastAsiaTheme="minorEastAsia"/>
        </w:rPr>
      </w:pPr>
    </w:p>
    <w:p w:rsidR="00E208A3" w:rsidRPr="00E208A3" w:rsidRDefault="00E208A3" w:rsidP="00E208A3">
      <w:pPr>
        <w:rPr>
          <w:rFonts w:eastAsiaTheme="minorEastAsia"/>
        </w:rPr>
      </w:pPr>
    </w:p>
    <w:p w:rsidR="00E208A3" w:rsidRDefault="00E208A3" w:rsidP="00E208A3">
      <w:pPr>
        <w:rPr>
          <w:rFonts w:eastAsiaTheme="minorEastAsia"/>
        </w:rPr>
      </w:pPr>
    </w:p>
    <w:p w:rsidR="007C1187" w:rsidRDefault="007C1187" w:rsidP="00E208A3">
      <w:pPr>
        <w:tabs>
          <w:tab w:val="left" w:pos="1605"/>
        </w:tabs>
        <w:rPr>
          <w:rFonts w:eastAsiaTheme="minorEastAsia"/>
        </w:rPr>
      </w:pPr>
      <w:r>
        <w:rPr>
          <w:rFonts w:eastAsiaTheme="minorEastAsia"/>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943610</wp:posOffset>
                </wp:positionV>
                <wp:extent cx="1657350" cy="1600200"/>
                <wp:effectExtent l="0" t="0" r="19050" b="19050"/>
                <wp:wrapNone/>
                <wp:docPr id="8" name="Pie 8"/>
                <wp:cNvGraphicFramePr/>
                <a:graphic xmlns:a="http://schemas.openxmlformats.org/drawingml/2006/main">
                  <a:graphicData uri="http://schemas.microsoft.com/office/word/2010/wordprocessingShape">
                    <wps:wsp>
                      <wps:cNvSpPr/>
                      <wps:spPr>
                        <a:xfrm>
                          <a:off x="0" y="0"/>
                          <a:ext cx="1657350" cy="1600200"/>
                        </a:xfrm>
                        <a:prstGeom prst="pi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2B221B" id="Pie 8" o:spid="_x0000_s1026" style="position:absolute;margin-left:0;margin-top:74.3pt;width:130.5pt;height:126pt;z-index:251667456;visibility:visible;mso-wrap-style:square;mso-wrap-distance-left:9pt;mso-wrap-distance-top:0;mso-wrap-distance-right:9pt;mso-wrap-distance-bottom:0;mso-position-horizontal:center;mso-position-horizontal-relative:margin;mso-position-vertical:absolute;mso-position-vertical-relative:text;v-text-anchor:middle" coordsize="1657350,16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" path="m1657350,800100v,441883,-371010,800100,-828675,800100c371010,1600200,,1241983,,800100,,358217,371010,,828675,r,800100l1657350,800100xe" fillcolor="#5b9bd5 [3204]" strokecolor="#1f4d78 [1604]" strokeweight="1pt">
                <v:stroke joinstyle="miter"/>
                <v:path arrowok="t" o:connecttype="custom" o:connectlocs="1657350,800100;828675,1600200;0,800100;828675,0;828675,800100;1657350,800100" o:connectangles="0,0,0,0,0,0"/>
                <w10:wrap anchorx="margin"/>
              </v:shape>
            </w:pict>
          </mc:Fallback>
        </mc:AlternateContent>
      </w:r>
      <w:r w:rsidR="00E208A3">
        <w:rPr>
          <w:rFonts w:eastAsiaTheme="minorEastAsia"/>
        </w:rPr>
        <w:tab/>
      </w:r>
    </w:p>
    <w:p w:rsidR="007C1187" w:rsidRDefault="007C1187">
      <w:pPr>
        <w:rPr>
          <w:rFonts w:eastAsiaTheme="minorEastAsia"/>
        </w:rPr>
      </w:pPr>
      <w:r>
        <w:rPr>
          <w:rFonts w:eastAsiaTheme="minorEastAsia"/>
        </w:rPr>
        <w:br w:type="page"/>
      </w:r>
    </w:p>
    <w:tbl>
      <w:tblPr>
        <w:tblStyle w:val="TableGrid"/>
        <w:tblW w:w="5000" w:type="pct"/>
        <w:tblLook w:val="04A0" w:firstRow="1" w:lastRow="0" w:firstColumn="1" w:lastColumn="0" w:noHBand="0" w:noVBand="1"/>
      </w:tblPr>
      <w:tblGrid>
        <w:gridCol w:w="1310"/>
        <w:gridCol w:w="1092"/>
        <w:gridCol w:w="539"/>
        <w:gridCol w:w="4026"/>
        <w:gridCol w:w="1442"/>
        <w:gridCol w:w="941"/>
      </w:tblGrid>
      <w:tr w:rsidR="00D512B2" w:rsidTr="00D512B2">
        <w:tc>
          <w:tcPr>
            <w:tcW w:w="701" w:type="pct"/>
          </w:tcPr>
          <w:p w:rsidR="007C1187" w:rsidRDefault="007C1187" w:rsidP="00E208A3">
            <w:pPr>
              <w:tabs>
                <w:tab w:val="left" w:pos="1605"/>
              </w:tabs>
              <w:rPr>
                <w:rFonts w:eastAsiaTheme="minorEastAsia"/>
              </w:rPr>
            </w:pPr>
            <w:r>
              <w:rPr>
                <w:rFonts w:eastAsiaTheme="minorEastAsia"/>
              </w:rPr>
              <w:lastRenderedPageBreak/>
              <w:t>Item</w:t>
            </w:r>
          </w:p>
        </w:tc>
        <w:tc>
          <w:tcPr>
            <w:tcW w:w="584" w:type="pct"/>
          </w:tcPr>
          <w:p w:rsidR="007C1187" w:rsidRDefault="007C1187" w:rsidP="00E208A3">
            <w:pPr>
              <w:tabs>
                <w:tab w:val="left" w:pos="1605"/>
              </w:tabs>
              <w:rPr>
                <w:rFonts w:eastAsiaTheme="minorEastAsia"/>
              </w:rPr>
            </w:pPr>
            <w:r>
              <w:rPr>
                <w:rFonts w:eastAsiaTheme="minorEastAsia"/>
              </w:rPr>
              <w:t>Category</w:t>
            </w:r>
          </w:p>
        </w:tc>
        <w:tc>
          <w:tcPr>
            <w:tcW w:w="288" w:type="pct"/>
          </w:tcPr>
          <w:p w:rsidR="007C1187" w:rsidRDefault="007C1187" w:rsidP="00E208A3">
            <w:pPr>
              <w:tabs>
                <w:tab w:val="left" w:pos="1605"/>
              </w:tabs>
              <w:rPr>
                <w:rFonts w:eastAsiaTheme="minorEastAsia"/>
              </w:rPr>
            </w:pPr>
            <w:proofErr w:type="spellStart"/>
            <w:r>
              <w:rPr>
                <w:rFonts w:eastAsiaTheme="minorEastAsia"/>
              </w:rPr>
              <w:t>Qty</w:t>
            </w:r>
            <w:proofErr w:type="spellEnd"/>
          </w:p>
        </w:tc>
        <w:tc>
          <w:tcPr>
            <w:tcW w:w="2153" w:type="pct"/>
          </w:tcPr>
          <w:p w:rsidR="007C1187" w:rsidRDefault="007C1187" w:rsidP="00E208A3">
            <w:pPr>
              <w:tabs>
                <w:tab w:val="left" w:pos="1605"/>
              </w:tabs>
              <w:rPr>
                <w:rFonts w:eastAsiaTheme="minorEastAsia"/>
              </w:rPr>
            </w:pPr>
            <w:r>
              <w:rPr>
                <w:rFonts w:eastAsiaTheme="minorEastAsia"/>
              </w:rPr>
              <w:t>Image</w:t>
            </w:r>
          </w:p>
        </w:tc>
        <w:tc>
          <w:tcPr>
            <w:tcW w:w="771" w:type="pct"/>
          </w:tcPr>
          <w:p w:rsidR="007C1187" w:rsidRPr="00D512B2" w:rsidRDefault="007C1187" w:rsidP="00E208A3">
            <w:pPr>
              <w:tabs>
                <w:tab w:val="left" w:pos="1605"/>
              </w:tabs>
              <w:rPr>
                <w:rFonts w:eastAsiaTheme="minorEastAsia"/>
                <w:sz w:val="18"/>
                <w:szCs w:val="18"/>
              </w:rPr>
            </w:pPr>
            <w:r w:rsidRPr="00D512B2">
              <w:rPr>
                <w:rFonts w:eastAsiaTheme="minorEastAsia"/>
                <w:sz w:val="18"/>
                <w:szCs w:val="18"/>
              </w:rPr>
              <w:t>Description</w:t>
            </w:r>
          </w:p>
        </w:tc>
        <w:tc>
          <w:tcPr>
            <w:tcW w:w="503" w:type="pct"/>
          </w:tcPr>
          <w:p w:rsidR="007C1187" w:rsidRDefault="007C1187" w:rsidP="00E208A3">
            <w:pPr>
              <w:tabs>
                <w:tab w:val="left" w:pos="1605"/>
              </w:tabs>
              <w:rPr>
                <w:rFonts w:eastAsiaTheme="minorEastAsia"/>
              </w:rPr>
            </w:pPr>
            <w:r>
              <w:rPr>
                <w:rFonts w:eastAsiaTheme="minorEastAsia"/>
              </w:rPr>
              <w:t>cost</w:t>
            </w:r>
          </w:p>
        </w:tc>
      </w:tr>
      <w:tr w:rsidR="00D512B2" w:rsidTr="00D512B2">
        <w:tc>
          <w:tcPr>
            <w:tcW w:w="701" w:type="pct"/>
          </w:tcPr>
          <w:p w:rsidR="007C1187" w:rsidRDefault="007C1187" w:rsidP="00E208A3">
            <w:pPr>
              <w:tabs>
                <w:tab w:val="left" w:pos="1605"/>
              </w:tabs>
              <w:rPr>
                <w:rFonts w:eastAsiaTheme="minorEastAsia"/>
              </w:rPr>
            </w:pPr>
            <w:r w:rsidRPr="007C1187">
              <w:rPr>
                <w:rFonts w:eastAsiaTheme="minorEastAsia"/>
              </w:rPr>
              <w:t>Apple iMac MC015LL/B 20" All-in-One Desktop Computer Pre-Owned; 20" Glossy Widescreen Display; Intel Core 2 Duo Processor 2.26GHz; Mac OS X 10.6 Snow Leopard; 2GB DDR3-1066 SDRAM</w:t>
            </w:r>
          </w:p>
        </w:tc>
        <w:tc>
          <w:tcPr>
            <w:tcW w:w="584" w:type="pct"/>
          </w:tcPr>
          <w:p w:rsidR="007C1187" w:rsidRDefault="007C1187" w:rsidP="00E208A3">
            <w:pPr>
              <w:tabs>
                <w:tab w:val="left" w:pos="1605"/>
              </w:tabs>
              <w:rPr>
                <w:rFonts w:eastAsiaTheme="minorEastAsia"/>
              </w:rPr>
            </w:pPr>
            <w:r>
              <w:rPr>
                <w:rFonts w:eastAsiaTheme="minorEastAsia"/>
              </w:rPr>
              <w:t>computer</w:t>
            </w:r>
          </w:p>
        </w:tc>
        <w:tc>
          <w:tcPr>
            <w:tcW w:w="288" w:type="pct"/>
          </w:tcPr>
          <w:p w:rsidR="007C1187" w:rsidRDefault="007C1187" w:rsidP="00E208A3">
            <w:pPr>
              <w:tabs>
                <w:tab w:val="left" w:pos="1605"/>
              </w:tabs>
              <w:rPr>
                <w:rFonts w:eastAsiaTheme="minorEastAsia"/>
              </w:rPr>
            </w:pPr>
            <w:r>
              <w:rPr>
                <w:rFonts w:eastAsiaTheme="minorEastAsia"/>
              </w:rPr>
              <w:t>1</w:t>
            </w:r>
          </w:p>
        </w:tc>
        <w:tc>
          <w:tcPr>
            <w:tcW w:w="2153" w:type="pct"/>
          </w:tcPr>
          <w:p w:rsidR="007C1187" w:rsidRDefault="007C1187" w:rsidP="00E208A3">
            <w:pPr>
              <w:tabs>
                <w:tab w:val="left" w:pos="1605"/>
              </w:tabs>
              <w:rPr>
                <w:rFonts w:eastAsiaTheme="minorEastAsia"/>
              </w:rPr>
            </w:pPr>
            <w:r w:rsidRPr="007C1187">
              <w:rPr>
                <w:rFonts w:eastAsiaTheme="minorEastAsia"/>
              </w:rPr>
              <w:drawing>
                <wp:anchor distT="0" distB="0" distL="114300" distR="114300" simplePos="0" relativeHeight="251670528" behindDoc="1" locked="0" layoutInCell="1" allowOverlap="1">
                  <wp:simplePos x="0" y="0"/>
                  <wp:positionH relativeFrom="column">
                    <wp:posOffset>413385</wp:posOffset>
                  </wp:positionH>
                  <wp:positionV relativeFrom="paragraph">
                    <wp:posOffset>304800</wp:posOffset>
                  </wp:positionV>
                  <wp:extent cx="1676400" cy="1676400"/>
                  <wp:effectExtent l="0" t="0" r="0" b="0"/>
                  <wp:wrapTight wrapText="bothSides">
                    <wp:wrapPolygon edited="0">
                      <wp:start x="0" y="0"/>
                      <wp:lineTo x="0" y="21355"/>
                      <wp:lineTo x="21355" y="21355"/>
                      <wp:lineTo x="21355" y="0"/>
                      <wp:lineTo x="0" y="0"/>
                    </wp:wrapPolygon>
                  </wp:wrapTight>
                  <wp:docPr id="9" name="Picture 9" descr="Product Image Vie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Image View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anchor>
              </w:drawing>
            </w:r>
          </w:p>
        </w:tc>
        <w:tc>
          <w:tcPr>
            <w:tcW w:w="771" w:type="pct"/>
          </w:tcPr>
          <w:p w:rsidR="007C1187" w:rsidRPr="00D512B2" w:rsidRDefault="007C1187" w:rsidP="00E208A3">
            <w:pPr>
              <w:tabs>
                <w:tab w:val="left" w:pos="1605"/>
              </w:tabs>
              <w:rPr>
                <w:rFonts w:ascii="Calibri" w:eastAsiaTheme="minorEastAsia" w:hAnsi="Calibri"/>
                <w:sz w:val="16"/>
                <w:szCs w:val="16"/>
              </w:rPr>
            </w:pPr>
            <w:r w:rsidRPr="00D512B2">
              <w:rPr>
                <w:rFonts w:ascii="Calibri" w:eastAsiaTheme="minorEastAsia" w:hAnsi="Calibri"/>
                <w:sz w:val="16"/>
                <w:szCs w:val="16"/>
              </w:rPr>
              <w:t xml:space="preserve">The Pre-Owned iMac MC015LL/B (Mid-2009/Education Only) features a 2.26GHz Intel Core 2 Duo Processor, 2GB of 1066 MHz DDR3 SDRAM, a 160GB 7,200 RPM hard drive, NVIDIA GeForce 9400M graphics with 128MB of memory shared with the system, a built-in </w:t>
            </w:r>
            <w:proofErr w:type="spellStart"/>
            <w:r w:rsidRPr="00D512B2">
              <w:rPr>
                <w:rFonts w:ascii="Calibri" w:eastAsiaTheme="minorEastAsia" w:hAnsi="Calibri"/>
                <w:sz w:val="16"/>
                <w:szCs w:val="16"/>
              </w:rPr>
              <w:t>iSight</w:t>
            </w:r>
            <w:proofErr w:type="spellEnd"/>
            <w:r w:rsidRPr="00D512B2">
              <w:rPr>
                <w:rFonts w:ascii="Calibri" w:eastAsiaTheme="minorEastAsia" w:hAnsi="Calibri"/>
                <w:sz w:val="16"/>
                <w:szCs w:val="16"/>
              </w:rPr>
              <w:t xml:space="preserve"> video camera, and built-in stereo speakers underneath the 20" glossy TFT Active Matrix LCD 1680x1050 native display. Note: This model does not provide internal support for Bluetooth.</w:t>
            </w:r>
          </w:p>
        </w:tc>
        <w:tc>
          <w:tcPr>
            <w:tcW w:w="503" w:type="pct"/>
          </w:tcPr>
          <w:p w:rsidR="007C1187" w:rsidRDefault="007C1187" w:rsidP="00E208A3">
            <w:pPr>
              <w:tabs>
                <w:tab w:val="left" w:pos="1605"/>
              </w:tabs>
              <w:rPr>
                <w:rFonts w:eastAsiaTheme="minorEastAsia"/>
              </w:rPr>
            </w:pPr>
            <w:r w:rsidRPr="007C1187">
              <w:rPr>
                <w:rFonts w:eastAsiaTheme="minorEastAsia"/>
              </w:rPr>
              <w:t>$239.99</w:t>
            </w:r>
          </w:p>
        </w:tc>
      </w:tr>
      <w:tr w:rsidR="00D512B2" w:rsidTr="00D512B2">
        <w:tc>
          <w:tcPr>
            <w:tcW w:w="701" w:type="pct"/>
          </w:tcPr>
          <w:p w:rsidR="007C1187" w:rsidRDefault="00F436E2" w:rsidP="00E208A3">
            <w:pPr>
              <w:tabs>
                <w:tab w:val="left" w:pos="1605"/>
              </w:tabs>
              <w:rPr>
                <w:rFonts w:eastAsiaTheme="minorEastAsia"/>
              </w:rPr>
            </w:pPr>
            <w:r w:rsidRPr="00F436E2">
              <w:rPr>
                <w:rFonts w:eastAsiaTheme="minorEastAsia"/>
              </w:rPr>
              <w:t>The Devil's Work</w:t>
            </w:r>
          </w:p>
        </w:tc>
        <w:tc>
          <w:tcPr>
            <w:tcW w:w="584" w:type="pct"/>
          </w:tcPr>
          <w:p w:rsidR="007C1187" w:rsidRDefault="00F436E2" w:rsidP="00E208A3">
            <w:pPr>
              <w:tabs>
                <w:tab w:val="left" w:pos="1605"/>
              </w:tabs>
              <w:rPr>
                <w:rFonts w:eastAsiaTheme="minorEastAsia"/>
              </w:rPr>
            </w:pPr>
            <w:r>
              <w:rPr>
                <w:rFonts w:eastAsiaTheme="minorEastAsia"/>
              </w:rPr>
              <w:t>1</w:t>
            </w:r>
          </w:p>
        </w:tc>
        <w:tc>
          <w:tcPr>
            <w:tcW w:w="288" w:type="pct"/>
          </w:tcPr>
          <w:p w:rsidR="007C1187" w:rsidRDefault="00F436E2" w:rsidP="00E208A3">
            <w:pPr>
              <w:tabs>
                <w:tab w:val="left" w:pos="1605"/>
              </w:tabs>
              <w:rPr>
                <w:rFonts w:eastAsiaTheme="minorEastAsia"/>
              </w:rPr>
            </w:pPr>
            <w:r>
              <w:rPr>
                <w:rFonts w:eastAsiaTheme="minorEastAsia"/>
              </w:rPr>
              <w:t>1</w:t>
            </w:r>
          </w:p>
        </w:tc>
        <w:tc>
          <w:tcPr>
            <w:tcW w:w="2153" w:type="pct"/>
          </w:tcPr>
          <w:p w:rsidR="007C1187" w:rsidRDefault="00F436E2" w:rsidP="00E208A3">
            <w:pPr>
              <w:tabs>
                <w:tab w:val="left" w:pos="1605"/>
              </w:tabs>
              <w:rPr>
                <w:rFonts w:eastAsiaTheme="minorEastAsia"/>
              </w:rPr>
            </w:pPr>
            <w:r w:rsidRPr="00F436E2">
              <w:rPr>
                <w:rFonts w:eastAsiaTheme="minorEastAsia"/>
              </w:rPr>
              <w:drawing>
                <wp:anchor distT="0" distB="0" distL="114300" distR="114300" simplePos="0" relativeHeight="251669504" behindDoc="1" locked="0" layoutInCell="1" allowOverlap="1">
                  <wp:simplePos x="0" y="0"/>
                  <wp:positionH relativeFrom="column">
                    <wp:posOffset>346710</wp:posOffset>
                  </wp:positionH>
                  <wp:positionV relativeFrom="paragraph">
                    <wp:posOffset>180975</wp:posOffset>
                  </wp:positionV>
                  <wp:extent cx="1360262" cy="2038350"/>
                  <wp:effectExtent l="0" t="0" r="0" b="0"/>
                  <wp:wrapTight wrapText="bothSides">
                    <wp:wrapPolygon edited="0">
                      <wp:start x="0" y="0"/>
                      <wp:lineTo x="0" y="21398"/>
                      <wp:lineTo x="21176" y="21398"/>
                      <wp:lineTo x="21176" y="0"/>
                      <wp:lineTo x="0" y="0"/>
                    </wp:wrapPolygon>
                  </wp:wrapTight>
                  <wp:docPr id="10" name="Picture 10" descr="https://images-na.ssl-images-amazon.com/images/I/413q65os0cL._SX331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413q65os0cL._SX331_BO1,204,203,200_.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0262" cy="2038350"/>
                          </a:xfrm>
                          <a:prstGeom prst="rect">
                            <a:avLst/>
                          </a:prstGeom>
                          <a:noFill/>
                          <a:ln>
                            <a:noFill/>
                          </a:ln>
                        </pic:spPr>
                      </pic:pic>
                    </a:graphicData>
                  </a:graphic>
                </wp:anchor>
              </w:drawing>
            </w:r>
          </w:p>
        </w:tc>
        <w:tc>
          <w:tcPr>
            <w:tcW w:w="771" w:type="pct"/>
          </w:tcPr>
          <w:p w:rsidR="00F436E2" w:rsidRPr="00D512B2" w:rsidRDefault="00F436E2" w:rsidP="00F436E2">
            <w:pPr>
              <w:tabs>
                <w:tab w:val="left" w:pos="1605"/>
              </w:tabs>
              <w:rPr>
                <w:rFonts w:ascii="Calibri" w:eastAsiaTheme="minorEastAsia" w:hAnsi="Calibri"/>
                <w:sz w:val="16"/>
                <w:szCs w:val="16"/>
              </w:rPr>
            </w:pPr>
            <w:r w:rsidRPr="00D512B2">
              <w:rPr>
                <w:rFonts w:ascii="Calibri" w:eastAsiaTheme="minorEastAsia" w:hAnsi="Calibri"/>
                <w:sz w:val="16"/>
                <w:szCs w:val="16"/>
              </w:rPr>
              <w:t>It was the job she had dreamed of since childhood. But on her very first day, when an unnerving encounter drags up memories Sophie Greenwood would rather forget, she wonders if she has made a mistake. A fatal mistake.</w:t>
            </w:r>
          </w:p>
          <w:p w:rsidR="00F436E2" w:rsidRPr="00D512B2" w:rsidRDefault="00F436E2" w:rsidP="00F436E2">
            <w:pPr>
              <w:tabs>
                <w:tab w:val="left" w:pos="1605"/>
              </w:tabs>
              <w:rPr>
                <w:rFonts w:ascii="Calibri" w:eastAsiaTheme="minorEastAsia" w:hAnsi="Calibri"/>
                <w:sz w:val="16"/>
                <w:szCs w:val="16"/>
              </w:rPr>
            </w:pPr>
          </w:p>
          <w:p w:rsidR="00F436E2" w:rsidRPr="00D512B2" w:rsidRDefault="00F436E2" w:rsidP="00F436E2">
            <w:pPr>
              <w:tabs>
                <w:tab w:val="left" w:pos="1605"/>
              </w:tabs>
              <w:rPr>
                <w:rFonts w:ascii="Calibri" w:eastAsiaTheme="minorEastAsia" w:hAnsi="Calibri"/>
                <w:sz w:val="16"/>
                <w:szCs w:val="16"/>
              </w:rPr>
            </w:pPr>
            <w:r w:rsidRPr="00D512B2">
              <w:rPr>
                <w:rFonts w:ascii="Calibri" w:eastAsiaTheme="minorEastAsia" w:hAnsi="Calibri"/>
                <w:sz w:val="16"/>
                <w:szCs w:val="16"/>
              </w:rPr>
              <w:t>What is her ambitious young assistant really up to? And what exactly happened to Sophie’s predecessor? When her husband and daughter are pulled into the nightmare, Sophie is forced to confront the darkest secrets she has carried for years.</w:t>
            </w:r>
          </w:p>
          <w:p w:rsidR="00F436E2" w:rsidRPr="00D512B2" w:rsidRDefault="00F436E2" w:rsidP="00F436E2">
            <w:pPr>
              <w:tabs>
                <w:tab w:val="left" w:pos="1605"/>
              </w:tabs>
              <w:rPr>
                <w:rFonts w:ascii="Calibri" w:eastAsiaTheme="minorEastAsia" w:hAnsi="Calibri"/>
                <w:sz w:val="16"/>
                <w:szCs w:val="16"/>
              </w:rPr>
            </w:pPr>
          </w:p>
          <w:p w:rsidR="007C1187" w:rsidRPr="00D512B2" w:rsidRDefault="00F436E2" w:rsidP="00F436E2">
            <w:pPr>
              <w:tabs>
                <w:tab w:val="left" w:pos="1605"/>
              </w:tabs>
              <w:rPr>
                <w:rFonts w:ascii="Calibri" w:eastAsiaTheme="minorEastAsia" w:hAnsi="Calibri"/>
                <w:sz w:val="16"/>
                <w:szCs w:val="16"/>
              </w:rPr>
            </w:pPr>
            <w:r w:rsidRPr="00D512B2">
              <w:rPr>
                <w:rFonts w:ascii="Calibri" w:eastAsiaTheme="minorEastAsia" w:hAnsi="Calibri"/>
                <w:sz w:val="16"/>
                <w:szCs w:val="16"/>
              </w:rPr>
              <w:t xml:space="preserve">As her life begins to fall apart at work and at </w:t>
            </w:r>
            <w:r w:rsidRPr="00D512B2">
              <w:rPr>
                <w:rFonts w:ascii="Calibri" w:eastAsiaTheme="minorEastAsia" w:hAnsi="Calibri"/>
                <w:sz w:val="16"/>
                <w:szCs w:val="16"/>
              </w:rPr>
              <w:lastRenderedPageBreak/>
              <w:t>home, Sophie must race to uncover the truth about her</w:t>
            </w:r>
          </w:p>
        </w:tc>
        <w:tc>
          <w:tcPr>
            <w:tcW w:w="503" w:type="pct"/>
          </w:tcPr>
          <w:p w:rsidR="007C1187" w:rsidRDefault="00F436E2" w:rsidP="00E208A3">
            <w:pPr>
              <w:tabs>
                <w:tab w:val="left" w:pos="1605"/>
              </w:tabs>
              <w:rPr>
                <w:rFonts w:eastAsiaTheme="minorEastAsia"/>
              </w:rPr>
            </w:pPr>
            <w:r w:rsidRPr="00F436E2">
              <w:rPr>
                <w:rFonts w:eastAsiaTheme="minorEastAsia"/>
              </w:rPr>
              <w:lastRenderedPageBreak/>
              <w:t>$8.49</w:t>
            </w:r>
          </w:p>
        </w:tc>
      </w:tr>
      <w:tr w:rsidR="00D512B2" w:rsidTr="00D512B2">
        <w:tc>
          <w:tcPr>
            <w:tcW w:w="701" w:type="pct"/>
          </w:tcPr>
          <w:p w:rsidR="007C1187" w:rsidRDefault="00F436E2" w:rsidP="00E208A3">
            <w:pPr>
              <w:tabs>
                <w:tab w:val="left" w:pos="1605"/>
              </w:tabs>
              <w:rPr>
                <w:rFonts w:eastAsiaTheme="minorEastAsia"/>
              </w:rPr>
            </w:pPr>
            <w:r w:rsidRPr="00F436E2">
              <w:rPr>
                <w:rFonts w:eastAsiaTheme="minorEastAsia"/>
              </w:rPr>
              <w:t>The Missing</w:t>
            </w:r>
          </w:p>
        </w:tc>
        <w:tc>
          <w:tcPr>
            <w:tcW w:w="584" w:type="pct"/>
          </w:tcPr>
          <w:p w:rsidR="007C1187" w:rsidRDefault="00F436E2" w:rsidP="00E208A3">
            <w:pPr>
              <w:tabs>
                <w:tab w:val="left" w:pos="1605"/>
              </w:tabs>
              <w:rPr>
                <w:rFonts w:eastAsiaTheme="minorEastAsia"/>
              </w:rPr>
            </w:pPr>
            <w:r>
              <w:rPr>
                <w:rFonts w:eastAsiaTheme="minorEastAsia"/>
              </w:rPr>
              <w:t>book</w:t>
            </w:r>
          </w:p>
        </w:tc>
        <w:tc>
          <w:tcPr>
            <w:tcW w:w="288" w:type="pct"/>
          </w:tcPr>
          <w:p w:rsidR="007C1187" w:rsidRDefault="00F436E2" w:rsidP="00E208A3">
            <w:pPr>
              <w:tabs>
                <w:tab w:val="left" w:pos="1605"/>
              </w:tabs>
              <w:rPr>
                <w:rFonts w:eastAsiaTheme="minorEastAsia"/>
              </w:rPr>
            </w:pPr>
            <w:r>
              <w:rPr>
                <w:rFonts w:eastAsiaTheme="minorEastAsia"/>
              </w:rPr>
              <w:t>1</w:t>
            </w:r>
          </w:p>
        </w:tc>
        <w:tc>
          <w:tcPr>
            <w:tcW w:w="2153" w:type="pct"/>
          </w:tcPr>
          <w:p w:rsidR="007C1187" w:rsidRDefault="00F436E2" w:rsidP="00E208A3">
            <w:pPr>
              <w:tabs>
                <w:tab w:val="left" w:pos="1605"/>
              </w:tabs>
              <w:rPr>
                <w:rFonts w:eastAsiaTheme="minorEastAsia"/>
              </w:rPr>
            </w:pPr>
            <w:r w:rsidRPr="00F436E2">
              <w:rPr>
                <w:rFonts w:eastAsiaTheme="minorEastAsia"/>
              </w:rPr>
              <w:drawing>
                <wp:anchor distT="0" distB="0" distL="114300" distR="114300" simplePos="0" relativeHeight="251668480" behindDoc="1" locked="0" layoutInCell="1" allowOverlap="1">
                  <wp:simplePos x="0" y="0"/>
                  <wp:positionH relativeFrom="column">
                    <wp:posOffset>499110</wp:posOffset>
                  </wp:positionH>
                  <wp:positionV relativeFrom="paragraph">
                    <wp:posOffset>447675</wp:posOffset>
                  </wp:positionV>
                  <wp:extent cx="1068934" cy="1600200"/>
                  <wp:effectExtent l="0" t="0" r="0" b="0"/>
                  <wp:wrapTight wrapText="bothSides">
                    <wp:wrapPolygon edited="0">
                      <wp:start x="0" y="0"/>
                      <wp:lineTo x="0" y="21343"/>
                      <wp:lineTo x="21176" y="21343"/>
                      <wp:lineTo x="21176" y="0"/>
                      <wp:lineTo x="0" y="0"/>
                    </wp:wrapPolygon>
                  </wp:wrapTight>
                  <wp:docPr id="11" name="Picture 11" descr="The Missing by [Eriksson, Caro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issing by [Eriksson, Carolin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68934" cy="1600200"/>
                          </a:xfrm>
                          <a:prstGeom prst="rect">
                            <a:avLst/>
                          </a:prstGeom>
                          <a:noFill/>
                          <a:ln>
                            <a:noFill/>
                          </a:ln>
                        </pic:spPr>
                      </pic:pic>
                    </a:graphicData>
                  </a:graphic>
                </wp:anchor>
              </w:drawing>
            </w:r>
          </w:p>
        </w:tc>
        <w:tc>
          <w:tcPr>
            <w:tcW w:w="771" w:type="pct"/>
          </w:tcPr>
          <w:p w:rsidR="00F436E2" w:rsidRPr="00D512B2" w:rsidRDefault="00F436E2" w:rsidP="00F436E2">
            <w:pPr>
              <w:tabs>
                <w:tab w:val="left" w:pos="1605"/>
              </w:tabs>
              <w:rPr>
                <w:rFonts w:ascii="Calibri" w:eastAsiaTheme="minorEastAsia" w:hAnsi="Calibri"/>
                <w:sz w:val="16"/>
                <w:szCs w:val="16"/>
              </w:rPr>
            </w:pPr>
            <w:proofErr w:type="gramStart"/>
            <w:r w:rsidRPr="00D512B2">
              <w:rPr>
                <w:rFonts w:ascii="Calibri" w:eastAsiaTheme="minorEastAsia" w:hAnsi="Calibri"/>
                <w:sz w:val="16"/>
                <w:szCs w:val="16"/>
              </w:rPr>
              <w:t>an</w:t>
            </w:r>
            <w:proofErr w:type="gramEnd"/>
            <w:r w:rsidRPr="00D512B2">
              <w:rPr>
                <w:rFonts w:ascii="Calibri" w:eastAsiaTheme="minorEastAsia" w:hAnsi="Calibri"/>
                <w:sz w:val="16"/>
                <w:szCs w:val="16"/>
              </w:rPr>
              <w:t xml:space="preserve"> ordinary outing takes Greta, Alex, and four-year-old </w:t>
            </w:r>
            <w:proofErr w:type="spellStart"/>
            <w:r w:rsidRPr="00D512B2">
              <w:rPr>
                <w:rFonts w:ascii="Calibri" w:eastAsiaTheme="minorEastAsia" w:hAnsi="Calibri"/>
                <w:sz w:val="16"/>
                <w:szCs w:val="16"/>
              </w:rPr>
              <w:t>Smilla</w:t>
            </w:r>
            <w:proofErr w:type="spellEnd"/>
            <w:r w:rsidRPr="00D512B2">
              <w:rPr>
                <w:rFonts w:ascii="Calibri" w:eastAsiaTheme="minorEastAsia" w:hAnsi="Calibri"/>
                <w:sz w:val="16"/>
                <w:szCs w:val="16"/>
              </w:rPr>
              <w:t xml:space="preserve"> across Sweden’s mythical Lake Malice to a tiny, isolated island. While father and daughter tramp into the trees, Greta stays behind in the boat, lulled into a reverie by the misty, moody lake…only later to discover that the two haven’t returned. Her frantic search proves futile. They’ve disappeared without a trace.</w:t>
            </w:r>
          </w:p>
          <w:p w:rsidR="00F436E2" w:rsidRPr="00D512B2" w:rsidRDefault="00F436E2" w:rsidP="00F436E2">
            <w:pPr>
              <w:tabs>
                <w:tab w:val="left" w:pos="1605"/>
              </w:tabs>
              <w:rPr>
                <w:rFonts w:ascii="Calibri" w:eastAsiaTheme="minorEastAsia" w:hAnsi="Calibri"/>
                <w:sz w:val="16"/>
                <w:szCs w:val="16"/>
              </w:rPr>
            </w:pPr>
          </w:p>
          <w:p w:rsidR="00F436E2" w:rsidRPr="00D512B2" w:rsidRDefault="00F436E2" w:rsidP="00F436E2">
            <w:pPr>
              <w:tabs>
                <w:tab w:val="left" w:pos="1605"/>
              </w:tabs>
              <w:rPr>
                <w:rFonts w:ascii="Calibri" w:eastAsiaTheme="minorEastAsia" w:hAnsi="Calibri"/>
                <w:sz w:val="16"/>
                <w:szCs w:val="16"/>
              </w:rPr>
            </w:pPr>
            <w:r w:rsidRPr="00D512B2">
              <w:rPr>
                <w:rFonts w:ascii="Calibri" w:eastAsiaTheme="minorEastAsia" w:hAnsi="Calibri"/>
                <w:sz w:val="16"/>
                <w:szCs w:val="16"/>
              </w:rPr>
              <w:t xml:space="preserve">Greta struggles to understand their eerie vanishing. She desperately needs to call Alex, to be reassured that </w:t>
            </w:r>
            <w:proofErr w:type="spellStart"/>
            <w:r w:rsidRPr="00D512B2">
              <w:rPr>
                <w:rFonts w:ascii="Calibri" w:eastAsiaTheme="minorEastAsia" w:hAnsi="Calibri"/>
                <w:sz w:val="16"/>
                <w:szCs w:val="16"/>
              </w:rPr>
              <w:t>Smilla</w:t>
            </w:r>
            <w:proofErr w:type="spellEnd"/>
            <w:r w:rsidRPr="00D512B2">
              <w:rPr>
                <w:rFonts w:ascii="Calibri" w:eastAsiaTheme="minorEastAsia" w:hAnsi="Calibri"/>
                <w:sz w:val="16"/>
                <w:szCs w:val="16"/>
              </w:rPr>
              <w:t xml:space="preserve"> is safe, or contact the police. But now her cell phone is missing too. Back at her cottage, she finds it hidden away under the bedsheets. Had she done that? Or had someone else been in the cottage? But who, and why? As Greta struggles to put the pieces together, she fears that her past has come back to torment her, or she’s finally lost her grip on reality…</w:t>
            </w:r>
          </w:p>
          <w:p w:rsidR="00F436E2" w:rsidRPr="00D512B2" w:rsidRDefault="00F436E2" w:rsidP="00F436E2">
            <w:pPr>
              <w:tabs>
                <w:tab w:val="left" w:pos="1605"/>
              </w:tabs>
              <w:rPr>
                <w:rFonts w:ascii="Calibri" w:eastAsiaTheme="minorEastAsia" w:hAnsi="Calibri"/>
                <w:sz w:val="16"/>
                <w:szCs w:val="16"/>
              </w:rPr>
            </w:pPr>
          </w:p>
          <w:p w:rsidR="007C1187" w:rsidRPr="00D512B2" w:rsidRDefault="00F436E2" w:rsidP="00F436E2">
            <w:pPr>
              <w:tabs>
                <w:tab w:val="left" w:pos="1605"/>
              </w:tabs>
              <w:rPr>
                <w:rFonts w:ascii="Calibri" w:eastAsiaTheme="minorEastAsia" w:hAnsi="Calibri"/>
                <w:sz w:val="16"/>
                <w:szCs w:val="16"/>
              </w:rPr>
            </w:pPr>
            <w:r w:rsidRPr="00D512B2">
              <w:rPr>
                <w:rFonts w:ascii="Calibri" w:eastAsiaTheme="minorEastAsia" w:hAnsi="Calibri"/>
                <w:sz w:val="16"/>
                <w:szCs w:val="16"/>
              </w:rPr>
              <w:t>In this dark psychological thrill ride—with more twists than a labyrinth and more breathless moments</w:t>
            </w:r>
          </w:p>
        </w:tc>
        <w:tc>
          <w:tcPr>
            <w:tcW w:w="503" w:type="pct"/>
          </w:tcPr>
          <w:p w:rsidR="007C1187" w:rsidRDefault="00F436E2" w:rsidP="00E208A3">
            <w:pPr>
              <w:tabs>
                <w:tab w:val="left" w:pos="1605"/>
              </w:tabs>
              <w:rPr>
                <w:rFonts w:eastAsiaTheme="minorEastAsia"/>
              </w:rPr>
            </w:pPr>
            <w:r w:rsidRPr="00F436E2">
              <w:rPr>
                <w:rFonts w:eastAsiaTheme="minorEastAsia"/>
              </w:rPr>
              <w:t>$1.99</w:t>
            </w:r>
          </w:p>
        </w:tc>
      </w:tr>
      <w:tr w:rsidR="00D512B2" w:rsidTr="00D512B2">
        <w:tc>
          <w:tcPr>
            <w:tcW w:w="701" w:type="pct"/>
          </w:tcPr>
          <w:p w:rsidR="007C1187" w:rsidRDefault="00F436E2" w:rsidP="00E208A3">
            <w:pPr>
              <w:tabs>
                <w:tab w:val="left" w:pos="1605"/>
              </w:tabs>
              <w:rPr>
                <w:rFonts w:eastAsiaTheme="minorEastAsia"/>
              </w:rPr>
            </w:pPr>
            <w:r>
              <w:rPr>
                <w:rFonts w:eastAsiaTheme="minorEastAsia"/>
              </w:rPr>
              <w:lastRenderedPageBreak/>
              <w:t>Final Fantasy XV</w:t>
            </w:r>
          </w:p>
        </w:tc>
        <w:tc>
          <w:tcPr>
            <w:tcW w:w="584" w:type="pct"/>
          </w:tcPr>
          <w:p w:rsidR="007C1187" w:rsidRDefault="00F436E2" w:rsidP="00E208A3">
            <w:pPr>
              <w:tabs>
                <w:tab w:val="left" w:pos="1605"/>
              </w:tabs>
              <w:rPr>
                <w:rFonts w:eastAsiaTheme="minorEastAsia"/>
              </w:rPr>
            </w:pPr>
            <w:r>
              <w:rPr>
                <w:rFonts w:eastAsiaTheme="minorEastAsia"/>
              </w:rPr>
              <w:t>Video Game</w:t>
            </w:r>
          </w:p>
        </w:tc>
        <w:tc>
          <w:tcPr>
            <w:tcW w:w="288" w:type="pct"/>
          </w:tcPr>
          <w:p w:rsidR="007C1187" w:rsidRDefault="00F436E2" w:rsidP="00E208A3">
            <w:pPr>
              <w:tabs>
                <w:tab w:val="left" w:pos="1605"/>
              </w:tabs>
              <w:rPr>
                <w:rFonts w:eastAsiaTheme="minorEastAsia"/>
              </w:rPr>
            </w:pPr>
            <w:r>
              <w:rPr>
                <w:rFonts w:eastAsiaTheme="minorEastAsia"/>
              </w:rPr>
              <w:t>1</w:t>
            </w:r>
          </w:p>
        </w:tc>
        <w:tc>
          <w:tcPr>
            <w:tcW w:w="2153" w:type="pct"/>
          </w:tcPr>
          <w:p w:rsidR="007C1187" w:rsidRDefault="00F436E2" w:rsidP="00E208A3">
            <w:pPr>
              <w:tabs>
                <w:tab w:val="left" w:pos="1605"/>
              </w:tabs>
              <w:rPr>
                <w:rFonts w:eastAsiaTheme="minorEastAsia"/>
              </w:rPr>
            </w:pPr>
            <w:r w:rsidRPr="00F436E2">
              <w:rPr>
                <w:rFonts w:eastAsiaTheme="minorEastAsia"/>
              </w:rPr>
              <w:drawing>
                <wp:inline distT="0" distB="0" distL="0" distR="0">
                  <wp:extent cx="1628775" cy="1628775"/>
                  <wp:effectExtent l="0" t="0" r="9525" b="9525"/>
                  <wp:docPr id="12" name="Picture 12" descr="http://target.scene7.com/is/image/Target/14653149?wid=450&amp;hei=450&amp;fmt=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arget.scene7.com/is/image/Target/14653149?wid=450&amp;hei=450&amp;fmt=p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bookmarkStart w:id="0" w:name="_GoBack"/>
            <w:bookmarkEnd w:id="0"/>
          </w:p>
        </w:tc>
        <w:tc>
          <w:tcPr>
            <w:tcW w:w="771" w:type="pct"/>
          </w:tcPr>
          <w:p w:rsidR="007C1187" w:rsidRPr="00D512B2" w:rsidRDefault="00F436E2" w:rsidP="00E208A3">
            <w:pPr>
              <w:tabs>
                <w:tab w:val="left" w:pos="1605"/>
              </w:tabs>
              <w:rPr>
                <w:rFonts w:ascii="Calibri" w:eastAsiaTheme="minorEastAsia" w:hAnsi="Calibri"/>
                <w:sz w:val="16"/>
                <w:szCs w:val="16"/>
              </w:rPr>
            </w:pPr>
            <w:r w:rsidRPr="00D512B2">
              <w:rPr>
                <w:rFonts w:ascii="Calibri" w:eastAsiaTheme="minorEastAsia" w:hAnsi="Calibri"/>
                <w:sz w:val="16"/>
                <w:szCs w:val="16"/>
              </w:rPr>
              <w:t xml:space="preserve">Final Fantasy XV takes full advantage of the capabilities of next platforms. The armed forces of </w:t>
            </w:r>
            <w:proofErr w:type="spellStart"/>
            <w:r w:rsidRPr="00D512B2">
              <w:rPr>
                <w:rFonts w:ascii="Calibri" w:eastAsiaTheme="minorEastAsia" w:hAnsi="Calibri"/>
                <w:sz w:val="16"/>
                <w:szCs w:val="16"/>
              </w:rPr>
              <w:t>Niflheim</w:t>
            </w:r>
            <w:proofErr w:type="spellEnd"/>
            <w:r w:rsidRPr="00D512B2">
              <w:rPr>
                <w:rFonts w:ascii="Calibri" w:eastAsiaTheme="minorEastAsia" w:hAnsi="Calibri"/>
                <w:sz w:val="16"/>
                <w:szCs w:val="16"/>
              </w:rPr>
              <w:t xml:space="preserve"> launch a devastating assault on the kingdom of </w:t>
            </w:r>
            <w:proofErr w:type="spellStart"/>
            <w:r w:rsidRPr="00D512B2">
              <w:rPr>
                <w:rFonts w:ascii="Calibri" w:eastAsiaTheme="minorEastAsia" w:hAnsi="Calibri"/>
                <w:sz w:val="16"/>
                <w:szCs w:val="16"/>
              </w:rPr>
              <w:t>Lucis</w:t>
            </w:r>
            <w:proofErr w:type="spellEnd"/>
            <w:r w:rsidRPr="00D512B2">
              <w:rPr>
                <w:rFonts w:ascii="Calibri" w:eastAsiaTheme="minorEastAsia" w:hAnsi="Calibri"/>
                <w:sz w:val="16"/>
                <w:szCs w:val="16"/>
              </w:rPr>
              <w:t xml:space="preserve">, casting Crown Prince </w:t>
            </w:r>
            <w:proofErr w:type="spellStart"/>
            <w:r w:rsidRPr="00D512B2">
              <w:rPr>
                <w:rFonts w:ascii="Calibri" w:eastAsiaTheme="minorEastAsia" w:hAnsi="Calibri"/>
                <w:sz w:val="16"/>
                <w:szCs w:val="16"/>
              </w:rPr>
              <w:t>Noctis</w:t>
            </w:r>
            <w:proofErr w:type="spellEnd"/>
            <w:r w:rsidRPr="00D512B2">
              <w:rPr>
                <w:rFonts w:ascii="Calibri" w:eastAsiaTheme="minorEastAsia" w:hAnsi="Calibri"/>
                <w:sz w:val="16"/>
                <w:szCs w:val="16"/>
              </w:rPr>
              <w:t xml:space="preserve"> and his comrades </w:t>
            </w:r>
            <w:proofErr w:type="spellStart"/>
            <w:r w:rsidRPr="00D512B2">
              <w:rPr>
                <w:rFonts w:ascii="Calibri" w:eastAsiaTheme="minorEastAsia" w:hAnsi="Calibri"/>
                <w:sz w:val="16"/>
                <w:szCs w:val="16"/>
              </w:rPr>
              <w:t>our</w:t>
            </w:r>
            <w:proofErr w:type="spellEnd"/>
            <w:r w:rsidRPr="00D512B2">
              <w:rPr>
                <w:rFonts w:ascii="Calibri" w:eastAsiaTheme="minorEastAsia" w:hAnsi="Calibri"/>
                <w:sz w:val="16"/>
                <w:szCs w:val="16"/>
              </w:rPr>
              <w:t xml:space="preserve"> of their homes and into the fray. The engaging tale to follow draws audiences into an awe-inspiring world with a deep storyline. The only crystal left to the world lies in the Kingdom of </w:t>
            </w:r>
            <w:proofErr w:type="spellStart"/>
            <w:r w:rsidRPr="00D512B2">
              <w:rPr>
                <w:rFonts w:ascii="Calibri" w:eastAsiaTheme="minorEastAsia" w:hAnsi="Calibri"/>
                <w:sz w:val="16"/>
                <w:szCs w:val="16"/>
              </w:rPr>
              <w:t>Lucis</w:t>
            </w:r>
            <w:proofErr w:type="spellEnd"/>
            <w:r w:rsidRPr="00D512B2">
              <w:rPr>
                <w:rFonts w:ascii="Calibri" w:eastAsiaTheme="minorEastAsia" w:hAnsi="Calibri"/>
                <w:sz w:val="16"/>
                <w:szCs w:val="16"/>
              </w:rPr>
              <w:t xml:space="preserve">. Upon striking a peace with the garrison state of </w:t>
            </w:r>
            <w:proofErr w:type="spellStart"/>
            <w:r w:rsidRPr="00D512B2">
              <w:rPr>
                <w:rFonts w:ascii="Calibri" w:eastAsiaTheme="minorEastAsia" w:hAnsi="Calibri"/>
                <w:sz w:val="16"/>
                <w:szCs w:val="16"/>
              </w:rPr>
              <w:t>Niflheim</w:t>
            </w:r>
            <w:proofErr w:type="spellEnd"/>
            <w:r w:rsidRPr="00D512B2">
              <w:rPr>
                <w:rFonts w:ascii="Calibri" w:eastAsiaTheme="minorEastAsia" w:hAnsi="Calibri"/>
                <w:sz w:val="16"/>
                <w:szCs w:val="16"/>
              </w:rPr>
              <w:t xml:space="preserve">, </w:t>
            </w:r>
            <w:proofErr w:type="spellStart"/>
            <w:r w:rsidRPr="00D512B2">
              <w:rPr>
                <w:rFonts w:ascii="Calibri" w:eastAsiaTheme="minorEastAsia" w:hAnsi="Calibri"/>
                <w:sz w:val="16"/>
                <w:szCs w:val="16"/>
              </w:rPr>
              <w:t>Lucis</w:t>
            </w:r>
            <w:proofErr w:type="spellEnd"/>
            <w:r w:rsidRPr="00D512B2">
              <w:rPr>
                <w:rFonts w:ascii="Calibri" w:eastAsiaTheme="minorEastAsia" w:hAnsi="Calibri"/>
                <w:sz w:val="16"/>
                <w:szCs w:val="16"/>
              </w:rPr>
              <w:t xml:space="preserve"> rejoices in having at last brought the cold war to a close. Their celebrations, </w:t>
            </w:r>
            <w:proofErr w:type="spellStart"/>
            <w:r w:rsidRPr="00D512B2">
              <w:rPr>
                <w:rFonts w:ascii="Calibri" w:eastAsiaTheme="minorEastAsia" w:hAnsi="Calibri"/>
                <w:sz w:val="16"/>
                <w:szCs w:val="16"/>
              </w:rPr>
              <w:t>howefver</w:t>
            </w:r>
            <w:proofErr w:type="spellEnd"/>
            <w:r w:rsidRPr="00D512B2">
              <w:rPr>
                <w:rFonts w:ascii="Calibri" w:eastAsiaTheme="minorEastAsia" w:hAnsi="Calibri"/>
                <w:sz w:val="16"/>
                <w:szCs w:val="16"/>
              </w:rPr>
              <w:t xml:space="preserve">, are premature. Under the guise of amity, </w:t>
            </w:r>
            <w:proofErr w:type="spellStart"/>
            <w:r w:rsidRPr="00D512B2">
              <w:rPr>
                <w:rFonts w:ascii="Calibri" w:eastAsiaTheme="minorEastAsia" w:hAnsi="Calibri"/>
                <w:sz w:val="16"/>
                <w:szCs w:val="16"/>
              </w:rPr>
              <w:t>Niflheim</w:t>
            </w:r>
            <w:proofErr w:type="spellEnd"/>
            <w:r w:rsidRPr="00D512B2">
              <w:rPr>
                <w:rFonts w:ascii="Calibri" w:eastAsiaTheme="minorEastAsia" w:hAnsi="Calibri"/>
                <w:sz w:val="16"/>
                <w:szCs w:val="16"/>
              </w:rPr>
              <w:t xml:space="preserve"> dispels the anti-armament </w:t>
            </w:r>
            <w:proofErr w:type="spellStart"/>
            <w:r w:rsidRPr="00D512B2">
              <w:rPr>
                <w:rFonts w:ascii="Calibri" w:eastAsiaTheme="minorEastAsia" w:hAnsi="Calibri"/>
                <w:sz w:val="16"/>
                <w:szCs w:val="16"/>
              </w:rPr>
              <w:t>runewall</w:t>
            </w:r>
            <w:proofErr w:type="spellEnd"/>
            <w:r w:rsidRPr="00D512B2">
              <w:rPr>
                <w:rFonts w:ascii="Calibri" w:eastAsiaTheme="minorEastAsia" w:hAnsi="Calibri"/>
                <w:sz w:val="16"/>
                <w:szCs w:val="16"/>
              </w:rPr>
              <w:t xml:space="preserve"> and launches a full-scale invasion of the kingdom. The peaceful lives Crown Prince </w:t>
            </w:r>
            <w:proofErr w:type="spellStart"/>
            <w:r w:rsidRPr="00D512B2">
              <w:rPr>
                <w:rFonts w:ascii="Calibri" w:eastAsiaTheme="minorEastAsia" w:hAnsi="Calibri"/>
                <w:sz w:val="16"/>
                <w:szCs w:val="16"/>
              </w:rPr>
              <w:t>Noctis</w:t>
            </w:r>
            <w:proofErr w:type="spellEnd"/>
            <w:r w:rsidRPr="00D512B2">
              <w:rPr>
                <w:rFonts w:ascii="Calibri" w:eastAsiaTheme="minorEastAsia" w:hAnsi="Calibri"/>
                <w:sz w:val="16"/>
                <w:szCs w:val="16"/>
              </w:rPr>
              <w:t xml:space="preserve"> and his entourage once knew are consumed by the flames of ware as they struggle to mount a resistance.</w:t>
            </w:r>
          </w:p>
        </w:tc>
        <w:tc>
          <w:tcPr>
            <w:tcW w:w="503" w:type="pct"/>
          </w:tcPr>
          <w:p w:rsidR="007C1187" w:rsidRDefault="00F436E2" w:rsidP="00E208A3">
            <w:pPr>
              <w:tabs>
                <w:tab w:val="left" w:pos="1605"/>
              </w:tabs>
              <w:rPr>
                <w:rFonts w:eastAsiaTheme="minorEastAsia"/>
              </w:rPr>
            </w:pPr>
            <w:r w:rsidRPr="00F436E2">
              <w:rPr>
                <w:rFonts w:eastAsiaTheme="minorEastAsia"/>
              </w:rPr>
              <w:t>$59.99</w:t>
            </w:r>
          </w:p>
        </w:tc>
      </w:tr>
      <w:tr w:rsidR="00D512B2" w:rsidTr="00D512B2">
        <w:tc>
          <w:tcPr>
            <w:tcW w:w="701" w:type="pct"/>
          </w:tcPr>
          <w:p w:rsidR="007C1187" w:rsidRDefault="007C1187" w:rsidP="00E208A3">
            <w:pPr>
              <w:tabs>
                <w:tab w:val="left" w:pos="1605"/>
              </w:tabs>
              <w:rPr>
                <w:rFonts w:eastAsiaTheme="minorEastAsia"/>
              </w:rPr>
            </w:pPr>
          </w:p>
        </w:tc>
        <w:tc>
          <w:tcPr>
            <w:tcW w:w="584" w:type="pct"/>
          </w:tcPr>
          <w:p w:rsidR="007C1187" w:rsidRDefault="007C1187" w:rsidP="00E208A3">
            <w:pPr>
              <w:tabs>
                <w:tab w:val="left" w:pos="1605"/>
              </w:tabs>
              <w:rPr>
                <w:rFonts w:eastAsiaTheme="minorEastAsia"/>
              </w:rPr>
            </w:pPr>
          </w:p>
        </w:tc>
        <w:tc>
          <w:tcPr>
            <w:tcW w:w="288" w:type="pct"/>
          </w:tcPr>
          <w:p w:rsidR="007C1187" w:rsidRDefault="007C1187" w:rsidP="00E208A3">
            <w:pPr>
              <w:tabs>
                <w:tab w:val="left" w:pos="1605"/>
              </w:tabs>
              <w:rPr>
                <w:rFonts w:eastAsiaTheme="minorEastAsia"/>
              </w:rPr>
            </w:pPr>
          </w:p>
        </w:tc>
        <w:tc>
          <w:tcPr>
            <w:tcW w:w="2153" w:type="pct"/>
          </w:tcPr>
          <w:p w:rsidR="007C1187" w:rsidRDefault="007C1187" w:rsidP="00E208A3">
            <w:pPr>
              <w:tabs>
                <w:tab w:val="left" w:pos="1605"/>
              </w:tabs>
              <w:rPr>
                <w:rFonts w:eastAsiaTheme="minorEastAsia"/>
              </w:rPr>
            </w:pPr>
          </w:p>
        </w:tc>
        <w:tc>
          <w:tcPr>
            <w:tcW w:w="771" w:type="pct"/>
          </w:tcPr>
          <w:p w:rsidR="007C1187" w:rsidRPr="00D512B2" w:rsidRDefault="007C1187" w:rsidP="00E208A3">
            <w:pPr>
              <w:tabs>
                <w:tab w:val="left" w:pos="1605"/>
              </w:tabs>
              <w:rPr>
                <w:rFonts w:eastAsiaTheme="minorEastAsia"/>
                <w:sz w:val="18"/>
                <w:szCs w:val="18"/>
              </w:rPr>
            </w:pPr>
          </w:p>
        </w:tc>
        <w:tc>
          <w:tcPr>
            <w:tcW w:w="503" w:type="pct"/>
          </w:tcPr>
          <w:p w:rsidR="007C1187" w:rsidRDefault="007C1187" w:rsidP="00E208A3">
            <w:pPr>
              <w:tabs>
                <w:tab w:val="left" w:pos="1605"/>
              </w:tabs>
              <w:rPr>
                <w:rFonts w:eastAsiaTheme="minorEastAsia"/>
              </w:rPr>
            </w:pPr>
          </w:p>
        </w:tc>
      </w:tr>
      <w:tr w:rsidR="00D512B2" w:rsidTr="00D512B2">
        <w:tc>
          <w:tcPr>
            <w:tcW w:w="701" w:type="pct"/>
          </w:tcPr>
          <w:p w:rsidR="007C1187" w:rsidRDefault="007C1187" w:rsidP="00E208A3">
            <w:pPr>
              <w:tabs>
                <w:tab w:val="left" w:pos="1605"/>
              </w:tabs>
              <w:rPr>
                <w:rFonts w:eastAsiaTheme="minorEastAsia"/>
              </w:rPr>
            </w:pPr>
          </w:p>
        </w:tc>
        <w:tc>
          <w:tcPr>
            <w:tcW w:w="584" w:type="pct"/>
          </w:tcPr>
          <w:p w:rsidR="007C1187" w:rsidRDefault="007C1187" w:rsidP="00E208A3">
            <w:pPr>
              <w:tabs>
                <w:tab w:val="left" w:pos="1605"/>
              </w:tabs>
              <w:rPr>
                <w:rFonts w:eastAsiaTheme="minorEastAsia"/>
              </w:rPr>
            </w:pPr>
          </w:p>
        </w:tc>
        <w:tc>
          <w:tcPr>
            <w:tcW w:w="288" w:type="pct"/>
          </w:tcPr>
          <w:p w:rsidR="007C1187" w:rsidRDefault="007C1187" w:rsidP="00E208A3">
            <w:pPr>
              <w:tabs>
                <w:tab w:val="left" w:pos="1605"/>
              </w:tabs>
              <w:rPr>
                <w:rFonts w:eastAsiaTheme="minorEastAsia"/>
              </w:rPr>
            </w:pPr>
          </w:p>
        </w:tc>
        <w:tc>
          <w:tcPr>
            <w:tcW w:w="2153" w:type="pct"/>
          </w:tcPr>
          <w:p w:rsidR="007C1187" w:rsidRDefault="007C1187" w:rsidP="00E208A3">
            <w:pPr>
              <w:tabs>
                <w:tab w:val="left" w:pos="1605"/>
              </w:tabs>
              <w:rPr>
                <w:rFonts w:eastAsiaTheme="minorEastAsia"/>
              </w:rPr>
            </w:pPr>
          </w:p>
        </w:tc>
        <w:tc>
          <w:tcPr>
            <w:tcW w:w="771" w:type="pct"/>
          </w:tcPr>
          <w:p w:rsidR="007C1187" w:rsidRPr="00D512B2" w:rsidRDefault="007C1187" w:rsidP="00E208A3">
            <w:pPr>
              <w:tabs>
                <w:tab w:val="left" w:pos="1605"/>
              </w:tabs>
              <w:rPr>
                <w:rFonts w:eastAsiaTheme="minorEastAsia"/>
                <w:sz w:val="18"/>
                <w:szCs w:val="18"/>
              </w:rPr>
            </w:pPr>
          </w:p>
        </w:tc>
        <w:tc>
          <w:tcPr>
            <w:tcW w:w="503" w:type="pct"/>
          </w:tcPr>
          <w:p w:rsidR="007C1187" w:rsidRDefault="007C1187" w:rsidP="00E208A3">
            <w:pPr>
              <w:tabs>
                <w:tab w:val="left" w:pos="1605"/>
              </w:tabs>
              <w:rPr>
                <w:rFonts w:eastAsiaTheme="minorEastAsia"/>
              </w:rPr>
            </w:pPr>
          </w:p>
        </w:tc>
      </w:tr>
      <w:tr w:rsidR="00D512B2" w:rsidTr="00D512B2">
        <w:tc>
          <w:tcPr>
            <w:tcW w:w="701" w:type="pct"/>
          </w:tcPr>
          <w:p w:rsidR="007C1187" w:rsidRDefault="007C1187" w:rsidP="00E208A3">
            <w:pPr>
              <w:tabs>
                <w:tab w:val="left" w:pos="1605"/>
              </w:tabs>
              <w:rPr>
                <w:rFonts w:eastAsiaTheme="minorEastAsia"/>
              </w:rPr>
            </w:pPr>
          </w:p>
        </w:tc>
        <w:tc>
          <w:tcPr>
            <w:tcW w:w="584" w:type="pct"/>
          </w:tcPr>
          <w:p w:rsidR="007C1187" w:rsidRDefault="007C1187" w:rsidP="00E208A3">
            <w:pPr>
              <w:tabs>
                <w:tab w:val="left" w:pos="1605"/>
              </w:tabs>
              <w:rPr>
                <w:rFonts w:eastAsiaTheme="minorEastAsia"/>
              </w:rPr>
            </w:pPr>
          </w:p>
        </w:tc>
        <w:tc>
          <w:tcPr>
            <w:tcW w:w="288" w:type="pct"/>
          </w:tcPr>
          <w:p w:rsidR="007C1187" w:rsidRDefault="007C1187" w:rsidP="00E208A3">
            <w:pPr>
              <w:tabs>
                <w:tab w:val="left" w:pos="1605"/>
              </w:tabs>
              <w:rPr>
                <w:rFonts w:eastAsiaTheme="minorEastAsia"/>
              </w:rPr>
            </w:pPr>
          </w:p>
        </w:tc>
        <w:tc>
          <w:tcPr>
            <w:tcW w:w="2153" w:type="pct"/>
          </w:tcPr>
          <w:p w:rsidR="007C1187" w:rsidRDefault="007C1187" w:rsidP="00E208A3">
            <w:pPr>
              <w:tabs>
                <w:tab w:val="left" w:pos="1605"/>
              </w:tabs>
              <w:rPr>
                <w:rFonts w:eastAsiaTheme="minorEastAsia"/>
              </w:rPr>
            </w:pPr>
          </w:p>
        </w:tc>
        <w:tc>
          <w:tcPr>
            <w:tcW w:w="771" w:type="pct"/>
          </w:tcPr>
          <w:p w:rsidR="007C1187" w:rsidRPr="00D512B2" w:rsidRDefault="007C1187" w:rsidP="00E208A3">
            <w:pPr>
              <w:tabs>
                <w:tab w:val="left" w:pos="1605"/>
              </w:tabs>
              <w:rPr>
                <w:rFonts w:eastAsiaTheme="minorEastAsia"/>
                <w:sz w:val="18"/>
                <w:szCs w:val="18"/>
              </w:rPr>
            </w:pPr>
          </w:p>
        </w:tc>
        <w:tc>
          <w:tcPr>
            <w:tcW w:w="503" w:type="pct"/>
          </w:tcPr>
          <w:p w:rsidR="007C1187" w:rsidRDefault="007C1187" w:rsidP="00E208A3">
            <w:pPr>
              <w:tabs>
                <w:tab w:val="left" w:pos="1605"/>
              </w:tabs>
              <w:rPr>
                <w:rFonts w:eastAsiaTheme="minorEastAsia"/>
              </w:rPr>
            </w:pPr>
          </w:p>
        </w:tc>
      </w:tr>
    </w:tbl>
    <w:p w:rsidR="00C6708A" w:rsidRPr="00E208A3" w:rsidRDefault="00C6708A" w:rsidP="00E208A3">
      <w:pPr>
        <w:tabs>
          <w:tab w:val="left" w:pos="1605"/>
        </w:tabs>
        <w:rPr>
          <w:rFonts w:eastAsiaTheme="minorEastAsia"/>
        </w:rPr>
      </w:pPr>
    </w:p>
    <w:sectPr w:rsidR="00C6708A" w:rsidRPr="00E208A3" w:rsidSect="00BF10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3FD" w:rsidRDefault="007563FD" w:rsidP="00E208A3">
      <w:pPr>
        <w:spacing w:after="0" w:line="240" w:lineRule="auto"/>
      </w:pPr>
      <w:r>
        <w:separator/>
      </w:r>
    </w:p>
  </w:endnote>
  <w:endnote w:type="continuationSeparator" w:id="0">
    <w:p w:rsidR="007563FD" w:rsidRDefault="007563FD" w:rsidP="00E20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3FD" w:rsidRDefault="007563FD" w:rsidP="00E208A3">
      <w:pPr>
        <w:spacing w:after="0" w:line="240" w:lineRule="auto"/>
      </w:pPr>
      <w:r>
        <w:separator/>
      </w:r>
    </w:p>
  </w:footnote>
  <w:footnote w:type="continuationSeparator" w:id="0">
    <w:p w:rsidR="007563FD" w:rsidRDefault="007563FD" w:rsidP="00E208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FEB"/>
    <w:rsid w:val="00504011"/>
    <w:rsid w:val="007563FD"/>
    <w:rsid w:val="007C1187"/>
    <w:rsid w:val="00830FEB"/>
    <w:rsid w:val="008E2AF8"/>
    <w:rsid w:val="00BF1068"/>
    <w:rsid w:val="00C6708A"/>
    <w:rsid w:val="00D512B2"/>
    <w:rsid w:val="00E208A3"/>
    <w:rsid w:val="00F4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36CF6-4F6F-42A5-95B3-026D720C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0FEB"/>
    <w:rPr>
      <w:color w:val="808080"/>
    </w:rPr>
  </w:style>
  <w:style w:type="table" w:styleId="TableGrid">
    <w:name w:val="Table Grid"/>
    <w:basedOn w:val="TableNormal"/>
    <w:uiPriority w:val="39"/>
    <w:rsid w:val="00BF1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0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8A3"/>
  </w:style>
  <w:style w:type="paragraph" w:styleId="Footer">
    <w:name w:val="footer"/>
    <w:basedOn w:val="Normal"/>
    <w:link w:val="FooterChar"/>
    <w:uiPriority w:val="99"/>
    <w:unhideWhenUsed/>
    <w:rsid w:val="00E20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PRICE Vs. PRODUCT SOLD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PRODUCT1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Sheet1!$A$2:$A$6</c:f>
              <c:numCache>
                <c:formatCode>General</c:formatCode>
                <c:ptCount val="5"/>
                <c:pt idx="0">
                  <c:v>100</c:v>
                </c:pt>
                <c:pt idx="1">
                  <c:v>200</c:v>
                </c:pt>
                <c:pt idx="2">
                  <c:v>300</c:v>
                </c:pt>
                <c:pt idx="3">
                  <c:v>400</c:v>
                </c:pt>
                <c:pt idx="4">
                  <c:v>500</c:v>
                </c:pt>
              </c:numCache>
            </c:numRef>
          </c:xVal>
          <c:yVal>
            <c:numRef>
              <c:f>Sheet1!$B$2:$B$6</c:f>
              <c:numCache>
                <c:formatCode>General</c:formatCode>
                <c:ptCount val="5"/>
                <c:pt idx="0">
                  <c:v>1500</c:v>
                </c:pt>
                <c:pt idx="1">
                  <c:v>2000</c:v>
                </c:pt>
                <c:pt idx="2">
                  <c:v>2500</c:v>
                </c:pt>
                <c:pt idx="3">
                  <c:v>3000</c:v>
                </c:pt>
                <c:pt idx="4">
                  <c:v>3500</c:v>
                </c:pt>
              </c:numCache>
            </c:numRef>
          </c:yVal>
          <c:smooth val="0"/>
        </c:ser>
        <c:ser>
          <c:idx val="1"/>
          <c:order val="1"/>
          <c:tx>
            <c:strRef>
              <c:f>Sheet1!$C$1</c:f>
              <c:strCache>
                <c:ptCount val="1"/>
                <c:pt idx="0">
                  <c:v>PRODUCT2 </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Sheet1!$A$2:$A$6</c:f>
              <c:numCache>
                <c:formatCode>General</c:formatCode>
                <c:ptCount val="5"/>
                <c:pt idx="0">
                  <c:v>100</c:v>
                </c:pt>
                <c:pt idx="1">
                  <c:v>200</c:v>
                </c:pt>
                <c:pt idx="2">
                  <c:v>300</c:v>
                </c:pt>
                <c:pt idx="3">
                  <c:v>400</c:v>
                </c:pt>
                <c:pt idx="4">
                  <c:v>500</c:v>
                </c:pt>
              </c:numCache>
            </c:numRef>
          </c:xVal>
          <c:yVal>
            <c:numRef>
              <c:f>Sheet1!$C$2:$C$6</c:f>
              <c:numCache>
                <c:formatCode>General</c:formatCode>
                <c:ptCount val="5"/>
                <c:pt idx="0">
                  <c:v>9000</c:v>
                </c:pt>
                <c:pt idx="1">
                  <c:v>8000</c:v>
                </c:pt>
                <c:pt idx="2">
                  <c:v>7000</c:v>
                </c:pt>
                <c:pt idx="3">
                  <c:v>6000</c:v>
                </c:pt>
                <c:pt idx="4">
                  <c:v>5000</c:v>
                </c:pt>
              </c:numCache>
            </c:numRef>
          </c:yVal>
          <c:smooth val="0"/>
        </c:ser>
        <c:dLbls>
          <c:showLegendKey val="0"/>
          <c:showVal val="0"/>
          <c:showCatName val="0"/>
          <c:showSerName val="0"/>
          <c:showPercent val="0"/>
          <c:showBubbleSize val="0"/>
        </c:dLbls>
        <c:axId val="493161936"/>
        <c:axId val="493162496"/>
      </c:scatterChart>
      <c:valAx>
        <c:axId val="493161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PRICE ($)</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162496"/>
        <c:crosses val="autoZero"/>
        <c:crossBetween val="midCat"/>
      </c:valAx>
      <c:valAx>
        <c:axId val="49316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uNITS</a:t>
                </a:r>
                <a:r>
                  <a:rPr lang="en-US" baseline="0"/>
                  <a:t> SOLD</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161936"/>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4B509A-1429-43B2-AD7C-FC02F7D49BF5}"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8372621E-D632-4889-B585-24A61464AF95}">
      <dgm:prSet phldrT="[Text]"/>
      <dgm:spPr/>
      <dgm:t>
        <a:bodyPr/>
        <a:lstStyle/>
        <a:p>
          <a:r>
            <a:rPr lang="en-US"/>
            <a:t>Chips</a:t>
          </a:r>
        </a:p>
      </dgm:t>
    </dgm:pt>
    <dgm:pt modelId="{554219C8-F4E6-4AD7-AEE0-B1637BB1E0CA}" type="parTrans" cxnId="{B6AD4596-EABF-4861-B64F-C9C88C52B496}">
      <dgm:prSet/>
      <dgm:spPr/>
      <dgm:t>
        <a:bodyPr/>
        <a:lstStyle/>
        <a:p>
          <a:endParaRPr lang="en-US"/>
        </a:p>
      </dgm:t>
    </dgm:pt>
    <dgm:pt modelId="{6BADB270-7E79-4713-8356-9AB8F86A720C}" type="sibTrans" cxnId="{B6AD4596-EABF-4861-B64F-C9C88C52B496}">
      <dgm:prSet/>
      <dgm:spPr/>
      <dgm:t>
        <a:bodyPr/>
        <a:lstStyle/>
        <a:p>
          <a:endParaRPr lang="en-US"/>
        </a:p>
      </dgm:t>
    </dgm:pt>
    <dgm:pt modelId="{0050359F-4985-40CF-9670-FE0A50AC124D}">
      <dgm:prSet phldrT="[Text]"/>
      <dgm:spPr/>
      <dgm:t>
        <a:bodyPr/>
        <a:lstStyle/>
        <a:p>
          <a:r>
            <a:rPr lang="en-US"/>
            <a:t>Beer</a:t>
          </a:r>
        </a:p>
      </dgm:t>
    </dgm:pt>
    <dgm:pt modelId="{CBA0A0F7-3A88-4C9C-9582-ABF298F329C0}" type="parTrans" cxnId="{C55C7694-CC5E-4DF8-B871-F5406FCE614D}">
      <dgm:prSet/>
      <dgm:spPr/>
      <dgm:t>
        <a:bodyPr/>
        <a:lstStyle/>
        <a:p>
          <a:endParaRPr lang="en-US"/>
        </a:p>
      </dgm:t>
    </dgm:pt>
    <dgm:pt modelId="{EF82D420-1B84-4B27-A909-0E195230667C}" type="sibTrans" cxnId="{C55C7694-CC5E-4DF8-B871-F5406FCE614D}">
      <dgm:prSet/>
      <dgm:spPr/>
      <dgm:t>
        <a:bodyPr/>
        <a:lstStyle/>
        <a:p>
          <a:endParaRPr lang="en-US"/>
        </a:p>
      </dgm:t>
    </dgm:pt>
    <dgm:pt modelId="{695871FE-7618-4D7C-B68B-6DBC75736F82}">
      <dgm:prSet phldrT="[Text]"/>
      <dgm:spPr/>
      <dgm:t>
        <a:bodyPr/>
        <a:lstStyle/>
        <a:p>
          <a:r>
            <a:rPr lang="en-US"/>
            <a:t>Nuts</a:t>
          </a:r>
        </a:p>
      </dgm:t>
    </dgm:pt>
    <dgm:pt modelId="{C14C668A-01D5-4CB0-8FE1-29DED616EBEF}" type="parTrans" cxnId="{3886D153-0DE7-44AE-89CD-0A47B7AABDC4}">
      <dgm:prSet/>
      <dgm:spPr/>
      <dgm:t>
        <a:bodyPr/>
        <a:lstStyle/>
        <a:p>
          <a:endParaRPr lang="en-US"/>
        </a:p>
      </dgm:t>
    </dgm:pt>
    <dgm:pt modelId="{01E9F603-7899-4A87-9D3E-D38F7FC94BD2}" type="sibTrans" cxnId="{3886D153-0DE7-44AE-89CD-0A47B7AABDC4}">
      <dgm:prSet/>
      <dgm:spPr/>
      <dgm:t>
        <a:bodyPr/>
        <a:lstStyle/>
        <a:p>
          <a:endParaRPr lang="en-US"/>
        </a:p>
      </dgm:t>
    </dgm:pt>
    <dgm:pt modelId="{03692BCD-5FC0-440D-B168-AF316591BEFA}">
      <dgm:prSet phldrT="[Text]"/>
      <dgm:spPr/>
      <dgm:t>
        <a:bodyPr/>
        <a:lstStyle/>
        <a:p>
          <a:r>
            <a:rPr lang="en-US"/>
            <a:t>Hot Dogs</a:t>
          </a:r>
        </a:p>
      </dgm:t>
    </dgm:pt>
    <dgm:pt modelId="{C090CA2B-A718-4F2A-8ABF-E294AA4C8A19}" type="parTrans" cxnId="{779E4AFF-EC5A-4CF3-B68E-5C36971781DC}">
      <dgm:prSet/>
      <dgm:spPr/>
      <dgm:t>
        <a:bodyPr/>
        <a:lstStyle/>
        <a:p>
          <a:endParaRPr lang="en-US"/>
        </a:p>
      </dgm:t>
    </dgm:pt>
    <dgm:pt modelId="{ED8DC4B9-5B29-454A-B0D0-CEBD45F91A23}" type="sibTrans" cxnId="{779E4AFF-EC5A-4CF3-B68E-5C36971781DC}">
      <dgm:prSet/>
      <dgm:spPr/>
      <dgm:t>
        <a:bodyPr/>
        <a:lstStyle/>
        <a:p>
          <a:endParaRPr lang="en-US"/>
        </a:p>
      </dgm:t>
    </dgm:pt>
    <dgm:pt modelId="{D49B0F51-7A2B-4236-8109-D618F9A4A083}">
      <dgm:prSet phldrT="[Text]"/>
      <dgm:spPr/>
      <dgm:t>
        <a:bodyPr/>
        <a:lstStyle/>
        <a:p>
          <a:r>
            <a:rPr lang="en-US"/>
            <a:t>Burgers</a:t>
          </a:r>
        </a:p>
      </dgm:t>
    </dgm:pt>
    <dgm:pt modelId="{C2DD6225-DB59-422F-BB3D-1DDCB85D336C}" type="parTrans" cxnId="{C36AF699-0207-4DD6-B5F7-097F9569D22E}">
      <dgm:prSet/>
      <dgm:spPr/>
      <dgm:t>
        <a:bodyPr/>
        <a:lstStyle/>
        <a:p>
          <a:endParaRPr lang="en-US"/>
        </a:p>
      </dgm:t>
    </dgm:pt>
    <dgm:pt modelId="{B26B281C-D7C4-4B6E-B03D-79A7969D5F75}" type="sibTrans" cxnId="{C36AF699-0207-4DD6-B5F7-097F9569D22E}">
      <dgm:prSet/>
      <dgm:spPr/>
      <dgm:t>
        <a:bodyPr/>
        <a:lstStyle/>
        <a:p>
          <a:endParaRPr lang="en-US"/>
        </a:p>
      </dgm:t>
    </dgm:pt>
    <dgm:pt modelId="{0DA3DE09-31E4-4C96-98DA-0048B06E8926}" type="pres">
      <dgm:prSet presAssocID="{014B509A-1429-43B2-AD7C-FC02F7D49BF5}" presName="cycle" presStyleCnt="0">
        <dgm:presLayoutVars>
          <dgm:dir/>
          <dgm:resizeHandles val="exact"/>
        </dgm:presLayoutVars>
      </dgm:prSet>
      <dgm:spPr/>
    </dgm:pt>
    <dgm:pt modelId="{EC37CCD2-021D-48DA-82F9-FE0F93DBBD80}" type="pres">
      <dgm:prSet presAssocID="{8372621E-D632-4889-B585-24A61464AF95}" presName="node" presStyleLbl="node1" presStyleIdx="0" presStyleCnt="5">
        <dgm:presLayoutVars>
          <dgm:bulletEnabled val="1"/>
        </dgm:presLayoutVars>
      </dgm:prSet>
      <dgm:spPr/>
      <dgm:t>
        <a:bodyPr/>
        <a:lstStyle/>
        <a:p>
          <a:endParaRPr lang="en-US"/>
        </a:p>
      </dgm:t>
    </dgm:pt>
    <dgm:pt modelId="{4F0013E2-4FEB-420E-BC8D-7B8D1353EA6C}" type="pres">
      <dgm:prSet presAssocID="{6BADB270-7E79-4713-8356-9AB8F86A720C}" presName="sibTrans" presStyleLbl="sibTrans2D1" presStyleIdx="0" presStyleCnt="5"/>
      <dgm:spPr/>
    </dgm:pt>
    <dgm:pt modelId="{CDE1520F-97FF-4DC0-83F9-4ADFCB0077EF}" type="pres">
      <dgm:prSet presAssocID="{6BADB270-7E79-4713-8356-9AB8F86A720C}" presName="connectorText" presStyleLbl="sibTrans2D1" presStyleIdx="0" presStyleCnt="5"/>
      <dgm:spPr/>
    </dgm:pt>
    <dgm:pt modelId="{6E01E834-61E2-40F3-9DEB-ACE94B574E14}" type="pres">
      <dgm:prSet presAssocID="{0050359F-4985-40CF-9670-FE0A50AC124D}" presName="node" presStyleLbl="node1" presStyleIdx="1" presStyleCnt="5">
        <dgm:presLayoutVars>
          <dgm:bulletEnabled val="1"/>
        </dgm:presLayoutVars>
      </dgm:prSet>
      <dgm:spPr/>
    </dgm:pt>
    <dgm:pt modelId="{E779C0DD-2F0C-4A22-A556-F13B21409091}" type="pres">
      <dgm:prSet presAssocID="{EF82D420-1B84-4B27-A909-0E195230667C}" presName="sibTrans" presStyleLbl="sibTrans2D1" presStyleIdx="1" presStyleCnt="5"/>
      <dgm:spPr/>
    </dgm:pt>
    <dgm:pt modelId="{B78300B4-2494-41B9-99B5-50FAB0E3974D}" type="pres">
      <dgm:prSet presAssocID="{EF82D420-1B84-4B27-A909-0E195230667C}" presName="connectorText" presStyleLbl="sibTrans2D1" presStyleIdx="1" presStyleCnt="5"/>
      <dgm:spPr/>
    </dgm:pt>
    <dgm:pt modelId="{DAEC968E-0844-42F3-9F30-A6E8EF214ED6}" type="pres">
      <dgm:prSet presAssocID="{695871FE-7618-4D7C-B68B-6DBC75736F82}" presName="node" presStyleLbl="node1" presStyleIdx="2" presStyleCnt="5">
        <dgm:presLayoutVars>
          <dgm:bulletEnabled val="1"/>
        </dgm:presLayoutVars>
      </dgm:prSet>
      <dgm:spPr/>
      <dgm:t>
        <a:bodyPr/>
        <a:lstStyle/>
        <a:p>
          <a:endParaRPr lang="en-US"/>
        </a:p>
      </dgm:t>
    </dgm:pt>
    <dgm:pt modelId="{90152547-096F-4177-9483-119B4595DA6F}" type="pres">
      <dgm:prSet presAssocID="{01E9F603-7899-4A87-9D3E-D38F7FC94BD2}" presName="sibTrans" presStyleLbl="sibTrans2D1" presStyleIdx="2" presStyleCnt="5"/>
      <dgm:spPr/>
    </dgm:pt>
    <dgm:pt modelId="{CC0D9605-5A02-46C2-A2A3-88D90041C429}" type="pres">
      <dgm:prSet presAssocID="{01E9F603-7899-4A87-9D3E-D38F7FC94BD2}" presName="connectorText" presStyleLbl="sibTrans2D1" presStyleIdx="2" presStyleCnt="5"/>
      <dgm:spPr/>
    </dgm:pt>
    <dgm:pt modelId="{19B758C7-2178-4B71-A1E9-8AD686058F65}" type="pres">
      <dgm:prSet presAssocID="{03692BCD-5FC0-440D-B168-AF316591BEFA}" presName="node" presStyleLbl="node1" presStyleIdx="3" presStyleCnt="5">
        <dgm:presLayoutVars>
          <dgm:bulletEnabled val="1"/>
        </dgm:presLayoutVars>
      </dgm:prSet>
      <dgm:spPr/>
      <dgm:t>
        <a:bodyPr/>
        <a:lstStyle/>
        <a:p>
          <a:endParaRPr lang="en-US"/>
        </a:p>
      </dgm:t>
    </dgm:pt>
    <dgm:pt modelId="{2F13C8BA-9A97-420C-9E62-F8D23D75ECB9}" type="pres">
      <dgm:prSet presAssocID="{ED8DC4B9-5B29-454A-B0D0-CEBD45F91A23}" presName="sibTrans" presStyleLbl="sibTrans2D1" presStyleIdx="3" presStyleCnt="5"/>
      <dgm:spPr/>
    </dgm:pt>
    <dgm:pt modelId="{9A78876B-C062-428A-840F-2165EE48223F}" type="pres">
      <dgm:prSet presAssocID="{ED8DC4B9-5B29-454A-B0D0-CEBD45F91A23}" presName="connectorText" presStyleLbl="sibTrans2D1" presStyleIdx="3" presStyleCnt="5"/>
      <dgm:spPr/>
    </dgm:pt>
    <dgm:pt modelId="{01A5CD93-47BA-4977-ADA9-C69F629A88C1}" type="pres">
      <dgm:prSet presAssocID="{D49B0F51-7A2B-4236-8109-D618F9A4A083}" presName="node" presStyleLbl="node1" presStyleIdx="4" presStyleCnt="5">
        <dgm:presLayoutVars>
          <dgm:bulletEnabled val="1"/>
        </dgm:presLayoutVars>
      </dgm:prSet>
      <dgm:spPr/>
    </dgm:pt>
    <dgm:pt modelId="{F6C62585-80B3-4FBD-A1BF-2EB417FEBC6D}" type="pres">
      <dgm:prSet presAssocID="{B26B281C-D7C4-4B6E-B03D-79A7969D5F75}" presName="sibTrans" presStyleLbl="sibTrans2D1" presStyleIdx="4" presStyleCnt="5"/>
      <dgm:spPr/>
    </dgm:pt>
    <dgm:pt modelId="{0DAD259D-6E71-4000-8C75-A2DB1A69F2DE}" type="pres">
      <dgm:prSet presAssocID="{B26B281C-D7C4-4B6E-B03D-79A7969D5F75}" presName="connectorText" presStyleLbl="sibTrans2D1" presStyleIdx="4" presStyleCnt="5"/>
      <dgm:spPr/>
    </dgm:pt>
  </dgm:ptLst>
  <dgm:cxnLst>
    <dgm:cxn modelId="{81A85CA3-9A46-4C0F-9CC7-BE5C6B142305}" type="presOf" srcId="{D49B0F51-7A2B-4236-8109-D618F9A4A083}" destId="{01A5CD93-47BA-4977-ADA9-C69F629A88C1}" srcOrd="0" destOrd="0" presId="urn:microsoft.com/office/officeart/2005/8/layout/cycle2"/>
    <dgm:cxn modelId="{61296984-2202-4168-A785-8ADBF8BEF7CB}" type="presOf" srcId="{EF82D420-1B84-4B27-A909-0E195230667C}" destId="{B78300B4-2494-41B9-99B5-50FAB0E3974D}" srcOrd="1" destOrd="0" presId="urn:microsoft.com/office/officeart/2005/8/layout/cycle2"/>
    <dgm:cxn modelId="{318AE0C8-0A39-4D65-9B43-BE8E80F6EB3A}" type="presOf" srcId="{014B509A-1429-43B2-AD7C-FC02F7D49BF5}" destId="{0DA3DE09-31E4-4C96-98DA-0048B06E8926}" srcOrd="0" destOrd="0" presId="urn:microsoft.com/office/officeart/2005/8/layout/cycle2"/>
    <dgm:cxn modelId="{F22C2968-DB5B-44FD-ABB3-67DF83F27FEE}" type="presOf" srcId="{EF82D420-1B84-4B27-A909-0E195230667C}" destId="{E779C0DD-2F0C-4A22-A556-F13B21409091}" srcOrd="0" destOrd="0" presId="urn:microsoft.com/office/officeart/2005/8/layout/cycle2"/>
    <dgm:cxn modelId="{60AE86F1-118E-48AE-9102-6395019631E9}" type="presOf" srcId="{695871FE-7618-4D7C-B68B-6DBC75736F82}" destId="{DAEC968E-0844-42F3-9F30-A6E8EF214ED6}" srcOrd="0" destOrd="0" presId="urn:microsoft.com/office/officeart/2005/8/layout/cycle2"/>
    <dgm:cxn modelId="{D60DD7FC-5509-4847-A784-D9552EBFA0E3}" type="presOf" srcId="{01E9F603-7899-4A87-9D3E-D38F7FC94BD2}" destId="{90152547-096F-4177-9483-119B4595DA6F}" srcOrd="0" destOrd="0" presId="urn:microsoft.com/office/officeart/2005/8/layout/cycle2"/>
    <dgm:cxn modelId="{A310FD6B-EEC2-469B-A767-0884244A4E5A}" type="presOf" srcId="{8372621E-D632-4889-B585-24A61464AF95}" destId="{EC37CCD2-021D-48DA-82F9-FE0F93DBBD80}" srcOrd="0" destOrd="0" presId="urn:microsoft.com/office/officeart/2005/8/layout/cycle2"/>
    <dgm:cxn modelId="{30482AE0-A147-4D96-97BB-7402B2739A6E}" type="presOf" srcId="{ED8DC4B9-5B29-454A-B0D0-CEBD45F91A23}" destId="{2F13C8BA-9A97-420C-9E62-F8D23D75ECB9}" srcOrd="0" destOrd="0" presId="urn:microsoft.com/office/officeart/2005/8/layout/cycle2"/>
    <dgm:cxn modelId="{13DC087D-9BE7-4263-883B-25A58016F592}" type="presOf" srcId="{03692BCD-5FC0-440D-B168-AF316591BEFA}" destId="{19B758C7-2178-4B71-A1E9-8AD686058F65}" srcOrd="0" destOrd="0" presId="urn:microsoft.com/office/officeart/2005/8/layout/cycle2"/>
    <dgm:cxn modelId="{1BDDD55A-D77A-48DA-AAAF-FCB4BFADF957}" type="presOf" srcId="{B26B281C-D7C4-4B6E-B03D-79A7969D5F75}" destId="{0DAD259D-6E71-4000-8C75-A2DB1A69F2DE}" srcOrd="1" destOrd="0" presId="urn:microsoft.com/office/officeart/2005/8/layout/cycle2"/>
    <dgm:cxn modelId="{5133EACD-BDC2-4C73-BFFE-0042AC6C0675}" type="presOf" srcId="{ED8DC4B9-5B29-454A-B0D0-CEBD45F91A23}" destId="{9A78876B-C062-428A-840F-2165EE48223F}" srcOrd="1" destOrd="0" presId="urn:microsoft.com/office/officeart/2005/8/layout/cycle2"/>
    <dgm:cxn modelId="{30547646-3D99-4D7E-8055-AEA015AF1A7B}" type="presOf" srcId="{B26B281C-D7C4-4B6E-B03D-79A7969D5F75}" destId="{F6C62585-80B3-4FBD-A1BF-2EB417FEBC6D}" srcOrd="0" destOrd="0" presId="urn:microsoft.com/office/officeart/2005/8/layout/cycle2"/>
    <dgm:cxn modelId="{3886D153-0DE7-44AE-89CD-0A47B7AABDC4}" srcId="{014B509A-1429-43B2-AD7C-FC02F7D49BF5}" destId="{695871FE-7618-4D7C-B68B-6DBC75736F82}" srcOrd="2" destOrd="0" parTransId="{C14C668A-01D5-4CB0-8FE1-29DED616EBEF}" sibTransId="{01E9F603-7899-4A87-9D3E-D38F7FC94BD2}"/>
    <dgm:cxn modelId="{C55C7694-CC5E-4DF8-B871-F5406FCE614D}" srcId="{014B509A-1429-43B2-AD7C-FC02F7D49BF5}" destId="{0050359F-4985-40CF-9670-FE0A50AC124D}" srcOrd="1" destOrd="0" parTransId="{CBA0A0F7-3A88-4C9C-9582-ABF298F329C0}" sibTransId="{EF82D420-1B84-4B27-A909-0E195230667C}"/>
    <dgm:cxn modelId="{F8245716-6035-4EA1-B605-033FAF89727F}" type="presOf" srcId="{6BADB270-7E79-4713-8356-9AB8F86A720C}" destId="{CDE1520F-97FF-4DC0-83F9-4ADFCB0077EF}" srcOrd="1" destOrd="0" presId="urn:microsoft.com/office/officeart/2005/8/layout/cycle2"/>
    <dgm:cxn modelId="{E1AEF442-50C2-48C7-AA44-17AD627099D6}" type="presOf" srcId="{6BADB270-7E79-4713-8356-9AB8F86A720C}" destId="{4F0013E2-4FEB-420E-BC8D-7B8D1353EA6C}" srcOrd="0" destOrd="0" presId="urn:microsoft.com/office/officeart/2005/8/layout/cycle2"/>
    <dgm:cxn modelId="{3E11CBB2-933A-47AC-9E42-38649BD71902}" type="presOf" srcId="{0050359F-4985-40CF-9670-FE0A50AC124D}" destId="{6E01E834-61E2-40F3-9DEB-ACE94B574E14}" srcOrd="0" destOrd="0" presId="urn:microsoft.com/office/officeart/2005/8/layout/cycle2"/>
    <dgm:cxn modelId="{B6AD4596-EABF-4861-B64F-C9C88C52B496}" srcId="{014B509A-1429-43B2-AD7C-FC02F7D49BF5}" destId="{8372621E-D632-4889-B585-24A61464AF95}" srcOrd="0" destOrd="0" parTransId="{554219C8-F4E6-4AD7-AEE0-B1637BB1E0CA}" sibTransId="{6BADB270-7E79-4713-8356-9AB8F86A720C}"/>
    <dgm:cxn modelId="{C36AF699-0207-4DD6-B5F7-097F9569D22E}" srcId="{014B509A-1429-43B2-AD7C-FC02F7D49BF5}" destId="{D49B0F51-7A2B-4236-8109-D618F9A4A083}" srcOrd="4" destOrd="0" parTransId="{C2DD6225-DB59-422F-BB3D-1DDCB85D336C}" sibTransId="{B26B281C-D7C4-4B6E-B03D-79A7969D5F75}"/>
    <dgm:cxn modelId="{779E4AFF-EC5A-4CF3-B68E-5C36971781DC}" srcId="{014B509A-1429-43B2-AD7C-FC02F7D49BF5}" destId="{03692BCD-5FC0-440D-B168-AF316591BEFA}" srcOrd="3" destOrd="0" parTransId="{C090CA2B-A718-4F2A-8ABF-E294AA4C8A19}" sibTransId="{ED8DC4B9-5B29-454A-B0D0-CEBD45F91A23}"/>
    <dgm:cxn modelId="{D13FC98E-5021-40F4-8050-9B1C60A848C2}" type="presOf" srcId="{01E9F603-7899-4A87-9D3E-D38F7FC94BD2}" destId="{CC0D9605-5A02-46C2-A2A3-88D90041C429}" srcOrd="1" destOrd="0" presId="urn:microsoft.com/office/officeart/2005/8/layout/cycle2"/>
    <dgm:cxn modelId="{C4DA7724-CF1F-41EB-9B16-035BC9BB0CFB}" type="presParOf" srcId="{0DA3DE09-31E4-4C96-98DA-0048B06E8926}" destId="{EC37CCD2-021D-48DA-82F9-FE0F93DBBD80}" srcOrd="0" destOrd="0" presId="urn:microsoft.com/office/officeart/2005/8/layout/cycle2"/>
    <dgm:cxn modelId="{B65263DA-4478-4278-AF8B-DD8666E21C97}" type="presParOf" srcId="{0DA3DE09-31E4-4C96-98DA-0048B06E8926}" destId="{4F0013E2-4FEB-420E-BC8D-7B8D1353EA6C}" srcOrd="1" destOrd="0" presId="urn:microsoft.com/office/officeart/2005/8/layout/cycle2"/>
    <dgm:cxn modelId="{A63EE029-248F-466A-B175-ABD0C193982E}" type="presParOf" srcId="{4F0013E2-4FEB-420E-BC8D-7B8D1353EA6C}" destId="{CDE1520F-97FF-4DC0-83F9-4ADFCB0077EF}" srcOrd="0" destOrd="0" presId="urn:microsoft.com/office/officeart/2005/8/layout/cycle2"/>
    <dgm:cxn modelId="{29602C5E-2F4C-4EE8-84F6-0F4D4B9170B9}" type="presParOf" srcId="{0DA3DE09-31E4-4C96-98DA-0048B06E8926}" destId="{6E01E834-61E2-40F3-9DEB-ACE94B574E14}" srcOrd="2" destOrd="0" presId="urn:microsoft.com/office/officeart/2005/8/layout/cycle2"/>
    <dgm:cxn modelId="{473F5A2C-EB9D-4CD5-8D88-A948FAA791E0}" type="presParOf" srcId="{0DA3DE09-31E4-4C96-98DA-0048B06E8926}" destId="{E779C0DD-2F0C-4A22-A556-F13B21409091}" srcOrd="3" destOrd="0" presId="urn:microsoft.com/office/officeart/2005/8/layout/cycle2"/>
    <dgm:cxn modelId="{81D11C8A-F0EF-469F-AF6E-339F7D91DD9F}" type="presParOf" srcId="{E779C0DD-2F0C-4A22-A556-F13B21409091}" destId="{B78300B4-2494-41B9-99B5-50FAB0E3974D}" srcOrd="0" destOrd="0" presId="urn:microsoft.com/office/officeart/2005/8/layout/cycle2"/>
    <dgm:cxn modelId="{7F080D72-BD6D-431A-9293-A673076CA95B}" type="presParOf" srcId="{0DA3DE09-31E4-4C96-98DA-0048B06E8926}" destId="{DAEC968E-0844-42F3-9F30-A6E8EF214ED6}" srcOrd="4" destOrd="0" presId="urn:microsoft.com/office/officeart/2005/8/layout/cycle2"/>
    <dgm:cxn modelId="{0C6FE3AD-6EA1-48D9-85A6-1E0E90014F47}" type="presParOf" srcId="{0DA3DE09-31E4-4C96-98DA-0048B06E8926}" destId="{90152547-096F-4177-9483-119B4595DA6F}" srcOrd="5" destOrd="0" presId="urn:microsoft.com/office/officeart/2005/8/layout/cycle2"/>
    <dgm:cxn modelId="{26FB9772-F85E-4033-8298-AB0376AE7041}" type="presParOf" srcId="{90152547-096F-4177-9483-119B4595DA6F}" destId="{CC0D9605-5A02-46C2-A2A3-88D90041C429}" srcOrd="0" destOrd="0" presId="urn:microsoft.com/office/officeart/2005/8/layout/cycle2"/>
    <dgm:cxn modelId="{94BC022C-D5FF-4FEA-814C-E2A08DC972A6}" type="presParOf" srcId="{0DA3DE09-31E4-4C96-98DA-0048B06E8926}" destId="{19B758C7-2178-4B71-A1E9-8AD686058F65}" srcOrd="6" destOrd="0" presId="urn:microsoft.com/office/officeart/2005/8/layout/cycle2"/>
    <dgm:cxn modelId="{ED4350E2-5400-4A67-A346-176C7E683F40}" type="presParOf" srcId="{0DA3DE09-31E4-4C96-98DA-0048B06E8926}" destId="{2F13C8BA-9A97-420C-9E62-F8D23D75ECB9}" srcOrd="7" destOrd="0" presId="urn:microsoft.com/office/officeart/2005/8/layout/cycle2"/>
    <dgm:cxn modelId="{550F451F-BB3E-45F2-B18B-CBD06A1A6CE4}" type="presParOf" srcId="{2F13C8BA-9A97-420C-9E62-F8D23D75ECB9}" destId="{9A78876B-C062-428A-840F-2165EE48223F}" srcOrd="0" destOrd="0" presId="urn:microsoft.com/office/officeart/2005/8/layout/cycle2"/>
    <dgm:cxn modelId="{1ECCD9B9-4A54-43E0-9D02-F3FAA8CB0FF7}" type="presParOf" srcId="{0DA3DE09-31E4-4C96-98DA-0048B06E8926}" destId="{01A5CD93-47BA-4977-ADA9-C69F629A88C1}" srcOrd="8" destOrd="0" presId="urn:microsoft.com/office/officeart/2005/8/layout/cycle2"/>
    <dgm:cxn modelId="{61095FF0-4919-4A84-9E98-9CB74A3458C2}" type="presParOf" srcId="{0DA3DE09-31E4-4C96-98DA-0048B06E8926}" destId="{F6C62585-80B3-4FBD-A1BF-2EB417FEBC6D}" srcOrd="9" destOrd="0" presId="urn:microsoft.com/office/officeart/2005/8/layout/cycle2"/>
    <dgm:cxn modelId="{30C0C4C4-714E-480F-893E-BBBE1CB3E84C}" type="presParOf" srcId="{F6C62585-80B3-4FBD-A1BF-2EB417FEBC6D}" destId="{0DAD259D-6E71-4000-8C75-A2DB1A69F2DE}"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37CCD2-021D-48DA-82F9-FE0F93DBBD80}">
      <dsp:nvSpPr>
        <dsp:cNvPr id="0" name=""/>
        <dsp:cNvSpPr/>
      </dsp:nvSpPr>
      <dsp:spPr>
        <a:xfrm>
          <a:off x="2259657" y="390"/>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Chips</a:t>
          </a:r>
        </a:p>
      </dsp:txBody>
      <dsp:txXfrm>
        <a:off x="2401283" y="142016"/>
        <a:ext cx="683833" cy="683833"/>
      </dsp:txXfrm>
    </dsp:sp>
    <dsp:sp modelId="{4F0013E2-4FEB-420E-BC8D-7B8D1353EA6C}">
      <dsp:nvSpPr>
        <dsp:cNvPr id="0" name=""/>
        <dsp:cNvSpPr/>
      </dsp:nvSpPr>
      <dsp:spPr>
        <a:xfrm rot="2160000">
          <a:off x="3196004" y="74284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3203348" y="785523"/>
        <a:ext cx="179453" cy="195835"/>
      </dsp:txXfrm>
    </dsp:sp>
    <dsp:sp modelId="{6E01E834-61E2-40F3-9DEB-ACE94B574E14}">
      <dsp:nvSpPr>
        <dsp:cNvPr id="0" name=""/>
        <dsp:cNvSpPr/>
      </dsp:nvSpPr>
      <dsp:spPr>
        <a:xfrm>
          <a:off x="3433369" y="853142"/>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Beer</a:t>
          </a:r>
        </a:p>
      </dsp:txBody>
      <dsp:txXfrm>
        <a:off x="3574995" y="994768"/>
        <a:ext cx="683833" cy="683833"/>
      </dsp:txXfrm>
    </dsp:sp>
    <dsp:sp modelId="{E779C0DD-2F0C-4A22-A556-F13B21409091}">
      <dsp:nvSpPr>
        <dsp:cNvPr id="0" name=""/>
        <dsp:cNvSpPr/>
      </dsp:nvSpPr>
      <dsp:spPr>
        <a:xfrm rot="6480000">
          <a:off x="3566814" y="1856479"/>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3617152" y="1885185"/>
        <a:ext cx="179453" cy="195835"/>
      </dsp:txXfrm>
    </dsp:sp>
    <dsp:sp modelId="{DAEC968E-0844-42F3-9F30-A6E8EF214ED6}">
      <dsp:nvSpPr>
        <dsp:cNvPr id="0" name=""/>
        <dsp:cNvSpPr/>
      </dsp:nvSpPr>
      <dsp:spPr>
        <a:xfrm>
          <a:off x="2985051" y="2232924"/>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Nuts</a:t>
          </a:r>
        </a:p>
      </dsp:txBody>
      <dsp:txXfrm>
        <a:off x="3126677" y="2374550"/>
        <a:ext cx="683833" cy="683833"/>
      </dsp:txXfrm>
    </dsp:sp>
    <dsp:sp modelId="{90152547-096F-4177-9483-119B4595DA6F}">
      <dsp:nvSpPr>
        <dsp:cNvPr id="0" name=""/>
        <dsp:cNvSpPr/>
      </dsp:nvSpPr>
      <dsp:spPr>
        <a:xfrm rot="10800000">
          <a:off x="2622274" y="2553271"/>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2699183" y="2618549"/>
        <a:ext cx="179453" cy="195835"/>
      </dsp:txXfrm>
    </dsp:sp>
    <dsp:sp modelId="{19B758C7-2178-4B71-A1E9-8AD686058F65}">
      <dsp:nvSpPr>
        <dsp:cNvPr id="0" name=""/>
        <dsp:cNvSpPr/>
      </dsp:nvSpPr>
      <dsp:spPr>
        <a:xfrm>
          <a:off x="1534263" y="2232924"/>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Hot Dogs</a:t>
          </a:r>
        </a:p>
      </dsp:txBody>
      <dsp:txXfrm>
        <a:off x="1675889" y="2374550"/>
        <a:ext cx="683833" cy="683833"/>
      </dsp:txXfrm>
    </dsp:sp>
    <dsp:sp modelId="{2F13C8BA-9A97-420C-9E62-F8D23D75ECB9}">
      <dsp:nvSpPr>
        <dsp:cNvPr id="0" name=""/>
        <dsp:cNvSpPr/>
      </dsp:nvSpPr>
      <dsp:spPr>
        <a:xfrm rot="15120000">
          <a:off x="1667707" y="1870280"/>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1718045" y="1972130"/>
        <a:ext cx="179453" cy="195835"/>
      </dsp:txXfrm>
    </dsp:sp>
    <dsp:sp modelId="{01A5CD93-47BA-4977-ADA9-C69F629A88C1}">
      <dsp:nvSpPr>
        <dsp:cNvPr id="0" name=""/>
        <dsp:cNvSpPr/>
      </dsp:nvSpPr>
      <dsp:spPr>
        <a:xfrm>
          <a:off x="1085945" y="853142"/>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Burgers</a:t>
          </a:r>
        </a:p>
      </dsp:txBody>
      <dsp:txXfrm>
        <a:off x="1227571" y="994768"/>
        <a:ext cx="683833" cy="683833"/>
      </dsp:txXfrm>
    </dsp:sp>
    <dsp:sp modelId="{F6C62585-80B3-4FBD-A1BF-2EB417FEBC6D}">
      <dsp:nvSpPr>
        <dsp:cNvPr id="0" name=""/>
        <dsp:cNvSpPr/>
      </dsp:nvSpPr>
      <dsp:spPr>
        <a:xfrm rot="19440000">
          <a:off x="2022292" y="75137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E05AC-5A28-4ED7-9AAF-6A7EE2AFF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2016-12-05T20:43:00Z</dcterms:created>
  <dcterms:modified xsi:type="dcterms:W3CDTF">2016-12-05T22:03:00Z</dcterms:modified>
</cp:coreProperties>
</file>