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7387" w14:textId="77777777" w:rsidR="00632B92" w:rsidRDefault="0065549C">
      <w:pPr>
        <w:spacing w:before="3840" w:after="0" w:line="480" w:lineRule="auto"/>
        <w:ind w:firstLine="720"/>
        <w:jc w:val="center"/>
        <w:rPr>
          <w:rFonts w:ascii="Times New Roman" w:eastAsia="Times New Roman" w:hAnsi="Times New Roman" w:cs="Times New Roman"/>
          <w:b/>
          <w:sz w:val="24"/>
        </w:rPr>
      </w:pPr>
      <w:r>
        <w:rPr>
          <w:rFonts w:ascii="Times New Roman" w:eastAsia="Times New Roman" w:hAnsi="Times New Roman" w:cs="Times New Roman"/>
          <w:b/>
          <w:sz w:val="24"/>
        </w:rPr>
        <w:t>Online Education: Harmful and Ineffective</w:t>
      </w:r>
    </w:p>
    <w:p w14:paraId="3473B525" w14:textId="77777777" w:rsidR="00632B92" w:rsidRDefault="00632B92">
      <w:pPr>
        <w:spacing w:after="0" w:line="480" w:lineRule="auto"/>
        <w:ind w:firstLine="720"/>
        <w:jc w:val="center"/>
        <w:rPr>
          <w:rFonts w:ascii="Times New Roman" w:eastAsia="Times New Roman" w:hAnsi="Times New Roman" w:cs="Times New Roman"/>
          <w:sz w:val="24"/>
        </w:rPr>
      </w:pPr>
    </w:p>
    <w:p w14:paraId="55F921A2"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Gage Farmer</w:t>
      </w:r>
    </w:p>
    <w:p w14:paraId="518C31D8"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Department of English, Columbus State Community College</w:t>
      </w:r>
    </w:p>
    <w:p w14:paraId="0A611E30"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ENGL 2767: Composition II</w:t>
      </w:r>
    </w:p>
    <w:p w14:paraId="4ACFCE6F"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Professor S. A. Hogan</w:t>
      </w:r>
    </w:p>
    <w:p w14:paraId="212F5E9B" w14:textId="070FF239" w:rsidR="00632B92" w:rsidRDefault="00CE2AAD">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April 2</w:t>
      </w:r>
      <w:r w:rsidR="005E77F1">
        <w:rPr>
          <w:rFonts w:ascii="Times New Roman" w:eastAsia="Times New Roman" w:hAnsi="Times New Roman" w:cs="Times New Roman"/>
          <w:sz w:val="24"/>
        </w:rPr>
        <w:t>5</w:t>
      </w:r>
      <w:r w:rsidR="005E77F1" w:rsidRPr="005E77F1">
        <w:rPr>
          <w:rFonts w:ascii="Times New Roman" w:eastAsia="Times New Roman" w:hAnsi="Times New Roman" w:cs="Times New Roman"/>
          <w:sz w:val="24"/>
          <w:vertAlign w:val="superscript"/>
        </w:rPr>
        <w:t>th</w:t>
      </w:r>
      <w:r w:rsidR="005E77F1">
        <w:rPr>
          <w:rFonts w:ascii="Times New Roman" w:eastAsia="Times New Roman" w:hAnsi="Times New Roman" w:cs="Times New Roman"/>
          <w:sz w:val="24"/>
        </w:rPr>
        <w:t>,</w:t>
      </w:r>
      <w:r>
        <w:rPr>
          <w:rFonts w:ascii="Times New Roman" w:eastAsia="Times New Roman" w:hAnsi="Times New Roman" w:cs="Times New Roman"/>
          <w:sz w:val="24"/>
        </w:rPr>
        <w:t xml:space="preserve"> 2022</w:t>
      </w:r>
    </w:p>
    <w:p w14:paraId="314D1176"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4A3BBB3" w14:textId="77777777" w:rsidR="00632B92" w:rsidRDefault="00632B92">
      <w:pPr>
        <w:spacing w:after="0" w:line="480" w:lineRule="auto"/>
        <w:ind w:firstLine="720"/>
        <w:jc w:val="center"/>
        <w:rPr>
          <w:rFonts w:ascii="Times New Roman" w:eastAsia="Times New Roman" w:hAnsi="Times New Roman" w:cs="Times New Roman"/>
          <w:sz w:val="24"/>
        </w:rPr>
      </w:pPr>
    </w:p>
    <w:p w14:paraId="5890F064" w14:textId="31F32365" w:rsidR="00632B92" w:rsidRPr="00E262DC" w:rsidRDefault="00632B92" w:rsidP="00E262DC">
      <w:pPr>
        <w:tabs>
          <w:tab w:val="center" w:pos="4680"/>
          <w:tab w:val="right" w:pos="9360"/>
        </w:tabs>
        <w:spacing w:before="3840" w:after="0" w:line="480" w:lineRule="auto"/>
        <w:rPr>
          <w:rFonts w:ascii="Times New Roman" w:eastAsia="Times New Roman" w:hAnsi="Times New Roman" w:cs="Times New Roman"/>
          <w:b/>
          <w:sz w:val="24"/>
        </w:rPr>
      </w:pPr>
    </w:p>
    <w:p w14:paraId="4B630019" w14:textId="77777777"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Abstract</w:t>
      </w:r>
    </w:p>
    <w:p w14:paraId="5BE90BA2" w14:textId="7A35688A" w:rsidR="00CE2AAD" w:rsidRDefault="0065549C" w:rsidP="006F5C13">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Online education has proven to be harmful to the average student over the last few years. It was shown to be less effective towards teaching material due to the structure of requiring a student to use technology in order to turn in their work. Aside from this, it was much more difficult for students, as it punished those who were not predisposed to working with computers. </w:t>
      </w:r>
      <w:r w:rsidR="00CE2AAD">
        <w:rPr>
          <w:rFonts w:ascii="Times New Roman" w:eastAsia="Times New Roman" w:hAnsi="Times New Roman" w:cs="Times New Roman"/>
          <w:sz w:val="24"/>
        </w:rPr>
        <w:t xml:space="preserve">On top of this, </w:t>
      </w:r>
      <w:r>
        <w:rPr>
          <w:rFonts w:ascii="Times New Roman" w:eastAsia="Times New Roman" w:hAnsi="Times New Roman" w:cs="Times New Roman"/>
          <w:sz w:val="24"/>
        </w:rPr>
        <w:t>being on a computer in a video call as opposed to in class resulted in less effective lectures due to using less of a student’s working memory capacity. Students with ADHD were impacted much more heavily than others through higher risk of setbacks such as greater difficulty in organization and participation</w:t>
      </w:r>
      <w:r w:rsidR="00E262DC">
        <w:rPr>
          <w:rFonts w:ascii="Times New Roman" w:eastAsia="Times New Roman" w:hAnsi="Times New Roman" w:cs="Times New Roman"/>
          <w:sz w:val="24"/>
        </w:rPr>
        <w:t xml:space="preserve">, </w:t>
      </w:r>
      <w:r>
        <w:rPr>
          <w:rFonts w:ascii="Times New Roman" w:eastAsia="Times New Roman" w:hAnsi="Times New Roman" w:cs="Times New Roman"/>
          <w:sz w:val="24"/>
        </w:rPr>
        <w:t>as well as raising antisocial behavior even after students were moved back to in person classes.</w:t>
      </w:r>
    </w:p>
    <w:p w14:paraId="0CAA3056" w14:textId="780CF974" w:rsidR="006F5C13" w:rsidRDefault="006F5C13" w:rsidP="006F5C13">
      <w:pPr>
        <w:spacing w:after="0" w:line="480" w:lineRule="auto"/>
        <w:rPr>
          <w:rFonts w:ascii="Times New Roman" w:eastAsia="Times New Roman" w:hAnsi="Times New Roman" w:cs="Times New Roman"/>
          <w:sz w:val="24"/>
        </w:rPr>
      </w:pPr>
    </w:p>
    <w:p w14:paraId="24CAC969" w14:textId="77777777" w:rsidR="006F5C13" w:rsidRPr="006F5C13" w:rsidRDefault="006F5C13" w:rsidP="006F5C13">
      <w:pPr>
        <w:spacing w:after="0" w:line="480" w:lineRule="auto"/>
        <w:rPr>
          <w:rFonts w:ascii="Times New Roman" w:eastAsia="Times New Roman" w:hAnsi="Times New Roman" w:cs="Times New Roman"/>
          <w:sz w:val="24"/>
        </w:rPr>
      </w:pPr>
    </w:p>
    <w:p w14:paraId="67235378" w14:textId="51461981" w:rsidR="00CE2AAD" w:rsidRDefault="00CE2AAD">
      <w:pPr>
        <w:spacing w:after="0" w:line="480" w:lineRule="auto"/>
        <w:jc w:val="center"/>
        <w:rPr>
          <w:rFonts w:ascii="Times New Roman" w:eastAsia="Times New Roman" w:hAnsi="Times New Roman" w:cs="Times New Roman"/>
          <w:b/>
          <w:sz w:val="24"/>
        </w:rPr>
      </w:pPr>
    </w:p>
    <w:p w14:paraId="094D4DD2" w14:textId="75AF309A" w:rsidR="00CE2AAD" w:rsidRDefault="00CE2AAD">
      <w:pPr>
        <w:spacing w:after="0" w:line="480" w:lineRule="auto"/>
        <w:jc w:val="center"/>
        <w:rPr>
          <w:rFonts w:ascii="Times New Roman" w:eastAsia="Times New Roman" w:hAnsi="Times New Roman" w:cs="Times New Roman"/>
          <w:b/>
          <w:sz w:val="24"/>
        </w:rPr>
      </w:pPr>
    </w:p>
    <w:p w14:paraId="5CE87071" w14:textId="5C2E797D" w:rsidR="00CE2AAD" w:rsidRDefault="00CE2AAD">
      <w:pPr>
        <w:spacing w:after="0" w:line="480" w:lineRule="auto"/>
        <w:jc w:val="center"/>
        <w:rPr>
          <w:rFonts w:ascii="Times New Roman" w:eastAsia="Times New Roman" w:hAnsi="Times New Roman" w:cs="Times New Roman"/>
          <w:b/>
          <w:sz w:val="24"/>
        </w:rPr>
      </w:pPr>
    </w:p>
    <w:p w14:paraId="7DF79376" w14:textId="1DE11B04" w:rsidR="00CE2AAD" w:rsidRDefault="00CE2AAD">
      <w:pPr>
        <w:spacing w:after="0" w:line="480" w:lineRule="auto"/>
        <w:jc w:val="center"/>
        <w:rPr>
          <w:rFonts w:ascii="Times New Roman" w:eastAsia="Times New Roman" w:hAnsi="Times New Roman" w:cs="Times New Roman"/>
          <w:b/>
          <w:sz w:val="24"/>
        </w:rPr>
      </w:pPr>
    </w:p>
    <w:p w14:paraId="5FD639C0" w14:textId="387257A9" w:rsidR="00CE2AAD" w:rsidRDefault="00CE2AAD">
      <w:pPr>
        <w:spacing w:after="0" w:line="480" w:lineRule="auto"/>
        <w:jc w:val="center"/>
        <w:rPr>
          <w:rFonts w:ascii="Times New Roman" w:eastAsia="Times New Roman" w:hAnsi="Times New Roman" w:cs="Times New Roman"/>
          <w:b/>
          <w:sz w:val="24"/>
        </w:rPr>
      </w:pPr>
    </w:p>
    <w:p w14:paraId="1599D13A" w14:textId="48FC67F3" w:rsidR="00CE2AAD" w:rsidRDefault="00CE2AAD">
      <w:pPr>
        <w:spacing w:after="0" w:line="480" w:lineRule="auto"/>
        <w:jc w:val="center"/>
        <w:rPr>
          <w:rFonts w:ascii="Times New Roman" w:eastAsia="Times New Roman" w:hAnsi="Times New Roman" w:cs="Times New Roman"/>
          <w:b/>
          <w:sz w:val="24"/>
        </w:rPr>
      </w:pPr>
    </w:p>
    <w:p w14:paraId="162CB2DE" w14:textId="4BD69D1B" w:rsidR="00CE2AAD" w:rsidRDefault="00CE2AAD">
      <w:pPr>
        <w:spacing w:after="0" w:line="480" w:lineRule="auto"/>
        <w:jc w:val="center"/>
        <w:rPr>
          <w:rFonts w:ascii="Times New Roman" w:eastAsia="Times New Roman" w:hAnsi="Times New Roman" w:cs="Times New Roman"/>
          <w:b/>
          <w:sz w:val="24"/>
        </w:rPr>
      </w:pPr>
    </w:p>
    <w:p w14:paraId="0355DFF7" w14:textId="107DC154" w:rsidR="00CE2AAD" w:rsidRDefault="00CE2AAD">
      <w:pPr>
        <w:spacing w:after="0" w:line="480" w:lineRule="auto"/>
        <w:jc w:val="center"/>
        <w:rPr>
          <w:rFonts w:ascii="Times New Roman" w:eastAsia="Times New Roman" w:hAnsi="Times New Roman" w:cs="Times New Roman"/>
          <w:b/>
          <w:sz w:val="24"/>
        </w:rPr>
      </w:pPr>
    </w:p>
    <w:p w14:paraId="436E68A4" w14:textId="735EEE39" w:rsidR="00CE2AAD" w:rsidRDefault="00CE2AAD">
      <w:pPr>
        <w:spacing w:after="0" w:line="480" w:lineRule="auto"/>
        <w:jc w:val="center"/>
        <w:rPr>
          <w:rFonts w:ascii="Times New Roman" w:eastAsia="Times New Roman" w:hAnsi="Times New Roman" w:cs="Times New Roman"/>
          <w:b/>
          <w:sz w:val="24"/>
        </w:rPr>
      </w:pPr>
    </w:p>
    <w:p w14:paraId="1BE5F84C" w14:textId="60732B30" w:rsidR="00E262DC" w:rsidRDefault="00E262DC">
      <w:pPr>
        <w:spacing w:after="0" w:line="480" w:lineRule="auto"/>
        <w:jc w:val="center"/>
        <w:rPr>
          <w:rFonts w:ascii="Times New Roman" w:eastAsia="Times New Roman" w:hAnsi="Times New Roman" w:cs="Times New Roman"/>
          <w:b/>
          <w:sz w:val="24"/>
        </w:rPr>
      </w:pPr>
    </w:p>
    <w:p w14:paraId="3D4CB764" w14:textId="77777777" w:rsidR="00E262DC" w:rsidRDefault="00E262DC">
      <w:pPr>
        <w:spacing w:after="0" w:line="480" w:lineRule="auto"/>
        <w:jc w:val="center"/>
        <w:rPr>
          <w:rFonts w:ascii="Times New Roman" w:eastAsia="Times New Roman" w:hAnsi="Times New Roman" w:cs="Times New Roman"/>
          <w:b/>
          <w:sz w:val="24"/>
        </w:rPr>
      </w:pPr>
    </w:p>
    <w:p w14:paraId="3A399204" w14:textId="55672D30" w:rsidR="00632B92" w:rsidRDefault="00CE2AAD">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Discussion</w:t>
      </w:r>
    </w:p>
    <w:p w14:paraId="5FB016CA" w14:textId="50FE874B" w:rsidR="009344FA" w:rsidRDefault="0065549C" w:rsidP="009344FA">
      <w:pPr>
        <w:spacing w:after="0" w:line="480" w:lineRule="auto"/>
        <w:ind w:firstLine="720"/>
        <w:rPr>
          <w:rFonts w:ascii="Times New Roman" w:eastAsia="Times New Roman" w:hAnsi="Times New Roman" w:cs="Times New Roman"/>
          <w:sz w:val="24"/>
        </w:rPr>
      </w:pPr>
      <w:commentRangeStart w:id="0"/>
      <w:r>
        <w:rPr>
          <w:rFonts w:ascii="Times New Roman" w:eastAsia="Times New Roman" w:hAnsi="Times New Roman" w:cs="Times New Roman"/>
          <w:sz w:val="24"/>
        </w:rPr>
        <w:t xml:space="preserve">Online education and distance learning has had a fairly slim history, as it had a major increase in relevance during the COVID-19 outbreak in 2020. While it wasn’t too common before this, it did exist through online universities, with the main objective to provide a quick and cheap method of obtaining a degree in various fields. These online courses were not quite comparable to an in person, brick and mortar-based university with </w:t>
      </w:r>
      <w:r w:rsidR="00E262DC">
        <w:rPr>
          <w:rFonts w:ascii="Times New Roman" w:eastAsia="Times New Roman" w:hAnsi="Times New Roman" w:cs="Times New Roman"/>
          <w:sz w:val="24"/>
        </w:rPr>
        <w:t>the ability to meet a professor and see them in class and during office hours</w:t>
      </w:r>
      <w:r>
        <w:rPr>
          <w:rFonts w:ascii="Times New Roman" w:eastAsia="Times New Roman" w:hAnsi="Times New Roman" w:cs="Times New Roman"/>
          <w:sz w:val="24"/>
        </w:rPr>
        <w:t>. It did provide a solid option for those not able to attend an in-person college for various reasons, mainly lack of time and money. Once the COVID outbreak began, all American universities were pushed to operate online only in order to prevent the spread of this virus. While successful in its objective, distance learning proved to be much less effective for the average student, and even drove many to opt out of their education until lessons had returned to the classroom.</w:t>
      </w:r>
      <w:commentRangeEnd w:id="0"/>
      <w:r w:rsidR="003F1A2F">
        <w:rPr>
          <w:rStyle w:val="CommentReference"/>
        </w:rPr>
        <w:commentReference w:id="0"/>
      </w:r>
      <w:r w:rsidR="00F0607A">
        <w:rPr>
          <w:rFonts w:ascii="Times New Roman" w:eastAsia="Times New Roman" w:hAnsi="Times New Roman" w:cs="Times New Roman"/>
          <w:sz w:val="24"/>
        </w:rPr>
        <w:t xml:space="preserve"> </w:t>
      </w:r>
    </w:p>
    <w:p w14:paraId="3D95892D" w14:textId="0432051F" w:rsidR="006F5C13" w:rsidRDefault="005E77F1" w:rsidP="006F5C13">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Many terms are used by researchers during their studies in order to differentiate between things a student may experience in their online classes</w:t>
      </w:r>
      <w:r w:rsidR="00F0607A">
        <w:rPr>
          <w:rFonts w:ascii="Times New Roman" w:eastAsia="Times New Roman" w:hAnsi="Times New Roman" w:cs="Times New Roman"/>
          <w:sz w:val="24"/>
        </w:rPr>
        <w:t>. One example refers to the amount of focus a student has towards a particular assignment, and this is called ‘mind unwandered’ since the mind is not wandering</w:t>
      </w:r>
      <w:r w:rsidR="00E262DC">
        <w:rPr>
          <w:rFonts w:ascii="Times New Roman" w:eastAsia="Times New Roman" w:hAnsi="Times New Roman" w:cs="Times New Roman"/>
          <w:sz w:val="24"/>
        </w:rPr>
        <w:t>. This is important to understand because it is used to determine the focus of a student within a class</w:t>
      </w:r>
      <w:r w:rsidR="00F0607A">
        <w:rPr>
          <w:rFonts w:ascii="Times New Roman" w:eastAsia="Times New Roman" w:hAnsi="Times New Roman" w:cs="Times New Roman"/>
          <w:sz w:val="24"/>
        </w:rPr>
        <w:t>. On the other side of the coin</w:t>
      </w:r>
      <w:r w:rsidR="00013EE6">
        <w:rPr>
          <w:rFonts w:ascii="Times New Roman" w:eastAsia="Times New Roman" w:hAnsi="Times New Roman" w:cs="Times New Roman"/>
          <w:sz w:val="24"/>
        </w:rPr>
        <w:t>,</w:t>
      </w:r>
      <w:r w:rsidR="00F0607A">
        <w:rPr>
          <w:rFonts w:ascii="Times New Roman" w:eastAsia="Times New Roman" w:hAnsi="Times New Roman" w:cs="Times New Roman"/>
          <w:sz w:val="24"/>
        </w:rPr>
        <w:t xml:space="preserve"> the term ‘internet cognitive fatigue’ was used, which defined how a student would become fatigued due to the distractive nature of the internet</w:t>
      </w:r>
      <w:r w:rsidR="00E262DC">
        <w:rPr>
          <w:rFonts w:ascii="Times New Roman" w:eastAsia="Times New Roman" w:hAnsi="Times New Roman" w:cs="Times New Roman"/>
          <w:sz w:val="24"/>
        </w:rPr>
        <w:t xml:space="preserve">. When referring to internet cognitive fatigue in the sense of online learning, it becomes a variable to </w:t>
      </w:r>
      <w:r w:rsidR="00AB587E">
        <w:rPr>
          <w:rFonts w:ascii="Times New Roman" w:eastAsia="Times New Roman" w:hAnsi="Times New Roman" w:cs="Times New Roman"/>
          <w:sz w:val="24"/>
        </w:rPr>
        <w:t>show how a student becomes distracted from the topic at hand by something other than the schoolwork</w:t>
      </w:r>
      <w:r w:rsidR="00F0607A">
        <w:rPr>
          <w:rFonts w:ascii="Times New Roman" w:eastAsia="Times New Roman" w:hAnsi="Times New Roman" w:cs="Times New Roman"/>
          <w:sz w:val="24"/>
        </w:rPr>
        <w:t>. Along with this, there are two very similar terms, ISE and SEILC. ISE stands for ‘internet self-efficacy</w:t>
      </w:r>
      <w:r w:rsidR="00013EE6">
        <w:rPr>
          <w:rFonts w:ascii="Times New Roman" w:eastAsia="Times New Roman" w:hAnsi="Times New Roman" w:cs="Times New Roman"/>
          <w:sz w:val="24"/>
        </w:rPr>
        <w:t>,</w:t>
      </w:r>
      <w:r w:rsidR="00F0607A">
        <w:rPr>
          <w:rFonts w:ascii="Times New Roman" w:eastAsia="Times New Roman" w:hAnsi="Times New Roman" w:cs="Times New Roman"/>
          <w:sz w:val="24"/>
        </w:rPr>
        <w:t xml:space="preserve">’ which is the level of confidence a student has in their own ability to use the internet. Similarly, SEILC stands for ‘self-efficacy of interacting with </w:t>
      </w:r>
      <w:r w:rsidR="00F0607A">
        <w:rPr>
          <w:rFonts w:ascii="Times New Roman" w:eastAsia="Times New Roman" w:hAnsi="Times New Roman" w:cs="Times New Roman"/>
          <w:sz w:val="24"/>
        </w:rPr>
        <w:lastRenderedPageBreak/>
        <w:t xml:space="preserve">learning content’, which refers to the level of </w:t>
      </w:r>
      <w:r w:rsidR="009344FA">
        <w:rPr>
          <w:rFonts w:ascii="Times New Roman" w:eastAsia="Times New Roman" w:hAnsi="Times New Roman" w:cs="Times New Roman"/>
          <w:sz w:val="24"/>
        </w:rPr>
        <w:t>self-confidence</w:t>
      </w:r>
      <w:r w:rsidR="00F0607A">
        <w:rPr>
          <w:rFonts w:ascii="Times New Roman" w:eastAsia="Times New Roman" w:hAnsi="Times New Roman" w:cs="Times New Roman"/>
          <w:sz w:val="24"/>
        </w:rPr>
        <w:t xml:space="preserve"> a student has at a given moment in their ability to learn through an online course with online materials. Both of these are variable, so they can change over time. An instructor is able to approximate a student’s ISE and SEILC by being aware of their students’ attitudes and level of attentiveness during a class.</w:t>
      </w:r>
      <w:r w:rsidR="009344FA">
        <w:rPr>
          <w:rFonts w:ascii="Times New Roman" w:eastAsia="Times New Roman" w:hAnsi="Times New Roman" w:cs="Times New Roman"/>
          <w:sz w:val="24"/>
        </w:rPr>
        <w:t xml:space="preserve"> Through this, proper adjustments could be made to help an inattentive student.</w:t>
      </w:r>
      <w:r w:rsidR="006F5C13">
        <w:rPr>
          <w:rFonts w:ascii="Times New Roman" w:eastAsia="Times New Roman" w:hAnsi="Times New Roman" w:cs="Times New Roman"/>
          <w:sz w:val="24"/>
        </w:rPr>
        <w:t xml:space="preserve"> The final term </w:t>
      </w:r>
      <w:r w:rsidR="00E4046A">
        <w:rPr>
          <w:rFonts w:ascii="Times New Roman" w:eastAsia="Times New Roman" w:hAnsi="Times New Roman" w:cs="Times New Roman"/>
          <w:sz w:val="24"/>
        </w:rPr>
        <w:t>‘</w:t>
      </w:r>
      <w:r w:rsidR="006F5C13">
        <w:rPr>
          <w:rFonts w:ascii="Times New Roman" w:eastAsia="Times New Roman" w:hAnsi="Times New Roman" w:cs="Times New Roman"/>
          <w:sz w:val="24"/>
        </w:rPr>
        <w:t>neurodiverge</w:t>
      </w:r>
      <w:r w:rsidR="00E4046A">
        <w:rPr>
          <w:rFonts w:ascii="Times New Roman" w:eastAsia="Times New Roman" w:hAnsi="Times New Roman" w:cs="Times New Roman"/>
          <w:sz w:val="24"/>
        </w:rPr>
        <w:t>nce’</w:t>
      </w:r>
      <w:r w:rsidR="006F5C13">
        <w:rPr>
          <w:rFonts w:ascii="Times New Roman" w:eastAsia="Times New Roman" w:hAnsi="Times New Roman" w:cs="Times New Roman"/>
          <w:sz w:val="24"/>
        </w:rPr>
        <w:t>, refers more specifically to students with mental disorders such as ADHD</w:t>
      </w:r>
      <w:r w:rsidR="00E4046A">
        <w:rPr>
          <w:rFonts w:ascii="Times New Roman" w:eastAsia="Times New Roman" w:hAnsi="Times New Roman" w:cs="Times New Roman"/>
          <w:sz w:val="24"/>
        </w:rPr>
        <w:t>,</w:t>
      </w:r>
      <w:r w:rsidR="006F5C13">
        <w:rPr>
          <w:rFonts w:ascii="Times New Roman" w:eastAsia="Times New Roman" w:hAnsi="Times New Roman" w:cs="Times New Roman"/>
          <w:sz w:val="24"/>
        </w:rPr>
        <w:t xml:space="preserve"> </w:t>
      </w:r>
      <w:r w:rsidR="00E4046A">
        <w:rPr>
          <w:rFonts w:ascii="Times New Roman" w:eastAsia="Times New Roman" w:hAnsi="Times New Roman" w:cs="Times New Roman"/>
          <w:sz w:val="24"/>
        </w:rPr>
        <w:t>A</w:t>
      </w:r>
      <w:r w:rsidR="006F5C13">
        <w:rPr>
          <w:rFonts w:ascii="Times New Roman" w:eastAsia="Times New Roman" w:hAnsi="Times New Roman" w:cs="Times New Roman"/>
          <w:sz w:val="24"/>
        </w:rPr>
        <w:t>utism</w:t>
      </w:r>
      <w:r w:rsidR="00E4046A">
        <w:rPr>
          <w:rFonts w:ascii="Times New Roman" w:eastAsia="Times New Roman" w:hAnsi="Times New Roman" w:cs="Times New Roman"/>
          <w:sz w:val="24"/>
        </w:rPr>
        <w:t>, Dyslexia, or Dyspraxia, among others</w:t>
      </w:r>
      <w:r w:rsidR="006F5C13">
        <w:rPr>
          <w:rFonts w:ascii="Times New Roman" w:eastAsia="Times New Roman" w:hAnsi="Times New Roman" w:cs="Times New Roman"/>
          <w:sz w:val="24"/>
        </w:rPr>
        <w:t xml:space="preserve">. </w:t>
      </w:r>
      <w:r w:rsidR="00E4046A">
        <w:rPr>
          <w:rFonts w:ascii="Times New Roman" w:eastAsia="Times New Roman" w:hAnsi="Times New Roman" w:cs="Times New Roman"/>
          <w:sz w:val="24"/>
        </w:rPr>
        <w:t>Adversely, a student without any apparent disorder would be considered ‘neurotypical’.</w:t>
      </w:r>
    </w:p>
    <w:p w14:paraId="50813D29" w14:textId="09513833" w:rsidR="00632B92" w:rsidRDefault="005E77F1" w:rsidP="006F5C13">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Distance learning i</w:t>
      </w:r>
      <w:r w:rsidR="00013EE6">
        <w:rPr>
          <w:rFonts w:ascii="Times New Roman" w:eastAsia="Times New Roman" w:hAnsi="Times New Roman" w:cs="Times New Roman"/>
          <w:sz w:val="24"/>
        </w:rPr>
        <w:t>n the past few years has proven to be quite ineffective, despite being used almost exclusively during the outbreak</w:t>
      </w:r>
      <w:commentRangeStart w:id="1"/>
      <w:r w:rsidR="0065549C">
        <w:rPr>
          <w:rFonts w:ascii="Times New Roman" w:eastAsia="Times New Roman" w:hAnsi="Times New Roman" w:cs="Times New Roman"/>
          <w:sz w:val="24"/>
        </w:rPr>
        <w:t xml:space="preserve">. This is largely due to how students will differently experience internet cognitive fatigue and mind unwandered. </w:t>
      </w:r>
    </w:p>
    <w:p w14:paraId="091437D9" w14:textId="3B2E7794" w:rsidR="00632B92" w:rsidRDefault="0065549C" w:rsidP="006F5C13">
      <w:pPr>
        <w:spacing w:after="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Results indicated that participants’ ISE and SEILC</w:t>
      </w:r>
      <w:r w:rsidR="00CE2AA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positively related to mind-unwandered, but negatively related to </w:t>
      </w:r>
      <w:r w:rsidR="00F0607A">
        <w:rPr>
          <w:rFonts w:ascii="Times New Roman" w:eastAsia="Times New Roman" w:hAnsi="Times New Roman" w:cs="Times New Roman"/>
          <w:sz w:val="24"/>
        </w:rPr>
        <w:t>[internet cognitive fatigue]</w:t>
      </w:r>
      <w:r>
        <w:rPr>
          <w:rFonts w:ascii="Times New Roman" w:eastAsia="Times New Roman" w:hAnsi="Times New Roman" w:cs="Times New Roman"/>
          <w:sz w:val="24"/>
        </w:rPr>
        <w:t xml:space="preserve"> during online learning, while </w:t>
      </w:r>
      <w:r w:rsidR="00F0607A">
        <w:rPr>
          <w:rFonts w:ascii="Times New Roman" w:eastAsia="Times New Roman" w:hAnsi="Times New Roman" w:cs="Times New Roman"/>
          <w:sz w:val="24"/>
        </w:rPr>
        <w:t>[internet cognitive fatigue]</w:t>
      </w:r>
      <w:r>
        <w:rPr>
          <w:rFonts w:ascii="Times New Roman" w:eastAsia="Times New Roman" w:hAnsi="Times New Roman" w:cs="Times New Roman"/>
          <w:sz w:val="24"/>
        </w:rPr>
        <w:t xml:space="preserve"> was positively associated with </w:t>
      </w:r>
      <w:r w:rsidR="00CE2AAD">
        <w:rPr>
          <w:rFonts w:ascii="Times New Roman" w:eastAsia="Times New Roman" w:hAnsi="Times New Roman" w:cs="Times New Roman"/>
          <w:sz w:val="24"/>
        </w:rPr>
        <w:t>[</w:t>
      </w:r>
      <w:r w:rsidR="00F0607A">
        <w:rPr>
          <w:rFonts w:ascii="Times New Roman" w:eastAsia="Times New Roman" w:hAnsi="Times New Roman" w:cs="Times New Roman"/>
          <w:sz w:val="24"/>
        </w:rPr>
        <w:t>p</w:t>
      </w:r>
      <w:r>
        <w:rPr>
          <w:rFonts w:ascii="Times New Roman" w:eastAsia="Times New Roman" w:hAnsi="Times New Roman" w:cs="Times New Roman"/>
          <w:sz w:val="24"/>
        </w:rPr>
        <w:t>erceived ineffectiveness of online learning</w:t>
      </w:r>
      <w:r w:rsidR="00CE2AAD">
        <w:rPr>
          <w:rFonts w:ascii="Times New Roman" w:eastAsia="Times New Roman" w:hAnsi="Times New Roman" w:cs="Times New Roman"/>
          <w:sz w:val="24"/>
        </w:rPr>
        <w:t>]</w:t>
      </w:r>
      <w:r>
        <w:rPr>
          <w:rFonts w:ascii="Times New Roman" w:eastAsia="Times New Roman" w:hAnsi="Times New Roman" w:cs="Times New Roman"/>
          <w:sz w:val="24"/>
        </w:rPr>
        <w:t xml:space="preserve"> (Hong et al., 2022)</w:t>
      </w:r>
    </w:p>
    <w:p w14:paraId="67AF2D29" w14:textId="77777777" w:rsidR="00632B92" w:rsidRDefault="0065549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To simplify, a more focused and less fatigued student will see more effectiveness in an online learning environment than one who is not focused and is distracted. Though this seems to be simple on paper, keeping students from becoming distracted and fatigued is much more difficult within an online class, due to the ability for one to perform other tasks while attending the class. Such examples could be to open another tab and watch videos, play games, or even just turn off the webcam and leave the room altogether. As an online classroom lacks any real structure and motive to prevent the student from 'checking out' of the lecture, this allows ICF to increase and mind unwanderedness to decrease.</w:t>
      </w:r>
    </w:p>
    <w:p w14:paraId="422D0AD0" w14:textId="374C266F" w:rsidR="00632B92" w:rsidRDefault="0065549C" w:rsidP="009344FA">
      <w:pPr>
        <w:spacing w:after="2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To add on to the issues surrounding internet cognitive fatigue, self-efficacy of interacting with learning content (SEILC) goes hand in hand in that it is naturally at a disadvantage in modern society which perceives distance learning to be less effective than in-person teaching. Lower SEILC not only causes a student to perform in a less efficient manner during lectures and assignments, but it also causes the student to feel less fulfillment while completing classwork.</w:t>
      </w:r>
      <w:r w:rsidR="00CE2AAD">
        <w:rPr>
          <w:rFonts w:ascii="Times New Roman" w:eastAsia="Times New Roman" w:hAnsi="Times New Roman" w:cs="Times New Roman"/>
          <w:sz w:val="24"/>
        </w:rPr>
        <w:t xml:space="preserve"> “</w:t>
      </w:r>
      <w:r>
        <w:rPr>
          <w:rFonts w:ascii="Times New Roman" w:eastAsia="Times New Roman" w:hAnsi="Times New Roman" w:cs="Times New Roman"/>
          <w:sz w:val="24"/>
        </w:rPr>
        <w:t>Online learning does not provide individual satisfaction for students, especially when their ability to use technology is not optima</w:t>
      </w:r>
      <w:r w:rsidR="00CE2AAD">
        <w:rPr>
          <w:rFonts w:ascii="Times New Roman" w:eastAsia="Times New Roman" w:hAnsi="Times New Roman" w:cs="Times New Roman"/>
          <w:sz w:val="24"/>
        </w:rPr>
        <w:t>l..</w:t>
      </w:r>
      <w:r w:rsidR="008C0AD2">
        <w:rPr>
          <w:rFonts w:ascii="Times New Roman" w:eastAsia="Times New Roman" w:hAnsi="Times New Roman" w:cs="Times New Roman"/>
          <w:sz w:val="24"/>
        </w:rPr>
        <w:t>.</w:t>
      </w:r>
      <w:r w:rsidR="00CE2AAD">
        <w:rPr>
          <w:rFonts w:ascii="Times New Roman" w:eastAsia="Times New Roman" w:hAnsi="Times New Roman" w:cs="Times New Roman"/>
          <w:sz w:val="24"/>
        </w:rPr>
        <w:t>”</w:t>
      </w:r>
      <w:r w:rsidR="008C0AD2">
        <w:rPr>
          <w:rFonts w:ascii="Times New Roman" w:eastAsia="Times New Roman" w:hAnsi="Times New Roman" w:cs="Times New Roman"/>
          <w:sz w:val="24"/>
        </w:rPr>
        <w:t xml:space="preserve"> </w:t>
      </w:r>
      <w:r>
        <w:rPr>
          <w:rFonts w:ascii="Times New Roman" w:eastAsia="Times New Roman" w:hAnsi="Times New Roman" w:cs="Times New Roman"/>
          <w:sz w:val="24"/>
        </w:rPr>
        <w:t>(Ramadhani et al., 2021</w:t>
      </w:r>
      <w:r w:rsidR="00CE2AAD">
        <w:rPr>
          <w:rFonts w:ascii="Times New Roman" w:eastAsia="Times New Roman" w:hAnsi="Times New Roman" w:cs="Times New Roman"/>
          <w:sz w:val="24"/>
        </w:rPr>
        <w:t>, pg. 1244</w:t>
      </w:r>
      <w:r>
        <w:rPr>
          <w:rFonts w:ascii="Times New Roman" w:eastAsia="Times New Roman" w:hAnsi="Times New Roman" w:cs="Times New Roman"/>
          <w:sz w:val="24"/>
        </w:rPr>
        <w:t>)</w:t>
      </w:r>
      <w:r w:rsidR="00CE2AAD">
        <w:rPr>
          <w:rFonts w:ascii="Times New Roman" w:eastAsia="Times New Roman" w:hAnsi="Times New Roman" w:cs="Times New Roman"/>
          <w:sz w:val="24"/>
        </w:rPr>
        <w:t xml:space="preserve">. </w:t>
      </w:r>
      <w:r w:rsidR="008C0AD2">
        <w:rPr>
          <w:rFonts w:ascii="Times New Roman" w:eastAsia="Times New Roman" w:hAnsi="Times New Roman" w:cs="Times New Roman"/>
          <w:sz w:val="24"/>
        </w:rPr>
        <w:t>Self-fulfillment</w:t>
      </w:r>
      <w:r>
        <w:rPr>
          <w:rFonts w:ascii="Times New Roman" w:eastAsia="Times New Roman" w:hAnsi="Times New Roman" w:cs="Times New Roman"/>
          <w:sz w:val="24"/>
        </w:rPr>
        <w:t xml:space="preserve"> is a driving factor in a student's desire to perform well in education. Without this, one would see less desire to attend classes and seek education. </w:t>
      </w:r>
      <w:r w:rsidRPr="009344FA">
        <w:rPr>
          <w:rFonts w:ascii="Times New Roman" w:eastAsia="Times New Roman" w:hAnsi="Times New Roman" w:cs="Times New Roman"/>
          <w:sz w:val="24"/>
        </w:rPr>
        <w:t xml:space="preserve">Decrease of SEILC and in turn </w:t>
      </w:r>
      <w:r w:rsidR="008C0AD2" w:rsidRPr="009344FA">
        <w:rPr>
          <w:rFonts w:ascii="Times New Roman" w:eastAsia="Times New Roman" w:hAnsi="Times New Roman" w:cs="Times New Roman"/>
          <w:sz w:val="24"/>
        </w:rPr>
        <w:t>self-fulfillment</w:t>
      </w:r>
      <w:r w:rsidR="00AB587E">
        <w:rPr>
          <w:rFonts w:ascii="Times New Roman" w:eastAsia="Times New Roman" w:hAnsi="Times New Roman" w:cs="Times New Roman"/>
          <w:sz w:val="24"/>
        </w:rPr>
        <w:t xml:space="preserve"> can come from many different sources, namely an inability to use certain required software (discussed later), or becoming distracted and falling behind in the discussion, and these </w:t>
      </w:r>
      <w:r w:rsidRPr="009344FA">
        <w:rPr>
          <w:rFonts w:ascii="Times New Roman" w:eastAsia="Times New Roman" w:hAnsi="Times New Roman" w:cs="Times New Roman"/>
          <w:sz w:val="24"/>
        </w:rPr>
        <w:t>risk a student becoming less interested in their education, and thus may cause them to drop out and pursue a different path in life.</w:t>
      </w:r>
      <w:r w:rsidR="009344FA">
        <w:rPr>
          <w:rFonts w:ascii="Times New Roman" w:eastAsia="Times New Roman" w:hAnsi="Times New Roman" w:cs="Times New Roman"/>
          <w:sz w:val="24"/>
        </w:rPr>
        <w:t xml:space="preserve"> All hope is not lost though, as teachers themselves are able to fix this issue. As stated by Ha &amp; Im (2020, pg. 150)</w:t>
      </w:r>
      <w:r w:rsidR="00CE2AAD" w:rsidRPr="009344FA">
        <w:rPr>
          <w:rFonts w:ascii="Times New Roman" w:eastAsia="Times New Roman" w:hAnsi="Times New Roman" w:cs="Times New Roman"/>
          <w:sz w:val="24"/>
        </w:rPr>
        <w:t xml:space="preserve"> </w:t>
      </w:r>
      <w:r w:rsidR="009344FA">
        <w:rPr>
          <w:rFonts w:ascii="Times New Roman" w:eastAsia="Times New Roman" w:hAnsi="Times New Roman" w:cs="Times New Roman"/>
          <w:sz w:val="24"/>
        </w:rPr>
        <w:t>“…</w:t>
      </w:r>
      <w:r w:rsidRPr="009344FA">
        <w:rPr>
          <w:rFonts w:ascii="Times New Roman" w:eastAsia="Times New Roman" w:hAnsi="Times New Roman" w:cs="Times New Roman"/>
          <w:sz w:val="24"/>
        </w:rPr>
        <w:t>teachers should provide guidance for those students with low Internet self-efficacy and self-efficacy of interacting with learning content.</w:t>
      </w:r>
      <w:r w:rsidR="00CE2AAD" w:rsidRPr="009344FA">
        <w:rPr>
          <w:rFonts w:ascii="Times New Roman" w:eastAsia="Times New Roman" w:hAnsi="Times New Roman" w:cs="Times New Roman"/>
          <w:sz w:val="24"/>
        </w:rPr>
        <w:t xml:space="preserve">”  </w:t>
      </w:r>
      <w:r w:rsidR="009344FA">
        <w:rPr>
          <w:rFonts w:ascii="Times New Roman" w:eastAsia="Times New Roman" w:hAnsi="Times New Roman" w:cs="Times New Roman"/>
          <w:sz w:val="24"/>
        </w:rPr>
        <w:t xml:space="preserve">Such guidance from instructors can be blatant things such as reminding a student to stay focused on the lesson, or more subtle methods such as asking a question to try and pull the student back into focus. Successfully doing this would be able to </w:t>
      </w:r>
      <w:r w:rsidR="009344FA" w:rsidRPr="009344FA">
        <w:rPr>
          <w:rFonts w:ascii="Times New Roman" w:eastAsia="Times New Roman" w:hAnsi="Times New Roman" w:cs="Times New Roman"/>
          <w:sz w:val="24"/>
        </w:rPr>
        <w:t>reduce a student's ISE and increase their mind unwanderedness by being more cognizant of the students who may be showing signs of distraction or fatigue</w:t>
      </w:r>
      <w:r w:rsidR="009344FA">
        <w:rPr>
          <w:rFonts w:ascii="Times New Roman" w:eastAsia="Times New Roman" w:hAnsi="Times New Roman" w:cs="Times New Roman"/>
          <w:sz w:val="24"/>
        </w:rPr>
        <w:t>.</w:t>
      </w:r>
      <w:r w:rsidRPr="009344FA">
        <w:rPr>
          <w:rFonts w:ascii="Times New Roman" w:eastAsia="Times New Roman" w:hAnsi="Times New Roman" w:cs="Times New Roman"/>
          <w:sz w:val="24"/>
        </w:rPr>
        <w:t xml:space="preserve"> By being trained in doing these things, teachers of future distance learning classes may be able to increase the success rate of students as well as increase a student's internet self-efficacy and self</w:t>
      </w:r>
      <w:r w:rsidR="008C0AD2" w:rsidRPr="009344FA">
        <w:rPr>
          <w:rFonts w:ascii="Times New Roman" w:eastAsia="Times New Roman" w:hAnsi="Times New Roman" w:cs="Times New Roman"/>
          <w:sz w:val="24"/>
        </w:rPr>
        <w:t>-</w:t>
      </w:r>
      <w:r w:rsidRPr="009344FA">
        <w:rPr>
          <w:rFonts w:ascii="Times New Roman" w:eastAsia="Times New Roman" w:hAnsi="Times New Roman" w:cs="Times New Roman"/>
          <w:sz w:val="24"/>
        </w:rPr>
        <w:t>fulfillment.</w:t>
      </w:r>
      <w:commentRangeEnd w:id="1"/>
      <w:r w:rsidR="003F1A2F" w:rsidRPr="009344FA">
        <w:rPr>
          <w:rStyle w:val="CommentReference"/>
        </w:rPr>
        <w:commentReference w:id="1"/>
      </w:r>
    </w:p>
    <w:p w14:paraId="103A15B0" w14:textId="5C071B64" w:rsidR="00632B92" w:rsidRDefault="0065549C" w:rsidP="003F1A2F">
      <w:pPr>
        <w:spacing w:after="0" w:line="480" w:lineRule="auto"/>
        <w:ind w:firstLine="720"/>
        <w:rPr>
          <w:rFonts w:ascii="Times New Roman" w:eastAsia="Times New Roman" w:hAnsi="Times New Roman" w:cs="Times New Roman"/>
          <w:sz w:val="24"/>
        </w:rPr>
      </w:pPr>
      <w:commentRangeStart w:id="2"/>
      <w:r>
        <w:rPr>
          <w:rFonts w:ascii="Times New Roman" w:eastAsia="Times New Roman" w:hAnsi="Times New Roman" w:cs="Times New Roman"/>
          <w:sz w:val="24"/>
        </w:rPr>
        <w:lastRenderedPageBreak/>
        <w:t xml:space="preserve">Working memory is crucial to the retention of information, particularly in an educational environment. It ties in directly with factors such as cognitive ability and self-efficacy, such that a student with greater self-efficacy will experience a lower burden on working memory resources than an individual with less self-efficacy (Mayer et al., 2001). In order for a student to endure a lengthy </w:t>
      </w:r>
      <w:r w:rsidR="008C0AD2">
        <w:rPr>
          <w:rFonts w:ascii="Times New Roman" w:eastAsia="Times New Roman" w:hAnsi="Times New Roman" w:cs="Times New Roman"/>
          <w:sz w:val="24"/>
        </w:rPr>
        <w:t>high-level</w:t>
      </w:r>
      <w:r>
        <w:rPr>
          <w:rFonts w:ascii="Times New Roman" w:eastAsia="Times New Roman" w:hAnsi="Times New Roman" w:cs="Times New Roman"/>
          <w:sz w:val="24"/>
        </w:rPr>
        <w:t xml:space="preserve"> course and retain the information given to them, not only do they have to be cognitively sufficient, but they need to be able to keep their self-efficacy high enough so that they don't reduce their working memory capacity. This directly correlates to the discussion of self-efficacy versus internet cognitive fatigue and mind unwanderedness. For a student to be able to retain most of their material in a lesson or assignment, they need to be able to stay focused and have pre-</w:t>
      </w:r>
      <w:r w:rsidR="008C0AD2">
        <w:rPr>
          <w:rFonts w:ascii="Times New Roman" w:eastAsia="Times New Roman" w:hAnsi="Times New Roman" w:cs="Times New Roman"/>
          <w:sz w:val="24"/>
        </w:rPr>
        <w:t>existing</w:t>
      </w:r>
      <w:r>
        <w:rPr>
          <w:rFonts w:ascii="Times New Roman" w:eastAsia="Times New Roman" w:hAnsi="Times New Roman" w:cs="Times New Roman"/>
          <w:sz w:val="24"/>
        </w:rPr>
        <w:t xml:space="preserve"> experience with the internet in order to prevent cognitive fatigue. Most students though, do not have this ability as they have only interacted with the internet recreationally, as opposed to using it for a full or part time job which requires them to use it for several consecutive hours.</w:t>
      </w:r>
    </w:p>
    <w:p w14:paraId="09431F85" w14:textId="4BAF125A" w:rsidR="00632B92" w:rsidRDefault="0065549C" w:rsidP="006F5C13">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Another added difficulty which is commonly overlooked is the struggle of many students to comfortably use various programs which are required for their class.</w:t>
      </w:r>
      <w:r w:rsidR="00AB587E">
        <w:rPr>
          <w:rFonts w:ascii="Times New Roman" w:eastAsia="Times New Roman" w:hAnsi="Times New Roman" w:cs="Times New Roman"/>
          <w:sz w:val="24"/>
        </w:rPr>
        <w:t xml:space="preserve"> Shown in the results found by Ramadhani </w:t>
      </w:r>
      <w:r w:rsidR="0063676A">
        <w:rPr>
          <w:rFonts w:ascii="Times New Roman" w:eastAsia="Times New Roman" w:hAnsi="Times New Roman" w:cs="Times New Roman"/>
          <w:sz w:val="24"/>
        </w:rPr>
        <w:t>(2021, p. 1241-1243), a student presented with an unfamiliar program to use for a class will develop greater anxiety and experience less individual satisfaction.</w:t>
      </w:r>
      <w:r>
        <w:rPr>
          <w:rFonts w:ascii="Times New Roman" w:eastAsia="Times New Roman" w:hAnsi="Times New Roman" w:cs="Times New Roman"/>
          <w:sz w:val="24"/>
        </w:rPr>
        <w:t xml:space="preserve"> Given how the COVID-19 pandemic caused everyone to suddenly move to the online classroom, many were not prepared for this change, and their education suffered as a result.</w:t>
      </w:r>
      <w:r w:rsidR="00CE2AAD">
        <w:rPr>
          <w:rFonts w:ascii="Times New Roman" w:eastAsia="Times New Roman" w:hAnsi="Times New Roman" w:cs="Times New Roman"/>
          <w:sz w:val="24"/>
        </w:rPr>
        <w:t xml:space="preserve"> As Ramadhani </w:t>
      </w:r>
      <w:r w:rsidR="003F1A2F">
        <w:rPr>
          <w:rFonts w:ascii="Times New Roman" w:eastAsia="Times New Roman" w:hAnsi="Times New Roman" w:cs="Times New Roman"/>
          <w:sz w:val="24"/>
        </w:rPr>
        <w:t xml:space="preserve">(2021, pg. 1244) </w:t>
      </w:r>
      <w:r w:rsidR="00CE2AAD">
        <w:rPr>
          <w:rFonts w:ascii="Times New Roman" w:eastAsia="Times New Roman" w:hAnsi="Times New Roman" w:cs="Times New Roman"/>
          <w:sz w:val="24"/>
        </w:rPr>
        <w:t>stated in his report that students also feel anxious and insecure when the learning process changed from face-to-face to online learning. This showed how many students were not</w:t>
      </w:r>
      <w:r w:rsidR="003F1A2F">
        <w:rPr>
          <w:rFonts w:ascii="Times New Roman" w:eastAsia="Times New Roman" w:hAnsi="Times New Roman" w:cs="Times New Roman"/>
          <w:sz w:val="24"/>
        </w:rPr>
        <w:t xml:space="preserve"> prepared for the use of technology in the learning process, and their low-level mastery of technology makes the use of online learning ineffective.</w:t>
      </w:r>
      <w:r w:rsidR="00AB587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Such examples of programs which </w:t>
      </w:r>
      <w:r>
        <w:rPr>
          <w:rFonts w:ascii="Times New Roman" w:eastAsia="Times New Roman" w:hAnsi="Times New Roman" w:cs="Times New Roman"/>
          <w:sz w:val="24"/>
        </w:rPr>
        <w:lastRenderedPageBreak/>
        <w:t xml:space="preserve">students were not prepared to use once the switch to distance learning may be but are not limited to Matlab, </w:t>
      </w:r>
      <w:r w:rsidR="008C0AD2">
        <w:rPr>
          <w:rFonts w:ascii="Times New Roman" w:eastAsia="Times New Roman" w:hAnsi="Times New Roman" w:cs="Times New Roman"/>
          <w:sz w:val="24"/>
        </w:rPr>
        <w:t>GeoGebra</w:t>
      </w:r>
      <w:r>
        <w:rPr>
          <w:rFonts w:ascii="Times New Roman" w:eastAsia="Times New Roman" w:hAnsi="Times New Roman" w:cs="Times New Roman"/>
          <w:sz w:val="24"/>
        </w:rPr>
        <w:t>, Desmos, Sci</w:t>
      </w:r>
      <w:r w:rsidR="008C0AD2">
        <w:rPr>
          <w:rFonts w:ascii="Times New Roman" w:eastAsia="Times New Roman" w:hAnsi="Times New Roman" w:cs="Times New Roman"/>
          <w:sz w:val="24"/>
        </w:rPr>
        <w:t>l</w:t>
      </w:r>
      <w:r>
        <w:rPr>
          <w:rFonts w:ascii="Times New Roman" w:eastAsia="Times New Roman" w:hAnsi="Times New Roman" w:cs="Times New Roman"/>
          <w:sz w:val="24"/>
        </w:rPr>
        <w:t>ab, OrCAD, Microsoft Excel, Wireshark, and just about any programming IDE. Some of these programs may come easy to some students, however many required several weeks of in person lessons in order for a student to become comfortable using them. The struggle that comes with learning a new program should not be applicable to the learning process, though it is when it comes to taking online classes. This will cause unnecessary anxiety in students, as well as further reducing individual satisfaction from completing assignments (</w:t>
      </w:r>
      <w:proofErr w:type="spellStart"/>
      <w:r>
        <w:rPr>
          <w:rFonts w:ascii="Times New Roman" w:eastAsia="Times New Roman" w:hAnsi="Times New Roman" w:cs="Times New Roman"/>
          <w:sz w:val="24"/>
        </w:rPr>
        <w:t>Sihotang</w:t>
      </w:r>
      <w:proofErr w:type="spellEnd"/>
      <w:r>
        <w:rPr>
          <w:rFonts w:ascii="Times New Roman" w:eastAsia="Times New Roman" w:hAnsi="Times New Roman" w:cs="Times New Roman"/>
          <w:sz w:val="24"/>
        </w:rPr>
        <w:t xml:space="preserve"> et al., 2021).</w:t>
      </w:r>
      <w:commentRangeEnd w:id="2"/>
      <w:r w:rsidR="003F1A2F">
        <w:rPr>
          <w:rStyle w:val="CommentReference"/>
        </w:rPr>
        <w:commentReference w:id="2"/>
      </w:r>
      <w:r w:rsidR="000E1382">
        <w:rPr>
          <w:rFonts w:ascii="Times New Roman" w:eastAsia="Times New Roman" w:hAnsi="Times New Roman" w:cs="Times New Roman"/>
          <w:sz w:val="24"/>
        </w:rPr>
        <w:t xml:space="preserve"> In order to solve this issue, there should be entire classes dedicated to learning and becoming comfortable with a software before throwing a student head first into using it for graded assignments.</w:t>
      </w:r>
    </w:p>
    <w:p w14:paraId="2CFC4AF2" w14:textId="2B72D11F" w:rsidR="00632B92" w:rsidRDefault="0065549C" w:rsidP="006F5C13">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Those most heavily </w:t>
      </w:r>
      <w:r w:rsidR="008C0AD2">
        <w:rPr>
          <w:rFonts w:ascii="Times New Roman" w:eastAsia="Times New Roman" w:hAnsi="Times New Roman" w:cs="Times New Roman"/>
          <w:sz w:val="24"/>
        </w:rPr>
        <w:t>affected</w:t>
      </w:r>
      <w:r>
        <w:rPr>
          <w:rFonts w:ascii="Times New Roman" w:eastAsia="Times New Roman" w:hAnsi="Times New Roman" w:cs="Times New Roman"/>
          <w:sz w:val="24"/>
        </w:rPr>
        <w:t xml:space="preserve"> by the disadvantages of online learning are neurodivergent students, namely those with ADHD. These students are at a much higher risk of setbacks due to difficulty in organization and raised antisocial behavior, given how online classes typically take place in a student's own home. A neurodivergent student may find it more difficult to stay on top of due dates given how most assignments are only posted online, and how many online classes only meet once or twice per week</w:t>
      </w:r>
      <w:r w:rsidR="003F1A2F">
        <w:rPr>
          <w:rFonts w:ascii="Times New Roman" w:eastAsia="Times New Roman" w:hAnsi="Times New Roman" w:cs="Times New Roman"/>
          <w:sz w:val="24"/>
        </w:rPr>
        <w:t xml:space="preserve"> if at all,</w:t>
      </w:r>
      <w:r>
        <w:rPr>
          <w:rFonts w:ascii="Times New Roman" w:eastAsia="Times New Roman" w:hAnsi="Times New Roman" w:cs="Times New Roman"/>
          <w:sz w:val="24"/>
        </w:rPr>
        <w:t xml:space="preserve"> with no mention of said assignments. This requires a student to go and frequently check the calendar for the due dates, which is much more difficult for someone with ADHD to remember to do. A student with ADHD will typically be in a different mindset depending on the room they're in during a lecture. This means that a student in an online class in their own bedroom will not think about assignments, while one attending a traditional lecture in a classroom will constantly be reminded while in that area.</w:t>
      </w:r>
      <w:r w:rsidR="003F1A2F">
        <w:rPr>
          <w:rFonts w:ascii="Times New Roman" w:eastAsia="Times New Roman" w:hAnsi="Times New Roman" w:cs="Times New Roman"/>
          <w:sz w:val="24"/>
        </w:rPr>
        <w:t xml:space="preserve"> In my experience, a </w:t>
      </w:r>
      <w:r>
        <w:rPr>
          <w:rFonts w:ascii="Times New Roman" w:eastAsia="Times New Roman" w:hAnsi="Times New Roman" w:cs="Times New Roman"/>
          <w:sz w:val="24"/>
        </w:rPr>
        <w:t xml:space="preserve">neurodivergent student will be attentive to whatever area they are surrounded with, as opposed to the material in front of them. Meaning, a student with a reading assignment in </w:t>
      </w:r>
      <w:r>
        <w:rPr>
          <w:rFonts w:ascii="Times New Roman" w:eastAsia="Times New Roman" w:hAnsi="Times New Roman" w:cs="Times New Roman"/>
          <w:sz w:val="24"/>
        </w:rPr>
        <w:lastRenderedPageBreak/>
        <w:t>front of them will have more success focusing on the material in a classroom or lib</w:t>
      </w:r>
      <w:r w:rsidR="008C0AD2">
        <w:rPr>
          <w:rFonts w:ascii="Times New Roman" w:eastAsia="Times New Roman" w:hAnsi="Times New Roman" w:cs="Times New Roman"/>
          <w:sz w:val="24"/>
        </w:rPr>
        <w:t>r</w:t>
      </w:r>
      <w:r>
        <w:rPr>
          <w:rFonts w:ascii="Times New Roman" w:eastAsia="Times New Roman" w:hAnsi="Times New Roman" w:cs="Times New Roman"/>
          <w:sz w:val="24"/>
        </w:rPr>
        <w:t>ary, but will struggle to focus somewhere such as their home or a park.</w:t>
      </w:r>
      <w:r w:rsidR="003F1A2F">
        <w:rPr>
          <w:rFonts w:ascii="Times New Roman" w:eastAsia="Times New Roman" w:hAnsi="Times New Roman" w:cs="Times New Roman"/>
          <w:sz w:val="24"/>
        </w:rPr>
        <w:t xml:space="preserve"> For lack of a better term, I would describe this phenomenon as contextual focus.</w:t>
      </w:r>
      <w:r w:rsidR="0063676A">
        <w:rPr>
          <w:rFonts w:ascii="Times New Roman" w:eastAsia="Times New Roman" w:hAnsi="Times New Roman" w:cs="Times New Roman"/>
          <w:sz w:val="24"/>
        </w:rPr>
        <w:t xml:space="preserve"> The implementation of e-learning was especially harmful to neurodivergent students because of how contextual focus </w:t>
      </w:r>
      <w:r w:rsidR="00C45E95">
        <w:rPr>
          <w:rFonts w:ascii="Times New Roman" w:eastAsia="Times New Roman" w:hAnsi="Times New Roman" w:cs="Times New Roman"/>
          <w:sz w:val="24"/>
        </w:rPr>
        <w:t>makes it much more difficult to sit down and attend a class in an environment that does not promote attentiveness.</w:t>
      </w:r>
      <w:r w:rsidR="003F1A2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w:t>
      </w:r>
      <w:r w:rsidR="00C45E95">
        <w:rPr>
          <w:rFonts w:ascii="Times New Roman" w:eastAsia="Times New Roman" w:hAnsi="Times New Roman" w:cs="Times New Roman"/>
          <w:sz w:val="24"/>
        </w:rPr>
        <w:t>directly ties in</w:t>
      </w:r>
      <w:r>
        <w:rPr>
          <w:rFonts w:ascii="Times New Roman" w:eastAsia="Times New Roman" w:hAnsi="Times New Roman" w:cs="Times New Roman"/>
          <w:sz w:val="24"/>
        </w:rPr>
        <w:t xml:space="preserve"> with how a neurodivergent student is at a higher risk of non-participation within online classes. The biggest factor of this is the surrounding area a student is placed in while taking the class. Referring back to contextual focus, a student will be much more inclined to go do something else unrelated to the class if they are taking it in their own home. For the vast majority of students this was the case, given how the COVID-19 pandemic caused all public places to be shut down for so long, leaving home to be the only option.</w:t>
      </w:r>
    </w:p>
    <w:p w14:paraId="65D3FC14" w14:textId="1442D90D" w:rsidR="00632B92" w:rsidRDefault="0065549C" w:rsidP="006F5C13">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Antisocial behavior became much greater among students with ADHD, even after </w:t>
      </w:r>
      <w:r w:rsidR="003F1A2F">
        <w:rPr>
          <w:rFonts w:ascii="Times New Roman" w:eastAsia="Times New Roman" w:hAnsi="Times New Roman" w:cs="Times New Roman"/>
          <w:sz w:val="24"/>
        </w:rPr>
        <w:t>lessons</w:t>
      </w:r>
      <w:r>
        <w:rPr>
          <w:rFonts w:ascii="Times New Roman" w:eastAsia="Times New Roman" w:hAnsi="Times New Roman" w:cs="Times New Roman"/>
          <w:sz w:val="24"/>
        </w:rPr>
        <w:t xml:space="preserve"> had</w:t>
      </w:r>
      <w:r w:rsidR="003F1A2F">
        <w:rPr>
          <w:rFonts w:ascii="Times New Roman" w:eastAsia="Times New Roman" w:hAnsi="Times New Roman" w:cs="Times New Roman"/>
          <w:sz w:val="24"/>
        </w:rPr>
        <w:t xml:space="preserve"> returned </w:t>
      </w:r>
      <w:r>
        <w:rPr>
          <w:rFonts w:ascii="Times New Roman" w:eastAsia="Times New Roman" w:hAnsi="Times New Roman" w:cs="Times New Roman"/>
          <w:sz w:val="24"/>
        </w:rPr>
        <w:t xml:space="preserve">to the traditional classroom. Antisocial behavior in this particular case refers to lying, disrespect, some types of aggression, fights, violence, and others (Đurišić &amp; Gajić, 2016). Attending school in person is especially </w:t>
      </w:r>
      <w:r w:rsidR="008C0AD2">
        <w:rPr>
          <w:rFonts w:ascii="Times New Roman" w:eastAsia="Times New Roman" w:hAnsi="Times New Roman" w:cs="Times New Roman"/>
          <w:sz w:val="24"/>
        </w:rPr>
        <w:t>beneficial</w:t>
      </w:r>
      <w:r>
        <w:rPr>
          <w:rFonts w:ascii="Times New Roman" w:eastAsia="Times New Roman" w:hAnsi="Times New Roman" w:cs="Times New Roman"/>
          <w:sz w:val="24"/>
        </w:rPr>
        <w:t xml:space="preserve"> to the social development of younger kids with ADHD. It gives them the ability to shape their relationships with peers and teachers, as well as learn rules, structure, and understand how the school content is </w:t>
      </w:r>
      <w:r w:rsidR="008C0AD2">
        <w:rPr>
          <w:rFonts w:ascii="Times New Roman" w:eastAsia="Times New Roman" w:hAnsi="Times New Roman" w:cs="Times New Roman"/>
          <w:sz w:val="24"/>
        </w:rPr>
        <w:t>beneficial</w:t>
      </w:r>
      <w:r>
        <w:rPr>
          <w:rFonts w:ascii="Times New Roman" w:eastAsia="Times New Roman" w:hAnsi="Times New Roman" w:cs="Times New Roman"/>
          <w:sz w:val="24"/>
        </w:rPr>
        <w:t xml:space="preserve"> to the student themself (Ђурић-Здравковић, 2020). The transition to online classes has eliminated the resources necessary for a neurodivergent student to grow properly, and has further increased hyperactivity and impulsive behaviors.</w:t>
      </w:r>
    </w:p>
    <w:p w14:paraId="43A7AFAE" w14:textId="3266ADB9" w:rsidR="00C45E95" w:rsidRDefault="000E1382" w:rsidP="00C45E95">
      <w:pPr>
        <w:spacing w:after="0" w:line="48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….with</w:t>
      </w:r>
      <w:proofErr w:type="gramEnd"/>
      <w:r>
        <w:rPr>
          <w:rFonts w:ascii="Times New Roman" w:eastAsia="Times New Roman" w:hAnsi="Times New Roman" w:cs="Times New Roman"/>
          <w:sz w:val="24"/>
        </w:rPr>
        <w:t xml:space="preserve"> </w:t>
      </w:r>
      <w:r w:rsidR="0065549C">
        <w:rPr>
          <w:rFonts w:ascii="Times New Roman" w:eastAsia="Times New Roman" w:hAnsi="Times New Roman" w:cs="Times New Roman"/>
          <w:sz w:val="24"/>
        </w:rPr>
        <w:t>reverting to school teaching, relationships with peers, self-management and the quality of social competence as a whole, were statistically significantly worse than before online classes</w:t>
      </w:r>
      <w:r>
        <w:rPr>
          <w:rFonts w:ascii="Times New Roman" w:eastAsia="Times New Roman" w:hAnsi="Times New Roman" w:cs="Times New Roman"/>
          <w:sz w:val="24"/>
        </w:rPr>
        <w:t>…</w:t>
      </w:r>
      <w:r w:rsidR="0065549C">
        <w:rPr>
          <w:rFonts w:ascii="Times New Roman" w:eastAsia="Times New Roman" w:hAnsi="Times New Roman" w:cs="Times New Roman"/>
          <w:sz w:val="24"/>
        </w:rPr>
        <w:t xml:space="preserve"> Regarding the antisocial behavior, it is noted that students with </w:t>
      </w:r>
      <w:r w:rsidR="0065549C">
        <w:rPr>
          <w:rFonts w:ascii="Times New Roman" w:eastAsia="Times New Roman" w:hAnsi="Times New Roman" w:cs="Times New Roman"/>
          <w:sz w:val="24"/>
        </w:rPr>
        <w:lastRenderedPageBreak/>
        <w:t>ADHD</w:t>
      </w:r>
      <w:r>
        <w:rPr>
          <w:rFonts w:ascii="Times New Roman" w:eastAsia="Times New Roman" w:hAnsi="Times New Roman" w:cs="Times New Roman"/>
          <w:sz w:val="24"/>
        </w:rPr>
        <w:t>…</w:t>
      </w:r>
      <w:r w:rsidR="0065549C">
        <w:rPr>
          <w:rFonts w:ascii="Times New Roman" w:eastAsia="Times New Roman" w:hAnsi="Times New Roman" w:cs="Times New Roman"/>
          <w:sz w:val="24"/>
        </w:rPr>
        <w:t xml:space="preserve"> showed significant deterioration when they returned to school teaching</w:t>
      </w:r>
      <w:r w:rsidR="008C0AD2">
        <w:rPr>
          <w:rFonts w:ascii="Times New Roman" w:eastAsia="Times New Roman" w:hAnsi="Times New Roman" w:cs="Times New Roman"/>
          <w:sz w:val="24"/>
        </w:rPr>
        <w:t xml:space="preserve">. </w:t>
      </w:r>
      <w:r w:rsidR="0065549C">
        <w:rPr>
          <w:rFonts w:ascii="Times New Roman" w:eastAsia="Times New Roman" w:hAnsi="Times New Roman" w:cs="Times New Roman"/>
          <w:sz w:val="24"/>
        </w:rPr>
        <w:t>(Đurić-</w:t>
      </w:r>
      <w:proofErr w:type="spellStart"/>
      <w:r w:rsidR="0065549C">
        <w:rPr>
          <w:rFonts w:ascii="Times New Roman" w:eastAsia="Times New Roman" w:hAnsi="Times New Roman" w:cs="Times New Roman"/>
          <w:sz w:val="24"/>
        </w:rPr>
        <w:t>Zdravković</w:t>
      </w:r>
      <w:proofErr w:type="spellEnd"/>
      <w:r w:rsidR="0065549C">
        <w:rPr>
          <w:rFonts w:ascii="Times New Roman" w:eastAsia="Times New Roman" w:hAnsi="Times New Roman" w:cs="Times New Roman"/>
          <w:sz w:val="24"/>
        </w:rPr>
        <w:t xml:space="preserve"> et al., 2021)</w:t>
      </w:r>
    </w:p>
    <w:p w14:paraId="7CBA6A00" w14:textId="35D0BDC2" w:rsidR="000612E3" w:rsidRDefault="0065549C" w:rsidP="000612E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studies done here have provided more than enough evidence to claim that online education is especially harmful to neurodivergent students. </w:t>
      </w:r>
      <w:r w:rsidR="00C45E95">
        <w:rPr>
          <w:rFonts w:ascii="Times New Roman" w:eastAsia="Times New Roman" w:hAnsi="Times New Roman" w:cs="Times New Roman"/>
          <w:sz w:val="24"/>
        </w:rPr>
        <w:t xml:space="preserve">However, this has not addressed how it differs among neurodivergent students of differing social classes. While </w:t>
      </w:r>
      <w:r w:rsidR="000612E3">
        <w:rPr>
          <w:rFonts w:ascii="Times New Roman" w:eastAsia="Times New Roman" w:hAnsi="Times New Roman" w:cs="Times New Roman"/>
          <w:sz w:val="24"/>
        </w:rPr>
        <w:t>not to discredit the struggle of those in a higher social class, students with ADHD in a lower-class family will generally experience online classes much worse. This is due to the potential inability for the family to be able to properly diagnose and treat the student as many people, especially women, will go their whole life either going undiagnosed or being done improperly. Lower-class families may not be able to afford the insurance or copays necessary for many ADHD treatment medicines, which depending on the individual could be detrimental to their mental and social wellbeing. Regardless</w:t>
      </w:r>
      <w:r w:rsidR="0069231D">
        <w:rPr>
          <w:rFonts w:ascii="Times New Roman" w:eastAsia="Times New Roman" w:hAnsi="Times New Roman" w:cs="Times New Roman"/>
          <w:sz w:val="24"/>
        </w:rPr>
        <w:t xml:space="preserve"> of a family’s financial status, the implication of online education has benefitted near to no ADHD students, and has shown in studies to harm them even after the return to in person classes.</w:t>
      </w:r>
    </w:p>
    <w:p w14:paraId="23E42384" w14:textId="7C3E4A6E" w:rsidR="009344FA" w:rsidRDefault="009344FA" w:rsidP="000612E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sidR="000E1382">
        <w:rPr>
          <w:rFonts w:ascii="Times New Roman" w:eastAsia="Times New Roman" w:hAnsi="Times New Roman" w:cs="Times New Roman"/>
          <w:sz w:val="24"/>
        </w:rPr>
        <w:t>Online learning however has had its place in society, namely for its use in stopping the spread of the COVID-19 virus</w:t>
      </w:r>
      <w:r>
        <w:rPr>
          <w:rFonts w:ascii="Times New Roman" w:eastAsia="Times New Roman" w:hAnsi="Times New Roman" w:cs="Times New Roman"/>
          <w:sz w:val="24"/>
        </w:rPr>
        <w:t>. Without online learning, the virus undoubtedly would have spread to many more people, thus causing more unnecessary deaths and a longer lockdown period</w:t>
      </w:r>
      <w:r w:rsidR="006F5C13">
        <w:rPr>
          <w:rFonts w:ascii="Times New Roman" w:eastAsia="Times New Roman" w:hAnsi="Times New Roman" w:cs="Times New Roman"/>
          <w:sz w:val="24"/>
        </w:rPr>
        <w:t>. While this is a completely necessary solution to terrible circumstances, it does not leave the involved students completely unharmed from the effects of distance learning.</w:t>
      </w:r>
      <w:r w:rsidR="00A04EE1">
        <w:rPr>
          <w:rFonts w:ascii="Times New Roman" w:eastAsia="Times New Roman" w:hAnsi="Times New Roman" w:cs="Times New Roman"/>
          <w:sz w:val="24"/>
        </w:rPr>
        <w:t xml:space="preserve"> Aside from its use in quarantine, online learning has been offered for over a decade now, with it being most popular in those who may not be able to afford traditional university classes either from a lack of time or money. These classes provide a great opportunity for people to sustain a job, provide for </w:t>
      </w:r>
      <w:r w:rsidR="00A04EE1">
        <w:rPr>
          <w:rFonts w:ascii="Times New Roman" w:eastAsia="Times New Roman" w:hAnsi="Times New Roman" w:cs="Times New Roman"/>
          <w:sz w:val="24"/>
        </w:rPr>
        <w:lastRenderedPageBreak/>
        <w:t>a family, and build their future all at once. It is undoubtedly a good option for those who are in a situation such as this, and don’t have the availability to attend classes on a traditional schedule.</w:t>
      </w:r>
    </w:p>
    <w:p w14:paraId="40CD1B17" w14:textId="240C838F" w:rsidR="003F1A2F" w:rsidRDefault="003F1A2F" w:rsidP="00C45E95">
      <w:pPr>
        <w:spacing w:before="240" w:after="0" w:line="480" w:lineRule="auto"/>
        <w:ind w:firstLine="720"/>
        <w:rPr>
          <w:rFonts w:ascii="Times New Roman" w:eastAsia="Times New Roman" w:hAnsi="Times New Roman" w:cs="Times New Roman"/>
          <w:sz w:val="24"/>
        </w:rPr>
      </w:pPr>
      <w:commentRangeStart w:id="3"/>
      <w:r>
        <w:rPr>
          <w:rFonts w:ascii="Times New Roman" w:eastAsia="Times New Roman" w:hAnsi="Times New Roman" w:cs="Times New Roman"/>
          <w:sz w:val="24"/>
        </w:rPr>
        <w:t>To conclude, n</w:t>
      </w:r>
      <w:r w:rsidR="0065549C">
        <w:rPr>
          <w:rFonts w:ascii="Times New Roman" w:eastAsia="Times New Roman" w:hAnsi="Times New Roman" w:cs="Times New Roman"/>
          <w:sz w:val="24"/>
        </w:rPr>
        <w:t>ot only is online education much more difficult to the average student, it is also less effective for the time it consumes, and leaves students much less satisfied and confident in the education they received. When possible, online education is to be avoided particularly by students with neurological disorders such as ADHD, as they are affected the greatest by the lack of focus and sociality that goes with being in a classroom with students. It goes without saying that the years the world went without in</w:t>
      </w:r>
      <w:r w:rsidR="00013EE6">
        <w:rPr>
          <w:rFonts w:ascii="Times New Roman" w:eastAsia="Times New Roman" w:hAnsi="Times New Roman" w:cs="Times New Roman"/>
          <w:sz w:val="24"/>
        </w:rPr>
        <w:t>-</w:t>
      </w:r>
      <w:r w:rsidR="0065549C">
        <w:rPr>
          <w:rFonts w:ascii="Times New Roman" w:eastAsia="Times New Roman" w:hAnsi="Times New Roman" w:cs="Times New Roman"/>
          <w:sz w:val="24"/>
        </w:rPr>
        <w:t xml:space="preserve">person classes definitely had a negative effect on the students of the time, not only drawing back intelligence wise, but also within the aspects of mental and social health. </w:t>
      </w:r>
      <w:commentRangeEnd w:id="3"/>
      <w:r>
        <w:rPr>
          <w:rStyle w:val="CommentReference"/>
        </w:rPr>
        <w:commentReference w:id="3"/>
      </w:r>
    </w:p>
    <w:p w14:paraId="0F1FD4C0" w14:textId="53318E62" w:rsidR="0069231D" w:rsidRDefault="0069231D" w:rsidP="00C45E95">
      <w:pPr>
        <w:spacing w:before="240" w:after="0" w:line="480" w:lineRule="auto"/>
        <w:ind w:firstLine="720"/>
        <w:rPr>
          <w:rFonts w:ascii="Times New Roman" w:eastAsia="Times New Roman" w:hAnsi="Times New Roman" w:cs="Times New Roman"/>
          <w:sz w:val="24"/>
        </w:rPr>
      </w:pPr>
    </w:p>
    <w:p w14:paraId="2F302E21" w14:textId="66666A5F" w:rsidR="0069231D" w:rsidRDefault="0069231D" w:rsidP="00C45E95">
      <w:pPr>
        <w:spacing w:before="240" w:after="0" w:line="480" w:lineRule="auto"/>
        <w:ind w:firstLine="720"/>
        <w:rPr>
          <w:rFonts w:ascii="Times New Roman" w:eastAsia="Times New Roman" w:hAnsi="Times New Roman" w:cs="Times New Roman"/>
          <w:sz w:val="24"/>
        </w:rPr>
      </w:pPr>
    </w:p>
    <w:p w14:paraId="020BBC2C" w14:textId="173E888D" w:rsidR="0069231D" w:rsidRDefault="0069231D" w:rsidP="00C45E95">
      <w:pPr>
        <w:spacing w:before="240" w:after="0" w:line="480" w:lineRule="auto"/>
        <w:ind w:firstLine="720"/>
        <w:rPr>
          <w:rFonts w:ascii="Times New Roman" w:eastAsia="Times New Roman" w:hAnsi="Times New Roman" w:cs="Times New Roman"/>
          <w:sz w:val="24"/>
        </w:rPr>
      </w:pPr>
    </w:p>
    <w:p w14:paraId="55095547" w14:textId="62195D48" w:rsidR="0069231D" w:rsidRDefault="0069231D" w:rsidP="00C45E95">
      <w:pPr>
        <w:spacing w:before="240" w:after="0" w:line="480" w:lineRule="auto"/>
        <w:ind w:firstLine="720"/>
        <w:rPr>
          <w:rFonts w:ascii="Times New Roman" w:eastAsia="Times New Roman" w:hAnsi="Times New Roman" w:cs="Times New Roman"/>
          <w:sz w:val="24"/>
        </w:rPr>
      </w:pPr>
    </w:p>
    <w:p w14:paraId="021C80DB" w14:textId="1A88020A" w:rsidR="0069231D" w:rsidRDefault="0069231D" w:rsidP="00C45E95">
      <w:pPr>
        <w:spacing w:before="240" w:after="0" w:line="480" w:lineRule="auto"/>
        <w:ind w:firstLine="720"/>
        <w:rPr>
          <w:rFonts w:ascii="Times New Roman" w:eastAsia="Times New Roman" w:hAnsi="Times New Roman" w:cs="Times New Roman"/>
          <w:sz w:val="24"/>
        </w:rPr>
      </w:pPr>
    </w:p>
    <w:p w14:paraId="6EC3011D" w14:textId="4A0EB151" w:rsidR="0069231D" w:rsidRDefault="0069231D" w:rsidP="00C45E95">
      <w:pPr>
        <w:spacing w:before="240" w:after="0" w:line="480" w:lineRule="auto"/>
        <w:ind w:firstLine="720"/>
        <w:rPr>
          <w:rFonts w:ascii="Times New Roman" w:eastAsia="Times New Roman" w:hAnsi="Times New Roman" w:cs="Times New Roman"/>
          <w:sz w:val="24"/>
        </w:rPr>
      </w:pPr>
    </w:p>
    <w:p w14:paraId="30B54CF7" w14:textId="36565FB8" w:rsidR="0069231D" w:rsidRDefault="0069231D" w:rsidP="00C45E95">
      <w:pPr>
        <w:spacing w:before="240" w:after="0" w:line="480" w:lineRule="auto"/>
        <w:ind w:firstLine="720"/>
        <w:rPr>
          <w:rFonts w:ascii="Times New Roman" w:eastAsia="Times New Roman" w:hAnsi="Times New Roman" w:cs="Times New Roman"/>
          <w:sz w:val="24"/>
        </w:rPr>
      </w:pPr>
    </w:p>
    <w:p w14:paraId="2AA2F454" w14:textId="4884163A" w:rsidR="0069231D" w:rsidRDefault="0069231D" w:rsidP="00C45E95">
      <w:pPr>
        <w:spacing w:before="240" w:after="0" w:line="480" w:lineRule="auto"/>
        <w:ind w:firstLine="720"/>
        <w:rPr>
          <w:rFonts w:ascii="Times New Roman" w:eastAsia="Times New Roman" w:hAnsi="Times New Roman" w:cs="Times New Roman"/>
          <w:sz w:val="24"/>
        </w:rPr>
      </w:pPr>
    </w:p>
    <w:p w14:paraId="0E559580" w14:textId="77777777" w:rsidR="0069231D" w:rsidRPr="00C45E95" w:rsidRDefault="0069231D" w:rsidP="00C45E95">
      <w:pPr>
        <w:spacing w:before="240" w:after="0" w:line="480" w:lineRule="auto"/>
        <w:ind w:firstLine="720"/>
        <w:rPr>
          <w:rFonts w:ascii="Times New Roman" w:eastAsia="Times New Roman" w:hAnsi="Times New Roman" w:cs="Times New Roman"/>
          <w:sz w:val="24"/>
        </w:rPr>
      </w:pPr>
    </w:p>
    <w:p w14:paraId="0BC09E02" w14:textId="78A397B2"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References </w:t>
      </w:r>
    </w:p>
    <w:p w14:paraId="5662A040" w14:textId="7844BE9E" w:rsidR="003F1A2F" w:rsidRPr="003F1A2F" w:rsidRDefault="003F1A2F" w:rsidP="003F1A2F">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Cibrian, F. L., Monteiro, E., Ankrah, E., Beltran, J. A., Tavakoulnia, A., Schuck, S. E. B., Hayes, G. R., &amp; Lakes, K. D. (2021). Parents’ perspectives on a smartwatch intervention for children with ADHD: Rapid deployment and feasibility evaluation of a pilot intervention to support distance learning during COVID-19. </w:t>
      </w:r>
      <w:r w:rsidRPr="003F1A2F">
        <w:rPr>
          <w:rFonts w:ascii="Times New Roman" w:eastAsia="Times New Roman" w:hAnsi="Times New Roman" w:cs="Times New Roman"/>
          <w:i/>
          <w:sz w:val="24"/>
        </w:rPr>
        <w:t>PLoS ONE</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16</w:t>
      </w:r>
      <w:r w:rsidRPr="003F1A2F">
        <w:rPr>
          <w:rFonts w:ascii="Times New Roman" w:eastAsia="Times New Roman" w:hAnsi="Times New Roman" w:cs="Times New Roman"/>
          <w:sz w:val="24"/>
        </w:rPr>
        <w:t>(10), 1–23. https://doi.org/10.1371/journal.pone.0258959</w:t>
      </w:r>
    </w:p>
    <w:p w14:paraId="762128CA" w14:textId="6CE6F803" w:rsidR="003F1A2F" w:rsidRPr="003F1A2F" w:rsidRDefault="003F1A2F" w:rsidP="003F1A2F">
      <w:pPr>
        <w:spacing w:before="100" w:after="100" w:line="480" w:lineRule="auto"/>
        <w:ind w:left="562" w:hanging="562"/>
        <w:rPr>
          <w:rFonts w:ascii="Times New Roman" w:eastAsia="Times New Roman" w:hAnsi="Times New Roman" w:cs="Times New Roman"/>
          <w:sz w:val="24"/>
        </w:rPr>
      </w:pPr>
      <w:r w:rsidRPr="003F1A2F">
        <w:rPr>
          <w:rFonts w:ascii="Times New Roman" w:eastAsia="Times New Roman" w:hAnsi="Times New Roman" w:cs="Times New Roman"/>
          <w:sz w:val="24"/>
        </w:rPr>
        <w:t>Cortese S., et al (2020). ADHD management during the COVID-19 pandemic: guidance from the European ADHD Guidelines Group. The Lancet Child &amp; Adolescent Health. Volume 4. Issue 6. Pages 412-414. 2352-4642. https://doi.org/10.1016/S2352-4642(20)30110-3</w:t>
      </w:r>
    </w:p>
    <w:p w14:paraId="1F6C3FA2" w14:textId="76A3368C" w:rsidR="003F1A2F" w:rsidRPr="003F1A2F" w:rsidRDefault="003F1A2F" w:rsidP="003F1A2F">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Đurić-Zdravković, A., Japundža-Milisavljević, M., &amp; Roknić, A. (2021). Social competence and antisocial behavior in students with ADHD before beginning and after the end of online classes during COVID-19. </w:t>
      </w:r>
      <w:r w:rsidRPr="003F1A2F">
        <w:rPr>
          <w:rFonts w:ascii="Times New Roman" w:eastAsia="Times New Roman" w:hAnsi="Times New Roman" w:cs="Times New Roman"/>
          <w:i/>
          <w:sz w:val="24"/>
        </w:rPr>
        <w:t>TEME: Casopis Za Društvene Nauke</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45</w:t>
      </w:r>
      <w:r w:rsidRPr="003F1A2F">
        <w:rPr>
          <w:rFonts w:ascii="Times New Roman" w:eastAsia="Times New Roman" w:hAnsi="Times New Roman" w:cs="Times New Roman"/>
          <w:sz w:val="24"/>
        </w:rPr>
        <w:t>(4), 1229–1243. https://doi.org/10.22190/TEME210830073D</w:t>
      </w:r>
    </w:p>
    <w:p w14:paraId="3BA2A1BE" w14:textId="77777777" w:rsidR="003F1A2F" w:rsidRPr="003F1A2F" w:rsidRDefault="003F1A2F" w:rsidP="003F1A2F">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Jon-Chao Hong, Xiaohong Liu, Wei Cao, Kai-Hsin Tai, &amp; Li Zhao. (2022). Effects of Self-Efficacy and Online Learning Mind States on Learning Ineffectiveness during the COVID-19 Lockdown. </w:t>
      </w:r>
      <w:r w:rsidRPr="003F1A2F">
        <w:rPr>
          <w:rFonts w:ascii="Times New Roman" w:eastAsia="Times New Roman" w:hAnsi="Times New Roman" w:cs="Times New Roman"/>
          <w:i/>
          <w:sz w:val="24"/>
        </w:rPr>
        <w:t>Journal of Educational Technology &amp; Society</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25</w:t>
      </w:r>
      <w:r w:rsidRPr="003F1A2F">
        <w:rPr>
          <w:rFonts w:ascii="Times New Roman" w:eastAsia="Times New Roman" w:hAnsi="Times New Roman" w:cs="Times New Roman"/>
          <w:sz w:val="24"/>
        </w:rPr>
        <w:t>(1), 142–154.</w:t>
      </w:r>
    </w:p>
    <w:p w14:paraId="39E90647" w14:textId="1CD34F81" w:rsidR="003F1A2F" w:rsidRPr="003F1A2F" w:rsidRDefault="003F1A2F" w:rsidP="003F1A2F">
      <w:pPr>
        <w:spacing w:before="100" w:after="100" w:line="480" w:lineRule="auto"/>
        <w:ind w:left="562" w:hanging="562"/>
        <w:rPr>
          <w:rFonts w:ascii="Times New Roman" w:eastAsia="Times New Roman" w:hAnsi="Times New Roman" w:cs="Times New Roman"/>
          <w:sz w:val="24"/>
        </w:rPr>
      </w:pPr>
      <w:r w:rsidRPr="003F1A2F">
        <w:rPr>
          <w:rFonts w:ascii="Times New Roman" w:eastAsia="Times New Roman" w:hAnsi="Times New Roman" w:cs="Times New Roman"/>
          <w:sz w:val="24"/>
        </w:rPr>
        <w:t xml:space="preserve">Nadeau, K. G. (2006). </w:t>
      </w:r>
      <w:r w:rsidRPr="003F1A2F">
        <w:rPr>
          <w:rFonts w:ascii="Times New Roman" w:eastAsia="Times New Roman" w:hAnsi="Times New Roman" w:cs="Times New Roman"/>
          <w:i/>
          <w:sz w:val="24"/>
        </w:rPr>
        <w:t>Survival guide for college students with ADHD or Ld</w:t>
      </w:r>
      <w:r w:rsidRPr="003F1A2F">
        <w:rPr>
          <w:rFonts w:ascii="Times New Roman" w:eastAsia="Times New Roman" w:hAnsi="Times New Roman" w:cs="Times New Roman"/>
          <w:sz w:val="24"/>
        </w:rPr>
        <w:t>. Magination Press.</w:t>
      </w:r>
    </w:p>
    <w:p w14:paraId="777A78C8" w14:textId="7589874C" w:rsidR="00632B92" w:rsidRDefault="0065549C">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Ramadhani, R., Sihotang, S. F., Bina, N. S., Rusmini, Harahap, F. S. W., &amp; Fitri, Y. (2021). Undergraduate Students’ Difficulties in Following Distance Learning in Mathematics Based on E-Learning During the COVID-19 Pandemic. </w:t>
      </w:r>
      <w:r w:rsidRPr="003F1A2F">
        <w:rPr>
          <w:rFonts w:ascii="Times New Roman" w:eastAsia="Times New Roman" w:hAnsi="Times New Roman" w:cs="Times New Roman"/>
          <w:i/>
          <w:sz w:val="24"/>
        </w:rPr>
        <w:t>TEM Journal</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10</w:t>
      </w:r>
      <w:r w:rsidRPr="003F1A2F">
        <w:rPr>
          <w:rFonts w:ascii="Times New Roman" w:eastAsia="Times New Roman" w:hAnsi="Times New Roman" w:cs="Times New Roman"/>
          <w:sz w:val="24"/>
        </w:rPr>
        <w:t xml:space="preserve">(3), 1239–1247. </w:t>
      </w:r>
      <w:r w:rsidR="00265227" w:rsidRPr="00265227">
        <w:rPr>
          <w:rFonts w:ascii="Times New Roman" w:eastAsia="Times New Roman" w:hAnsi="Times New Roman" w:cs="Times New Roman"/>
          <w:sz w:val="24"/>
        </w:rPr>
        <w:t>https://doi.org/10.18421/TEM103-30</w:t>
      </w:r>
    </w:p>
    <w:p w14:paraId="13662A4A" w14:textId="58A39D47" w:rsidR="00265227" w:rsidRPr="00265227" w:rsidRDefault="00265227" w:rsidP="00265227">
      <w:pPr>
        <w:spacing w:line="480" w:lineRule="auto"/>
        <w:ind w:left="720" w:hanging="720"/>
        <w:rPr>
          <w:rFonts w:ascii="Times New Roman" w:hAnsi="Times New Roman" w:cs="Times New Roman"/>
          <w:sz w:val="24"/>
          <w:szCs w:val="24"/>
        </w:rPr>
      </w:pPr>
      <w:r w:rsidRPr="00265227">
        <w:rPr>
          <w:rFonts w:ascii="Times New Roman" w:hAnsi="Times New Roman" w:cs="Times New Roman"/>
          <w:sz w:val="24"/>
          <w:szCs w:val="24"/>
        </w:rPr>
        <w:lastRenderedPageBreak/>
        <w:t xml:space="preserve">Ramsay, J. R. (2020). </w:t>
      </w:r>
      <w:r w:rsidRPr="00265227">
        <w:rPr>
          <w:rStyle w:val="Emphasis"/>
          <w:rFonts w:ascii="Times New Roman" w:hAnsi="Times New Roman" w:cs="Times New Roman"/>
          <w:sz w:val="24"/>
          <w:szCs w:val="24"/>
        </w:rPr>
        <w:t>Rethinking adult ADHD: Helping clients turn intentions into actions.</w:t>
      </w:r>
      <w:r w:rsidRPr="00265227">
        <w:rPr>
          <w:rFonts w:ascii="Times New Roman" w:hAnsi="Times New Roman" w:cs="Times New Roman"/>
          <w:sz w:val="24"/>
          <w:szCs w:val="24"/>
        </w:rPr>
        <w:t xml:space="preserve"> American Psychological Association. https://doi-org.cscc.ohionet.org/10.1037/0000158-000</w:t>
      </w:r>
    </w:p>
    <w:p w14:paraId="4245498B" w14:textId="77777777" w:rsidR="00265227" w:rsidRPr="00265227" w:rsidRDefault="00265227" w:rsidP="00265227">
      <w:pPr>
        <w:spacing w:line="480" w:lineRule="auto"/>
        <w:ind w:left="720" w:hanging="720"/>
        <w:rPr>
          <w:rFonts w:ascii="Times New Roman" w:eastAsia="Times New Roman" w:hAnsi="Times New Roman" w:cs="Times New Roman"/>
          <w:sz w:val="24"/>
          <w:szCs w:val="24"/>
        </w:rPr>
      </w:pPr>
    </w:p>
    <w:p w14:paraId="2280A66B" w14:textId="272444EA" w:rsidR="00632B92" w:rsidRDefault="00632B92" w:rsidP="008C0AD2">
      <w:pPr>
        <w:spacing w:line="480" w:lineRule="auto"/>
        <w:ind w:left="720" w:hanging="720"/>
        <w:rPr>
          <w:rFonts w:ascii="Times New Roman" w:eastAsia="Times New Roman" w:hAnsi="Times New Roman" w:cs="Times New Roman"/>
          <w:sz w:val="24"/>
        </w:rPr>
      </w:pPr>
    </w:p>
    <w:sectPr w:rsidR="00632B92" w:rsidSect="00695E1A">
      <w:headerReference w:type="default" r:id="rId1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ge Farmer" w:date="2022-04-22T18:32:00Z" w:initials="GF">
    <w:p w14:paraId="5DB00374" w14:textId="1545DA43" w:rsidR="003F1A2F" w:rsidRDefault="003F1A2F">
      <w:pPr>
        <w:pStyle w:val="CommentText"/>
      </w:pPr>
      <w:r>
        <w:rPr>
          <w:rStyle w:val="CommentReference"/>
        </w:rPr>
        <w:annotationRef/>
      </w:r>
      <w:r>
        <w:t>History</w:t>
      </w:r>
    </w:p>
  </w:comment>
  <w:comment w:id="1" w:author="Gage Farmer" w:date="2022-04-22T18:32:00Z" w:initials="GF">
    <w:p w14:paraId="639A1BFC" w14:textId="10D88697" w:rsidR="003F1A2F" w:rsidRDefault="003F1A2F">
      <w:pPr>
        <w:pStyle w:val="CommentText"/>
      </w:pPr>
      <w:r>
        <w:rPr>
          <w:rStyle w:val="CommentReference"/>
        </w:rPr>
        <w:annotationRef/>
      </w:r>
      <w:r>
        <w:t>Effectiveness</w:t>
      </w:r>
    </w:p>
  </w:comment>
  <w:comment w:id="2" w:author="Gage Farmer" w:date="2022-04-22T18:31:00Z" w:initials="GF">
    <w:p w14:paraId="19A5829E" w14:textId="0DBE9656" w:rsidR="003F1A2F" w:rsidRDefault="003F1A2F">
      <w:pPr>
        <w:pStyle w:val="CommentText"/>
      </w:pPr>
      <w:r>
        <w:rPr>
          <w:rStyle w:val="CommentReference"/>
        </w:rPr>
        <w:annotationRef/>
      </w:r>
      <w:r>
        <w:t>Difficulty</w:t>
      </w:r>
    </w:p>
  </w:comment>
  <w:comment w:id="3" w:author="Gage Farmer" w:date="2022-04-22T18:30:00Z" w:initials="GF">
    <w:p w14:paraId="3E9C181F" w14:textId="46288B44" w:rsidR="003F1A2F" w:rsidRDefault="003F1A2F">
      <w:pPr>
        <w:pStyle w:val="CommentText"/>
      </w:pPr>
      <w:r>
        <w:rPr>
          <w:rStyle w:val="CommentReference"/>
        </w:rPr>
        <w:annotationRef/>
      </w:r>
      <w:r>
        <w:t>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00374" w15:done="0"/>
  <w15:commentEx w15:paraId="639A1BFC" w15:done="0"/>
  <w15:commentEx w15:paraId="19A5829E" w15:done="0"/>
  <w15:commentEx w15:paraId="3E9C18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48FD" w16cex:dateUtc="2022-04-22T22:32:00Z"/>
  <w16cex:commentExtensible w16cex:durableId="260D48F3" w16cex:dateUtc="2022-04-22T22:32:00Z"/>
  <w16cex:commentExtensible w16cex:durableId="260D48D2" w16cex:dateUtc="2022-04-22T22:31:00Z"/>
  <w16cex:commentExtensible w16cex:durableId="260D489F" w16cex:dateUtc="2022-04-22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00374" w16cid:durableId="260D48FD"/>
  <w16cid:commentId w16cid:paraId="639A1BFC" w16cid:durableId="260D48F3"/>
  <w16cid:commentId w16cid:paraId="19A5829E" w16cid:durableId="260D48D2"/>
  <w16cid:commentId w16cid:paraId="3E9C181F" w16cid:durableId="260D48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572D" w14:textId="77777777" w:rsidR="00902415" w:rsidRDefault="00902415" w:rsidP="008C0AD2">
      <w:pPr>
        <w:spacing w:after="0" w:line="240" w:lineRule="auto"/>
      </w:pPr>
      <w:r>
        <w:separator/>
      </w:r>
    </w:p>
  </w:endnote>
  <w:endnote w:type="continuationSeparator" w:id="0">
    <w:p w14:paraId="226E9687" w14:textId="77777777" w:rsidR="00902415" w:rsidRDefault="00902415" w:rsidP="008C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D619" w14:textId="77777777" w:rsidR="00902415" w:rsidRDefault="00902415" w:rsidP="008C0AD2">
      <w:pPr>
        <w:spacing w:after="0" w:line="240" w:lineRule="auto"/>
      </w:pPr>
      <w:r>
        <w:separator/>
      </w:r>
    </w:p>
  </w:footnote>
  <w:footnote w:type="continuationSeparator" w:id="0">
    <w:p w14:paraId="106634A6" w14:textId="77777777" w:rsidR="00902415" w:rsidRDefault="00902415" w:rsidP="008C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75396"/>
      <w:docPartObj>
        <w:docPartGallery w:val="Page Numbers (Top of Page)"/>
        <w:docPartUnique/>
      </w:docPartObj>
    </w:sdtPr>
    <w:sdtEndPr>
      <w:rPr>
        <w:noProof/>
      </w:rPr>
    </w:sdtEndPr>
    <w:sdtContent>
      <w:p w14:paraId="3BC5055E" w14:textId="58F57653" w:rsidR="008C0AD2" w:rsidRDefault="00E262DC" w:rsidP="00E262DC">
        <w:pPr>
          <w:pStyle w:val="Header"/>
        </w:pPr>
        <w:r>
          <w:rPr>
            <w:rFonts w:ascii="Times New Roman" w:eastAsia="Times New Roman" w:hAnsi="Times New Roman" w:cs="Times New Roman"/>
            <w:b/>
            <w:sz w:val="24"/>
          </w:rPr>
          <w:t>ONLINE EDUCATION: HARMFUL AND INEFFECTIVE</w:t>
        </w:r>
        <w:r>
          <w:t xml:space="preserve"> </w:t>
        </w:r>
        <w:r>
          <w:tab/>
        </w:r>
        <w:r>
          <w:tab/>
        </w:r>
        <w:r w:rsidR="008C0AD2">
          <w:fldChar w:fldCharType="begin"/>
        </w:r>
        <w:r w:rsidR="008C0AD2">
          <w:instrText xml:space="preserve"> PAGE   \* MERGEFORMAT </w:instrText>
        </w:r>
        <w:r w:rsidR="008C0AD2">
          <w:fldChar w:fldCharType="separate"/>
        </w:r>
        <w:r w:rsidR="008C0AD2">
          <w:rPr>
            <w:noProof/>
          </w:rPr>
          <w:t>2</w:t>
        </w:r>
        <w:r w:rsidR="008C0AD2">
          <w:rPr>
            <w:noProof/>
          </w:rPr>
          <w:fldChar w:fldCharType="end"/>
        </w:r>
      </w:p>
    </w:sdtContent>
  </w:sdt>
  <w:p w14:paraId="0E1C1231" w14:textId="69021B73" w:rsidR="008C0AD2" w:rsidRDefault="008C0AD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ge Farmer">
    <w15:presenceInfo w15:providerId="Windows Live" w15:userId="8b3571fd95dc0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2B92"/>
    <w:rsid w:val="00013EE6"/>
    <w:rsid w:val="000612E3"/>
    <w:rsid w:val="000E1382"/>
    <w:rsid w:val="00265227"/>
    <w:rsid w:val="003F1A2F"/>
    <w:rsid w:val="005E77F1"/>
    <w:rsid w:val="00632B92"/>
    <w:rsid w:val="0063676A"/>
    <w:rsid w:val="0065549C"/>
    <w:rsid w:val="0069231D"/>
    <w:rsid w:val="00695E1A"/>
    <w:rsid w:val="006F5C13"/>
    <w:rsid w:val="007711B5"/>
    <w:rsid w:val="008C0AD2"/>
    <w:rsid w:val="00902415"/>
    <w:rsid w:val="009344FA"/>
    <w:rsid w:val="00A04EE1"/>
    <w:rsid w:val="00AB587E"/>
    <w:rsid w:val="00C45E95"/>
    <w:rsid w:val="00CE2AAD"/>
    <w:rsid w:val="00E262DC"/>
    <w:rsid w:val="00E4046A"/>
    <w:rsid w:val="00F0607A"/>
    <w:rsid w:val="00F1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A8BD1"/>
  <w15:docId w15:val="{E9C437D8-6604-4778-92E3-404831A4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D2"/>
  </w:style>
  <w:style w:type="paragraph" w:styleId="Footer">
    <w:name w:val="footer"/>
    <w:basedOn w:val="Normal"/>
    <w:link w:val="FooterChar"/>
    <w:uiPriority w:val="99"/>
    <w:unhideWhenUsed/>
    <w:rsid w:val="008C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D2"/>
  </w:style>
  <w:style w:type="character" w:styleId="Hyperlink">
    <w:name w:val="Hyperlink"/>
    <w:basedOn w:val="DefaultParagraphFont"/>
    <w:uiPriority w:val="99"/>
    <w:unhideWhenUsed/>
    <w:rsid w:val="003F1A2F"/>
    <w:rPr>
      <w:color w:val="0563C1" w:themeColor="hyperlink"/>
      <w:u w:val="single"/>
    </w:rPr>
  </w:style>
  <w:style w:type="character" w:styleId="UnresolvedMention">
    <w:name w:val="Unresolved Mention"/>
    <w:basedOn w:val="DefaultParagraphFont"/>
    <w:uiPriority w:val="99"/>
    <w:semiHidden/>
    <w:unhideWhenUsed/>
    <w:rsid w:val="003F1A2F"/>
    <w:rPr>
      <w:color w:val="605E5C"/>
      <w:shd w:val="clear" w:color="auto" w:fill="E1DFDD"/>
    </w:rPr>
  </w:style>
  <w:style w:type="character" w:styleId="CommentReference">
    <w:name w:val="annotation reference"/>
    <w:basedOn w:val="DefaultParagraphFont"/>
    <w:uiPriority w:val="99"/>
    <w:semiHidden/>
    <w:unhideWhenUsed/>
    <w:rsid w:val="003F1A2F"/>
    <w:rPr>
      <w:sz w:val="16"/>
      <w:szCs w:val="16"/>
    </w:rPr>
  </w:style>
  <w:style w:type="paragraph" w:styleId="CommentText">
    <w:name w:val="annotation text"/>
    <w:basedOn w:val="Normal"/>
    <w:link w:val="CommentTextChar"/>
    <w:uiPriority w:val="99"/>
    <w:semiHidden/>
    <w:unhideWhenUsed/>
    <w:rsid w:val="003F1A2F"/>
    <w:pPr>
      <w:spacing w:line="240" w:lineRule="auto"/>
    </w:pPr>
    <w:rPr>
      <w:sz w:val="20"/>
      <w:szCs w:val="20"/>
    </w:rPr>
  </w:style>
  <w:style w:type="character" w:customStyle="1" w:styleId="CommentTextChar">
    <w:name w:val="Comment Text Char"/>
    <w:basedOn w:val="DefaultParagraphFont"/>
    <w:link w:val="CommentText"/>
    <w:uiPriority w:val="99"/>
    <w:semiHidden/>
    <w:rsid w:val="003F1A2F"/>
    <w:rPr>
      <w:sz w:val="20"/>
      <w:szCs w:val="20"/>
    </w:rPr>
  </w:style>
  <w:style w:type="paragraph" w:styleId="CommentSubject">
    <w:name w:val="annotation subject"/>
    <w:basedOn w:val="CommentText"/>
    <w:next w:val="CommentText"/>
    <w:link w:val="CommentSubjectChar"/>
    <w:uiPriority w:val="99"/>
    <w:semiHidden/>
    <w:unhideWhenUsed/>
    <w:rsid w:val="003F1A2F"/>
    <w:rPr>
      <w:b/>
      <w:bCs/>
    </w:rPr>
  </w:style>
  <w:style w:type="character" w:customStyle="1" w:styleId="CommentSubjectChar">
    <w:name w:val="Comment Subject Char"/>
    <w:basedOn w:val="CommentTextChar"/>
    <w:link w:val="CommentSubject"/>
    <w:uiPriority w:val="99"/>
    <w:semiHidden/>
    <w:rsid w:val="003F1A2F"/>
    <w:rPr>
      <w:b/>
      <w:bCs/>
      <w:sz w:val="20"/>
      <w:szCs w:val="20"/>
    </w:rPr>
  </w:style>
  <w:style w:type="character" w:styleId="Emphasis">
    <w:name w:val="Emphasis"/>
    <w:basedOn w:val="DefaultParagraphFont"/>
    <w:uiPriority w:val="20"/>
    <w:qFormat/>
    <w:rsid w:val="00265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18479">
      <w:bodyDiv w:val="1"/>
      <w:marLeft w:val="0"/>
      <w:marRight w:val="0"/>
      <w:marTop w:val="0"/>
      <w:marBottom w:val="0"/>
      <w:divBdr>
        <w:top w:val="none" w:sz="0" w:space="0" w:color="auto"/>
        <w:left w:val="none" w:sz="0" w:space="0" w:color="auto"/>
        <w:bottom w:val="none" w:sz="0" w:space="0" w:color="auto"/>
        <w:right w:val="none" w:sz="0" w:space="0" w:color="auto"/>
      </w:divBdr>
      <w:divsChild>
        <w:div w:id="18073584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 Gage</dc:creator>
  <cp:lastModifiedBy>Gage Farmer</cp:lastModifiedBy>
  <cp:revision>5</cp:revision>
  <dcterms:created xsi:type="dcterms:W3CDTF">2022-04-12T19:32:00Z</dcterms:created>
  <dcterms:modified xsi:type="dcterms:W3CDTF">2022-04-25T16:40:00Z</dcterms:modified>
</cp:coreProperties>
</file>