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5A353" w14:textId="4902C84C" w:rsidR="008D2AC8" w:rsidRPr="008E7F32" w:rsidRDefault="00462E2D">
      <w:pPr>
        <w:rPr>
          <w:color w:val="943634" w:themeColor="accent2" w:themeShade="BF"/>
        </w:rPr>
      </w:pPr>
      <w:r w:rsidRPr="008E7F32">
        <w:rPr>
          <w:color w:val="943634" w:themeColor="accent2" w:themeShade="BF"/>
        </w:rPr>
        <w:t xml:space="preserve">Engineering 1181:  Lab </w:t>
      </w:r>
      <w:r w:rsidR="00463EFA">
        <w:rPr>
          <w:color w:val="943634" w:themeColor="accent2" w:themeShade="BF"/>
        </w:rPr>
        <w:t>Memo</w:t>
      </w:r>
      <w:r w:rsidRPr="008E7F32">
        <w:rPr>
          <w:color w:val="943634" w:themeColor="accent2" w:themeShade="BF"/>
        </w:rPr>
        <w:t xml:space="preserve"> content and guidelines.     Beam Bending Lab      </w:t>
      </w:r>
    </w:p>
    <w:p w14:paraId="4B35A354" w14:textId="77777777" w:rsidR="00462E2D" w:rsidRPr="008E7F32" w:rsidRDefault="00462E2D">
      <w:pPr>
        <w:rPr>
          <w:color w:val="943634" w:themeColor="accent2" w:themeShade="BF"/>
        </w:rPr>
      </w:pPr>
    </w:p>
    <w:p w14:paraId="4B35A355" w14:textId="77777777" w:rsidR="00462E2D" w:rsidRPr="008E7F32" w:rsidRDefault="00462E2D">
      <w:pPr>
        <w:rPr>
          <w:color w:val="943634" w:themeColor="accent2" w:themeShade="BF"/>
        </w:rPr>
      </w:pPr>
    </w:p>
    <w:p w14:paraId="4B35A356" w14:textId="77777777" w:rsidR="00462E2D" w:rsidRPr="008E7F32" w:rsidRDefault="00462E2D">
      <w:pPr>
        <w:rPr>
          <w:color w:val="943634" w:themeColor="accent2" w:themeShade="BF"/>
        </w:rPr>
      </w:pPr>
    </w:p>
    <w:p w14:paraId="4B35A357" w14:textId="16A74296" w:rsidR="00462E2D" w:rsidRPr="008E7F32" w:rsidRDefault="00EB3FA7">
      <w:pPr>
        <w:rPr>
          <w:color w:val="943634" w:themeColor="accent2" w:themeShade="BF"/>
        </w:rPr>
      </w:pPr>
      <w:r>
        <w:rPr>
          <w:color w:val="943634" w:themeColor="accent2" w:themeShade="BF"/>
        </w:rPr>
        <w:t>Your lab should be submitted one week after the lab</w:t>
      </w:r>
      <w:r w:rsidR="00715712">
        <w:rPr>
          <w:color w:val="943634" w:themeColor="accent2" w:themeShade="BF"/>
        </w:rPr>
        <w:t xml:space="preserve"> on Blackboard</w:t>
      </w:r>
      <w:r>
        <w:rPr>
          <w:color w:val="943634" w:themeColor="accent2" w:themeShade="BF"/>
        </w:rPr>
        <w:t>.</w:t>
      </w:r>
      <w:r w:rsidR="00715712">
        <w:rPr>
          <w:color w:val="943634" w:themeColor="accent2" w:themeShade="BF"/>
        </w:rPr>
        <w:t xml:space="preserve"> Delete the instructions given here from your report. Avoid saying ‘I’ in a technical paper. Each student must submit an individual report. </w:t>
      </w:r>
    </w:p>
    <w:p w14:paraId="4B35A358" w14:textId="77777777" w:rsidR="00462E2D" w:rsidRPr="008E7F32" w:rsidRDefault="00462E2D">
      <w:pPr>
        <w:rPr>
          <w:color w:val="943634" w:themeColor="accent2" w:themeShade="BF"/>
        </w:rPr>
      </w:pPr>
      <w:r w:rsidRPr="008E7F32">
        <w:rPr>
          <w:color w:val="943634" w:themeColor="accent2" w:themeShade="BF"/>
        </w:rPr>
        <w:t>Your first page should be on a single page and be similar to the following example:</w:t>
      </w:r>
    </w:p>
    <w:p w14:paraId="4B35A359" w14:textId="77777777" w:rsidR="00462E2D" w:rsidRPr="008E7F32" w:rsidRDefault="00462E2D">
      <w:pPr>
        <w:rPr>
          <w:color w:val="943634" w:themeColor="accent2" w:themeShade="BF"/>
        </w:rPr>
      </w:pPr>
    </w:p>
    <w:p w14:paraId="4B35A35A" w14:textId="77777777" w:rsidR="00462E2D" w:rsidRDefault="00462E2D"/>
    <w:p w14:paraId="4B35A35B" w14:textId="77777777" w:rsidR="00462E2D" w:rsidRDefault="00462E2D"/>
    <w:p w14:paraId="4B35A35C" w14:textId="77777777" w:rsidR="00462E2D" w:rsidRDefault="00462E2D"/>
    <w:p w14:paraId="4B35A35D" w14:textId="77777777" w:rsidR="00462E2D" w:rsidRDefault="00462E2D" w:rsidP="00462E2D">
      <w:pPr>
        <w:jc w:val="center"/>
        <w:rPr>
          <w:sz w:val="36"/>
          <w:szCs w:val="36"/>
        </w:rPr>
      </w:pPr>
      <w:r>
        <w:rPr>
          <w:sz w:val="36"/>
          <w:szCs w:val="36"/>
        </w:rPr>
        <w:t>Beam Bending Lab Report</w:t>
      </w:r>
    </w:p>
    <w:p w14:paraId="4B35A35E" w14:textId="77777777" w:rsidR="00462E2D" w:rsidRDefault="00462E2D" w:rsidP="00462E2D">
      <w:pPr>
        <w:jc w:val="center"/>
        <w:rPr>
          <w:sz w:val="36"/>
          <w:szCs w:val="36"/>
        </w:rPr>
      </w:pPr>
    </w:p>
    <w:p w14:paraId="4B35A35F" w14:textId="77777777" w:rsidR="00462E2D" w:rsidRDefault="00462E2D" w:rsidP="00462E2D">
      <w:pPr>
        <w:jc w:val="center"/>
        <w:rPr>
          <w:sz w:val="36"/>
          <w:szCs w:val="36"/>
        </w:rPr>
      </w:pPr>
    </w:p>
    <w:p w14:paraId="4B35A360" w14:textId="77777777" w:rsidR="00462E2D" w:rsidRDefault="00462E2D" w:rsidP="00462E2D">
      <w:pPr>
        <w:jc w:val="center"/>
        <w:rPr>
          <w:sz w:val="24"/>
          <w:szCs w:val="24"/>
        </w:rPr>
      </w:pPr>
      <w:r>
        <w:rPr>
          <w:sz w:val="24"/>
          <w:szCs w:val="24"/>
        </w:rPr>
        <w:t xml:space="preserve">Submitted to </w:t>
      </w:r>
    </w:p>
    <w:p w14:paraId="4B35A362" w14:textId="7194AC5F" w:rsidR="00462E2D" w:rsidRDefault="00715712" w:rsidP="00462E2D">
      <w:pPr>
        <w:jc w:val="center"/>
        <w:rPr>
          <w:sz w:val="24"/>
          <w:szCs w:val="24"/>
        </w:rPr>
      </w:pPr>
      <w:r>
        <w:rPr>
          <w:sz w:val="24"/>
          <w:szCs w:val="24"/>
        </w:rPr>
        <w:t>Dr. Valerie J. Powers</w:t>
      </w:r>
    </w:p>
    <w:p w14:paraId="4B35A363" w14:textId="77777777" w:rsidR="00462E2D" w:rsidRDefault="00462E2D" w:rsidP="00462E2D">
      <w:pPr>
        <w:jc w:val="center"/>
        <w:rPr>
          <w:sz w:val="24"/>
          <w:szCs w:val="24"/>
        </w:rPr>
      </w:pPr>
    </w:p>
    <w:p w14:paraId="4B35A364" w14:textId="77777777" w:rsidR="00462E2D" w:rsidRDefault="00462E2D" w:rsidP="00462E2D">
      <w:pPr>
        <w:jc w:val="center"/>
        <w:rPr>
          <w:sz w:val="24"/>
          <w:szCs w:val="24"/>
        </w:rPr>
      </w:pPr>
      <w:r>
        <w:rPr>
          <w:sz w:val="24"/>
          <w:szCs w:val="24"/>
        </w:rPr>
        <w:t>Prepared By</w:t>
      </w:r>
    </w:p>
    <w:p w14:paraId="4B35A366" w14:textId="191B73E0" w:rsidR="00462E2D" w:rsidRDefault="001662D4" w:rsidP="00462E2D">
      <w:pPr>
        <w:jc w:val="center"/>
        <w:rPr>
          <w:sz w:val="24"/>
          <w:szCs w:val="24"/>
        </w:rPr>
      </w:pPr>
      <w:r>
        <w:rPr>
          <w:sz w:val="24"/>
          <w:szCs w:val="24"/>
        </w:rPr>
        <w:t>Gage Farmer</w:t>
      </w:r>
    </w:p>
    <w:p w14:paraId="4D391118" w14:textId="77777777" w:rsidR="001662D4" w:rsidRDefault="001662D4" w:rsidP="00462E2D">
      <w:pPr>
        <w:jc w:val="center"/>
        <w:rPr>
          <w:sz w:val="24"/>
          <w:szCs w:val="24"/>
        </w:rPr>
      </w:pPr>
    </w:p>
    <w:p w14:paraId="4B35A367" w14:textId="6FA9BB17" w:rsidR="00462E2D" w:rsidRDefault="00462E2D" w:rsidP="00462E2D">
      <w:pPr>
        <w:jc w:val="center"/>
        <w:rPr>
          <w:sz w:val="24"/>
          <w:szCs w:val="24"/>
        </w:rPr>
      </w:pPr>
      <w:r>
        <w:rPr>
          <w:sz w:val="24"/>
          <w:szCs w:val="24"/>
        </w:rPr>
        <w:t xml:space="preserve"> Other team members: </w:t>
      </w:r>
      <w:r w:rsidR="001662D4">
        <w:rPr>
          <w:sz w:val="24"/>
          <w:szCs w:val="24"/>
        </w:rPr>
        <w:t>Courtney Wier</w:t>
      </w:r>
    </w:p>
    <w:p w14:paraId="7DCB756E" w14:textId="2CB665ED" w:rsidR="001662D4" w:rsidRDefault="001662D4" w:rsidP="00462E2D">
      <w:pPr>
        <w:jc w:val="center"/>
        <w:rPr>
          <w:sz w:val="24"/>
          <w:szCs w:val="24"/>
        </w:rPr>
      </w:pPr>
      <w:r>
        <w:rPr>
          <w:sz w:val="24"/>
          <w:szCs w:val="24"/>
        </w:rPr>
        <w:t xml:space="preserve">Francis </w:t>
      </w:r>
      <w:proofErr w:type="spellStart"/>
      <w:r>
        <w:rPr>
          <w:sz w:val="24"/>
          <w:szCs w:val="24"/>
        </w:rPr>
        <w:t>Celardo</w:t>
      </w:r>
      <w:proofErr w:type="spellEnd"/>
    </w:p>
    <w:p w14:paraId="5DCE278B" w14:textId="19B0CBF0" w:rsidR="001662D4" w:rsidRDefault="001662D4" w:rsidP="00462E2D">
      <w:pPr>
        <w:jc w:val="center"/>
        <w:rPr>
          <w:sz w:val="24"/>
          <w:szCs w:val="24"/>
        </w:rPr>
      </w:pPr>
      <w:r>
        <w:rPr>
          <w:sz w:val="24"/>
          <w:szCs w:val="24"/>
        </w:rPr>
        <w:t xml:space="preserve">Wasim </w:t>
      </w:r>
      <w:proofErr w:type="spellStart"/>
      <w:r>
        <w:rPr>
          <w:sz w:val="24"/>
          <w:szCs w:val="24"/>
        </w:rPr>
        <w:t>Shomar</w:t>
      </w:r>
      <w:proofErr w:type="spellEnd"/>
    </w:p>
    <w:p w14:paraId="4B35A368" w14:textId="77777777" w:rsidR="00462E2D" w:rsidRDefault="00462E2D" w:rsidP="00462E2D">
      <w:pPr>
        <w:jc w:val="center"/>
        <w:rPr>
          <w:sz w:val="24"/>
          <w:szCs w:val="24"/>
        </w:rPr>
      </w:pPr>
    </w:p>
    <w:p w14:paraId="4B35A369" w14:textId="77777777" w:rsidR="00462E2D" w:rsidRDefault="00462E2D" w:rsidP="00462E2D">
      <w:pPr>
        <w:jc w:val="center"/>
        <w:rPr>
          <w:sz w:val="24"/>
          <w:szCs w:val="24"/>
        </w:rPr>
      </w:pPr>
      <w:r>
        <w:rPr>
          <w:sz w:val="24"/>
          <w:szCs w:val="24"/>
        </w:rPr>
        <w:t>Engineering 1181</w:t>
      </w:r>
    </w:p>
    <w:p w14:paraId="4B35A36A" w14:textId="6FA2452F" w:rsidR="00462E2D" w:rsidRDefault="00463EFA" w:rsidP="00462E2D">
      <w:pPr>
        <w:jc w:val="center"/>
        <w:rPr>
          <w:sz w:val="24"/>
          <w:szCs w:val="24"/>
          <w:lang w:eastAsia="ja-JP"/>
        </w:rPr>
      </w:pPr>
      <w:r>
        <w:rPr>
          <w:sz w:val="24"/>
          <w:szCs w:val="24"/>
          <w:lang w:eastAsia="ja-JP"/>
        </w:rPr>
        <w:t xml:space="preserve">Semester &amp; year </w:t>
      </w:r>
    </w:p>
    <w:p w14:paraId="4B35A36B" w14:textId="77777777" w:rsidR="00462E2D" w:rsidRDefault="00462E2D" w:rsidP="00462E2D">
      <w:pPr>
        <w:jc w:val="center"/>
        <w:rPr>
          <w:sz w:val="24"/>
          <w:szCs w:val="24"/>
        </w:rPr>
      </w:pPr>
      <w:r>
        <w:rPr>
          <w:sz w:val="24"/>
          <w:szCs w:val="24"/>
        </w:rPr>
        <w:t>Columbus State Community College</w:t>
      </w:r>
    </w:p>
    <w:p w14:paraId="4B35A36C" w14:textId="77777777" w:rsidR="00462E2D" w:rsidRDefault="00462E2D" w:rsidP="00462E2D">
      <w:pPr>
        <w:jc w:val="center"/>
        <w:rPr>
          <w:sz w:val="24"/>
          <w:szCs w:val="24"/>
        </w:rPr>
      </w:pPr>
    </w:p>
    <w:p w14:paraId="4B35A36D" w14:textId="4216C88A" w:rsidR="00462E2D" w:rsidRDefault="00715712" w:rsidP="00462E2D">
      <w:pPr>
        <w:jc w:val="center"/>
        <w:rPr>
          <w:sz w:val="24"/>
          <w:szCs w:val="24"/>
          <w:lang w:eastAsia="ja-JP"/>
        </w:rPr>
      </w:pPr>
      <w:r>
        <w:rPr>
          <w:sz w:val="24"/>
          <w:szCs w:val="24"/>
        </w:rPr>
        <w:t xml:space="preserve">Date: </w:t>
      </w:r>
      <w:r w:rsidR="00404D58">
        <w:rPr>
          <w:rFonts w:hint="eastAsia"/>
          <w:sz w:val="24"/>
          <w:szCs w:val="24"/>
          <w:lang w:eastAsia="ja-JP"/>
        </w:rPr>
        <w:t>February 4, 2015</w:t>
      </w:r>
    </w:p>
    <w:p w14:paraId="4B35A36E" w14:textId="77777777" w:rsidR="00462E2D" w:rsidRDefault="00462E2D" w:rsidP="00462E2D">
      <w:pPr>
        <w:jc w:val="center"/>
        <w:rPr>
          <w:sz w:val="24"/>
          <w:szCs w:val="24"/>
        </w:rPr>
      </w:pPr>
    </w:p>
    <w:p w14:paraId="4B35A36F" w14:textId="77777777" w:rsidR="00462E2D" w:rsidRDefault="00462E2D" w:rsidP="00462E2D">
      <w:pPr>
        <w:jc w:val="center"/>
        <w:rPr>
          <w:sz w:val="24"/>
          <w:szCs w:val="24"/>
        </w:rPr>
      </w:pPr>
    </w:p>
    <w:p w14:paraId="4B35A370" w14:textId="77777777" w:rsidR="00462E2D" w:rsidRDefault="00462E2D" w:rsidP="00462E2D">
      <w:pPr>
        <w:jc w:val="center"/>
        <w:rPr>
          <w:sz w:val="24"/>
          <w:szCs w:val="24"/>
        </w:rPr>
      </w:pPr>
    </w:p>
    <w:p w14:paraId="4B35A371" w14:textId="77777777" w:rsidR="00462E2D" w:rsidRDefault="00462E2D" w:rsidP="00462E2D">
      <w:pPr>
        <w:jc w:val="center"/>
        <w:rPr>
          <w:sz w:val="24"/>
          <w:szCs w:val="24"/>
        </w:rPr>
      </w:pPr>
    </w:p>
    <w:p w14:paraId="4B35A372" w14:textId="77777777" w:rsidR="00462E2D" w:rsidRDefault="00462E2D" w:rsidP="00462E2D">
      <w:pPr>
        <w:jc w:val="center"/>
        <w:rPr>
          <w:sz w:val="24"/>
          <w:szCs w:val="24"/>
        </w:rPr>
      </w:pPr>
    </w:p>
    <w:p w14:paraId="4B35A373" w14:textId="77777777" w:rsidR="00462E2D" w:rsidRDefault="00462E2D" w:rsidP="00462E2D">
      <w:pPr>
        <w:jc w:val="center"/>
        <w:rPr>
          <w:sz w:val="24"/>
          <w:szCs w:val="24"/>
        </w:rPr>
      </w:pPr>
    </w:p>
    <w:p w14:paraId="4B35A374" w14:textId="77777777" w:rsidR="00462E2D" w:rsidRDefault="00462E2D" w:rsidP="00462E2D">
      <w:pPr>
        <w:jc w:val="center"/>
        <w:rPr>
          <w:sz w:val="24"/>
          <w:szCs w:val="24"/>
        </w:rPr>
      </w:pPr>
    </w:p>
    <w:p w14:paraId="4B35A375" w14:textId="77777777" w:rsidR="00462E2D" w:rsidRDefault="00462E2D" w:rsidP="00462E2D">
      <w:pPr>
        <w:jc w:val="center"/>
        <w:rPr>
          <w:sz w:val="24"/>
          <w:szCs w:val="24"/>
        </w:rPr>
      </w:pPr>
    </w:p>
    <w:p w14:paraId="4B35A376" w14:textId="77777777" w:rsidR="00A860CE" w:rsidRDefault="00A860CE" w:rsidP="00462E2D">
      <w:pPr>
        <w:jc w:val="center"/>
        <w:rPr>
          <w:sz w:val="24"/>
          <w:szCs w:val="24"/>
        </w:rPr>
      </w:pPr>
    </w:p>
    <w:p w14:paraId="4B35A377" w14:textId="77777777" w:rsidR="002A4D1D" w:rsidRDefault="00EB3FA7" w:rsidP="00ED7943">
      <w:pPr>
        <w:rPr>
          <w:sz w:val="24"/>
          <w:szCs w:val="24"/>
          <w:lang w:eastAsia="ja-JP"/>
        </w:rPr>
      </w:pPr>
      <w:r>
        <w:rPr>
          <w:sz w:val="24"/>
          <w:szCs w:val="24"/>
        </w:rPr>
        <w:lastRenderedPageBreak/>
        <w:t xml:space="preserve">                                                                                                                           </w:t>
      </w:r>
      <w:r w:rsidR="00404D58">
        <w:rPr>
          <w:sz w:val="24"/>
          <w:szCs w:val="24"/>
        </w:rPr>
        <w:t xml:space="preserve">                               </w:t>
      </w:r>
    </w:p>
    <w:p w14:paraId="4B35A378" w14:textId="77777777" w:rsidR="002A4D1D" w:rsidRPr="002A4D1D" w:rsidRDefault="002A4D1D" w:rsidP="00ED7943">
      <w:pPr>
        <w:rPr>
          <w:sz w:val="28"/>
          <w:szCs w:val="28"/>
        </w:rPr>
      </w:pPr>
      <w:r w:rsidRPr="002A4D1D">
        <w:rPr>
          <w:b/>
          <w:sz w:val="28"/>
          <w:szCs w:val="28"/>
        </w:rPr>
        <w:t>Executive Summary</w:t>
      </w:r>
    </w:p>
    <w:p w14:paraId="4B35A379" w14:textId="77777777" w:rsidR="002A4D1D" w:rsidRDefault="002A4D1D" w:rsidP="00ED7943">
      <w:pPr>
        <w:rPr>
          <w:sz w:val="24"/>
          <w:szCs w:val="24"/>
        </w:rPr>
      </w:pPr>
    </w:p>
    <w:p w14:paraId="4B35A37A" w14:textId="66CD7B09" w:rsidR="002A4D1D" w:rsidRPr="008E7F32" w:rsidRDefault="002A4D1D" w:rsidP="00ED7943">
      <w:pPr>
        <w:rPr>
          <w:color w:val="31849B" w:themeColor="accent5" w:themeShade="BF"/>
          <w:sz w:val="24"/>
          <w:szCs w:val="24"/>
        </w:rPr>
      </w:pPr>
      <w:r w:rsidRPr="008E7F32">
        <w:rPr>
          <w:color w:val="31849B" w:themeColor="accent5" w:themeShade="BF"/>
          <w:sz w:val="24"/>
          <w:szCs w:val="24"/>
        </w:rPr>
        <w:t xml:space="preserve">(This should be </w:t>
      </w:r>
      <w:r w:rsidR="00671890">
        <w:rPr>
          <w:rFonts w:hint="eastAsia"/>
          <w:color w:val="31849B" w:themeColor="accent5" w:themeShade="BF"/>
          <w:sz w:val="24"/>
          <w:szCs w:val="24"/>
          <w:lang w:eastAsia="ja-JP"/>
        </w:rPr>
        <w:t>less than</w:t>
      </w:r>
      <w:r w:rsidRPr="008E7F32">
        <w:rPr>
          <w:color w:val="31849B" w:themeColor="accent5" w:themeShade="BF"/>
          <w:sz w:val="24"/>
          <w:szCs w:val="24"/>
        </w:rPr>
        <w:t xml:space="preserve"> </w:t>
      </w:r>
      <w:r w:rsidR="00404D58">
        <w:rPr>
          <w:rFonts w:hint="eastAsia"/>
          <w:color w:val="31849B" w:themeColor="accent5" w:themeShade="BF"/>
          <w:sz w:val="24"/>
          <w:szCs w:val="24"/>
          <w:lang w:eastAsia="ja-JP"/>
        </w:rPr>
        <w:t>one page</w:t>
      </w:r>
      <w:r w:rsidRPr="008E7F32">
        <w:rPr>
          <w:color w:val="31849B" w:themeColor="accent5" w:themeShade="BF"/>
          <w:sz w:val="24"/>
          <w:szCs w:val="24"/>
        </w:rPr>
        <w:t xml:space="preserve"> long.  This is what a busy executive might read instead of the whole report. </w:t>
      </w:r>
      <w:r w:rsidR="00404D58">
        <w:rPr>
          <w:rFonts w:hint="eastAsia"/>
          <w:color w:val="31849B" w:themeColor="accent5" w:themeShade="BF"/>
          <w:sz w:val="24"/>
          <w:szCs w:val="24"/>
          <w:lang w:eastAsia="ja-JP"/>
        </w:rPr>
        <w:t>Summarize how the experiment was done and the results</w:t>
      </w:r>
      <w:r w:rsidRPr="008E7F32">
        <w:rPr>
          <w:color w:val="31849B" w:themeColor="accent5" w:themeShade="BF"/>
          <w:sz w:val="24"/>
          <w:szCs w:val="24"/>
        </w:rPr>
        <w:t>.</w:t>
      </w:r>
      <w:r w:rsidR="0063351A">
        <w:rPr>
          <w:color w:val="31849B" w:themeColor="accent5" w:themeShade="BF"/>
          <w:sz w:val="24"/>
          <w:szCs w:val="24"/>
        </w:rPr>
        <w:t xml:space="preserve"> Do not include any part of these instructions in your report</w:t>
      </w:r>
      <w:proofErr w:type="gramStart"/>
      <w:r w:rsidR="0063351A">
        <w:rPr>
          <w:color w:val="31849B" w:themeColor="accent5" w:themeShade="BF"/>
          <w:sz w:val="24"/>
          <w:szCs w:val="24"/>
        </w:rPr>
        <w:t>!</w:t>
      </w:r>
      <w:r w:rsidRPr="008E7F32">
        <w:rPr>
          <w:color w:val="31849B" w:themeColor="accent5" w:themeShade="BF"/>
          <w:sz w:val="24"/>
          <w:szCs w:val="24"/>
        </w:rPr>
        <w:t xml:space="preserve"> )</w:t>
      </w:r>
      <w:proofErr w:type="gramEnd"/>
    </w:p>
    <w:p w14:paraId="4B35A37B" w14:textId="77777777" w:rsidR="00404D58" w:rsidRPr="00671890" w:rsidRDefault="002A4D1D">
      <w:pPr>
        <w:rPr>
          <w:color w:val="31849B" w:themeColor="accent5" w:themeShade="BF"/>
          <w:sz w:val="24"/>
          <w:szCs w:val="24"/>
          <w:lang w:eastAsia="ja-JP"/>
        </w:rPr>
      </w:pPr>
      <w:r w:rsidRPr="008E7F32">
        <w:rPr>
          <w:color w:val="31849B" w:themeColor="accent5" w:themeShade="BF"/>
          <w:sz w:val="24"/>
          <w:szCs w:val="24"/>
        </w:rPr>
        <w:t xml:space="preserve"> </w:t>
      </w:r>
    </w:p>
    <w:p w14:paraId="58BC8894" w14:textId="24CA9149" w:rsidR="00463EFA" w:rsidRDefault="00463EFA" w:rsidP="00D24D92">
      <w:pPr>
        <w:pStyle w:val="ListParagraph"/>
        <w:numPr>
          <w:ilvl w:val="0"/>
          <w:numId w:val="2"/>
        </w:numPr>
        <w:rPr>
          <w:b/>
          <w:sz w:val="28"/>
          <w:szCs w:val="28"/>
        </w:rPr>
      </w:pPr>
      <w:r>
        <w:rPr>
          <w:b/>
          <w:sz w:val="28"/>
          <w:szCs w:val="28"/>
        </w:rPr>
        <w:t xml:space="preserve">Introduction and Purpose </w:t>
      </w:r>
    </w:p>
    <w:p w14:paraId="5F182851" w14:textId="77777777" w:rsidR="00463EFA" w:rsidRPr="00463EFA" w:rsidRDefault="00463EFA" w:rsidP="00463EFA">
      <w:pPr>
        <w:rPr>
          <w:sz w:val="24"/>
          <w:szCs w:val="28"/>
        </w:rPr>
      </w:pPr>
      <w:r w:rsidRPr="00463EFA">
        <w:rPr>
          <w:sz w:val="24"/>
          <w:szCs w:val="28"/>
        </w:rPr>
        <w:t>This text should be justified with no tab and the second line of the text is also not tabbed. You do not need to write a funnel for the introduction to a memo.  Two or three sentences with one of them being the purpose is sufficient for an introduction.</w:t>
      </w:r>
    </w:p>
    <w:p w14:paraId="3CCFA0FD" w14:textId="77777777" w:rsidR="00463EFA" w:rsidRPr="00463EFA" w:rsidRDefault="00463EFA" w:rsidP="00463EFA">
      <w:pPr>
        <w:rPr>
          <w:b/>
          <w:sz w:val="28"/>
          <w:szCs w:val="28"/>
        </w:rPr>
      </w:pPr>
    </w:p>
    <w:p w14:paraId="0A346BE6" w14:textId="045FE387" w:rsidR="00463EFA" w:rsidRPr="00463EFA" w:rsidRDefault="00463EFA" w:rsidP="00463EFA">
      <w:pPr>
        <w:rPr>
          <w:b/>
          <w:sz w:val="28"/>
          <w:szCs w:val="28"/>
        </w:rPr>
      </w:pPr>
      <w:r w:rsidRPr="00463EFA">
        <w:rPr>
          <w:b/>
          <w:sz w:val="28"/>
          <w:szCs w:val="28"/>
        </w:rPr>
        <w:t>Make sure to leave an extra line between paragraphs for clarity purposes</w:t>
      </w:r>
    </w:p>
    <w:p w14:paraId="4B35A37C" w14:textId="3F451828" w:rsidR="00D24D92" w:rsidRPr="00D24D92" w:rsidRDefault="00404D58" w:rsidP="00D24D92">
      <w:pPr>
        <w:pStyle w:val="ListParagraph"/>
        <w:numPr>
          <w:ilvl w:val="0"/>
          <w:numId w:val="2"/>
        </w:numPr>
        <w:rPr>
          <w:b/>
          <w:sz w:val="28"/>
          <w:szCs w:val="28"/>
        </w:rPr>
      </w:pPr>
      <w:r>
        <w:rPr>
          <w:rFonts w:hint="eastAsia"/>
          <w:b/>
          <w:sz w:val="28"/>
          <w:szCs w:val="28"/>
          <w:lang w:eastAsia="ja-JP"/>
        </w:rPr>
        <w:t>Data</w:t>
      </w:r>
    </w:p>
    <w:p w14:paraId="4B35A37D" w14:textId="77777777" w:rsidR="004F5341" w:rsidRDefault="004F5341" w:rsidP="00ED7943">
      <w:pPr>
        <w:rPr>
          <w:sz w:val="24"/>
          <w:szCs w:val="24"/>
        </w:rPr>
      </w:pPr>
      <w:r>
        <w:rPr>
          <w:sz w:val="24"/>
          <w:szCs w:val="24"/>
        </w:rPr>
        <w:t xml:space="preserve">     Show the graphs you generated in this section.  </w:t>
      </w:r>
    </w:p>
    <w:p w14:paraId="4B35A37E" w14:textId="77777777" w:rsidR="004F5341" w:rsidRDefault="004F5341" w:rsidP="00ED7943">
      <w:pPr>
        <w:rPr>
          <w:sz w:val="24"/>
          <w:szCs w:val="24"/>
        </w:rPr>
      </w:pPr>
    </w:p>
    <w:p w14:paraId="4B35A37F" w14:textId="77777777" w:rsidR="007C14F8" w:rsidRDefault="004F5341" w:rsidP="00ED7943">
      <w:pPr>
        <w:rPr>
          <w:sz w:val="24"/>
          <w:szCs w:val="24"/>
        </w:rPr>
      </w:pPr>
      <w:r>
        <w:rPr>
          <w:sz w:val="24"/>
          <w:szCs w:val="24"/>
        </w:rPr>
        <w:t xml:space="preserve">   Each graph should contain the following: </w:t>
      </w:r>
      <w:r w:rsidR="007C14F8">
        <w:rPr>
          <w:sz w:val="24"/>
          <w:szCs w:val="24"/>
        </w:rPr>
        <w:t xml:space="preserve"> </w:t>
      </w:r>
    </w:p>
    <w:p w14:paraId="4B35A380" w14:textId="77777777" w:rsidR="004F5341" w:rsidRPr="00671890" w:rsidRDefault="007C14F8" w:rsidP="00671890">
      <w:pPr>
        <w:pStyle w:val="ListParagraph"/>
        <w:numPr>
          <w:ilvl w:val="0"/>
          <w:numId w:val="8"/>
        </w:numPr>
        <w:rPr>
          <w:sz w:val="24"/>
          <w:szCs w:val="24"/>
        </w:rPr>
      </w:pPr>
      <w:r w:rsidRPr="00671890">
        <w:rPr>
          <w:sz w:val="24"/>
          <w:szCs w:val="24"/>
        </w:rPr>
        <w:t>Labeled axes with units in parenthesis</w:t>
      </w:r>
    </w:p>
    <w:p w14:paraId="4B35A381" w14:textId="77777777" w:rsidR="007C14F8" w:rsidRPr="00671890" w:rsidRDefault="007C14F8" w:rsidP="00671890">
      <w:pPr>
        <w:pStyle w:val="ListParagraph"/>
        <w:numPr>
          <w:ilvl w:val="0"/>
          <w:numId w:val="8"/>
        </w:numPr>
        <w:rPr>
          <w:sz w:val="24"/>
          <w:szCs w:val="24"/>
        </w:rPr>
      </w:pPr>
      <w:r w:rsidRPr="00671890">
        <w:rPr>
          <w:sz w:val="24"/>
          <w:szCs w:val="24"/>
        </w:rPr>
        <w:t>Graph Title with the format    Deflection vs. Force for Steel Flanged Beam</w:t>
      </w:r>
    </w:p>
    <w:p w14:paraId="4B35A382" w14:textId="77777777" w:rsidR="004F5341" w:rsidRPr="00671890" w:rsidRDefault="007C14F8" w:rsidP="00671890">
      <w:pPr>
        <w:pStyle w:val="ListParagraph"/>
        <w:numPr>
          <w:ilvl w:val="0"/>
          <w:numId w:val="8"/>
        </w:numPr>
        <w:rPr>
          <w:sz w:val="24"/>
          <w:szCs w:val="24"/>
          <w:lang w:eastAsia="ja-JP"/>
        </w:rPr>
      </w:pPr>
      <w:r w:rsidRPr="00671890">
        <w:rPr>
          <w:sz w:val="24"/>
          <w:szCs w:val="24"/>
        </w:rPr>
        <w:t xml:space="preserve">Legend if there is more than one set of data plotted on the graph. </w:t>
      </w:r>
    </w:p>
    <w:p w14:paraId="4B35A383" w14:textId="77777777" w:rsidR="00404D58" w:rsidRPr="00671890" w:rsidRDefault="00404D58" w:rsidP="00671890">
      <w:pPr>
        <w:pStyle w:val="ListParagraph"/>
        <w:numPr>
          <w:ilvl w:val="0"/>
          <w:numId w:val="8"/>
        </w:numPr>
        <w:rPr>
          <w:sz w:val="24"/>
          <w:szCs w:val="24"/>
          <w:lang w:eastAsia="ja-JP"/>
        </w:rPr>
      </w:pPr>
      <w:r w:rsidRPr="00671890">
        <w:rPr>
          <w:rFonts w:hint="eastAsia"/>
          <w:sz w:val="24"/>
          <w:szCs w:val="24"/>
          <w:lang w:eastAsia="ja-JP"/>
        </w:rPr>
        <w:t>Linear curve fit with equation displayed on the graph.</w:t>
      </w:r>
    </w:p>
    <w:p w14:paraId="4B35A386" w14:textId="194D311C" w:rsidR="007C14F8" w:rsidRDefault="00404D58" w:rsidP="00ED7943">
      <w:pPr>
        <w:rPr>
          <w:sz w:val="24"/>
          <w:szCs w:val="24"/>
        </w:rPr>
      </w:pPr>
      <w:r>
        <w:rPr>
          <w:rFonts w:hint="eastAsia"/>
          <w:sz w:val="24"/>
          <w:szCs w:val="24"/>
          <w:lang w:eastAsia="ja-JP"/>
        </w:rPr>
        <w:t>Example</w:t>
      </w:r>
      <w:r w:rsidR="00671890">
        <w:rPr>
          <w:rFonts w:hint="eastAsia"/>
          <w:sz w:val="24"/>
          <w:szCs w:val="24"/>
          <w:lang w:eastAsia="ja-JP"/>
        </w:rPr>
        <w:t>:</w:t>
      </w:r>
      <w:r w:rsidR="00463EFA">
        <w:rPr>
          <w:sz w:val="24"/>
          <w:szCs w:val="24"/>
        </w:rPr>
        <w:t xml:space="preserve"> </w:t>
      </w:r>
    </w:p>
    <w:p w14:paraId="4B35A387" w14:textId="77777777" w:rsidR="004F5341" w:rsidRDefault="004F5341" w:rsidP="00ED7943">
      <w:pPr>
        <w:rPr>
          <w:sz w:val="24"/>
          <w:szCs w:val="24"/>
        </w:rPr>
      </w:pPr>
      <w:r>
        <w:rPr>
          <w:sz w:val="24"/>
          <w:szCs w:val="24"/>
        </w:rPr>
        <w:lastRenderedPageBreak/>
        <w:t xml:space="preserve">  </w:t>
      </w:r>
      <w:r>
        <w:rPr>
          <w:noProof/>
          <w:sz w:val="24"/>
          <w:szCs w:val="24"/>
        </w:rPr>
        <w:drawing>
          <wp:inline distT="0" distB="0" distL="0" distR="0" wp14:anchorId="4B35A3B4" wp14:editId="4B35A3B5">
            <wp:extent cx="5486400" cy="3384645"/>
            <wp:effectExtent l="0" t="0" r="1905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B35A388" w14:textId="4161AF0D" w:rsidR="004F5341" w:rsidRDefault="00463EFA" w:rsidP="00463EFA">
      <w:pPr>
        <w:jc w:val="center"/>
        <w:rPr>
          <w:sz w:val="24"/>
          <w:szCs w:val="24"/>
        </w:rPr>
      </w:pPr>
      <w:r>
        <w:rPr>
          <w:sz w:val="24"/>
          <w:szCs w:val="24"/>
        </w:rPr>
        <w:t>Figure 1: Deflection versus Force for Solid Steel Flanged Beam</w:t>
      </w:r>
    </w:p>
    <w:p w14:paraId="2FFBD508" w14:textId="786819E7" w:rsidR="000C0C96" w:rsidRPr="007C75CD" w:rsidRDefault="00671890" w:rsidP="007C75CD">
      <w:pPr>
        <w:pStyle w:val="ListParagraph"/>
        <w:numPr>
          <w:ilvl w:val="0"/>
          <w:numId w:val="2"/>
        </w:numPr>
        <w:rPr>
          <w:sz w:val="24"/>
          <w:szCs w:val="24"/>
        </w:rPr>
      </w:pPr>
      <w:r w:rsidRPr="007C75CD">
        <w:rPr>
          <w:rFonts w:hint="eastAsia"/>
          <w:b/>
          <w:sz w:val="28"/>
          <w:szCs w:val="28"/>
          <w:lang w:eastAsia="ja-JP"/>
        </w:rPr>
        <w:t>Results</w:t>
      </w:r>
    </w:p>
    <w:p w14:paraId="4B35A38A" w14:textId="2CD4805F" w:rsidR="00404D58" w:rsidRPr="000C0C96" w:rsidRDefault="00404D58" w:rsidP="000C0C96">
      <w:pPr>
        <w:rPr>
          <w:sz w:val="24"/>
          <w:szCs w:val="24"/>
        </w:rPr>
      </w:pPr>
      <w:r w:rsidRPr="000C0C96">
        <w:rPr>
          <w:sz w:val="24"/>
          <w:szCs w:val="24"/>
        </w:rPr>
        <w:t xml:space="preserve">  </w:t>
      </w:r>
      <w:r w:rsidR="00671890" w:rsidRPr="000C0C96">
        <w:rPr>
          <w:rFonts w:hint="eastAsia"/>
          <w:sz w:val="24"/>
          <w:szCs w:val="24"/>
          <w:lang w:eastAsia="ja-JP"/>
        </w:rPr>
        <w:t>Compare actual vs. expected values for elastic modulus of each beam.</w:t>
      </w:r>
      <w:r w:rsidRPr="000C0C96">
        <w:rPr>
          <w:sz w:val="24"/>
          <w:szCs w:val="24"/>
        </w:rPr>
        <w:t xml:space="preserve">  </w:t>
      </w:r>
      <w:r w:rsidR="000C0C96">
        <w:rPr>
          <w:sz w:val="24"/>
          <w:szCs w:val="24"/>
        </w:rPr>
        <w:t xml:space="preserve">A table is a good way to summarize results if applicable. </w:t>
      </w:r>
    </w:p>
    <w:p w14:paraId="6EA4A52B" w14:textId="7189AF70" w:rsidR="000C0C96" w:rsidRDefault="000C0C96" w:rsidP="00404D58">
      <w:pPr>
        <w:rPr>
          <w:sz w:val="24"/>
          <w:szCs w:val="24"/>
          <w:lang w:eastAsia="ja-JP"/>
        </w:rPr>
      </w:pPr>
      <w:r>
        <w:rPr>
          <w:sz w:val="24"/>
          <w:szCs w:val="24"/>
        </w:rPr>
        <w:t xml:space="preserve">Discuss the unknown beam and what your best guess as to what the material is.  If your answer seems an unlikely then suggest further testing should be conducted. </w:t>
      </w:r>
    </w:p>
    <w:p w14:paraId="4B35A38B" w14:textId="77777777" w:rsidR="00671890" w:rsidRDefault="00671890" w:rsidP="00404D58">
      <w:pPr>
        <w:rPr>
          <w:sz w:val="24"/>
          <w:szCs w:val="24"/>
          <w:lang w:eastAsia="ja-JP"/>
        </w:rPr>
      </w:pPr>
    </w:p>
    <w:p w14:paraId="4B35A3AE" w14:textId="77777777" w:rsidR="00404D58" w:rsidRDefault="00404D58">
      <w:pPr>
        <w:rPr>
          <w:b/>
          <w:sz w:val="28"/>
          <w:szCs w:val="28"/>
        </w:rPr>
      </w:pPr>
    </w:p>
    <w:p w14:paraId="4B35A3AF" w14:textId="410F32BF" w:rsidR="004F5341" w:rsidRPr="007C75CD" w:rsidRDefault="007C14F8" w:rsidP="007C75CD">
      <w:pPr>
        <w:pStyle w:val="ListParagraph"/>
        <w:numPr>
          <w:ilvl w:val="0"/>
          <w:numId w:val="2"/>
        </w:numPr>
        <w:rPr>
          <w:b/>
          <w:sz w:val="28"/>
          <w:szCs w:val="28"/>
        </w:rPr>
      </w:pPr>
      <w:r w:rsidRPr="007C75CD">
        <w:rPr>
          <w:b/>
          <w:sz w:val="28"/>
          <w:szCs w:val="28"/>
        </w:rPr>
        <w:t>Discussion</w:t>
      </w:r>
      <w:r w:rsidR="00404D58" w:rsidRPr="007C75CD">
        <w:rPr>
          <w:rFonts w:hint="eastAsia"/>
          <w:b/>
          <w:sz w:val="28"/>
          <w:szCs w:val="28"/>
          <w:lang w:eastAsia="ja-JP"/>
        </w:rPr>
        <w:t xml:space="preserve"> Questions</w:t>
      </w:r>
    </w:p>
    <w:p w14:paraId="4B35A3B0" w14:textId="7E200302" w:rsidR="007C14F8" w:rsidRDefault="00404D58" w:rsidP="007C14F8">
      <w:pPr>
        <w:ind w:left="180"/>
        <w:rPr>
          <w:sz w:val="24"/>
          <w:szCs w:val="24"/>
        </w:rPr>
      </w:pPr>
      <w:r>
        <w:rPr>
          <w:rFonts w:hint="eastAsia"/>
          <w:color w:val="31849B" w:themeColor="accent5" w:themeShade="BF"/>
          <w:sz w:val="24"/>
          <w:szCs w:val="24"/>
          <w:lang w:eastAsia="ja-JP"/>
        </w:rPr>
        <w:t>Answer</w:t>
      </w:r>
      <w:r w:rsidR="007C14F8" w:rsidRPr="008E7F32">
        <w:rPr>
          <w:color w:val="31849B" w:themeColor="accent5" w:themeShade="BF"/>
          <w:sz w:val="24"/>
          <w:szCs w:val="24"/>
        </w:rPr>
        <w:t xml:space="preserve"> the questions </w:t>
      </w:r>
      <w:r w:rsidR="0072108C">
        <w:rPr>
          <w:color w:val="31849B" w:themeColor="accent5" w:themeShade="BF"/>
          <w:sz w:val="24"/>
          <w:szCs w:val="24"/>
        </w:rPr>
        <w:t xml:space="preserve">asked in </w:t>
      </w:r>
      <w:r w:rsidR="00737561">
        <w:rPr>
          <w:color w:val="31849B" w:themeColor="accent5" w:themeShade="BF"/>
          <w:sz w:val="24"/>
          <w:szCs w:val="24"/>
        </w:rPr>
        <w:t xml:space="preserve">the </w:t>
      </w:r>
      <w:r w:rsidR="0072108C">
        <w:rPr>
          <w:color w:val="31849B" w:themeColor="accent5" w:themeShade="BF"/>
          <w:sz w:val="24"/>
          <w:szCs w:val="24"/>
        </w:rPr>
        <w:t xml:space="preserve">lab </w:t>
      </w:r>
      <w:r w:rsidR="00737561">
        <w:rPr>
          <w:color w:val="31849B" w:themeColor="accent5" w:themeShade="BF"/>
          <w:sz w:val="24"/>
          <w:szCs w:val="24"/>
        </w:rPr>
        <w:t>procedure</w:t>
      </w:r>
    </w:p>
    <w:p w14:paraId="53BE945E" w14:textId="7BC9A576" w:rsidR="00737561" w:rsidRDefault="00737561" w:rsidP="00737561">
      <w:pPr>
        <w:spacing w:line="240" w:lineRule="auto"/>
      </w:pPr>
    </w:p>
    <w:p w14:paraId="7511173F" w14:textId="77777777" w:rsidR="00737561" w:rsidRPr="00737561" w:rsidRDefault="00737561" w:rsidP="00737561">
      <w:pPr>
        <w:numPr>
          <w:ilvl w:val="0"/>
          <w:numId w:val="13"/>
        </w:numPr>
        <w:tabs>
          <w:tab w:val="left" w:pos="390"/>
        </w:tabs>
        <w:kinsoku w:val="0"/>
        <w:overflowPunct w:val="0"/>
        <w:autoSpaceDE w:val="0"/>
        <w:autoSpaceDN w:val="0"/>
        <w:adjustRightInd w:val="0"/>
        <w:spacing w:before="7" w:line="288" w:lineRule="auto"/>
        <w:ind w:hanging="273"/>
        <w:rPr>
          <w:rFonts w:ascii="Calibri" w:hAnsi="Calibri" w:cs="Cambria"/>
          <w:w w:val="105"/>
          <w:sz w:val="24"/>
          <w:szCs w:val="24"/>
        </w:rPr>
      </w:pPr>
      <w:bookmarkStart w:id="0" w:name="Technical_Communication_Requirement_Guid"/>
      <w:bookmarkStart w:id="1" w:name="_bookmark0"/>
      <w:bookmarkEnd w:id="0"/>
      <w:bookmarkEnd w:id="1"/>
      <w:r w:rsidRPr="00737561">
        <w:rPr>
          <w:rFonts w:ascii="Calibri" w:hAnsi="Calibri" w:cs="Cambria"/>
          <w:w w:val="105"/>
          <w:sz w:val="24"/>
          <w:szCs w:val="24"/>
        </w:rPr>
        <w:t>Identify</w:t>
      </w:r>
      <w:r w:rsidRPr="00737561">
        <w:rPr>
          <w:rFonts w:ascii="Calibri" w:hAnsi="Calibri" w:cs="Cambria"/>
          <w:spacing w:val="-2"/>
          <w:w w:val="105"/>
          <w:sz w:val="24"/>
          <w:szCs w:val="24"/>
        </w:rPr>
        <w:t xml:space="preserve"> </w:t>
      </w:r>
      <w:r w:rsidRPr="00737561">
        <w:rPr>
          <w:rFonts w:ascii="Calibri" w:hAnsi="Calibri" w:cs="Cambria"/>
          <w:w w:val="105"/>
          <w:sz w:val="24"/>
          <w:szCs w:val="24"/>
        </w:rPr>
        <w:t>the</w:t>
      </w:r>
      <w:r w:rsidRPr="00737561">
        <w:rPr>
          <w:rFonts w:ascii="Calibri" w:hAnsi="Calibri" w:cs="Cambria"/>
          <w:spacing w:val="-1"/>
          <w:w w:val="105"/>
          <w:sz w:val="24"/>
          <w:szCs w:val="24"/>
        </w:rPr>
        <w:t xml:space="preserve"> </w:t>
      </w:r>
      <w:r w:rsidRPr="00737561">
        <w:rPr>
          <w:rFonts w:ascii="Calibri" w:hAnsi="Calibri" w:cs="Cambria"/>
          <w:w w:val="105"/>
          <w:sz w:val="24"/>
          <w:szCs w:val="24"/>
        </w:rPr>
        <w:t>impact</w:t>
      </w:r>
      <w:r w:rsidRPr="00737561">
        <w:rPr>
          <w:rFonts w:ascii="Calibri" w:hAnsi="Calibri" w:cs="Cambria"/>
          <w:spacing w:val="-2"/>
          <w:w w:val="105"/>
          <w:sz w:val="24"/>
          <w:szCs w:val="24"/>
        </w:rPr>
        <w:t xml:space="preserve"> </w:t>
      </w:r>
      <w:r w:rsidRPr="00737561">
        <w:rPr>
          <w:rFonts w:ascii="Calibri" w:hAnsi="Calibri" w:cs="Cambria"/>
          <w:w w:val="105"/>
          <w:sz w:val="24"/>
          <w:szCs w:val="24"/>
        </w:rPr>
        <w:t>of</w:t>
      </w:r>
      <w:r w:rsidRPr="00737561">
        <w:rPr>
          <w:rFonts w:ascii="Calibri" w:hAnsi="Calibri" w:cs="Cambria"/>
          <w:spacing w:val="-3"/>
          <w:w w:val="105"/>
          <w:sz w:val="24"/>
          <w:szCs w:val="24"/>
        </w:rPr>
        <w:t xml:space="preserve"> </w:t>
      </w:r>
      <w:r w:rsidRPr="00737561">
        <w:rPr>
          <w:rFonts w:ascii="Calibri" w:hAnsi="Calibri" w:cs="Cambria"/>
          <w:w w:val="105"/>
          <w:sz w:val="24"/>
          <w:szCs w:val="24"/>
        </w:rPr>
        <w:t>the</w:t>
      </w:r>
      <w:r w:rsidRPr="00737561">
        <w:rPr>
          <w:rFonts w:ascii="Calibri" w:hAnsi="Calibri" w:cs="Cambria"/>
          <w:spacing w:val="-3"/>
          <w:w w:val="105"/>
          <w:sz w:val="24"/>
          <w:szCs w:val="24"/>
        </w:rPr>
        <w:t xml:space="preserve"> </w:t>
      </w:r>
      <w:r w:rsidRPr="00737561">
        <w:rPr>
          <w:rFonts w:ascii="Calibri" w:hAnsi="Calibri" w:cs="Cambria"/>
          <w:w w:val="105"/>
          <w:sz w:val="24"/>
          <w:szCs w:val="24"/>
        </w:rPr>
        <w:t>various</w:t>
      </w:r>
      <w:r w:rsidRPr="00737561">
        <w:rPr>
          <w:rFonts w:ascii="Calibri" w:hAnsi="Calibri" w:cs="Cambria"/>
          <w:spacing w:val="-1"/>
          <w:w w:val="105"/>
          <w:sz w:val="24"/>
          <w:szCs w:val="24"/>
        </w:rPr>
        <w:t xml:space="preserve"> </w:t>
      </w:r>
      <w:r w:rsidRPr="00737561">
        <w:rPr>
          <w:rFonts w:ascii="Calibri" w:hAnsi="Calibri" w:cs="Cambria"/>
          <w:w w:val="105"/>
          <w:sz w:val="24"/>
          <w:szCs w:val="24"/>
        </w:rPr>
        <w:t>materials</w:t>
      </w:r>
      <w:r w:rsidRPr="00737561">
        <w:rPr>
          <w:rFonts w:ascii="Calibri" w:hAnsi="Calibri" w:cs="Cambria"/>
          <w:spacing w:val="-1"/>
          <w:w w:val="105"/>
          <w:sz w:val="24"/>
          <w:szCs w:val="24"/>
        </w:rPr>
        <w:t xml:space="preserve"> </w:t>
      </w:r>
      <w:r w:rsidRPr="00737561">
        <w:rPr>
          <w:rFonts w:ascii="Calibri" w:hAnsi="Calibri" w:cs="Cambria"/>
          <w:w w:val="105"/>
          <w:sz w:val="24"/>
          <w:szCs w:val="24"/>
        </w:rPr>
        <w:t>and</w:t>
      </w:r>
      <w:r w:rsidRPr="00737561">
        <w:rPr>
          <w:rFonts w:ascii="Calibri" w:hAnsi="Calibri" w:cs="Cambria"/>
          <w:spacing w:val="-2"/>
          <w:w w:val="105"/>
          <w:sz w:val="24"/>
          <w:szCs w:val="24"/>
        </w:rPr>
        <w:t xml:space="preserve"> </w:t>
      </w:r>
      <w:r w:rsidRPr="00737561">
        <w:rPr>
          <w:rFonts w:ascii="Calibri" w:hAnsi="Calibri" w:cs="Cambria"/>
          <w:w w:val="105"/>
          <w:sz w:val="24"/>
          <w:szCs w:val="24"/>
        </w:rPr>
        <w:t>shape</w:t>
      </w:r>
      <w:r w:rsidRPr="00737561">
        <w:rPr>
          <w:rFonts w:ascii="Calibri" w:hAnsi="Calibri" w:cs="Cambria"/>
          <w:spacing w:val="-1"/>
          <w:w w:val="105"/>
          <w:sz w:val="24"/>
          <w:szCs w:val="24"/>
        </w:rPr>
        <w:t xml:space="preserve"> </w:t>
      </w:r>
      <w:r w:rsidRPr="00737561">
        <w:rPr>
          <w:rFonts w:ascii="Calibri" w:hAnsi="Calibri" w:cs="Cambria"/>
          <w:w w:val="105"/>
          <w:sz w:val="24"/>
          <w:szCs w:val="24"/>
        </w:rPr>
        <w:t>configurations</w:t>
      </w:r>
      <w:r w:rsidRPr="00737561">
        <w:rPr>
          <w:rFonts w:ascii="Calibri" w:hAnsi="Calibri" w:cs="Cambria"/>
          <w:spacing w:val="-2"/>
          <w:w w:val="105"/>
          <w:sz w:val="24"/>
          <w:szCs w:val="24"/>
        </w:rPr>
        <w:t xml:space="preserve"> </w:t>
      </w:r>
      <w:r w:rsidRPr="00737561">
        <w:rPr>
          <w:rFonts w:ascii="Calibri" w:hAnsi="Calibri" w:cs="Cambria"/>
          <w:w w:val="105"/>
          <w:sz w:val="24"/>
          <w:szCs w:val="24"/>
        </w:rPr>
        <w:t>(How</w:t>
      </w:r>
      <w:r w:rsidRPr="00737561">
        <w:rPr>
          <w:rFonts w:ascii="Calibri" w:hAnsi="Calibri" w:cs="Cambria"/>
          <w:spacing w:val="-2"/>
          <w:w w:val="105"/>
          <w:sz w:val="24"/>
          <w:szCs w:val="24"/>
        </w:rPr>
        <w:t xml:space="preserve"> </w:t>
      </w:r>
      <w:r w:rsidRPr="00737561">
        <w:rPr>
          <w:rFonts w:ascii="Calibri" w:hAnsi="Calibri" w:cs="Cambria"/>
          <w:w w:val="105"/>
          <w:sz w:val="24"/>
          <w:szCs w:val="24"/>
        </w:rPr>
        <w:t>is</w:t>
      </w:r>
      <w:r w:rsidRPr="00737561">
        <w:rPr>
          <w:rFonts w:ascii="Calibri" w:hAnsi="Calibri" w:cs="Cambria"/>
          <w:spacing w:val="-2"/>
          <w:w w:val="105"/>
          <w:sz w:val="24"/>
          <w:szCs w:val="24"/>
        </w:rPr>
        <w:t xml:space="preserve"> </w:t>
      </w:r>
      <w:r w:rsidRPr="00737561">
        <w:rPr>
          <w:rFonts w:ascii="Calibri" w:hAnsi="Calibri" w:cs="Cambria"/>
          <w:w w:val="105"/>
          <w:sz w:val="24"/>
          <w:szCs w:val="24"/>
        </w:rPr>
        <w:t>a</w:t>
      </w:r>
      <w:r w:rsidRPr="00737561">
        <w:rPr>
          <w:rFonts w:ascii="Calibri" w:hAnsi="Calibri" w:cs="Cambria"/>
          <w:spacing w:val="-1"/>
          <w:w w:val="105"/>
          <w:sz w:val="24"/>
          <w:szCs w:val="24"/>
        </w:rPr>
        <w:t xml:space="preserve"> </w:t>
      </w:r>
      <w:r w:rsidRPr="00737561">
        <w:rPr>
          <w:rFonts w:ascii="Calibri" w:hAnsi="Calibri" w:cs="Cambria"/>
          <w:w w:val="105"/>
          <w:sz w:val="24"/>
          <w:szCs w:val="24"/>
        </w:rPr>
        <w:t>box beam</w:t>
      </w:r>
      <w:r w:rsidRPr="00737561">
        <w:rPr>
          <w:rFonts w:ascii="Calibri" w:hAnsi="Calibri" w:cs="Cambria"/>
          <w:spacing w:val="-2"/>
          <w:w w:val="105"/>
          <w:sz w:val="24"/>
          <w:szCs w:val="24"/>
        </w:rPr>
        <w:t xml:space="preserve"> </w:t>
      </w:r>
      <w:r w:rsidRPr="00737561">
        <w:rPr>
          <w:rFonts w:ascii="Calibri" w:hAnsi="Calibri" w:cs="Cambria"/>
          <w:w w:val="105"/>
          <w:sz w:val="24"/>
          <w:szCs w:val="24"/>
        </w:rPr>
        <w:t>different from</w:t>
      </w:r>
      <w:r w:rsidRPr="00737561">
        <w:rPr>
          <w:rFonts w:ascii="Calibri" w:hAnsi="Calibri" w:cs="Cambria"/>
          <w:spacing w:val="-2"/>
          <w:w w:val="105"/>
          <w:sz w:val="24"/>
          <w:szCs w:val="24"/>
        </w:rPr>
        <w:t xml:space="preserve"> </w:t>
      </w:r>
      <w:r w:rsidRPr="00737561">
        <w:rPr>
          <w:rFonts w:ascii="Calibri" w:hAnsi="Calibri" w:cs="Cambria"/>
          <w:w w:val="105"/>
          <w:sz w:val="24"/>
          <w:szCs w:val="24"/>
        </w:rPr>
        <w:t>a</w:t>
      </w:r>
      <w:r w:rsidRPr="00737561">
        <w:rPr>
          <w:rFonts w:ascii="Calibri" w:hAnsi="Calibri" w:cs="Cambria"/>
          <w:spacing w:val="-1"/>
          <w:w w:val="105"/>
          <w:sz w:val="24"/>
          <w:szCs w:val="24"/>
        </w:rPr>
        <w:t xml:space="preserve"> </w:t>
      </w:r>
      <w:r w:rsidRPr="00737561">
        <w:rPr>
          <w:rFonts w:ascii="Calibri" w:hAnsi="Calibri" w:cs="Cambria"/>
          <w:w w:val="105"/>
          <w:sz w:val="24"/>
          <w:szCs w:val="24"/>
        </w:rPr>
        <w:t>rectangular</w:t>
      </w:r>
      <w:r w:rsidRPr="00737561">
        <w:rPr>
          <w:rFonts w:ascii="Calibri" w:hAnsi="Calibri" w:cs="Cambria"/>
          <w:spacing w:val="-2"/>
          <w:w w:val="105"/>
          <w:sz w:val="24"/>
          <w:szCs w:val="24"/>
        </w:rPr>
        <w:t xml:space="preserve"> </w:t>
      </w:r>
      <w:r w:rsidRPr="00737561">
        <w:rPr>
          <w:rFonts w:ascii="Calibri" w:hAnsi="Calibri" w:cs="Cambria"/>
          <w:w w:val="105"/>
          <w:sz w:val="24"/>
          <w:szCs w:val="24"/>
        </w:rPr>
        <w:t>beam? How</w:t>
      </w:r>
      <w:r w:rsidRPr="00737561">
        <w:rPr>
          <w:rFonts w:ascii="Calibri" w:hAnsi="Calibri" w:cs="Cambria"/>
          <w:spacing w:val="-2"/>
          <w:w w:val="105"/>
          <w:sz w:val="24"/>
          <w:szCs w:val="24"/>
        </w:rPr>
        <w:t xml:space="preserve"> </w:t>
      </w:r>
      <w:r w:rsidRPr="00737561">
        <w:rPr>
          <w:rFonts w:ascii="Calibri" w:hAnsi="Calibri" w:cs="Cambria"/>
          <w:w w:val="105"/>
          <w:sz w:val="24"/>
          <w:szCs w:val="24"/>
        </w:rPr>
        <w:t>does</w:t>
      </w:r>
      <w:r w:rsidRPr="00737561">
        <w:rPr>
          <w:rFonts w:ascii="Calibri" w:hAnsi="Calibri" w:cs="Cambria"/>
          <w:spacing w:val="-1"/>
          <w:w w:val="105"/>
          <w:sz w:val="24"/>
          <w:szCs w:val="24"/>
        </w:rPr>
        <w:t xml:space="preserve"> </w:t>
      </w:r>
      <w:r w:rsidRPr="00737561">
        <w:rPr>
          <w:rFonts w:ascii="Calibri" w:hAnsi="Calibri" w:cs="Cambria"/>
          <w:w w:val="105"/>
          <w:sz w:val="24"/>
          <w:szCs w:val="24"/>
        </w:rPr>
        <w:t>aluminum</w:t>
      </w:r>
      <w:r w:rsidRPr="00737561">
        <w:rPr>
          <w:rFonts w:ascii="Calibri" w:hAnsi="Calibri" w:cs="Cambria"/>
          <w:spacing w:val="-2"/>
          <w:w w:val="105"/>
          <w:sz w:val="24"/>
          <w:szCs w:val="24"/>
        </w:rPr>
        <w:t xml:space="preserve"> </w:t>
      </w:r>
      <w:r w:rsidRPr="00737561">
        <w:rPr>
          <w:rFonts w:ascii="Calibri" w:hAnsi="Calibri" w:cs="Cambria"/>
          <w:w w:val="105"/>
          <w:sz w:val="24"/>
          <w:szCs w:val="24"/>
        </w:rPr>
        <w:t>vs.</w:t>
      </w:r>
      <w:r w:rsidRPr="00737561">
        <w:rPr>
          <w:rFonts w:ascii="Calibri" w:hAnsi="Calibri" w:cs="Cambria"/>
          <w:spacing w:val="-3"/>
          <w:w w:val="105"/>
          <w:sz w:val="24"/>
          <w:szCs w:val="24"/>
        </w:rPr>
        <w:t xml:space="preserve"> </w:t>
      </w:r>
      <w:r w:rsidRPr="00737561">
        <w:rPr>
          <w:rFonts w:ascii="Calibri" w:hAnsi="Calibri" w:cs="Cambria"/>
          <w:w w:val="105"/>
          <w:sz w:val="24"/>
          <w:szCs w:val="24"/>
        </w:rPr>
        <w:t>copper</w:t>
      </w:r>
      <w:r w:rsidRPr="00737561">
        <w:rPr>
          <w:rFonts w:ascii="Calibri" w:hAnsi="Calibri" w:cs="Cambria"/>
          <w:spacing w:val="-1"/>
          <w:w w:val="105"/>
          <w:sz w:val="24"/>
          <w:szCs w:val="24"/>
        </w:rPr>
        <w:t xml:space="preserve"> </w:t>
      </w:r>
      <w:r w:rsidRPr="00737561">
        <w:rPr>
          <w:rFonts w:ascii="Calibri" w:hAnsi="Calibri" w:cs="Cambria"/>
          <w:w w:val="105"/>
          <w:sz w:val="24"/>
          <w:szCs w:val="24"/>
        </w:rPr>
        <w:t>affect deflection? Etc.)</w:t>
      </w:r>
    </w:p>
    <w:p w14:paraId="2BB5C6B2" w14:textId="77777777" w:rsidR="00737561" w:rsidRPr="00737561" w:rsidRDefault="00737561" w:rsidP="00737561">
      <w:pPr>
        <w:numPr>
          <w:ilvl w:val="0"/>
          <w:numId w:val="13"/>
        </w:numPr>
        <w:tabs>
          <w:tab w:val="left" w:pos="390"/>
        </w:tabs>
        <w:kinsoku w:val="0"/>
        <w:overflowPunct w:val="0"/>
        <w:autoSpaceDE w:val="0"/>
        <w:autoSpaceDN w:val="0"/>
        <w:adjustRightInd w:val="0"/>
        <w:spacing w:before="8" w:line="240" w:lineRule="auto"/>
        <w:ind w:hanging="273"/>
        <w:rPr>
          <w:rFonts w:ascii="Calibri" w:hAnsi="Calibri" w:cs="Cambria"/>
          <w:w w:val="105"/>
          <w:sz w:val="24"/>
          <w:szCs w:val="24"/>
        </w:rPr>
      </w:pPr>
      <w:r w:rsidRPr="00737561">
        <w:rPr>
          <w:rFonts w:ascii="Calibri" w:hAnsi="Calibri" w:cs="Cambria"/>
          <w:w w:val="105"/>
          <w:sz w:val="24"/>
          <w:szCs w:val="24"/>
        </w:rPr>
        <w:t>Discuss the difference between measured and theoretical deflection values (%</w:t>
      </w:r>
      <w:r w:rsidRPr="00737561">
        <w:rPr>
          <w:rFonts w:ascii="Calibri" w:hAnsi="Calibri" w:cs="Cambria"/>
          <w:spacing w:val="-8"/>
          <w:w w:val="105"/>
          <w:sz w:val="24"/>
          <w:szCs w:val="24"/>
        </w:rPr>
        <w:t xml:space="preserve"> </w:t>
      </w:r>
      <w:r w:rsidRPr="00737561">
        <w:rPr>
          <w:rFonts w:ascii="Calibri" w:hAnsi="Calibri" w:cs="Cambria"/>
          <w:w w:val="105"/>
          <w:sz w:val="24"/>
          <w:szCs w:val="24"/>
        </w:rPr>
        <w:t>error)</w:t>
      </w:r>
    </w:p>
    <w:p w14:paraId="77946969" w14:textId="77777777" w:rsidR="00737561" w:rsidRPr="00737561" w:rsidRDefault="00737561" w:rsidP="00737561">
      <w:pPr>
        <w:numPr>
          <w:ilvl w:val="0"/>
          <w:numId w:val="13"/>
        </w:numPr>
        <w:tabs>
          <w:tab w:val="left" w:pos="390"/>
        </w:tabs>
        <w:kinsoku w:val="0"/>
        <w:overflowPunct w:val="0"/>
        <w:autoSpaceDE w:val="0"/>
        <w:autoSpaceDN w:val="0"/>
        <w:adjustRightInd w:val="0"/>
        <w:spacing w:before="43" w:line="240" w:lineRule="auto"/>
        <w:ind w:hanging="273"/>
        <w:rPr>
          <w:rFonts w:ascii="Calibri" w:hAnsi="Calibri" w:cs="Cambria"/>
          <w:w w:val="105"/>
          <w:sz w:val="24"/>
          <w:szCs w:val="24"/>
        </w:rPr>
      </w:pPr>
      <w:r w:rsidRPr="00737561">
        <w:rPr>
          <w:rFonts w:ascii="Calibri" w:hAnsi="Calibri" w:cs="Cambria"/>
          <w:w w:val="105"/>
          <w:sz w:val="24"/>
          <w:szCs w:val="24"/>
        </w:rPr>
        <w:t>The mathematical definition for Area Moment of Inertia is I = ∫ y</w:t>
      </w:r>
      <w:r w:rsidRPr="00737561">
        <w:rPr>
          <w:rFonts w:ascii="Calibri" w:hAnsi="Calibri" w:cs="Cambria"/>
          <w:w w:val="105"/>
          <w:position w:val="5"/>
          <w:sz w:val="24"/>
          <w:szCs w:val="24"/>
        </w:rPr>
        <w:t xml:space="preserve">2 </w:t>
      </w:r>
      <w:r w:rsidRPr="00737561">
        <w:rPr>
          <w:rFonts w:ascii="Calibri" w:hAnsi="Calibri" w:cs="Cambria"/>
          <w:w w:val="105"/>
          <w:sz w:val="24"/>
          <w:szCs w:val="24"/>
        </w:rPr>
        <w:t xml:space="preserve">* </w:t>
      </w:r>
      <w:proofErr w:type="spellStart"/>
      <w:proofErr w:type="gramStart"/>
      <w:r w:rsidRPr="00737561">
        <w:rPr>
          <w:rFonts w:ascii="Calibri" w:hAnsi="Calibri" w:cs="Cambria"/>
          <w:w w:val="105"/>
          <w:sz w:val="24"/>
          <w:szCs w:val="24"/>
        </w:rPr>
        <w:t>dA</w:t>
      </w:r>
      <w:proofErr w:type="spellEnd"/>
      <w:r w:rsidRPr="00737561">
        <w:rPr>
          <w:rFonts w:ascii="Calibri" w:hAnsi="Calibri" w:cs="Cambria"/>
          <w:spacing w:val="-11"/>
          <w:w w:val="105"/>
          <w:sz w:val="24"/>
          <w:szCs w:val="24"/>
        </w:rPr>
        <w:t xml:space="preserve"> </w:t>
      </w:r>
      <w:r w:rsidRPr="00737561">
        <w:rPr>
          <w:rFonts w:ascii="Calibri" w:hAnsi="Calibri" w:cs="Cambria"/>
          <w:w w:val="105"/>
          <w:sz w:val="24"/>
          <w:szCs w:val="24"/>
        </w:rPr>
        <w:t>.</w:t>
      </w:r>
      <w:proofErr w:type="gramEnd"/>
    </w:p>
    <w:p w14:paraId="139CDDAE" w14:textId="77777777" w:rsidR="00737561" w:rsidRPr="00737561" w:rsidRDefault="00737561" w:rsidP="00737561">
      <w:pPr>
        <w:kinsoku w:val="0"/>
        <w:overflowPunct w:val="0"/>
        <w:autoSpaceDE w:val="0"/>
        <w:autoSpaceDN w:val="0"/>
        <w:adjustRightInd w:val="0"/>
        <w:spacing w:before="13" w:line="256" w:lineRule="auto"/>
        <w:ind w:left="313"/>
        <w:rPr>
          <w:rFonts w:ascii="Calibri" w:hAnsi="Calibri" w:cs="Cambria"/>
          <w:w w:val="105"/>
          <w:sz w:val="24"/>
          <w:szCs w:val="24"/>
        </w:rPr>
      </w:pPr>
      <w:r w:rsidRPr="00737561">
        <w:rPr>
          <w:rFonts w:ascii="Calibri" w:hAnsi="Calibri" w:cs="Cambria"/>
          <w:w w:val="105"/>
          <w:sz w:val="24"/>
          <w:szCs w:val="24"/>
        </w:rPr>
        <w:t>Based on your experimental work in beam bending, give a qualitative definition or explanation for the Area Moment of Inertia.</w:t>
      </w:r>
    </w:p>
    <w:p w14:paraId="25EF8183" w14:textId="220FD98E" w:rsidR="007C75CD" w:rsidRDefault="00737561" w:rsidP="00CC25AE">
      <w:pPr>
        <w:numPr>
          <w:ilvl w:val="0"/>
          <w:numId w:val="13"/>
        </w:numPr>
        <w:tabs>
          <w:tab w:val="left" w:pos="390"/>
        </w:tabs>
        <w:kinsoku w:val="0"/>
        <w:overflowPunct w:val="0"/>
        <w:autoSpaceDE w:val="0"/>
        <w:autoSpaceDN w:val="0"/>
        <w:adjustRightInd w:val="0"/>
        <w:spacing w:before="33" w:line="256" w:lineRule="auto"/>
        <w:ind w:left="313" w:hanging="273"/>
        <w:rPr>
          <w:rFonts w:ascii="Calibri" w:hAnsi="Calibri" w:cs="Cambria"/>
          <w:w w:val="105"/>
          <w:sz w:val="24"/>
          <w:szCs w:val="24"/>
        </w:rPr>
      </w:pPr>
      <w:r w:rsidRPr="007C75CD">
        <w:rPr>
          <w:rFonts w:ascii="Calibri" w:hAnsi="Calibri" w:cs="Cambria"/>
          <w:w w:val="105"/>
          <w:sz w:val="24"/>
          <w:szCs w:val="24"/>
        </w:rPr>
        <w:t>If you needed to reduce deflection in a loaded aluminum rectangular box beam in your structural design, which of the following variable</w:t>
      </w:r>
      <w:r w:rsidR="007C75CD">
        <w:rPr>
          <w:rFonts w:ascii="Calibri" w:hAnsi="Calibri" w:cs="Cambria"/>
          <w:w w:val="105"/>
          <w:sz w:val="24"/>
          <w:szCs w:val="24"/>
        </w:rPr>
        <w:t>(</w:t>
      </w:r>
      <w:r w:rsidRPr="007C75CD">
        <w:rPr>
          <w:rFonts w:ascii="Calibri" w:hAnsi="Calibri" w:cs="Cambria"/>
          <w:w w:val="105"/>
          <w:sz w:val="24"/>
          <w:szCs w:val="24"/>
        </w:rPr>
        <w:t>s</w:t>
      </w:r>
      <w:r w:rsidR="007C75CD">
        <w:rPr>
          <w:rFonts w:ascii="Calibri" w:hAnsi="Calibri" w:cs="Cambria"/>
          <w:w w:val="105"/>
          <w:sz w:val="24"/>
          <w:szCs w:val="24"/>
        </w:rPr>
        <w:t>)</w:t>
      </w:r>
      <w:r w:rsidRPr="007C75CD">
        <w:rPr>
          <w:rFonts w:ascii="Calibri" w:hAnsi="Calibri" w:cs="Cambria"/>
          <w:w w:val="105"/>
          <w:sz w:val="24"/>
          <w:szCs w:val="24"/>
        </w:rPr>
        <w:t xml:space="preserve"> would you INCREASE? Which would be the MOST effective in reducing</w:t>
      </w:r>
      <w:r w:rsidRPr="007C75CD">
        <w:rPr>
          <w:rFonts w:ascii="Calibri" w:hAnsi="Calibri" w:cs="Cambria"/>
          <w:spacing w:val="5"/>
          <w:w w:val="105"/>
          <w:sz w:val="24"/>
          <w:szCs w:val="24"/>
        </w:rPr>
        <w:t xml:space="preserve"> </w:t>
      </w:r>
      <w:r w:rsidRPr="007C75CD">
        <w:rPr>
          <w:rFonts w:ascii="Calibri" w:hAnsi="Calibri" w:cs="Cambria"/>
          <w:w w:val="105"/>
          <w:sz w:val="24"/>
          <w:szCs w:val="24"/>
        </w:rPr>
        <w:t>deflection?</w:t>
      </w:r>
      <w:r w:rsidR="007C75CD" w:rsidRPr="007C75CD">
        <w:rPr>
          <w:rFonts w:ascii="Calibri" w:hAnsi="Calibri" w:cs="Cambria"/>
          <w:w w:val="105"/>
          <w:sz w:val="24"/>
          <w:szCs w:val="24"/>
        </w:rPr>
        <w:t xml:space="preserve">  Assume W and T are outside dimensions and w and t are inside dimensions of a hollow box beam. </w:t>
      </w:r>
      <w:r w:rsidR="007C75CD">
        <w:rPr>
          <w:rFonts w:ascii="Calibri" w:hAnsi="Calibri" w:cs="Cambria"/>
          <w:w w:val="105"/>
          <w:sz w:val="24"/>
          <w:szCs w:val="24"/>
        </w:rPr>
        <w:t xml:space="preserve">L is the unsupported length. </w:t>
      </w:r>
    </w:p>
    <w:p w14:paraId="7E608CB3" w14:textId="42D0EEDC" w:rsidR="007C75CD" w:rsidRDefault="007C75CD" w:rsidP="007C75CD">
      <w:pPr>
        <w:tabs>
          <w:tab w:val="left" w:pos="390"/>
        </w:tabs>
        <w:kinsoku w:val="0"/>
        <w:overflowPunct w:val="0"/>
        <w:autoSpaceDE w:val="0"/>
        <w:autoSpaceDN w:val="0"/>
        <w:adjustRightInd w:val="0"/>
        <w:spacing w:before="33" w:line="256" w:lineRule="auto"/>
        <w:ind w:left="115"/>
        <w:rPr>
          <w:rFonts w:ascii="Calibri" w:hAnsi="Calibri" w:cs="Cambria"/>
          <w:w w:val="105"/>
          <w:sz w:val="24"/>
          <w:szCs w:val="24"/>
        </w:rPr>
      </w:pPr>
      <w:r>
        <w:rPr>
          <w:rFonts w:ascii="Calibri" w:hAnsi="Calibri" w:cs="Cambria"/>
          <w:w w:val="105"/>
          <w:sz w:val="24"/>
          <w:szCs w:val="24"/>
        </w:rPr>
        <w:lastRenderedPageBreak/>
        <w:t xml:space="preserve">  </w:t>
      </w:r>
      <w:proofErr w:type="gramStart"/>
      <w:r w:rsidRPr="007C75CD">
        <w:rPr>
          <w:rFonts w:ascii="Calibri" w:hAnsi="Calibri" w:cs="Cambria"/>
          <w:w w:val="105"/>
          <w:sz w:val="24"/>
          <w:szCs w:val="24"/>
        </w:rPr>
        <w:t xml:space="preserve">L </w:t>
      </w:r>
      <w:r>
        <w:rPr>
          <w:rFonts w:ascii="Calibri" w:hAnsi="Calibri" w:cs="Cambria"/>
          <w:w w:val="105"/>
          <w:sz w:val="24"/>
          <w:szCs w:val="24"/>
        </w:rPr>
        <w:t xml:space="preserve"> </w:t>
      </w:r>
      <w:r w:rsidRPr="007C75CD">
        <w:rPr>
          <w:rFonts w:ascii="Calibri" w:hAnsi="Calibri" w:cs="Cambria"/>
          <w:w w:val="105"/>
          <w:sz w:val="24"/>
          <w:szCs w:val="24"/>
        </w:rPr>
        <w:t>W</w:t>
      </w:r>
      <w:proofErr w:type="gramEnd"/>
      <w:r>
        <w:rPr>
          <w:rFonts w:ascii="Calibri" w:hAnsi="Calibri" w:cs="Cambria"/>
          <w:w w:val="105"/>
          <w:sz w:val="24"/>
          <w:szCs w:val="24"/>
        </w:rPr>
        <w:t xml:space="preserve">  </w:t>
      </w:r>
      <w:proofErr w:type="spellStart"/>
      <w:r>
        <w:rPr>
          <w:rFonts w:ascii="Calibri" w:hAnsi="Calibri" w:cs="Cambria"/>
          <w:w w:val="105"/>
          <w:sz w:val="24"/>
          <w:szCs w:val="24"/>
        </w:rPr>
        <w:t>w</w:t>
      </w:r>
      <w:proofErr w:type="spellEnd"/>
      <w:r>
        <w:rPr>
          <w:rFonts w:ascii="Calibri" w:hAnsi="Calibri" w:cs="Cambria"/>
          <w:w w:val="105"/>
          <w:sz w:val="24"/>
          <w:szCs w:val="24"/>
        </w:rPr>
        <w:t xml:space="preserve">  t  </w:t>
      </w:r>
      <w:proofErr w:type="spellStart"/>
      <w:r>
        <w:rPr>
          <w:rFonts w:ascii="Calibri" w:hAnsi="Calibri" w:cs="Cambria"/>
          <w:w w:val="105"/>
          <w:sz w:val="24"/>
          <w:szCs w:val="24"/>
        </w:rPr>
        <w:t>T</w:t>
      </w:r>
      <w:proofErr w:type="spellEnd"/>
    </w:p>
    <w:p w14:paraId="35D8E8AA" w14:textId="5902AF87" w:rsidR="007C75CD" w:rsidRDefault="007C75CD" w:rsidP="007C75CD">
      <w:pPr>
        <w:tabs>
          <w:tab w:val="left" w:pos="390"/>
        </w:tabs>
        <w:kinsoku w:val="0"/>
        <w:overflowPunct w:val="0"/>
        <w:autoSpaceDE w:val="0"/>
        <w:autoSpaceDN w:val="0"/>
        <w:adjustRightInd w:val="0"/>
        <w:spacing w:before="33" w:line="256" w:lineRule="auto"/>
        <w:ind w:left="313"/>
        <w:rPr>
          <w:rFonts w:ascii="Calibri" w:hAnsi="Calibri" w:cs="Cambria"/>
          <w:w w:val="105"/>
          <w:sz w:val="24"/>
          <w:szCs w:val="24"/>
        </w:rPr>
      </w:pPr>
    </w:p>
    <w:p w14:paraId="3DB6034C" w14:textId="42E87FFD" w:rsidR="000C0C96" w:rsidRPr="000C0C96" w:rsidRDefault="000C0C96" w:rsidP="000C0C96">
      <w:pPr>
        <w:pStyle w:val="ListParagraph"/>
        <w:numPr>
          <w:ilvl w:val="0"/>
          <w:numId w:val="12"/>
        </w:numPr>
        <w:kinsoku w:val="0"/>
        <w:overflowPunct w:val="0"/>
        <w:autoSpaceDE w:val="0"/>
        <w:autoSpaceDN w:val="0"/>
        <w:adjustRightInd w:val="0"/>
        <w:spacing w:before="33" w:line="256" w:lineRule="auto"/>
        <w:rPr>
          <w:rFonts w:ascii="Calibri" w:hAnsi="Calibri" w:cs="Cambria"/>
          <w:w w:val="105"/>
          <w:sz w:val="24"/>
          <w:szCs w:val="24"/>
        </w:rPr>
      </w:pPr>
      <w:r>
        <w:rPr>
          <w:rFonts w:ascii="Calibri" w:hAnsi="Calibri" w:cs="Cambria"/>
          <w:w w:val="105"/>
          <w:sz w:val="24"/>
          <w:szCs w:val="24"/>
        </w:rPr>
        <w:t xml:space="preserve">What is the E value of the unknown material? What material do you suspect it to be? </w:t>
      </w:r>
    </w:p>
    <w:p w14:paraId="33827EAF" w14:textId="77777777" w:rsidR="00737561" w:rsidRPr="00737561" w:rsidRDefault="00737561" w:rsidP="00737561">
      <w:pPr>
        <w:numPr>
          <w:ilvl w:val="0"/>
          <w:numId w:val="12"/>
        </w:numPr>
        <w:tabs>
          <w:tab w:val="left" w:pos="390"/>
        </w:tabs>
        <w:kinsoku w:val="0"/>
        <w:overflowPunct w:val="0"/>
        <w:autoSpaceDE w:val="0"/>
        <w:autoSpaceDN w:val="0"/>
        <w:adjustRightInd w:val="0"/>
        <w:spacing w:before="32" w:line="256" w:lineRule="auto"/>
        <w:ind w:hanging="273"/>
        <w:rPr>
          <w:rFonts w:ascii="Calibri" w:hAnsi="Calibri" w:cs="Cambria"/>
          <w:w w:val="105"/>
          <w:sz w:val="24"/>
          <w:szCs w:val="24"/>
        </w:rPr>
      </w:pPr>
      <w:r w:rsidRPr="00737561">
        <w:rPr>
          <w:rFonts w:ascii="Calibri" w:hAnsi="Calibri" w:cs="Cambria"/>
          <w:w w:val="105"/>
          <w:sz w:val="24"/>
          <w:szCs w:val="24"/>
        </w:rPr>
        <w:t>For question 2 above, what material could you substitute for aluminum in your design to decrease the deflection?</w:t>
      </w:r>
      <w:r w:rsidRPr="00737561">
        <w:rPr>
          <w:rFonts w:ascii="Calibri" w:hAnsi="Calibri" w:cs="Cambria"/>
          <w:spacing w:val="2"/>
          <w:w w:val="105"/>
          <w:sz w:val="24"/>
          <w:szCs w:val="24"/>
        </w:rPr>
        <w:t xml:space="preserve"> </w:t>
      </w:r>
      <w:r w:rsidRPr="00737561">
        <w:rPr>
          <w:rFonts w:ascii="Calibri" w:hAnsi="Calibri" w:cs="Cambria"/>
          <w:w w:val="105"/>
          <w:sz w:val="24"/>
          <w:szCs w:val="24"/>
        </w:rPr>
        <w:t>Why?</w:t>
      </w:r>
    </w:p>
    <w:p w14:paraId="3042D0B9" w14:textId="77777777" w:rsidR="00737561" w:rsidRPr="00737561" w:rsidRDefault="00737561" w:rsidP="00737561">
      <w:pPr>
        <w:numPr>
          <w:ilvl w:val="0"/>
          <w:numId w:val="12"/>
        </w:numPr>
        <w:tabs>
          <w:tab w:val="left" w:pos="390"/>
        </w:tabs>
        <w:kinsoku w:val="0"/>
        <w:overflowPunct w:val="0"/>
        <w:autoSpaceDE w:val="0"/>
        <w:autoSpaceDN w:val="0"/>
        <w:adjustRightInd w:val="0"/>
        <w:spacing w:before="33" w:line="256" w:lineRule="auto"/>
        <w:ind w:hanging="273"/>
        <w:rPr>
          <w:rFonts w:ascii="Calibri" w:hAnsi="Calibri" w:cs="Cambria"/>
          <w:w w:val="105"/>
          <w:sz w:val="24"/>
          <w:szCs w:val="24"/>
        </w:rPr>
      </w:pPr>
      <w:r w:rsidRPr="00737561">
        <w:rPr>
          <w:rFonts w:ascii="Calibri" w:hAnsi="Calibri" w:cs="Cambria"/>
          <w:w w:val="105"/>
          <w:sz w:val="24"/>
          <w:szCs w:val="24"/>
        </w:rPr>
        <w:t>The mathematical definition for the Modulus of Elasticity or Young’s Modulus is E = Stress / strain. Based on your experimental work in beam bending, give a qualitative definition or description for the Young's Modulus or the Modulus of</w:t>
      </w:r>
      <w:r w:rsidRPr="00737561">
        <w:rPr>
          <w:rFonts w:ascii="Calibri" w:hAnsi="Calibri" w:cs="Cambria"/>
          <w:spacing w:val="5"/>
          <w:w w:val="105"/>
          <w:sz w:val="24"/>
          <w:szCs w:val="24"/>
        </w:rPr>
        <w:t xml:space="preserve"> </w:t>
      </w:r>
      <w:r w:rsidRPr="00737561">
        <w:rPr>
          <w:rFonts w:ascii="Calibri" w:hAnsi="Calibri" w:cs="Cambria"/>
          <w:w w:val="105"/>
          <w:sz w:val="24"/>
          <w:szCs w:val="24"/>
        </w:rPr>
        <w:t>Elasticity.</w:t>
      </w:r>
    </w:p>
    <w:p w14:paraId="0E4E182F" w14:textId="77777777" w:rsidR="00737561" w:rsidRPr="00737561" w:rsidRDefault="00737561" w:rsidP="00737561">
      <w:pPr>
        <w:numPr>
          <w:ilvl w:val="0"/>
          <w:numId w:val="12"/>
        </w:numPr>
        <w:tabs>
          <w:tab w:val="left" w:pos="390"/>
        </w:tabs>
        <w:kinsoku w:val="0"/>
        <w:overflowPunct w:val="0"/>
        <w:autoSpaceDE w:val="0"/>
        <w:autoSpaceDN w:val="0"/>
        <w:adjustRightInd w:val="0"/>
        <w:spacing w:before="32" w:line="256" w:lineRule="auto"/>
        <w:ind w:hanging="273"/>
        <w:rPr>
          <w:rFonts w:ascii="Calibri" w:hAnsi="Calibri" w:cs="Cambria"/>
          <w:w w:val="105"/>
          <w:sz w:val="24"/>
          <w:szCs w:val="24"/>
        </w:rPr>
      </w:pPr>
      <w:r w:rsidRPr="00737561">
        <w:rPr>
          <w:rFonts w:ascii="Calibri" w:hAnsi="Calibri" w:cs="Cambria"/>
          <w:w w:val="105"/>
          <w:sz w:val="24"/>
          <w:szCs w:val="24"/>
        </w:rPr>
        <w:t>Which has the larger Area Moment of Inertia, a 2” x 2” square beam of high strength stainless steel or a 2” x 2” square beam of balsa wood? Support your answer qualitatively or</w:t>
      </w:r>
      <w:r w:rsidRPr="00737561">
        <w:rPr>
          <w:rFonts w:ascii="Calibri" w:hAnsi="Calibri" w:cs="Cambria"/>
          <w:spacing w:val="6"/>
          <w:w w:val="105"/>
          <w:sz w:val="24"/>
          <w:szCs w:val="24"/>
        </w:rPr>
        <w:t xml:space="preserve"> </w:t>
      </w:r>
      <w:r w:rsidRPr="00737561">
        <w:rPr>
          <w:rFonts w:ascii="Calibri" w:hAnsi="Calibri" w:cs="Cambria"/>
          <w:w w:val="105"/>
          <w:sz w:val="24"/>
          <w:szCs w:val="24"/>
        </w:rPr>
        <w:t>quantitatively.</w:t>
      </w:r>
    </w:p>
    <w:p w14:paraId="650287C8" w14:textId="77777777" w:rsidR="00737561" w:rsidRPr="00737561" w:rsidRDefault="00737561" w:rsidP="00737561">
      <w:pPr>
        <w:numPr>
          <w:ilvl w:val="0"/>
          <w:numId w:val="12"/>
        </w:numPr>
        <w:tabs>
          <w:tab w:val="left" w:pos="390"/>
        </w:tabs>
        <w:kinsoku w:val="0"/>
        <w:overflowPunct w:val="0"/>
        <w:autoSpaceDE w:val="0"/>
        <w:autoSpaceDN w:val="0"/>
        <w:adjustRightInd w:val="0"/>
        <w:spacing w:before="33" w:line="256" w:lineRule="auto"/>
        <w:ind w:hanging="273"/>
        <w:rPr>
          <w:rFonts w:ascii="Calibri" w:hAnsi="Calibri" w:cs="Cambria"/>
          <w:w w:val="105"/>
          <w:sz w:val="24"/>
          <w:szCs w:val="24"/>
        </w:rPr>
      </w:pPr>
      <w:r w:rsidRPr="00737561">
        <w:rPr>
          <w:rFonts w:ascii="Calibri" w:hAnsi="Calibri" w:cs="Cambria"/>
          <w:w w:val="105"/>
          <w:sz w:val="24"/>
          <w:szCs w:val="24"/>
        </w:rPr>
        <w:t>Should the Elastic modulus of a beam change if the unsupported length of the beam is changed?</w:t>
      </w:r>
      <w:r w:rsidRPr="00737561">
        <w:rPr>
          <w:rFonts w:ascii="Calibri" w:hAnsi="Calibri" w:cs="Cambria"/>
          <w:spacing w:val="2"/>
          <w:w w:val="105"/>
          <w:sz w:val="24"/>
          <w:szCs w:val="24"/>
        </w:rPr>
        <w:t xml:space="preserve"> </w:t>
      </w:r>
      <w:r w:rsidRPr="00737561">
        <w:rPr>
          <w:rFonts w:ascii="Calibri" w:hAnsi="Calibri" w:cs="Cambria"/>
          <w:w w:val="105"/>
          <w:sz w:val="24"/>
          <w:szCs w:val="24"/>
        </w:rPr>
        <w:t>Why?</w:t>
      </w:r>
    </w:p>
    <w:p w14:paraId="2D1FF327" w14:textId="77777777" w:rsidR="00737561" w:rsidRPr="00737561" w:rsidRDefault="00737561" w:rsidP="00737561">
      <w:pPr>
        <w:numPr>
          <w:ilvl w:val="0"/>
          <w:numId w:val="12"/>
        </w:numPr>
        <w:tabs>
          <w:tab w:val="left" w:pos="390"/>
        </w:tabs>
        <w:kinsoku w:val="0"/>
        <w:overflowPunct w:val="0"/>
        <w:autoSpaceDE w:val="0"/>
        <w:autoSpaceDN w:val="0"/>
        <w:adjustRightInd w:val="0"/>
        <w:spacing w:before="32" w:line="256" w:lineRule="auto"/>
        <w:ind w:hanging="273"/>
        <w:rPr>
          <w:rFonts w:ascii="Calibri" w:hAnsi="Calibri" w:cs="Cambria"/>
          <w:w w:val="105"/>
          <w:sz w:val="24"/>
          <w:szCs w:val="24"/>
        </w:rPr>
      </w:pPr>
      <w:r w:rsidRPr="00737561">
        <w:rPr>
          <w:rFonts w:ascii="Calibri" w:hAnsi="Calibri" w:cs="Cambria"/>
          <w:w w:val="105"/>
          <w:sz w:val="24"/>
          <w:szCs w:val="24"/>
        </w:rPr>
        <w:t>What would be the percent change in deflection if a solid rectangular beam has its unsupported length changed from 30 inches to 36 inches? SHOW YOUR CALCULATION. What does this tell you about the importance of unsupported beam length in structural</w:t>
      </w:r>
      <w:r w:rsidRPr="00737561">
        <w:rPr>
          <w:rFonts w:ascii="Calibri" w:hAnsi="Calibri" w:cs="Cambria"/>
          <w:spacing w:val="7"/>
          <w:w w:val="105"/>
          <w:sz w:val="24"/>
          <w:szCs w:val="24"/>
        </w:rPr>
        <w:t xml:space="preserve"> </w:t>
      </w:r>
      <w:r w:rsidRPr="00737561">
        <w:rPr>
          <w:rFonts w:ascii="Calibri" w:hAnsi="Calibri" w:cs="Cambria"/>
          <w:w w:val="105"/>
          <w:sz w:val="24"/>
          <w:szCs w:val="24"/>
        </w:rPr>
        <w:t>design?</w:t>
      </w:r>
    </w:p>
    <w:p w14:paraId="3DBFDD6F" w14:textId="77777777" w:rsidR="00737561" w:rsidRPr="00737561" w:rsidRDefault="00737561" w:rsidP="00737561">
      <w:pPr>
        <w:numPr>
          <w:ilvl w:val="0"/>
          <w:numId w:val="12"/>
        </w:numPr>
        <w:tabs>
          <w:tab w:val="left" w:pos="390"/>
        </w:tabs>
        <w:kinsoku w:val="0"/>
        <w:overflowPunct w:val="0"/>
        <w:autoSpaceDE w:val="0"/>
        <w:autoSpaceDN w:val="0"/>
        <w:adjustRightInd w:val="0"/>
        <w:spacing w:before="33" w:line="240" w:lineRule="auto"/>
        <w:ind w:hanging="273"/>
        <w:rPr>
          <w:rFonts w:ascii="Calibri" w:hAnsi="Calibri" w:cs="Cambria"/>
          <w:w w:val="105"/>
          <w:sz w:val="24"/>
          <w:szCs w:val="24"/>
        </w:rPr>
      </w:pPr>
      <w:r w:rsidRPr="00737561">
        <w:rPr>
          <w:rFonts w:ascii="Calibri" w:hAnsi="Calibri" w:cs="Cambria"/>
          <w:w w:val="105"/>
          <w:sz w:val="24"/>
          <w:szCs w:val="24"/>
        </w:rPr>
        <w:t>Is the Modulus of Elasticity indicative of what the failure load of a beam would be?</w:t>
      </w:r>
      <w:r w:rsidRPr="00737561">
        <w:rPr>
          <w:rFonts w:ascii="Calibri" w:hAnsi="Calibri" w:cs="Cambria"/>
          <w:spacing w:val="2"/>
          <w:w w:val="105"/>
          <w:sz w:val="24"/>
          <w:szCs w:val="24"/>
        </w:rPr>
        <w:t xml:space="preserve"> </w:t>
      </w:r>
      <w:r w:rsidRPr="00737561">
        <w:rPr>
          <w:rFonts w:ascii="Calibri" w:hAnsi="Calibri" w:cs="Cambria"/>
          <w:w w:val="105"/>
          <w:sz w:val="24"/>
          <w:szCs w:val="24"/>
        </w:rPr>
        <w:t>Why?</w:t>
      </w:r>
    </w:p>
    <w:p w14:paraId="049EC2FF" w14:textId="313F1612" w:rsidR="00737561" w:rsidRPr="00737561" w:rsidRDefault="00737561" w:rsidP="00737561">
      <w:pPr>
        <w:numPr>
          <w:ilvl w:val="0"/>
          <w:numId w:val="12"/>
        </w:numPr>
        <w:tabs>
          <w:tab w:val="left" w:pos="390"/>
        </w:tabs>
        <w:kinsoku w:val="0"/>
        <w:overflowPunct w:val="0"/>
        <w:autoSpaceDE w:val="0"/>
        <w:autoSpaceDN w:val="0"/>
        <w:adjustRightInd w:val="0"/>
        <w:spacing w:before="65" w:line="249" w:lineRule="auto"/>
        <w:ind w:hanging="273"/>
        <w:rPr>
          <w:rFonts w:ascii="Calibri" w:hAnsi="Calibri" w:cs="Cambria"/>
          <w:w w:val="105"/>
          <w:sz w:val="24"/>
          <w:szCs w:val="24"/>
        </w:rPr>
      </w:pPr>
      <w:r w:rsidRPr="00737561">
        <w:rPr>
          <w:rFonts w:ascii="Calibri" w:hAnsi="Calibri" w:cs="Cambria"/>
          <w:w w:val="105"/>
          <w:sz w:val="24"/>
          <w:szCs w:val="24"/>
        </w:rPr>
        <w:t xml:space="preserve">Which has a higher resistance to deflection (that is, a smaller ratio of </w:t>
      </w:r>
      <w:r w:rsidR="00715712">
        <w:rPr>
          <w:rFonts w:ascii="Calibri" w:hAnsi="Calibri" w:cs="Cambria"/>
          <w:w w:val="105"/>
          <w:sz w:val="24"/>
          <w:szCs w:val="24"/>
        </w:rPr>
        <w:t>deflection</w:t>
      </w:r>
      <w:r w:rsidRPr="00737561">
        <w:rPr>
          <w:rFonts w:ascii="Calibri" w:hAnsi="Calibri" w:cs="Cambria"/>
          <w:w w:val="105"/>
          <w:sz w:val="24"/>
          <w:szCs w:val="24"/>
        </w:rPr>
        <w:t>/F</w:t>
      </w:r>
      <w:r w:rsidR="00715712">
        <w:rPr>
          <w:rFonts w:ascii="Calibri" w:hAnsi="Calibri" w:cs="Cambria"/>
          <w:w w:val="105"/>
          <w:sz w:val="24"/>
          <w:szCs w:val="24"/>
        </w:rPr>
        <w:t xml:space="preserve"> which is the slope on your graph</w:t>
      </w:r>
      <w:r w:rsidRPr="00737561">
        <w:rPr>
          <w:rFonts w:ascii="Calibri" w:hAnsi="Calibri" w:cs="Cambria"/>
          <w:w w:val="105"/>
          <w:sz w:val="24"/>
          <w:szCs w:val="24"/>
        </w:rPr>
        <w:t>), a solid square, 1”x1” beam, or a square box beam with outer dimensions of 1”x1” and inner dimensions of 0.95”x0.95”? (Assume that L and E are the same for both.) What advantages are there to using the box beam instead of the solid</w:t>
      </w:r>
      <w:r w:rsidRPr="00737561">
        <w:rPr>
          <w:rFonts w:ascii="Calibri" w:hAnsi="Calibri" w:cs="Cambria"/>
          <w:spacing w:val="-7"/>
          <w:w w:val="105"/>
          <w:sz w:val="24"/>
          <w:szCs w:val="24"/>
        </w:rPr>
        <w:t xml:space="preserve"> </w:t>
      </w:r>
      <w:r w:rsidRPr="00737561">
        <w:rPr>
          <w:rFonts w:ascii="Calibri" w:hAnsi="Calibri" w:cs="Cambria"/>
          <w:w w:val="105"/>
          <w:sz w:val="24"/>
          <w:szCs w:val="24"/>
        </w:rPr>
        <w:t>beam?</w:t>
      </w:r>
    </w:p>
    <w:p w14:paraId="59AB51AE" w14:textId="77777777" w:rsidR="00737561" w:rsidRPr="00737561" w:rsidRDefault="00737561" w:rsidP="00737561">
      <w:pPr>
        <w:numPr>
          <w:ilvl w:val="0"/>
          <w:numId w:val="12"/>
        </w:numPr>
        <w:tabs>
          <w:tab w:val="left" w:pos="390"/>
        </w:tabs>
        <w:kinsoku w:val="0"/>
        <w:overflowPunct w:val="0"/>
        <w:autoSpaceDE w:val="0"/>
        <w:autoSpaceDN w:val="0"/>
        <w:adjustRightInd w:val="0"/>
        <w:spacing w:before="36" w:line="240" w:lineRule="auto"/>
        <w:ind w:hanging="273"/>
        <w:rPr>
          <w:rFonts w:ascii="Calibri" w:hAnsi="Calibri" w:cs="Cambria"/>
          <w:w w:val="105"/>
          <w:sz w:val="24"/>
          <w:szCs w:val="24"/>
        </w:rPr>
      </w:pPr>
      <w:r w:rsidRPr="00737561">
        <w:rPr>
          <w:rFonts w:ascii="Calibri" w:hAnsi="Calibri" w:cs="Cambria"/>
          <w:w w:val="105"/>
          <w:sz w:val="24"/>
          <w:szCs w:val="24"/>
        </w:rPr>
        <w:t>In how many significant figures do you think the final value of the modulus of</w:t>
      </w:r>
      <w:r w:rsidRPr="00737561">
        <w:rPr>
          <w:rFonts w:ascii="Calibri" w:hAnsi="Calibri" w:cs="Cambria"/>
          <w:spacing w:val="2"/>
          <w:w w:val="105"/>
          <w:sz w:val="24"/>
          <w:szCs w:val="24"/>
        </w:rPr>
        <w:t xml:space="preserve"> </w:t>
      </w:r>
      <w:r w:rsidRPr="00737561">
        <w:rPr>
          <w:rFonts w:ascii="Calibri" w:hAnsi="Calibri" w:cs="Cambria"/>
          <w:w w:val="105"/>
          <w:sz w:val="24"/>
          <w:szCs w:val="24"/>
        </w:rPr>
        <w:t>elasticity</w:t>
      </w:r>
    </w:p>
    <w:p w14:paraId="1C695E06" w14:textId="77777777" w:rsidR="00737561" w:rsidRPr="00737561" w:rsidRDefault="00737561" w:rsidP="00737561">
      <w:pPr>
        <w:kinsoku w:val="0"/>
        <w:overflowPunct w:val="0"/>
        <w:autoSpaceDE w:val="0"/>
        <w:autoSpaceDN w:val="0"/>
        <w:adjustRightInd w:val="0"/>
        <w:spacing w:line="240" w:lineRule="auto"/>
        <w:ind w:left="39"/>
        <w:rPr>
          <w:rFonts w:ascii="Calibri" w:hAnsi="Calibri" w:cs="Cambria"/>
          <w:w w:val="105"/>
          <w:sz w:val="24"/>
          <w:szCs w:val="24"/>
        </w:rPr>
      </w:pPr>
      <w:r w:rsidRPr="00737561">
        <w:rPr>
          <w:rFonts w:ascii="Calibri" w:hAnsi="Calibri" w:cs="Cambria"/>
          <w:w w:val="105"/>
          <w:sz w:val="24"/>
          <w:szCs w:val="24"/>
        </w:rPr>
        <w:t>for each of the beams should be reported? Why?</w:t>
      </w:r>
    </w:p>
    <w:p w14:paraId="01DDA565" w14:textId="2F1EBB2E" w:rsidR="00737561" w:rsidRDefault="00737561" w:rsidP="00737561">
      <w:pPr>
        <w:spacing w:line="240" w:lineRule="auto"/>
      </w:pPr>
    </w:p>
    <w:p w14:paraId="48FFA2FD" w14:textId="121C9523" w:rsidR="00737561" w:rsidRDefault="00737561" w:rsidP="00737561">
      <w:pPr>
        <w:spacing w:line="240" w:lineRule="auto"/>
      </w:pPr>
    </w:p>
    <w:p w14:paraId="71D8996A" w14:textId="77FCDCDA" w:rsidR="00082A76" w:rsidRPr="00737561" w:rsidRDefault="00082A76" w:rsidP="007C75CD">
      <w:pPr>
        <w:pStyle w:val="ListParagraph"/>
        <w:numPr>
          <w:ilvl w:val="0"/>
          <w:numId w:val="2"/>
        </w:numPr>
        <w:rPr>
          <w:b/>
          <w:sz w:val="28"/>
          <w:szCs w:val="24"/>
        </w:rPr>
      </w:pPr>
      <w:r w:rsidRPr="00737561">
        <w:rPr>
          <w:b/>
          <w:sz w:val="28"/>
          <w:szCs w:val="24"/>
        </w:rPr>
        <w:t>Conclusion</w:t>
      </w:r>
    </w:p>
    <w:p w14:paraId="57F6C97E" w14:textId="16BA8223" w:rsidR="000C0C96" w:rsidRPr="000C0C96" w:rsidRDefault="000C0C96" w:rsidP="000C0C96">
      <w:pPr>
        <w:rPr>
          <w:sz w:val="24"/>
          <w:szCs w:val="24"/>
        </w:rPr>
      </w:pPr>
      <w:r>
        <w:rPr>
          <w:sz w:val="24"/>
          <w:szCs w:val="24"/>
        </w:rPr>
        <w:t xml:space="preserve">       </w:t>
      </w:r>
      <w:r w:rsidR="00082A76" w:rsidRPr="00082A76">
        <w:rPr>
          <w:sz w:val="24"/>
          <w:szCs w:val="24"/>
        </w:rPr>
        <w:t xml:space="preserve"> </w:t>
      </w:r>
      <w:proofErr w:type="gramStart"/>
      <w:r w:rsidR="00082A76" w:rsidRPr="00082A76">
        <w:rPr>
          <w:sz w:val="24"/>
          <w:szCs w:val="24"/>
        </w:rPr>
        <w:t>Develop  conclusion</w:t>
      </w:r>
      <w:r>
        <w:rPr>
          <w:sz w:val="24"/>
          <w:szCs w:val="24"/>
        </w:rPr>
        <w:t>s</w:t>
      </w:r>
      <w:proofErr w:type="gramEnd"/>
      <w:r w:rsidR="00082A76" w:rsidRPr="00082A76">
        <w:rPr>
          <w:sz w:val="24"/>
          <w:szCs w:val="24"/>
        </w:rPr>
        <w:t xml:space="preserve"> from the results obtained in the Beam Bending Lab</w:t>
      </w:r>
      <w:r>
        <w:rPr>
          <w:sz w:val="24"/>
          <w:szCs w:val="24"/>
        </w:rPr>
        <w:t xml:space="preserve">.  </w:t>
      </w:r>
    </w:p>
    <w:p w14:paraId="158F5D38" w14:textId="37F7E04C" w:rsidR="007C75CD" w:rsidRDefault="00715712" w:rsidP="00082A76">
      <w:pPr>
        <w:rPr>
          <w:sz w:val="24"/>
          <w:szCs w:val="24"/>
        </w:rPr>
      </w:pPr>
      <w:r>
        <w:rPr>
          <w:sz w:val="24"/>
          <w:szCs w:val="24"/>
        </w:rPr>
        <w:t xml:space="preserve">The conclusion discusses your results and does not include statements like ‘This lab was useful to teach me about beam bending’.  </w:t>
      </w:r>
    </w:p>
    <w:p w14:paraId="3B648ADE" w14:textId="2F3FB6C1" w:rsidR="007C75CD" w:rsidRDefault="007C75CD" w:rsidP="00082A76">
      <w:pPr>
        <w:rPr>
          <w:sz w:val="24"/>
          <w:szCs w:val="24"/>
        </w:rPr>
      </w:pPr>
      <w:r>
        <w:rPr>
          <w:sz w:val="24"/>
          <w:szCs w:val="24"/>
        </w:rPr>
        <w:t xml:space="preserve">Here are some suggestions: </w:t>
      </w:r>
    </w:p>
    <w:p w14:paraId="3917F46E" w14:textId="35D478C6" w:rsidR="007C75CD" w:rsidRPr="007C75CD" w:rsidRDefault="007C75CD" w:rsidP="007C75CD">
      <w:pPr>
        <w:pStyle w:val="ListParagraph"/>
        <w:numPr>
          <w:ilvl w:val="0"/>
          <w:numId w:val="18"/>
        </w:numPr>
        <w:rPr>
          <w:sz w:val="24"/>
          <w:szCs w:val="24"/>
        </w:rPr>
      </w:pPr>
      <w:r>
        <w:rPr>
          <w:sz w:val="24"/>
          <w:szCs w:val="24"/>
        </w:rPr>
        <w:t>What were your observations in the lab?</w:t>
      </w:r>
    </w:p>
    <w:p w14:paraId="305B2F06" w14:textId="674D8B24" w:rsidR="007C75CD" w:rsidRDefault="007C75CD" w:rsidP="007C75CD">
      <w:pPr>
        <w:pStyle w:val="ListParagraph"/>
        <w:numPr>
          <w:ilvl w:val="0"/>
          <w:numId w:val="18"/>
        </w:numPr>
        <w:rPr>
          <w:sz w:val="24"/>
          <w:szCs w:val="24"/>
        </w:rPr>
      </w:pPr>
      <w:r w:rsidRPr="007C75CD">
        <w:rPr>
          <w:sz w:val="24"/>
          <w:szCs w:val="24"/>
        </w:rPr>
        <w:t>You can add suggestions for the lab</w:t>
      </w:r>
    </w:p>
    <w:p w14:paraId="38BECADA" w14:textId="332A07AA" w:rsidR="007C75CD" w:rsidRDefault="007C75CD" w:rsidP="007C75CD">
      <w:pPr>
        <w:pStyle w:val="ListParagraph"/>
        <w:numPr>
          <w:ilvl w:val="0"/>
          <w:numId w:val="18"/>
        </w:numPr>
        <w:rPr>
          <w:sz w:val="24"/>
          <w:szCs w:val="24"/>
        </w:rPr>
      </w:pPr>
      <w:r w:rsidRPr="007C75CD">
        <w:rPr>
          <w:sz w:val="24"/>
          <w:szCs w:val="24"/>
        </w:rPr>
        <w:t xml:space="preserve"> </w:t>
      </w:r>
      <w:r>
        <w:rPr>
          <w:sz w:val="24"/>
          <w:szCs w:val="24"/>
        </w:rPr>
        <w:t>S</w:t>
      </w:r>
      <w:r w:rsidRPr="007C75CD">
        <w:rPr>
          <w:sz w:val="24"/>
          <w:szCs w:val="24"/>
        </w:rPr>
        <w:t>ay how good was this set up as a measurement of Young’s modulus by looking at the %error and say if you could be confident of the identification of the unknown material.</w:t>
      </w:r>
    </w:p>
    <w:p w14:paraId="5C3E7FF6" w14:textId="7F163562" w:rsidR="00715712" w:rsidRPr="007C75CD" w:rsidRDefault="007C75CD" w:rsidP="007C75CD">
      <w:pPr>
        <w:pStyle w:val="ListParagraph"/>
        <w:numPr>
          <w:ilvl w:val="0"/>
          <w:numId w:val="18"/>
        </w:numPr>
        <w:rPr>
          <w:sz w:val="24"/>
          <w:szCs w:val="24"/>
        </w:rPr>
      </w:pPr>
      <w:r w:rsidRPr="007C75CD">
        <w:rPr>
          <w:sz w:val="24"/>
          <w:szCs w:val="24"/>
        </w:rPr>
        <w:t>If you were not confident that you could clearly identify the unknown metal what other tests might you recommend might be included in the conclusions</w:t>
      </w:r>
      <w:r>
        <w:rPr>
          <w:sz w:val="24"/>
          <w:szCs w:val="24"/>
        </w:rPr>
        <w:t xml:space="preserve">. </w:t>
      </w:r>
    </w:p>
    <w:p w14:paraId="4B35A3B3" w14:textId="77777777" w:rsidR="00920D69" w:rsidRDefault="00920D69" w:rsidP="008911F5">
      <w:pPr>
        <w:rPr>
          <w:sz w:val="24"/>
          <w:szCs w:val="24"/>
          <w:lang w:eastAsia="ja-JP"/>
        </w:rPr>
      </w:pPr>
    </w:p>
    <w:sectPr w:rsidR="00920D69" w:rsidSect="00404D58">
      <w:footerReference w:type="default" r:id="rId9"/>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A043A" w14:textId="77777777" w:rsidR="00B44F1F" w:rsidRDefault="00B44F1F" w:rsidP="00ED7943">
      <w:pPr>
        <w:spacing w:line="240" w:lineRule="auto"/>
      </w:pPr>
      <w:r>
        <w:separator/>
      </w:r>
    </w:p>
  </w:endnote>
  <w:endnote w:type="continuationSeparator" w:id="0">
    <w:p w14:paraId="650C4F0B" w14:textId="77777777" w:rsidR="00B44F1F" w:rsidRDefault="00B44F1F" w:rsidP="00ED79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408209"/>
      <w:docPartObj>
        <w:docPartGallery w:val="Page Numbers (Bottom of Page)"/>
        <w:docPartUnique/>
      </w:docPartObj>
    </w:sdtPr>
    <w:sdtEndPr/>
    <w:sdtContent>
      <w:p w14:paraId="4B35A3BA" w14:textId="483440CC" w:rsidR="00404D58" w:rsidRDefault="00B711CE">
        <w:pPr>
          <w:pStyle w:val="Footer"/>
          <w:jc w:val="right"/>
        </w:pPr>
        <w:r>
          <w:fldChar w:fldCharType="begin"/>
        </w:r>
        <w:r>
          <w:instrText xml:space="preserve"> PAGE   \* MERGEFORMAT </w:instrText>
        </w:r>
        <w:r>
          <w:fldChar w:fldCharType="separate"/>
        </w:r>
        <w:r w:rsidR="001B6FAF">
          <w:rPr>
            <w:noProof/>
          </w:rPr>
          <w:t>4</w:t>
        </w:r>
        <w:r>
          <w:rPr>
            <w:noProof/>
          </w:rPr>
          <w:fldChar w:fldCharType="end"/>
        </w:r>
      </w:p>
    </w:sdtContent>
  </w:sdt>
  <w:p w14:paraId="4B35A3BB" w14:textId="77777777" w:rsidR="00ED7943" w:rsidRDefault="00ED7943">
    <w:pPr>
      <w:pStyle w:val="Footer"/>
      <w:jc w:val="right"/>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59FCF" w14:textId="77777777" w:rsidR="00B44F1F" w:rsidRDefault="00B44F1F" w:rsidP="00ED7943">
      <w:pPr>
        <w:spacing w:line="240" w:lineRule="auto"/>
      </w:pPr>
      <w:r>
        <w:separator/>
      </w:r>
    </w:p>
  </w:footnote>
  <w:footnote w:type="continuationSeparator" w:id="0">
    <w:p w14:paraId="51B85DF1" w14:textId="77777777" w:rsidR="00B44F1F" w:rsidRDefault="00B44F1F" w:rsidP="00ED79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decimal"/>
      <w:lvlText w:val="%1."/>
      <w:lvlJc w:val="left"/>
      <w:pPr>
        <w:ind w:left="389" w:hanging="274"/>
      </w:pPr>
      <w:rPr>
        <w:rFonts w:ascii="Cambria" w:hAnsi="Cambria" w:cs="Cambria"/>
        <w:b w:val="0"/>
        <w:bCs w:val="0"/>
        <w:w w:val="104"/>
        <w:sz w:val="16"/>
        <w:szCs w:val="16"/>
      </w:rPr>
    </w:lvl>
    <w:lvl w:ilvl="1">
      <w:numFmt w:val="bullet"/>
      <w:lvlText w:val="•"/>
      <w:lvlJc w:val="left"/>
      <w:pPr>
        <w:ind w:left="1300" w:hanging="274"/>
      </w:pPr>
    </w:lvl>
    <w:lvl w:ilvl="2">
      <w:numFmt w:val="bullet"/>
      <w:lvlText w:val="•"/>
      <w:lvlJc w:val="left"/>
      <w:pPr>
        <w:ind w:left="2220" w:hanging="274"/>
      </w:pPr>
    </w:lvl>
    <w:lvl w:ilvl="3">
      <w:numFmt w:val="bullet"/>
      <w:lvlText w:val="•"/>
      <w:lvlJc w:val="left"/>
      <w:pPr>
        <w:ind w:left="3140" w:hanging="274"/>
      </w:pPr>
    </w:lvl>
    <w:lvl w:ilvl="4">
      <w:numFmt w:val="bullet"/>
      <w:lvlText w:val="•"/>
      <w:lvlJc w:val="left"/>
      <w:pPr>
        <w:ind w:left="4060" w:hanging="274"/>
      </w:pPr>
    </w:lvl>
    <w:lvl w:ilvl="5">
      <w:numFmt w:val="bullet"/>
      <w:lvlText w:val="•"/>
      <w:lvlJc w:val="left"/>
      <w:pPr>
        <w:ind w:left="4980" w:hanging="274"/>
      </w:pPr>
    </w:lvl>
    <w:lvl w:ilvl="6">
      <w:numFmt w:val="bullet"/>
      <w:lvlText w:val="•"/>
      <w:lvlJc w:val="left"/>
      <w:pPr>
        <w:ind w:left="5900" w:hanging="274"/>
      </w:pPr>
    </w:lvl>
    <w:lvl w:ilvl="7">
      <w:numFmt w:val="bullet"/>
      <w:lvlText w:val="•"/>
      <w:lvlJc w:val="left"/>
      <w:pPr>
        <w:ind w:left="6820" w:hanging="274"/>
      </w:pPr>
    </w:lvl>
    <w:lvl w:ilvl="8">
      <w:numFmt w:val="bullet"/>
      <w:lvlText w:val="•"/>
      <w:lvlJc w:val="left"/>
      <w:pPr>
        <w:ind w:left="7740" w:hanging="274"/>
      </w:pPr>
    </w:lvl>
  </w:abstractNum>
  <w:abstractNum w:abstractNumId="1" w15:restartNumberingAfterBreak="0">
    <w:nsid w:val="00000403"/>
    <w:multiLevelType w:val="multilevel"/>
    <w:tmpl w:val="DC94C73C"/>
    <w:lvl w:ilvl="0">
      <w:start w:val="5"/>
      <w:numFmt w:val="decimal"/>
      <w:lvlText w:val="%1."/>
      <w:lvlJc w:val="left"/>
      <w:pPr>
        <w:ind w:left="389" w:hanging="274"/>
      </w:pPr>
      <w:rPr>
        <w:rFonts w:ascii="Cambria" w:hAnsi="Cambria" w:cs="Cambria"/>
        <w:b w:val="0"/>
        <w:bCs w:val="0"/>
        <w:w w:val="104"/>
        <w:sz w:val="16"/>
        <w:szCs w:val="16"/>
      </w:rPr>
    </w:lvl>
    <w:lvl w:ilvl="1">
      <w:numFmt w:val="bullet"/>
      <w:lvlText w:val="•"/>
      <w:lvlJc w:val="left"/>
      <w:pPr>
        <w:ind w:left="1300" w:hanging="274"/>
      </w:pPr>
    </w:lvl>
    <w:lvl w:ilvl="2">
      <w:numFmt w:val="bullet"/>
      <w:lvlText w:val="•"/>
      <w:lvlJc w:val="left"/>
      <w:pPr>
        <w:ind w:left="2220" w:hanging="274"/>
      </w:pPr>
    </w:lvl>
    <w:lvl w:ilvl="3">
      <w:numFmt w:val="bullet"/>
      <w:lvlText w:val="•"/>
      <w:lvlJc w:val="left"/>
      <w:pPr>
        <w:ind w:left="3140" w:hanging="274"/>
      </w:pPr>
    </w:lvl>
    <w:lvl w:ilvl="4">
      <w:numFmt w:val="bullet"/>
      <w:lvlText w:val="•"/>
      <w:lvlJc w:val="left"/>
      <w:pPr>
        <w:ind w:left="4060" w:hanging="274"/>
      </w:pPr>
    </w:lvl>
    <w:lvl w:ilvl="5">
      <w:numFmt w:val="bullet"/>
      <w:lvlText w:val="•"/>
      <w:lvlJc w:val="left"/>
      <w:pPr>
        <w:ind w:left="4980" w:hanging="274"/>
      </w:pPr>
    </w:lvl>
    <w:lvl w:ilvl="6">
      <w:numFmt w:val="bullet"/>
      <w:lvlText w:val="•"/>
      <w:lvlJc w:val="left"/>
      <w:pPr>
        <w:ind w:left="5900" w:hanging="274"/>
      </w:pPr>
    </w:lvl>
    <w:lvl w:ilvl="7">
      <w:numFmt w:val="bullet"/>
      <w:lvlText w:val="•"/>
      <w:lvlJc w:val="left"/>
      <w:pPr>
        <w:ind w:left="6820" w:hanging="274"/>
      </w:pPr>
    </w:lvl>
    <w:lvl w:ilvl="8">
      <w:numFmt w:val="bullet"/>
      <w:lvlText w:val="•"/>
      <w:lvlJc w:val="left"/>
      <w:pPr>
        <w:ind w:left="7740" w:hanging="274"/>
      </w:pPr>
    </w:lvl>
  </w:abstractNum>
  <w:abstractNum w:abstractNumId="2" w15:restartNumberingAfterBreak="0">
    <w:nsid w:val="01387428"/>
    <w:multiLevelType w:val="hybridMultilevel"/>
    <w:tmpl w:val="DA2E9094"/>
    <w:lvl w:ilvl="0" w:tplc="D03AE4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EF41DF"/>
    <w:multiLevelType w:val="hybridMultilevel"/>
    <w:tmpl w:val="7AD02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34C61"/>
    <w:multiLevelType w:val="hybridMultilevel"/>
    <w:tmpl w:val="E826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A06FF"/>
    <w:multiLevelType w:val="hybridMultilevel"/>
    <w:tmpl w:val="1B1A1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6408E"/>
    <w:multiLevelType w:val="hybridMultilevel"/>
    <w:tmpl w:val="7FE4E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8D000D"/>
    <w:multiLevelType w:val="hybridMultilevel"/>
    <w:tmpl w:val="3B04577A"/>
    <w:lvl w:ilvl="0" w:tplc="6C463AD4">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25A30547"/>
    <w:multiLevelType w:val="hybridMultilevel"/>
    <w:tmpl w:val="A4EEC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EC0283C"/>
    <w:multiLevelType w:val="hybridMultilevel"/>
    <w:tmpl w:val="0EFAC7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C69F6"/>
    <w:multiLevelType w:val="hybridMultilevel"/>
    <w:tmpl w:val="9306D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7C480F"/>
    <w:multiLevelType w:val="hybridMultilevel"/>
    <w:tmpl w:val="B11AE40A"/>
    <w:lvl w:ilvl="0" w:tplc="543E5E3C">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2" w15:restartNumberingAfterBreak="0">
    <w:nsid w:val="33B14701"/>
    <w:multiLevelType w:val="hybridMultilevel"/>
    <w:tmpl w:val="7D8E4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F47BCB"/>
    <w:multiLevelType w:val="hybridMultilevel"/>
    <w:tmpl w:val="5686A84E"/>
    <w:lvl w:ilvl="0" w:tplc="6A1C1598">
      <w:start w:val="1"/>
      <w:numFmt w:val="decimal"/>
      <w:lvlText w:val="%1."/>
      <w:lvlJc w:val="left"/>
      <w:pPr>
        <w:ind w:left="810" w:hanging="360"/>
      </w:pPr>
      <w:rPr>
        <w:rFonts w:hint="default"/>
        <w:b/>
        <w:bCs/>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391238D9"/>
    <w:multiLevelType w:val="hybridMultilevel"/>
    <w:tmpl w:val="1594133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3F2B05D7"/>
    <w:multiLevelType w:val="hybridMultilevel"/>
    <w:tmpl w:val="495E1894"/>
    <w:lvl w:ilvl="0" w:tplc="A2E6D7CC">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48180F5B"/>
    <w:multiLevelType w:val="hybridMultilevel"/>
    <w:tmpl w:val="9FAA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723BA1"/>
    <w:multiLevelType w:val="hybridMultilevel"/>
    <w:tmpl w:val="9BA8EE50"/>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num w:numId="1">
    <w:abstractNumId w:val="11"/>
  </w:num>
  <w:num w:numId="2">
    <w:abstractNumId w:val="13"/>
  </w:num>
  <w:num w:numId="3">
    <w:abstractNumId w:val="14"/>
  </w:num>
  <w:num w:numId="4">
    <w:abstractNumId w:val="4"/>
  </w:num>
  <w:num w:numId="5">
    <w:abstractNumId w:val="2"/>
  </w:num>
  <w:num w:numId="6">
    <w:abstractNumId w:val="15"/>
  </w:num>
  <w:num w:numId="7">
    <w:abstractNumId w:val="7"/>
  </w:num>
  <w:num w:numId="8">
    <w:abstractNumId w:val="5"/>
  </w:num>
  <w:num w:numId="9">
    <w:abstractNumId w:val="3"/>
  </w:num>
  <w:num w:numId="10">
    <w:abstractNumId w:val="12"/>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0"/>
  </w:num>
  <w:num w:numId="14">
    <w:abstractNumId w:val="10"/>
  </w:num>
  <w:num w:numId="15">
    <w:abstractNumId w:val="16"/>
  </w:num>
  <w:num w:numId="16">
    <w:abstractNumId w:val="6"/>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E2D"/>
    <w:rsid w:val="000117F4"/>
    <w:rsid w:val="00082A76"/>
    <w:rsid w:val="000C0C96"/>
    <w:rsid w:val="001662D4"/>
    <w:rsid w:val="001B6FAF"/>
    <w:rsid w:val="00261F59"/>
    <w:rsid w:val="00280279"/>
    <w:rsid w:val="002A4D1D"/>
    <w:rsid w:val="002F4967"/>
    <w:rsid w:val="003B346E"/>
    <w:rsid w:val="00404D58"/>
    <w:rsid w:val="00462E2D"/>
    <w:rsid w:val="00463EFA"/>
    <w:rsid w:val="00493D8E"/>
    <w:rsid w:val="004F5341"/>
    <w:rsid w:val="00556A74"/>
    <w:rsid w:val="00580C5D"/>
    <w:rsid w:val="0063351A"/>
    <w:rsid w:val="00671890"/>
    <w:rsid w:val="0069081B"/>
    <w:rsid w:val="006D485A"/>
    <w:rsid w:val="00715712"/>
    <w:rsid w:val="0072108C"/>
    <w:rsid w:val="00737561"/>
    <w:rsid w:val="007C14F8"/>
    <w:rsid w:val="007C75CD"/>
    <w:rsid w:val="00812974"/>
    <w:rsid w:val="008911F5"/>
    <w:rsid w:val="008D2AC8"/>
    <w:rsid w:val="008E354C"/>
    <w:rsid w:val="008E7F32"/>
    <w:rsid w:val="00920D69"/>
    <w:rsid w:val="00953EC2"/>
    <w:rsid w:val="009A262B"/>
    <w:rsid w:val="00A860CE"/>
    <w:rsid w:val="00AD34B8"/>
    <w:rsid w:val="00B44F1F"/>
    <w:rsid w:val="00B711CE"/>
    <w:rsid w:val="00D24D92"/>
    <w:rsid w:val="00DE49EE"/>
    <w:rsid w:val="00E82F50"/>
    <w:rsid w:val="00EA256C"/>
    <w:rsid w:val="00EB3FA7"/>
    <w:rsid w:val="00EB4806"/>
    <w:rsid w:val="00ED7943"/>
    <w:rsid w:val="00F56F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35A353"/>
  <w15:docId w15:val="{73E89018-3935-4AD9-90D6-2221B5690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C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D7943"/>
    <w:pPr>
      <w:ind w:left="720"/>
      <w:contextualSpacing/>
    </w:pPr>
  </w:style>
  <w:style w:type="paragraph" w:styleId="Header">
    <w:name w:val="header"/>
    <w:basedOn w:val="Normal"/>
    <w:link w:val="HeaderChar"/>
    <w:uiPriority w:val="99"/>
    <w:unhideWhenUsed/>
    <w:rsid w:val="00ED7943"/>
    <w:pPr>
      <w:tabs>
        <w:tab w:val="center" w:pos="4680"/>
        <w:tab w:val="right" w:pos="9360"/>
      </w:tabs>
      <w:spacing w:line="240" w:lineRule="auto"/>
    </w:pPr>
  </w:style>
  <w:style w:type="character" w:customStyle="1" w:styleId="HeaderChar">
    <w:name w:val="Header Char"/>
    <w:basedOn w:val="DefaultParagraphFont"/>
    <w:link w:val="Header"/>
    <w:uiPriority w:val="99"/>
    <w:rsid w:val="00ED7943"/>
  </w:style>
  <w:style w:type="paragraph" w:styleId="Footer">
    <w:name w:val="footer"/>
    <w:basedOn w:val="Normal"/>
    <w:link w:val="FooterChar"/>
    <w:uiPriority w:val="99"/>
    <w:unhideWhenUsed/>
    <w:rsid w:val="00ED7943"/>
    <w:pPr>
      <w:tabs>
        <w:tab w:val="center" w:pos="4680"/>
        <w:tab w:val="right" w:pos="9360"/>
      </w:tabs>
      <w:spacing w:line="240" w:lineRule="auto"/>
    </w:pPr>
  </w:style>
  <w:style w:type="character" w:customStyle="1" w:styleId="FooterChar">
    <w:name w:val="Footer Char"/>
    <w:basedOn w:val="DefaultParagraphFont"/>
    <w:link w:val="Footer"/>
    <w:uiPriority w:val="99"/>
    <w:rsid w:val="00ED7943"/>
  </w:style>
  <w:style w:type="paragraph" w:styleId="BalloonText">
    <w:name w:val="Balloon Text"/>
    <w:basedOn w:val="Normal"/>
    <w:link w:val="BalloonTextChar"/>
    <w:uiPriority w:val="99"/>
    <w:semiHidden/>
    <w:unhideWhenUsed/>
    <w:rsid w:val="004F53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341"/>
    <w:rPr>
      <w:rFonts w:ascii="Tahoma" w:hAnsi="Tahoma" w:cs="Tahoma"/>
      <w:sz w:val="16"/>
      <w:szCs w:val="16"/>
    </w:rPr>
  </w:style>
  <w:style w:type="table" w:styleId="TableGrid">
    <w:name w:val="Table Grid"/>
    <w:basedOn w:val="TableNormal"/>
    <w:uiPriority w:val="59"/>
    <w:rsid w:val="0067189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737561"/>
    <w:pPr>
      <w:autoSpaceDE w:val="0"/>
      <w:autoSpaceDN w:val="0"/>
      <w:adjustRightInd w:val="0"/>
      <w:spacing w:before="33" w:line="240" w:lineRule="auto"/>
      <w:ind w:left="389" w:hanging="273"/>
    </w:pPr>
    <w:rPr>
      <w:rFonts w:ascii="Cambria" w:hAnsi="Cambria" w:cs="Cambria"/>
      <w:sz w:val="16"/>
      <w:szCs w:val="16"/>
    </w:rPr>
  </w:style>
  <w:style w:type="character" w:customStyle="1" w:styleId="BodyTextChar">
    <w:name w:val="Body Text Char"/>
    <w:basedOn w:val="DefaultParagraphFont"/>
    <w:link w:val="BodyText"/>
    <w:uiPriority w:val="1"/>
    <w:rsid w:val="00737561"/>
    <w:rPr>
      <w:rFonts w:ascii="Cambria" w:hAnsi="Cambria" w:cs="Cambri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34127">
      <w:bodyDiv w:val="1"/>
      <w:marLeft w:val="0"/>
      <w:marRight w:val="0"/>
      <w:marTop w:val="0"/>
      <w:marBottom w:val="0"/>
      <w:divBdr>
        <w:top w:val="none" w:sz="0" w:space="0" w:color="auto"/>
        <w:left w:val="none" w:sz="0" w:space="0" w:color="auto"/>
        <w:bottom w:val="none" w:sz="0" w:space="0" w:color="auto"/>
        <w:right w:val="none" w:sz="0" w:space="0" w:color="auto"/>
      </w:divBdr>
    </w:div>
    <w:div w:id="77555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28575">
              <a:noFill/>
            </a:ln>
          </c:spPr>
          <c:trendline>
            <c:trendlineType val="linear"/>
            <c:dispRSqr val="0"/>
            <c:dispEq val="0"/>
          </c:trendline>
          <c:xVal>
            <c:numRef>
              <c:f>Sheet1!$A$2:$A$6</c:f>
              <c:numCache>
                <c:formatCode>General</c:formatCode>
                <c:ptCount val="5"/>
                <c:pt idx="0">
                  <c:v>1</c:v>
                </c:pt>
                <c:pt idx="1">
                  <c:v>2</c:v>
                </c:pt>
                <c:pt idx="2">
                  <c:v>3</c:v>
                </c:pt>
                <c:pt idx="3">
                  <c:v>4</c:v>
                </c:pt>
                <c:pt idx="4">
                  <c:v>0</c:v>
                </c:pt>
              </c:numCache>
            </c:numRef>
          </c:xVal>
          <c:yVal>
            <c:numRef>
              <c:f>Sheet1!$B$2:$B$6</c:f>
              <c:numCache>
                <c:formatCode>General</c:formatCode>
                <c:ptCount val="5"/>
                <c:pt idx="0">
                  <c:v>0.1</c:v>
                </c:pt>
                <c:pt idx="1">
                  <c:v>0.25</c:v>
                </c:pt>
                <c:pt idx="2">
                  <c:v>0.31000000000000011</c:v>
                </c:pt>
                <c:pt idx="3">
                  <c:v>0.41000000000000009</c:v>
                </c:pt>
                <c:pt idx="4">
                  <c:v>0</c:v>
                </c:pt>
              </c:numCache>
            </c:numRef>
          </c:yVal>
          <c:smooth val="0"/>
          <c:extLst>
            <c:ext xmlns:c16="http://schemas.microsoft.com/office/drawing/2014/chart" uri="{C3380CC4-5D6E-409C-BE32-E72D297353CC}">
              <c16:uniqueId val="{00000001-B420-436B-80A1-E4343CEC36FB}"/>
            </c:ext>
          </c:extLst>
        </c:ser>
        <c:dLbls>
          <c:showLegendKey val="0"/>
          <c:showVal val="0"/>
          <c:showCatName val="0"/>
          <c:showSerName val="0"/>
          <c:showPercent val="0"/>
          <c:showBubbleSize val="0"/>
        </c:dLbls>
        <c:axId val="116250584"/>
        <c:axId val="116249016"/>
      </c:scatterChart>
      <c:valAx>
        <c:axId val="116250584"/>
        <c:scaling>
          <c:orientation val="minMax"/>
        </c:scaling>
        <c:delete val="0"/>
        <c:axPos val="b"/>
        <c:majorGridlines/>
        <c:minorGridlines/>
        <c:title>
          <c:tx>
            <c:rich>
              <a:bodyPr/>
              <a:lstStyle/>
              <a:p>
                <a:pPr>
                  <a:defRPr/>
                </a:pPr>
                <a:r>
                  <a:rPr lang="en-US"/>
                  <a:t>Force Applied to Beam (N)</a:t>
                </a:r>
              </a:p>
            </c:rich>
          </c:tx>
          <c:overlay val="0"/>
        </c:title>
        <c:numFmt formatCode="General" sourceLinked="1"/>
        <c:majorTickMark val="out"/>
        <c:minorTickMark val="none"/>
        <c:tickLblPos val="nextTo"/>
        <c:crossAx val="116249016"/>
        <c:crosses val="autoZero"/>
        <c:crossBetween val="midCat"/>
      </c:valAx>
      <c:valAx>
        <c:axId val="116249016"/>
        <c:scaling>
          <c:orientation val="minMax"/>
        </c:scaling>
        <c:delete val="0"/>
        <c:axPos val="l"/>
        <c:majorGridlines/>
        <c:minorGridlines/>
        <c:title>
          <c:tx>
            <c:rich>
              <a:bodyPr/>
              <a:lstStyle/>
              <a:p>
                <a:pPr>
                  <a:defRPr/>
                </a:pPr>
                <a:r>
                  <a:rPr lang="en-US"/>
                  <a:t>Deflection  (mm)</a:t>
                </a:r>
              </a:p>
            </c:rich>
          </c:tx>
          <c:overlay val="0"/>
        </c:title>
        <c:numFmt formatCode="General" sourceLinked="1"/>
        <c:majorTickMark val="out"/>
        <c:minorTickMark val="none"/>
        <c:tickLblPos val="nextTo"/>
        <c:crossAx val="116250584"/>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353C7-C808-4E66-A4CE-8ABD31B6A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Val Right Upstairs</dc:creator>
  <cp:lastModifiedBy>Gage Farmer</cp:lastModifiedBy>
  <cp:revision>2</cp:revision>
  <dcterms:created xsi:type="dcterms:W3CDTF">2022-02-07T17:47:00Z</dcterms:created>
  <dcterms:modified xsi:type="dcterms:W3CDTF">2022-02-07T17:47:00Z</dcterms:modified>
</cp:coreProperties>
</file>