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FBBB" w14:textId="299B9A3E" w:rsidR="00340E20" w:rsidRDefault="002B58B8">
      <w:pPr>
        <w:rPr>
          <w:sz w:val="26"/>
          <w:szCs w:val="26"/>
        </w:rPr>
      </w:pPr>
      <w:r>
        <w:rPr>
          <w:sz w:val="26"/>
          <w:szCs w:val="26"/>
        </w:rPr>
        <w:t>4. Experimental Methodology</w:t>
      </w:r>
    </w:p>
    <w:p w14:paraId="517904FA" w14:textId="6097DEF6" w:rsidR="002B58B8" w:rsidRDefault="002B58B8">
      <w:r>
        <w:tab/>
        <w:t xml:space="preserve">The settings used for this lab were standard as in any of the past labs done, as well as in the same workspace as before. Programs used were Quartus Prime and </w:t>
      </w:r>
      <w:proofErr w:type="spellStart"/>
      <w:r>
        <w:t>ModelSim</w:t>
      </w:r>
      <w:proofErr w:type="spellEnd"/>
      <w:r>
        <w:t xml:space="preserve">, and the hardware used was a DE2 board and a </w:t>
      </w:r>
      <w:proofErr w:type="gramStart"/>
      <w:r>
        <w:t>4 button</w:t>
      </w:r>
      <w:proofErr w:type="gramEnd"/>
      <w:r>
        <w:t xml:space="preserve"> box.</w:t>
      </w:r>
    </w:p>
    <w:p w14:paraId="3D517722" w14:textId="79541F2D" w:rsidR="002B58B8" w:rsidRDefault="002B58B8"/>
    <w:p w14:paraId="2B3CFAA8" w14:textId="7FEDD38B" w:rsidR="002B58B8" w:rsidRDefault="002B58B8">
      <w:pPr>
        <w:rPr>
          <w:sz w:val="26"/>
          <w:szCs w:val="26"/>
        </w:rPr>
      </w:pPr>
      <w:r>
        <w:rPr>
          <w:sz w:val="26"/>
          <w:szCs w:val="26"/>
        </w:rPr>
        <w:t>5. Results</w:t>
      </w:r>
    </w:p>
    <w:p w14:paraId="747BB81A" w14:textId="77777777" w:rsidR="006B7380" w:rsidRDefault="002B58B8">
      <w:pPr>
        <w:rPr>
          <w:noProof/>
        </w:rPr>
      </w:pPr>
      <w:r>
        <w:tab/>
      </w:r>
      <w:r w:rsidR="00BE7E24">
        <w:t>As for the results, the team ended up making the button panel send an input which would return an audio freque</w:t>
      </w:r>
      <w:r w:rsidR="006B7380">
        <w:t>ncy depending on which butto</w:t>
      </w:r>
      <w:r w:rsidR="006B7380">
        <w:rPr>
          <w:noProof/>
        </w:rPr>
        <w:t>n was pressed.</w:t>
      </w:r>
      <w:r w:rsidR="006B7380">
        <w:rPr>
          <w:noProof/>
        </w:rPr>
        <w:drawing>
          <wp:inline distT="0" distB="0" distL="0" distR="0" wp14:anchorId="6E818C95" wp14:editId="78E35B93">
            <wp:extent cx="2858079" cy="2114550"/>
            <wp:effectExtent l="0" t="0" r="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4363" cy="2119199"/>
                    </a:xfrm>
                    <a:prstGeom prst="rect">
                      <a:avLst/>
                    </a:prstGeom>
                  </pic:spPr>
                </pic:pic>
              </a:graphicData>
            </a:graphic>
          </wp:inline>
        </w:drawing>
      </w:r>
    </w:p>
    <w:p w14:paraId="225C107A" w14:textId="45390598" w:rsidR="006B7380" w:rsidRDefault="006B7380">
      <w:pPr>
        <w:rPr>
          <w:noProof/>
        </w:rPr>
      </w:pPr>
      <w:r>
        <w:rPr>
          <w:noProof/>
        </w:rPr>
        <w:t>The chart above was the team’s design for the audio frequency generator. Its purpose is to output a certain audio frequency to an audio output. It will change a bit later in the lab.</w:t>
      </w:r>
    </w:p>
    <w:p w14:paraId="2414F0C2" w14:textId="379882EB" w:rsidR="006B7380" w:rsidRDefault="006B7380">
      <w:r>
        <w:rPr>
          <w:noProof/>
        </w:rPr>
        <w:drawing>
          <wp:inline distT="0" distB="0" distL="0" distR="0" wp14:anchorId="310E5456" wp14:editId="6AEDA6D5">
            <wp:extent cx="3019425" cy="1990369"/>
            <wp:effectExtent l="0" t="0" r="0" b="0"/>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1988" cy="2005242"/>
                    </a:xfrm>
                    <a:prstGeom prst="rect">
                      <a:avLst/>
                    </a:prstGeom>
                  </pic:spPr>
                </pic:pic>
              </a:graphicData>
            </a:graphic>
          </wp:inline>
        </w:drawing>
      </w:r>
    </w:p>
    <w:p w14:paraId="70E33E05" w14:textId="4FBA407C" w:rsidR="006B7380" w:rsidRDefault="006B7380">
      <w:r>
        <w:t>This design was made to convert that audio signal to a signal that is usable by the audio source.</w:t>
      </w:r>
    </w:p>
    <w:p w14:paraId="3748AB11" w14:textId="7B813076" w:rsidR="006B7380" w:rsidRDefault="006B7380">
      <w:r>
        <w:rPr>
          <w:noProof/>
        </w:rPr>
        <w:drawing>
          <wp:inline distT="0" distB="0" distL="0" distR="0" wp14:anchorId="541F03D7" wp14:editId="3680CEB0">
            <wp:extent cx="5943600" cy="4375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7515"/>
                    </a:xfrm>
                    <a:prstGeom prst="rect">
                      <a:avLst/>
                    </a:prstGeom>
                  </pic:spPr>
                </pic:pic>
              </a:graphicData>
            </a:graphic>
          </wp:inline>
        </w:drawing>
      </w:r>
    </w:p>
    <w:p w14:paraId="262D2BCF" w14:textId="71D1104D" w:rsidR="00201374" w:rsidRDefault="00201374">
      <w:r>
        <w:lastRenderedPageBreak/>
        <w:t>This graph shows the output coming from our test implementation of the previous two charts.</w:t>
      </w:r>
      <w:r>
        <w:rPr>
          <w:noProof/>
        </w:rPr>
        <w:drawing>
          <wp:inline distT="0" distB="0" distL="0" distR="0" wp14:anchorId="7A347A58" wp14:editId="4CC66302">
            <wp:extent cx="5943600" cy="3895725"/>
            <wp:effectExtent l="0" t="0" r="0" b="9525"/>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95725"/>
                    </a:xfrm>
                    <a:prstGeom prst="rect">
                      <a:avLst/>
                    </a:prstGeom>
                  </pic:spPr>
                </pic:pic>
              </a:graphicData>
            </a:graphic>
          </wp:inline>
        </w:drawing>
      </w:r>
    </w:p>
    <w:p w14:paraId="7C6B4C3C" w14:textId="1DE0CAD8" w:rsidR="00201374" w:rsidRDefault="00201374">
      <w:r>
        <w:t>This chart is the updated version of the first chart, equipped with the frequencies to be associated with each of the buttons.</w:t>
      </w:r>
    </w:p>
    <w:p w14:paraId="53D2749E" w14:textId="77777777" w:rsidR="00201374" w:rsidRDefault="00201374"/>
    <w:p w14:paraId="2E85BECF" w14:textId="49012BC8" w:rsidR="00201374" w:rsidRDefault="00201374">
      <w:r>
        <w:rPr>
          <w:noProof/>
        </w:rPr>
        <w:lastRenderedPageBreak/>
        <w:drawing>
          <wp:inline distT="0" distB="0" distL="0" distR="0" wp14:anchorId="0D56D668" wp14:editId="50E7003E">
            <wp:extent cx="3762815" cy="3305175"/>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5857" cy="3307847"/>
                    </a:xfrm>
                    <a:prstGeom prst="rect">
                      <a:avLst/>
                    </a:prstGeom>
                  </pic:spPr>
                </pic:pic>
              </a:graphicData>
            </a:graphic>
          </wp:inline>
        </w:drawing>
      </w:r>
    </w:p>
    <w:p w14:paraId="4CF968A7" w14:textId="452BCD6D" w:rsidR="00201374" w:rsidRDefault="00201374">
      <w:r>
        <w:t>This code connects the colored buttons with each of their sound frequency values.</w:t>
      </w:r>
    </w:p>
    <w:p w14:paraId="3C74B28D" w14:textId="2FD9E1C4" w:rsidR="00201374" w:rsidRDefault="00201374">
      <w:r>
        <w:rPr>
          <w:noProof/>
        </w:rPr>
        <w:drawing>
          <wp:inline distT="0" distB="0" distL="0" distR="0" wp14:anchorId="799A5128" wp14:editId="50E5FE32">
            <wp:extent cx="4972050" cy="3191992"/>
            <wp:effectExtent l="0" t="0" r="0" b="889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75047" cy="3193916"/>
                    </a:xfrm>
                    <a:prstGeom prst="rect">
                      <a:avLst/>
                    </a:prstGeom>
                  </pic:spPr>
                </pic:pic>
              </a:graphicData>
            </a:graphic>
          </wp:inline>
        </w:drawing>
      </w:r>
    </w:p>
    <w:p w14:paraId="54B6ED6D" w14:textId="399D27CF" w:rsidR="00201374" w:rsidRPr="002B58B8" w:rsidRDefault="00201374">
      <w:r>
        <w:t>The result of adding the previous code with the first and second slides. A fully functional schematic.</w:t>
      </w:r>
    </w:p>
    <w:sectPr w:rsidR="00201374" w:rsidRPr="002B5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8B8"/>
    <w:rsid w:val="00201374"/>
    <w:rsid w:val="002B58B8"/>
    <w:rsid w:val="00340E20"/>
    <w:rsid w:val="006B7380"/>
    <w:rsid w:val="00800606"/>
    <w:rsid w:val="00861C07"/>
    <w:rsid w:val="00BE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4C0A"/>
  <w15:chartTrackingRefBased/>
  <w15:docId w15:val="{93A5EB69-49CC-4A81-94D8-2EAB3298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Gage</dc:creator>
  <cp:keywords/>
  <dc:description/>
  <cp:lastModifiedBy>Farmer, Gage</cp:lastModifiedBy>
  <cp:revision>1</cp:revision>
  <dcterms:created xsi:type="dcterms:W3CDTF">2023-04-07T01:18:00Z</dcterms:created>
  <dcterms:modified xsi:type="dcterms:W3CDTF">2023-04-07T02:16:00Z</dcterms:modified>
</cp:coreProperties>
</file>