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t>A.  What will you be comparing the insect digestive/excretory systems to?  Remember that you can pick anything you want EXCEPT another digestive/excretory system in a different organism (e.g. you cannot say the Malpighian tubules are like the human kidney</w:t>
      </w:r>
    </w:p>
    <w:p>
      <w:pPr>
        <w:pStyle w:val="Normal"/>
        <w:rPr/>
      </w:pPr>
      <w:r>
        <w:rPr/>
      </w:r>
    </w:p>
    <w:p>
      <w:pPr>
        <w:pStyle w:val="Normal"/>
        <w:rPr>
          <w:b/>
          <w:bCs/>
        </w:rPr>
      </w:pPr>
      <w:r>
        <w:rPr>
          <w:b/>
          <w:bCs/>
        </w:rPr>
        <w:t>a factory assembly line</w:t>
      </w:r>
    </w:p>
    <w:p>
      <w:pPr>
        <w:pStyle w:val="Normal"/>
        <w:rPr/>
      </w:pPr>
      <w:r>
        <w:rPr/>
      </w:r>
    </w:p>
    <w:p>
      <w:pPr>
        <w:pStyle w:val="Normal"/>
        <w:rPr/>
      </w:pPr>
      <w:r>
        <w:rPr/>
        <w:t>B. Make FIVE different comparisons below.  Make sure to provide a couple sentences explaining why you are making that analogy.  (3 pts each)</w:t>
      </w:r>
    </w:p>
    <w:p>
      <w:pPr>
        <w:pStyle w:val="Normal"/>
        <w:rPr/>
      </w:pPr>
      <w:r>
        <w:rPr/>
      </w:r>
    </w:p>
    <w:p>
      <w:pPr>
        <w:pStyle w:val="Normal"/>
        <w:rPr/>
      </w:pPr>
      <w:r>
        <w:rPr/>
        <w:t xml:space="preserve">1. </w:t>
      </w:r>
      <w:r>
        <w:rPr>
          <w:b/>
          <w:bCs/>
          <w:u w:val="none"/>
        </w:rPr>
        <w:t xml:space="preserve">Foregut </w:t>
      </w:r>
      <w:r>
        <w:rPr>
          <w:b/>
          <w:bCs/>
        </w:rPr>
        <w:t xml:space="preserve">is like </w:t>
      </w:r>
      <w:r>
        <w:rPr>
          <w:b/>
          <w:bCs/>
        </w:rPr>
        <w:t>the receiving dock</w:t>
      </w:r>
    </w:p>
    <w:p>
      <w:pPr>
        <w:pStyle w:val="Normal"/>
        <w:rPr/>
      </w:pPr>
      <w:r>
        <w:rPr/>
        <w:tab/>
        <w:t xml:space="preserve">Reason: </w:t>
      </w:r>
      <w:r>
        <w:rPr/>
        <w:t>Receiving dock takes in things and sorts them just like the foregut takes in food and breaks it down</w:t>
      </w:r>
    </w:p>
    <w:p>
      <w:pPr>
        <w:pStyle w:val="Normal"/>
        <w:rPr/>
      </w:pPr>
      <w:r>
        <w:rPr/>
      </w:r>
    </w:p>
    <w:p>
      <w:pPr>
        <w:pStyle w:val="Normal"/>
        <w:rPr/>
      </w:pPr>
      <w:r>
        <w:rPr/>
      </w:r>
    </w:p>
    <w:p>
      <w:pPr>
        <w:pStyle w:val="Normal"/>
        <w:rPr/>
      </w:pPr>
      <w:r>
        <w:rPr/>
        <w:t xml:space="preserve">2. </w:t>
      </w:r>
      <w:r>
        <w:rPr>
          <w:b/>
          <w:bCs/>
        </w:rPr>
        <w:t xml:space="preserve">Midgut </w:t>
      </w:r>
      <w:r>
        <w:rPr>
          <w:b/>
          <w:bCs/>
        </w:rPr>
        <w:t xml:space="preserve">is like </w:t>
      </w:r>
      <w:r>
        <w:rPr>
          <w:b/>
          <w:bCs/>
        </w:rPr>
        <w:t>the production line</w:t>
      </w:r>
    </w:p>
    <w:p>
      <w:pPr>
        <w:pStyle w:val="Normal"/>
        <w:rPr/>
      </w:pPr>
      <w:r>
        <w:rPr/>
        <w:tab/>
        <w:t xml:space="preserve">Reason: </w:t>
      </w:r>
      <w:r>
        <w:rPr/>
        <w:t>The production line is where raw materials are turned into finished goods, like how the midgut digests the food and absorbs nutrients</w:t>
      </w:r>
    </w:p>
    <w:p>
      <w:pPr>
        <w:pStyle w:val="Normal"/>
        <w:rPr/>
      </w:pPr>
      <w:r>
        <w:rPr/>
      </w:r>
    </w:p>
    <w:p>
      <w:pPr>
        <w:pStyle w:val="Normal"/>
        <w:rPr/>
      </w:pPr>
      <w:r>
        <w:rPr/>
      </w:r>
    </w:p>
    <w:p>
      <w:pPr>
        <w:pStyle w:val="Normal"/>
        <w:rPr/>
      </w:pPr>
      <w:r>
        <w:rPr/>
        <w:t xml:space="preserve">3. </w:t>
      </w:r>
      <w:r>
        <w:rPr>
          <w:b/>
          <w:bCs/>
        </w:rPr>
        <w:t xml:space="preserve">Hindgut </w:t>
      </w:r>
      <w:r>
        <w:rPr>
          <w:b/>
          <w:bCs/>
        </w:rPr>
        <w:t xml:space="preserve">is like </w:t>
      </w:r>
      <w:r>
        <w:rPr>
          <w:b/>
          <w:bCs/>
        </w:rPr>
        <w:t>the waste management area</w:t>
      </w:r>
    </w:p>
    <w:p>
      <w:pPr>
        <w:pStyle w:val="Normal"/>
        <w:rPr/>
      </w:pPr>
      <w:r>
        <w:rPr/>
        <w:tab/>
        <w:t xml:space="preserve">Reason: </w:t>
      </w:r>
      <w:r>
        <w:rPr/>
        <w:t>They both handle waste and getting rid of it</w:t>
      </w:r>
    </w:p>
    <w:p>
      <w:pPr>
        <w:pStyle w:val="Normal"/>
        <w:rPr/>
      </w:pPr>
      <w:r>
        <w:rPr/>
      </w:r>
    </w:p>
    <w:p>
      <w:pPr>
        <w:pStyle w:val="Normal"/>
        <w:rPr/>
      </w:pPr>
      <w:r>
        <w:rPr/>
      </w:r>
    </w:p>
    <w:p>
      <w:pPr>
        <w:pStyle w:val="Normal"/>
        <w:rPr/>
      </w:pPr>
      <w:r>
        <w:rPr/>
        <w:t xml:space="preserve">4. </w:t>
      </w:r>
      <w:r>
        <w:rPr>
          <w:b/>
          <w:bCs/>
        </w:rPr>
        <w:t>Malpighian tubules are</w:t>
      </w:r>
      <w:r>
        <w:rPr>
          <w:b/>
          <w:bCs/>
        </w:rPr>
        <w:t xml:space="preserve"> like </w:t>
      </w:r>
      <w:r>
        <w:rPr>
          <w:b/>
          <w:bCs/>
        </w:rPr>
        <w:t>the factory</w:t>
      </w:r>
      <w:r>
        <w:rPr>
          <w:b/>
          <w:bCs/>
        </w:rPr>
        <w:t xml:space="preserve"> </w:t>
      </w:r>
      <w:r>
        <w:rPr>
          <w:b/>
          <w:bCs/>
        </w:rPr>
        <w:t>filtration system</w:t>
      </w:r>
    </w:p>
    <w:p>
      <w:pPr>
        <w:pStyle w:val="Normal"/>
        <w:rPr/>
      </w:pPr>
      <w:r>
        <w:rPr/>
        <w:tab/>
        <w:t xml:space="preserve">Reason: </w:t>
      </w:r>
      <w:r>
        <w:rPr/>
        <w:t>Just like the filtration system, the malpighian tubules filter out nitrogenous waste of the insect and send it to the hindgut, like how the factory filter sends waste to the waste management area</w:t>
      </w:r>
    </w:p>
    <w:p>
      <w:pPr>
        <w:pStyle w:val="Normal"/>
        <w:rPr/>
      </w:pPr>
      <w:r>
        <w:rPr/>
      </w:r>
    </w:p>
    <w:p>
      <w:pPr>
        <w:pStyle w:val="Normal"/>
        <w:rPr/>
      </w:pPr>
      <w:r>
        <w:rPr/>
      </w:r>
    </w:p>
    <w:p>
      <w:pPr>
        <w:pStyle w:val="Normal"/>
        <w:rPr/>
      </w:pPr>
      <w:r>
        <w:rPr/>
        <w:t xml:space="preserve">5. </w:t>
      </w:r>
      <w:r>
        <w:rPr>
          <w:b/>
          <w:bCs/>
        </w:rPr>
        <w:t xml:space="preserve">Rectum </w:t>
      </w:r>
      <w:r>
        <w:rPr>
          <w:b/>
          <w:bCs/>
        </w:rPr>
        <w:t xml:space="preserve">is like </w:t>
      </w:r>
      <w:r>
        <w:rPr>
          <w:b/>
          <w:bCs/>
        </w:rPr>
        <w:t>the packaging and disposal unit</w:t>
      </w:r>
    </w:p>
    <w:p>
      <w:pPr>
        <w:pStyle w:val="Normal"/>
        <w:rPr/>
      </w:pPr>
      <w:r>
        <w:rPr/>
        <w:tab/>
        <w:t xml:space="preserve">Reason: </w:t>
      </w:r>
      <w:r>
        <w:rPr/>
        <w:t>Like in a factory, the rectum compacts waste and prepares it for excretion</w:t>
      </w:r>
    </w:p>
    <w:p>
      <w:pPr>
        <w:pStyle w:val="Normal"/>
        <w:rPr/>
      </w:pPr>
      <w:r>
        <w:rPr/>
      </w:r>
    </w:p>
    <w:p>
      <w:pPr>
        <w:pStyle w:val="Normal"/>
        <w:rPr/>
      </w:pPr>
      <w:r>
        <w:rPr/>
      </w:r>
    </w:p>
    <w:p>
      <w:pPr>
        <w:pStyle w:val="Normal"/>
        <w:rPr/>
      </w:pPr>
      <w:r>
        <w:rPr/>
        <w:t>Summarize the comparisons with the analogies superimposed on an insect. (5 pts).</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51960" cy="2038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51960" cy="2038985"/>
                    </a:xfrm>
                    <a:prstGeom prst="rect">
                      <a:avLst/>
                    </a:prstGeom>
                  </pic:spPr>
                </pic:pic>
              </a:graphicData>
            </a:graphic>
          </wp:anchor>
        </w:drawing>
      </w:r>
    </w:p>
    <w:sectPr>
      <w:headerReference w:type="even" r:id="rId3"/>
      <w:headerReference w:type="default" r:id="rId4"/>
      <w:headerReference w:type="firs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Module 5- Digestion and Excretion</w:t>
    </w:r>
  </w:p>
  <w:p>
    <w:pPr>
      <w:pStyle w:val="Normal"/>
      <w:rPr/>
    </w:pPr>
    <w:r>
      <w:rPr/>
      <w:t xml:space="preserve">Answer Sheet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Module 5- Digestion and Excretion</w:t>
    </w:r>
  </w:p>
  <w:p>
    <w:pPr>
      <w:pStyle w:val="Normal"/>
      <w:rPr/>
    </w:pPr>
    <w:r>
      <w:rPr/>
      <w:t xml:space="preserve">Answer Sheet </w:t>
    </w:r>
  </w:p>
</w:hdr>
</file>

<file path=word/settings.xml><?xml version="1.0" encoding="utf-8"?>
<w:settings xmlns:w="http://schemas.openxmlformats.org/wordprocessingml/2006/main">
  <w:zoom w:percent="13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5b221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5b221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5b221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b221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b221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b221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b221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b221b"/>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b221b"/>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221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5b221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5b221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b221b"/>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b221b"/>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b221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b221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b221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b221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b221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b221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b221b"/>
    <w:rPr>
      <w:i/>
      <w:iCs/>
      <w:color w:themeColor="text1" w:themeTint="bf" w:val="404040"/>
    </w:rPr>
  </w:style>
  <w:style w:type="character" w:styleId="IntenseEmphasis">
    <w:name w:val="Intense Emphasis"/>
    <w:basedOn w:val="DefaultParagraphFont"/>
    <w:uiPriority w:val="21"/>
    <w:qFormat/>
    <w:rsid w:val="005b221b"/>
    <w:rPr>
      <w:i/>
      <w:iCs/>
      <w:color w:themeColor="accent1" w:themeShade="bf" w:val="0F4761"/>
    </w:rPr>
  </w:style>
  <w:style w:type="character" w:styleId="IntenseQuoteChar" w:customStyle="1">
    <w:name w:val="Intense Quote Char"/>
    <w:basedOn w:val="DefaultParagraphFont"/>
    <w:link w:val="IntenseQuote"/>
    <w:uiPriority w:val="30"/>
    <w:qFormat/>
    <w:rsid w:val="005b221b"/>
    <w:rPr>
      <w:i/>
      <w:iCs/>
      <w:color w:themeColor="accent1" w:themeShade="bf" w:val="0F4761"/>
    </w:rPr>
  </w:style>
  <w:style w:type="character" w:styleId="IntenseReference">
    <w:name w:val="Intense Reference"/>
    <w:basedOn w:val="DefaultParagraphFont"/>
    <w:uiPriority w:val="32"/>
    <w:qFormat/>
    <w:rsid w:val="005b221b"/>
    <w:rPr>
      <w:b/>
      <w:bCs/>
      <w:smallCaps/>
      <w:color w:themeColor="accent1" w:themeShade="bf" w:val="0F4761"/>
      <w:spacing w:val="5"/>
    </w:rPr>
  </w:style>
  <w:style w:type="character" w:styleId="HeaderChar" w:customStyle="1">
    <w:name w:val="Header Char"/>
    <w:basedOn w:val="DefaultParagraphFont"/>
    <w:link w:val="Header"/>
    <w:uiPriority w:val="99"/>
    <w:qFormat/>
    <w:rsid w:val="00be3a43"/>
    <w:rPr/>
  </w:style>
  <w:style w:type="character" w:styleId="FooterChar" w:customStyle="1">
    <w:name w:val="Footer Char"/>
    <w:basedOn w:val="DefaultParagraphFont"/>
    <w:link w:val="Footer"/>
    <w:uiPriority w:val="99"/>
    <w:qFormat/>
    <w:rsid w:val="00be3a43"/>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221b"/>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b221b"/>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b221b"/>
    <w:pPr>
      <w:spacing w:before="160" w:after="160"/>
      <w:jc w:val="center"/>
    </w:pPr>
    <w:rPr>
      <w:i/>
      <w:iCs/>
      <w:color w:themeColor="text1" w:themeTint="bf" w:val="404040"/>
    </w:rPr>
  </w:style>
  <w:style w:type="paragraph" w:styleId="ListParagraph">
    <w:name w:val="List Paragraph"/>
    <w:basedOn w:val="Normal"/>
    <w:uiPriority w:val="34"/>
    <w:qFormat/>
    <w:rsid w:val="005b221b"/>
    <w:pPr>
      <w:spacing w:before="0" w:after="0"/>
      <w:ind w:left="720"/>
      <w:contextualSpacing/>
    </w:pPr>
    <w:rPr/>
  </w:style>
  <w:style w:type="paragraph" w:styleId="IntenseQuote">
    <w:name w:val="Intense Quote"/>
    <w:basedOn w:val="Normal"/>
    <w:next w:val="Normal"/>
    <w:link w:val="IntenseQuoteChar"/>
    <w:uiPriority w:val="30"/>
    <w:qFormat/>
    <w:rsid w:val="005b221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be3a43"/>
    <w:pPr>
      <w:tabs>
        <w:tab w:val="clear" w:pos="720"/>
        <w:tab w:val="center" w:pos="4680" w:leader="none"/>
        <w:tab w:val="right" w:pos="9360" w:leader="none"/>
      </w:tabs>
    </w:pPr>
    <w:rPr/>
  </w:style>
  <w:style w:type="paragraph" w:styleId="Footer">
    <w:name w:val="Footer"/>
    <w:basedOn w:val="Normal"/>
    <w:link w:val="FooterChar"/>
    <w:uiPriority w:val="99"/>
    <w:unhideWhenUsed/>
    <w:rsid w:val="00be3a43"/>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1EFC-DF2A-B949-95F1-F0CA1EB7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LibreOffice/24.2.7.2$Linux_X86_64 LibreOffice_project/420$Build-2</Application>
  <AppVersion>15.0000</AppVersion>
  <Pages>1</Pages>
  <Words>226</Words>
  <Characters>1142</Characters>
  <CharactersWithSpaces>1362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2024-01-30T19:18:00Z</dcterms:created>
  <dc:creator>Philip, Benjamin</dc:creator>
  <dc:description/>
  <dc:language>en-US</dc:language>
  <cp:lastModifiedBy/>
  <cp:lastPrinted>2024-01-30T18:58:00Z</cp:lastPrinted>
  <dcterms:modified xsi:type="dcterms:W3CDTF">2025-02-11T14:17:34Z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