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DOKUMEN ANALISIS</w:t>
      </w:r>
    </w:p>
    <w:p/>
    <w:p>
      <w:pPr>
        <w:pStyle w:val="Title"/>
        <w:spacing w:before="960" w:after="280"/>
      </w:pPr>
      <w:r>
        <w:t>Business Analyst 1 PustakaNusa</w:t>
      </w:r>
    </w:p>
    <w:p>
      <w:pPr>
        <w:spacing w:after="720"/>
      </w:pPr>
      <w:r>
        <w:rPr>
          <w:rFonts w:ascii="Aptos" w:hAnsi="Aptos"/>
          <w:color w:val="59636E"/>
          <w:sz w:val="28"/>
        </w:rPr>
        <w:t>Analisis kebutuhan bisnis dan proses layanan perpustakaan</w:t>
      </w:r>
    </w:p>
    <w:tbl>
      <w:tblPr>
        <w:tblW w:type="auto" w:w="0"/>
        <w:jc w:val="left"/>
        <w:tblLayout w:type="fixed"/>
        <w:tblLook w:firstColumn="1" w:firstRow="1" w:lastColumn="0" w:lastRow="0" w:noHBand="0" w:noVBand="1" w:val="04A0"/>
      </w:tblPr>
      <w:tblGrid>
        <w:gridCol w:w="4939"/>
        <w:gridCol w:w="4939"/>
      </w:tblGrid>
      <w:tr>
        <w:tc>
          <w:tcPr>
            <w:tcW w:type="dxa" w:w="2088"/>
            <w:vAlign w:val="center"/>
            <w:tcMar>
              <w:top w:w="75" w:type="dxa"/>
              <w:start w:w="0" w:type="dxa"/>
              <w:bottom w:w="75" w:type="dxa"/>
              <w:end w:w="100" w:type="dxa"/>
            </w:tcMar>
          </w:tcPr>
          <w:p>
            <w:r>
              <w:rPr>
                <w:rFonts w:ascii="Aptos" w:hAnsi="Aptos"/>
                <w:b/>
                <w:color w:val="59636E"/>
                <w:sz w:val="20"/>
              </w:rPr>
              <w:t>Aplikasi</w:t>
            </w:r>
          </w:p>
        </w:tc>
        <w:tc>
          <w:tcPr>
            <w:tcW w:type="dxa" w:w="7128"/>
            <w:vAlign w:val="center"/>
            <w:tcMar>
              <w:top w:w="75" w:type="dxa"/>
              <w:start w:w="0" w:type="dxa"/>
              <w:bottom w:w="75" w:type="dxa"/>
              <w:end w:w="100" w:type="dxa"/>
            </w:tcMar>
          </w:tcPr>
          <w:p>
            <w:r>
              <w:rPr>
                <w:rFonts w:ascii="Aptos" w:hAnsi="Aptos"/>
                <w:color w:val="000000"/>
                <w:sz w:val="21"/>
              </w:rPr>
              <w:t>PustakaNusa</w:t>
            </w:r>
          </w:p>
        </w:tc>
      </w:tr>
      <w:tr>
        <w:tc>
          <w:tcPr>
            <w:tcW w:type="dxa" w:w="2088"/>
            <w:vAlign w:val="center"/>
            <w:tcMar>
              <w:top w:w="75" w:type="dxa"/>
              <w:start w:w="0" w:type="dxa"/>
              <w:bottom w:w="75" w:type="dxa"/>
              <w:end w:w="100" w:type="dxa"/>
            </w:tcMar>
          </w:tcPr>
          <w:p>
            <w:r>
              <w:rPr>
                <w:rFonts w:ascii="Aptos" w:hAnsi="Aptos"/>
                <w:b/>
                <w:color w:val="59636E"/>
                <w:sz w:val="20"/>
              </w:rPr>
              <w:t>Jenis dokumen</w:t>
            </w:r>
          </w:p>
        </w:tc>
        <w:tc>
          <w:tcPr>
            <w:tcW w:type="dxa" w:w="7128"/>
            <w:vAlign w:val="center"/>
            <w:tcMar>
              <w:top w:w="75" w:type="dxa"/>
              <w:start w:w="0" w:type="dxa"/>
              <w:bottom w:w="75" w:type="dxa"/>
              <w:end w:w="100" w:type="dxa"/>
            </w:tcMar>
          </w:tcPr>
          <w:p>
            <w:r>
              <w:rPr>
                <w:rFonts w:ascii="Aptos" w:hAnsi="Aptos"/>
                <w:color w:val="000000"/>
                <w:sz w:val="21"/>
              </w:rPr>
              <w:t>Business Analyst 1 PustakaNusa</w:t>
            </w:r>
          </w:p>
        </w:tc>
      </w:tr>
      <w:tr>
        <w:tc>
          <w:tcPr>
            <w:tcW w:type="dxa" w:w="2088"/>
            <w:vAlign w:val="center"/>
            <w:tcMar>
              <w:top w:w="75" w:type="dxa"/>
              <w:start w:w="0" w:type="dxa"/>
              <w:bottom w:w="75" w:type="dxa"/>
              <w:end w:w="100" w:type="dxa"/>
            </w:tcMar>
          </w:tcPr>
          <w:p>
            <w:r>
              <w:rPr>
                <w:rFonts w:ascii="Aptos" w:hAnsi="Aptos"/>
                <w:b/>
                <w:color w:val="59636E"/>
                <w:sz w:val="20"/>
              </w:rPr>
              <w:t>Versi analisis</w:t>
            </w:r>
          </w:p>
        </w:tc>
        <w:tc>
          <w:tcPr>
            <w:tcW w:type="dxa" w:w="7128"/>
            <w:vAlign w:val="center"/>
            <w:tcMar>
              <w:top w:w="75" w:type="dxa"/>
              <w:start w:w="0" w:type="dxa"/>
              <w:bottom w:w="75" w:type="dxa"/>
              <w:end w:w="100" w:type="dxa"/>
            </w:tcMar>
          </w:tcPr>
          <w:p>
            <w:r>
              <w:rPr>
                <w:rFonts w:ascii="Aptos" w:hAnsi="Aptos"/>
                <w:color w:val="000000"/>
                <w:sz w:val="21"/>
              </w:rPr>
              <w:t>1</w:t>
            </w:r>
          </w:p>
        </w:tc>
      </w:tr>
      <w:tr>
        <w:tc>
          <w:tcPr>
            <w:tcW w:type="dxa" w:w="2088"/>
            <w:vAlign w:val="center"/>
            <w:tcMar>
              <w:top w:w="75" w:type="dxa"/>
              <w:start w:w="0" w:type="dxa"/>
              <w:bottom w:w="75" w:type="dxa"/>
              <w:end w:w="100" w:type="dxa"/>
            </w:tcMar>
          </w:tcPr>
          <w:p>
            <w:r>
              <w:rPr>
                <w:rFonts w:ascii="Aptos" w:hAnsi="Aptos"/>
                <w:b/>
                <w:color w:val="59636E"/>
                <w:sz w:val="20"/>
              </w:rPr>
              <w:t>Tanggal</w:t>
            </w:r>
          </w:p>
        </w:tc>
        <w:tc>
          <w:tcPr>
            <w:tcW w:type="dxa" w:w="7128"/>
            <w:vAlign w:val="center"/>
            <w:tcMar>
              <w:top w:w="75" w:type="dxa"/>
              <w:start w:w="0" w:type="dxa"/>
              <w:bottom w:w="75" w:type="dxa"/>
              <w:end w:w="100" w:type="dxa"/>
            </w:tcMar>
          </w:tcPr>
          <w:p>
            <w:r>
              <w:rPr>
                <w:rFonts w:ascii="Aptos" w:hAnsi="Aptos"/>
                <w:color w:val="000000"/>
                <w:sz w:val="21"/>
              </w:rPr>
              <w:t>14 Oktober 2026</w:t>
            </w:r>
          </w:p>
        </w:tc>
      </w:tr>
    </w:tbl>
    <w:p/>
    <w:p>
      <w:pPr>
        <w:spacing w:before="600"/>
      </w:pPr>
      <w:r>
        <w:rPr>
          <w:rFonts w:ascii="Aptos" w:hAnsi="Aptos"/>
          <w:b/>
          <w:color w:val="000000"/>
          <w:sz w:val="24"/>
        </w:rPr>
        <w:t>Tujuan dokumen</w:t>
      </w:r>
    </w:p>
    <w:p>
      <w:pPr>
        <w:spacing w:after="0"/>
      </w:pPr>
      <w:r>
        <w:t>Dokumen ini menjadi acuan untuk memahami kebutuhan, ruang lingkup, alur kerja, dan keputusan desain aplikasi PustakaNusa sesuai fungsi yang telah diimplementasikan.</w:t>
      </w:r>
    </w:p>
    <w:p>
      <w:r>
        <w:br w:type="page"/>
      </w:r>
    </w:p>
    <w:p>
      <w:pPr>
        <w:pStyle w:val="Heading1"/>
      </w:pPr>
      <w:r>
        <w:t>Daftar Isi</w:t>
      </w:r>
    </w:p>
    <w:p>
      <w:pPr>
        <w:spacing w:after="160"/>
      </w:pPr>
      <w:r>
        <w:t>Susunan berikut memudahkan pembaca menemukan keputusan dan rincian utama dalam dokumen.</w:t>
      </w:r>
    </w:p>
    <w:p>
      <w:pPr>
        <w:spacing w:after="80"/>
      </w:pPr>
      <w:r>
        <w:rPr>
          <w:rFonts w:ascii="Aptos" w:hAnsi="Aptos"/>
          <w:b/>
          <w:color w:val="59636E"/>
          <w:sz w:val="21"/>
        </w:rPr>
        <w:t xml:space="preserve">1  </w:t>
      </w:r>
      <w:r>
        <w:rPr>
          <w:rFonts w:ascii="Aptos" w:hAnsi="Aptos"/>
          <w:color w:val="000000"/>
          <w:sz w:val="21"/>
        </w:rPr>
        <w:t>Ringkasan Bisnis</w:t>
      </w:r>
    </w:p>
    <w:p>
      <w:pPr>
        <w:spacing w:after="80"/>
      </w:pPr>
      <w:r>
        <w:rPr>
          <w:rFonts w:ascii="Aptos" w:hAnsi="Aptos"/>
          <w:b/>
          <w:color w:val="59636E"/>
          <w:sz w:val="21"/>
        </w:rPr>
        <w:t xml:space="preserve">2  </w:t>
      </w:r>
      <w:r>
        <w:rPr>
          <w:rFonts w:ascii="Aptos" w:hAnsi="Aptos"/>
          <w:color w:val="000000"/>
          <w:sz w:val="21"/>
        </w:rPr>
        <w:t>Latar Belakang dan Permasalahan</w:t>
      </w:r>
    </w:p>
    <w:p>
      <w:pPr>
        <w:spacing w:after="80"/>
      </w:pPr>
      <w:r>
        <w:rPr>
          <w:rFonts w:ascii="Aptos" w:hAnsi="Aptos"/>
          <w:b/>
          <w:color w:val="59636E"/>
          <w:sz w:val="21"/>
        </w:rPr>
        <w:t xml:space="preserve">3  </w:t>
      </w:r>
      <w:r>
        <w:rPr>
          <w:rFonts w:ascii="Aptos" w:hAnsi="Aptos"/>
          <w:color w:val="000000"/>
          <w:sz w:val="21"/>
        </w:rPr>
        <w:t>Tujuan dan Indikator Keberhasilan</w:t>
      </w:r>
    </w:p>
    <w:p>
      <w:pPr>
        <w:spacing w:after="80"/>
      </w:pPr>
      <w:r>
        <w:rPr>
          <w:rFonts w:ascii="Aptos" w:hAnsi="Aptos"/>
          <w:b/>
          <w:color w:val="59636E"/>
          <w:sz w:val="21"/>
        </w:rPr>
        <w:t xml:space="preserve">4  </w:t>
      </w:r>
      <w:r>
        <w:rPr>
          <w:rFonts w:ascii="Aptos" w:hAnsi="Aptos"/>
          <w:color w:val="000000"/>
          <w:sz w:val="21"/>
        </w:rPr>
        <w:t>Ruang Lingkup</w:t>
      </w:r>
    </w:p>
    <w:p>
      <w:pPr>
        <w:spacing w:after="80"/>
      </w:pPr>
      <w:r>
        <w:rPr>
          <w:rFonts w:ascii="Aptos" w:hAnsi="Aptos"/>
          <w:b/>
          <w:color w:val="59636E"/>
          <w:sz w:val="21"/>
        </w:rPr>
        <w:t xml:space="preserve">5  </w:t>
      </w:r>
      <w:r>
        <w:rPr>
          <w:rFonts w:ascii="Aptos" w:hAnsi="Aptos"/>
          <w:color w:val="000000"/>
          <w:sz w:val="21"/>
        </w:rPr>
        <w:t>Pemangku Kepentingan</w:t>
      </w:r>
    </w:p>
    <w:p>
      <w:pPr>
        <w:spacing w:after="80"/>
      </w:pPr>
      <w:r>
        <w:rPr>
          <w:rFonts w:ascii="Aptos" w:hAnsi="Aptos"/>
          <w:b/>
          <w:color w:val="59636E"/>
          <w:sz w:val="21"/>
        </w:rPr>
        <w:t xml:space="preserve">6  </w:t>
      </w:r>
      <w:r>
        <w:rPr>
          <w:rFonts w:ascii="Aptos" w:hAnsi="Aptos"/>
          <w:color w:val="000000"/>
          <w:sz w:val="21"/>
        </w:rPr>
        <w:t>Proses Bisnis Utama</w:t>
      </w:r>
    </w:p>
    <w:p>
      <w:pPr>
        <w:spacing w:after="80"/>
      </w:pPr>
      <w:r>
        <w:rPr>
          <w:rFonts w:ascii="Aptos" w:hAnsi="Aptos"/>
          <w:b/>
          <w:color w:val="59636E"/>
          <w:sz w:val="21"/>
        </w:rPr>
        <w:t xml:space="preserve">7  </w:t>
      </w:r>
      <w:r>
        <w:rPr>
          <w:rFonts w:ascii="Aptos" w:hAnsi="Aptos"/>
          <w:color w:val="000000"/>
          <w:sz w:val="21"/>
        </w:rPr>
        <w:t>Kebutuhan Bisnis</w:t>
      </w:r>
    </w:p>
    <w:p>
      <w:pPr>
        <w:spacing w:after="80"/>
      </w:pPr>
      <w:r>
        <w:rPr>
          <w:rFonts w:ascii="Aptos" w:hAnsi="Aptos"/>
          <w:b/>
          <w:color w:val="59636E"/>
          <w:sz w:val="21"/>
        </w:rPr>
        <w:t xml:space="preserve">8  </w:t>
      </w:r>
      <w:r>
        <w:rPr>
          <w:rFonts w:ascii="Aptos" w:hAnsi="Aptos"/>
          <w:color w:val="000000"/>
          <w:sz w:val="21"/>
        </w:rPr>
        <w:t>Aturan Bisnis</w:t>
      </w:r>
    </w:p>
    <w:p>
      <w:pPr>
        <w:spacing w:after="80"/>
      </w:pPr>
      <w:r>
        <w:rPr>
          <w:rFonts w:ascii="Aptos" w:hAnsi="Aptos"/>
          <w:b/>
          <w:color w:val="59636E"/>
          <w:sz w:val="21"/>
        </w:rPr>
        <w:t xml:space="preserve">9  </w:t>
      </w:r>
      <w:r>
        <w:rPr>
          <w:rFonts w:ascii="Aptos" w:hAnsi="Aptos"/>
          <w:color w:val="000000"/>
          <w:sz w:val="21"/>
        </w:rPr>
        <w:t>Prioritas dan Kriteria Penerimaan</w:t>
      </w:r>
    </w:p>
    <w:p>
      <w:pPr>
        <w:spacing w:after="80"/>
      </w:pPr>
      <w:r>
        <w:rPr>
          <w:rFonts w:ascii="Aptos" w:hAnsi="Aptos"/>
          <w:b/>
          <w:color w:val="59636E"/>
          <w:sz w:val="21"/>
        </w:rPr>
        <w:t xml:space="preserve">10  </w:t>
      </w:r>
      <w:r>
        <w:rPr>
          <w:rFonts w:ascii="Aptos" w:hAnsi="Aptos"/>
          <w:color w:val="000000"/>
          <w:sz w:val="21"/>
        </w:rPr>
        <w:t>Risiko dan Rekomendasi</w:t>
      </w:r>
    </w:p>
    <w:p>
      <w:r>
        <w:br w:type="page"/>
      </w:r>
    </w:p>
    <w:p>
      <w:pPr>
        <w:pStyle w:val="Heading1"/>
      </w:pPr>
      <w:r>
        <w:t>1 Ringkasan Bisnis</w:t>
      </w:r>
    </w:p>
    <w:p>
      <w:pPr>
        <w:spacing w:after="160"/>
      </w:pPr>
      <w:r>
        <w:t>PustakaNusa mendukung layanan perpustakaan dalam satu aplikasi web untuk Pengguna, Petugas, dan Superadmin. Sistem menyatukan pengelolaan koleksi, peminjaman dengan QR, pengembalian, pengaduan, denda, pembayaran, notifikasi, dan pengelolaan akun.</w:t>
      </w:r>
    </w:p>
    <w:p>
      <w:pPr>
        <w:spacing w:after="160"/>
      </w:pPr>
      <w:r>
        <w:t>Kebutuhan utama bisnis adalah memastikan setiap transaksi memiliki status yang jelas, dapat ditelusuri, dan hanya diproses oleh role yang berwenang. Alur QR menempatkan verifikasi penyerahan buku pada Petugas, sedangkan tagihan denda menghubungkan pengaduan atau keterlambatan dengan notifikasi dan pembayaran Pengguna.</w:t>
      </w:r>
    </w:p>
    <w:p>
      <w:pPr>
        <w:pStyle w:val="Heading1"/>
      </w:pPr>
      <w:r>
        <w:t>2 Latar Belakang dan Permasalahan</w:t>
      </w:r>
    </w:p>
    <w:p>
      <w:pPr>
        <w:spacing w:after="160"/>
      </w:pPr>
      <w:r>
        <w:t>Operasional perpustakaan membutuhkan pencatatan yang konsisten sejak buku dicari sampai transaksi ditutup. Tanpa alur terpusat, stok dapat berbeda dari kondisi fisik, petugas sulit mengetahui pekerjaan yang belum selesai, dan pengguna tidak memperoleh informasi jatuh tempo atau tagihan secara tepat waktu.</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951"/>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Masalah</w:t>
            </w:r>
          </w:p>
        </w:tc>
        <w:tc>
          <w:tcPr>
            <w:tcW w:type="dxa" w:w="3096"/>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Dampak</w:t>
            </w:r>
          </w:p>
        </w:tc>
        <w:tc>
          <w:tcPr>
            <w:tcW w:type="dxa" w:w="3816"/>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Respons PustakaNusa</w:t>
            </w:r>
          </w:p>
        </w:tc>
      </w:tr>
      <w:tr>
        <w:trPr>
          <w:cantSplit/>
        </w:trPr>
        <w:tc>
          <w:tcPr>
            <w:tcW w:type="dxa" w:w="295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Status peminjaman tidak seragam</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Buku dapat dianggap tersedia walaupun belum diserahkan atau sedang dipinjam</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Status transaksi membedakan QR menunggu dipindai, dipinjam, terlambat, dikembalikan, dan dibatalkan</w:t>
            </w:r>
          </w:p>
        </w:tc>
      </w:tr>
      <w:tr>
        <w:trPr>
          <w:cantSplit/>
        </w:trPr>
        <w:tc>
          <w:tcPr>
            <w:tcW w:type="dxa" w:w="2951"/>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Verifikasi pengambilan lemah</w:t>
            </w:r>
          </w:p>
        </w:tc>
        <w:tc>
          <w:tcPr>
            <w:tcW w:type="dxa" w:w="309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Buku berisiko diserahkan tanpa bukti transaksi</w:t>
            </w:r>
          </w:p>
        </w:tc>
        <w:tc>
          <w:tcPr>
            <w:tcW w:type="dxa" w:w="381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Pengguna menerima QR dan Petugas memindainya sebelum menetapkan jatuh tempo</w:t>
            </w:r>
          </w:p>
        </w:tc>
      </w:tr>
      <w:tr>
        <w:trPr>
          <w:cantSplit/>
        </w:trPr>
        <w:tc>
          <w:tcPr>
            <w:tcW w:type="dxa" w:w="295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Pengaduan dan denda terpisah</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Tagihan serta tindak lanjut sulit ditelusuri</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Pengaduan selesai dapat membentuk tagihan pada Pembayaran Denda</w:t>
            </w:r>
          </w:p>
        </w:tc>
      </w:tr>
      <w:tr>
        <w:trPr>
          <w:cantSplit/>
        </w:trPr>
        <w:tc>
          <w:tcPr>
            <w:tcW w:type="dxa" w:w="2951"/>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Notifikasi menumpuk</w:t>
            </w:r>
          </w:p>
        </w:tc>
        <w:tc>
          <w:tcPr>
            <w:tcW w:type="dxa" w:w="309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Pekerjaan penting terlewat</w:t>
            </w:r>
          </w:p>
        </w:tc>
        <w:tc>
          <w:tcPr>
            <w:tcW w:type="dxa" w:w="381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Badge hanya menghitung notifikasi belum dibaca dan setiap pesan membuka halaman terkait</w:t>
            </w:r>
          </w:p>
        </w:tc>
      </w:tr>
      <w:tr>
        <w:trPr>
          <w:cantSplit/>
        </w:trPr>
        <w:tc>
          <w:tcPr>
            <w:tcW w:type="dxa" w:w="295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Hak akses bercampur</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Akun dan data sensitif dapat diubah oleh role yang salah</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Kelola Akun hanya tersedia bagi Superadmin</w:t>
            </w:r>
          </w:p>
        </w:tc>
      </w:tr>
    </w:tbl>
    <w:p>
      <w:pPr>
        <w:spacing w:after="0"/>
      </w:pPr>
    </w:p>
    <w:p>
      <w:pPr>
        <w:pStyle w:val="Heading1"/>
      </w:pPr>
      <w:r>
        <w:t>3 Tujuan dan Indikator Keberhasilan</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600"/>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8"/>
              </w:rPr>
              <w:t>Tujuan</w:t>
            </w:r>
          </w:p>
        </w:tc>
        <w:tc>
          <w:tcPr>
            <w:tcW w:type="dxa" w:w="6263"/>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8"/>
              </w:rPr>
              <w:t>Indikator yang dapat diperiksa</w:t>
            </w:r>
          </w:p>
        </w:tc>
      </w:tr>
      <w:tr>
        <w:trPr>
          <w:cantSplit/>
        </w:trPr>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Menjaga akurasi stok</w:t>
            </w:r>
          </w:p>
        </w:tc>
        <w:tc>
          <w:tcPr>
            <w:tcW w:type="dxa" w:w="626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Stok berkurang setelah QR dipindai dan bertambah setelah pengembalian tervalidasi</w:t>
            </w:r>
          </w:p>
        </w:tc>
      </w:tr>
      <w:tr>
        <w:trPr>
          <w:cantSplit/>
        </w:trPr>
        <w:tc>
          <w:tcPr>
            <w:tcW w:type="dxa" w:w="360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Memperjelas tanggung jawab</w:t>
            </w:r>
          </w:p>
        </w:tc>
        <w:tc>
          <w:tcPr>
            <w:tcW w:type="dxa" w:w="6263"/>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Setiap menu dan tindakan hanya tersedia sesuai role</w:t>
            </w:r>
          </w:p>
        </w:tc>
      </w:tr>
      <w:tr>
        <w:trPr>
          <w:cantSplit/>
        </w:trPr>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Mempercepat layanan pengambilan</w:t>
            </w:r>
          </w:p>
        </w:tc>
        <w:tc>
          <w:tcPr>
            <w:tcW w:type="dxa" w:w="626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Petugas dapat membaca QR, melihat detail, dan menetapkan jatuh tempo dalam satu alur</w:t>
            </w:r>
          </w:p>
        </w:tc>
      </w:tr>
      <w:tr>
        <w:trPr>
          <w:cantSplit/>
        </w:trPr>
        <w:tc>
          <w:tcPr>
            <w:tcW w:type="dxa" w:w="360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Menertibkan denda</w:t>
            </w:r>
          </w:p>
        </w:tc>
        <w:tc>
          <w:tcPr>
            <w:tcW w:type="dxa" w:w="6263"/>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Tagihan menyimpan sumber, nominal, jatuh tempo, status, metode, dan waktu pembayaran</w:t>
            </w:r>
          </w:p>
        </w:tc>
      </w:tr>
      <w:tr>
        <w:trPr>
          <w:cantSplit/>
        </w:trPr>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Meningkatkan keterlacakan</w:t>
            </w:r>
          </w:p>
        </w:tc>
        <w:tc>
          <w:tcPr>
            <w:tcW w:type="dxa" w:w="626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Pengguna dan staf dapat melihat status aktif serta riwayat tanpa dua tabel menumpuk</w:t>
            </w:r>
          </w:p>
        </w:tc>
      </w:tr>
      <w:tr>
        <w:trPr>
          <w:cantSplit/>
        </w:trPr>
        <w:tc>
          <w:tcPr>
            <w:tcW w:type="dxa" w:w="360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Mengurangi beban media</w:t>
            </w:r>
          </w:p>
        </w:tc>
        <w:tc>
          <w:tcPr>
            <w:tcW w:type="dxa" w:w="6263"/>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Foto pengaduan dikompresi dan dihapus tujuh hari setelah pembayaran selesai</w:t>
            </w:r>
          </w:p>
        </w:tc>
      </w:tr>
    </w:tbl>
    <w:p>
      <w:pPr>
        <w:spacing w:after="0"/>
      </w:pPr>
    </w:p>
    <w:p>
      <w:pPr>
        <w:pStyle w:val="Heading1"/>
      </w:pPr>
      <w:r>
        <w:t>4 Ruang Lingkup</w:t>
      </w:r>
    </w:p>
    <w:p>
      <w:pPr>
        <w:pStyle w:val="Heading2"/>
      </w:pPr>
      <w:r>
        <w:t>4 1 Lingkup Dalam Sistem</w:t>
      </w:r>
    </w:p>
    <w:p>
      <w:pPr>
        <w:spacing w:after="60"/>
        <w:ind w:left="403" w:hanging="259"/>
      </w:pPr>
      <w:r>
        <w:rPr>
          <w:rFonts w:ascii="Aptos" w:hAnsi="Aptos"/>
          <w:color w:val="000000"/>
          <w:sz w:val="21"/>
        </w:rPr>
        <w:t xml:space="preserve">• </w:t>
      </w:r>
      <w:r>
        <w:rPr>
          <w:rFonts w:ascii="Aptos" w:hAnsi="Aptos"/>
          <w:color w:val="000000"/>
          <w:sz w:val="21"/>
        </w:rPr>
        <w:t>Login tunggal yang mengenali role akun secara otomatis.</w:t>
      </w:r>
    </w:p>
    <w:p>
      <w:pPr>
        <w:spacing w:after="60"/>
        <w:ind w:left="403" w:hanging="259"/>
      </w:pPr>
      <w:r>
        <w:rPr>
          <w:rFonts w:ascii="Aptos" w:hAnsi="Aptos"/>
          <w:color w:val="000000"/>
          <w:sz w:val="21"/>
        </w:rPr>
        <w:t xml:space="preserve">• </w:t>
      </w:r>
      <w:r>
        <w:rPr>
          <w:rFonts w:ascii="Aptos" w:hAnsi="Aptos"/>
          <w:color w:val="000000"/>
          <w:sz w:val="21"/>
        </w:rPr>
        <w:t>Katalog publik, pencarian, filter kategori, detail buku, cover, sinopsis, dan stok.</w:t>
      </w:r>
    </w:p>
    <w:p>
      <w:pPr>
        <w:spacing w:after="60"/>
        <w:ind w:left="403" w:hanging="259"/>
      </w:pPr>
      <w:r>
        <w:rPr>
          <w:rFonts w:ascii="Aptos" w:hAnsi="Aptos"/>
          <w:color w:val="000000"/>
          <w:sz w:val="21"/>
        </w:rPr>
        <w:t xml:space="preserve">• </w:t>
      </w:r>
      <w:r>
        <w:rPr>
          <w:rFonts w:ascii="Aptos" w:hAnsi="Aptos"/>
          <w:color w:val="000000"/>
          <w:sz w:val="21"/>
        </w:rPr>
        <w:t>CRUD koleksi oleh Petugas dan Superadmin.</w:t>
      </w:r>
    </w:p>
    <w:p>
      <w:pPr>
        <w:spacing w:after="60"/>
        <w:ind w:left="403" w:hanging="259"/>
      </w:pPr>
      <w:r>
        <w:rPr>
          <w:rFonts w:ascii="Aptos" w:hAnsi="Aptos"/>
          <w:color w:val="000000"/>
          <w:sz w:val="21"/>
        </w:rPr>
        <w:t xml:space="preserve">• </w:t>
      </w:r>
      <w:r>
        <w:rPr>
          <w:rFonts w:ascii="Aptos" w:hAnsi="Aptos"/>
          <w:color w:val="000000"/>
          <w:sz w:val="21"/>
        </w:rPr>
        <w:t>Peminjaman berbasis QR, pembatalan sebelum scan, penetapan jatuh tempo, dan riwayat.</w:t>
      </w:r>
    </w:p>
    <w:p>
      <w:pPr>
        <w:spacing w:after="60"/>
        <w:ind w:left="403" w:hanging="259"/>
      </w:pPr>
      <w:r>
        <w:rPr>
          <w:rFonts w:ascii="Aptos" w:hAnsi="Aptos"/>
          <w:color w:val="000000"/>
          <w:sz w:val="21"/>
        </w:rPr>
        <w:t xml:space="preserve">• </w:t>
      </w:r>
      <w:r>
        <w:rPr>
          <w:rFonts w:ascii="Aptos" w:hAnsi="Aptos"/>
          <w:color w:val="000000"/>
          <w:sz w:val="21"/>
        </w:rPr>
        <w:t>Pengembalian, keterlambatan, pengaduan dengan beberapa foto, dan pembentukan denda.</w:t>
      </w:r>
    </w:p>
    <w:p>
      <w:pPr>
        <w:spacing w:after="60"/>
        <w:ind w:left="403" w:hanging="259"/>
      </w:pPr>
      <w:r>
        <w:rPr>
          <w:rFonts w:ascii="Aptos" w:hAnsi="Aptos"/>
          <w:color w:val="000000"/>
          <w:sz w:val="21"/>
        </w:rPr>
        <w:t xml:space="preserve">• </w:t>
      </w:r>
      <w:r>
        <w:rPr>
          <w:rFonts w:ascii="Aptos" w:hAnsi="Aptos"/>
          <w:color w:val="000000"/>
          <w:sz w:val="21"/>
        </w:rPr>
        <w:t>Pembayaran simulasi melalui VA BCA, QRIS, GoPay, DANA, atau OVO.</w:t>
      </w:r>
    </w:p>
    <w:p>
      <w:pPr>
        <w:spacing w:after="60"/>
        <w:ind w:left="403" w:hanging="259"/>
      </w:pPr>
      <w:r>
        <w:rPr>
          <w:rFonts w:ascii="Aptos" w:hAnsi="Aptos"/>
          <w:color w:val="000000"/>
          <w:sz w:val="21"/>
        </w:rPr>
        <w:t xml:space="preserve">• </w:t>
      </w:r>
      <w:r>
        <w:rPr>
          <w:rFonts w:ascii="Aptos" w:hAnsi="Aptos"/>
          <w:color w:val="000000"/>
          <w:sz w:val="21"/>
        </w:rPr>
        <w:t>Notifikasi, pengingat jatuh tempo, dashboard operasional, serta CRUD akun oleh Superadmin.</w:t>
      </w:r>
    </w:p>
    <w:p>
      <w:pPr>
        <w:pStyle w:val="Heading2"/>
      </w:pPr>
      <w:r>
        <w:t>4 2 Lingkup Di Luar Sistem</w:t>
      </w:r>
    </w:p>
    <w:p>
      <w:pPr>
        <w:spacing w:after="60"/>
        <w:ind w:left="403" w:hanging="259"/>
      </w:pPr>
      <w:r>
        <w:rPr>
          <w:rFonts w:ascii="Aptos" w:hAnsi="Aptos"/>
          <w:color w:val="000000"/>
          <w:sz w:val="21"/>
        </w:rPr>
        <w:t xml:space="preserve">• </w:t>
      </w:r>
      <w:r>
        <w:rPr>
          <w:rFonts w:ascii="Aptos" w:hAnsi="Aptos"/>
          <w:color w:val="000000"/>
          <w:sz w:val="21"/>
        </w:rPr>
        <w:t>Transaksi pembayaran nyata melalui bank atau payment gateway.</w:t>
      </w:r>
    </w:p>
    <w:p>
      <w:pPr>
        <w:spacing w:after="60"/>
        <w:ind w:left="403" w:hanging="259"/>
      </w:pPr>
      <w:r>
        <w:rPr>
          <w:rFonts w:ascii="Aptos" w:hAnsi="Aptos"/>
          <w:color w:val="000000"/>
          <w:sz w:val="21"/>
        </w:rPr>
        <w:t xml:space="preserve">• </w:t>
      </w:r>
      <w:r>
        <w:rPr>
          <w:rFonts w:ascii="Aptos" w:hAnsi="Aptos"/>
          <w:color w:val="000000"/>
          <w:sz w:val="21"/>
        </w:rPr>
        <w:t>Pengiriman pesan otomatis melalui WhatsApp Business API.</w:t>
      </w:r>
    </w:p>
    <w:p>
      <w:pPr>
        <w:spacing w:after="60"/>
        <w:ind w:left="403" w:hanging="259"/>
      </w:pPr>
      <w:r>
        <w:rPr>
          <w:rFonts w:ascii="Aptos" w:hAnsi="Aptos"/>
          <w:color w:val="000000"/>
          <w:sz w:val="21"/>
        </w:rPr>
        <w:t xml:space="preserve">• </w:t>
      </w:r>
      <w:r>
        <w:rPr>
          <w:rFonts w:ascii="Aptos" w:hAnsi="Aptos"/>
          <w:color w:val="000000"/>
          <w:sz w:val="21"/>
        </w:rPr>
        <w:t>Penyimpanan gambar pada object storage eksternal.</w:t>
      </w:r>
    </w:p>
    <w:p>
      <w:pPr>
        <w:spacing w:after="60"/>
        <w:ind w:left="403" w:hanging="259"/>
      </w:pPr>
      <w:r>
        <w:rPr>
          <w:rFonts w:ascii="Aptos" w:hAnsi="Aptos"/>
          <w:color w:val="000000"/>
          <w:sz w:val="21"/>
        </w:rPr>
        <w:t xml:space="preserve">• </w:t>
      </w:r>
      <w:r>
        <w:rPr>
          <w:rFonts w:ascii="Aptos" w:hAnsi="Aptos"/>
          <w:color w:val="000000"/>
          <w:sz w:val="21"/>
        </w:rPr>
        <w:t>Pemulihan kata sandi melalui email dan autentikasi multifaktor.</w:t>
      </w:r>
    </w:p>
    <w:p>
      <w:pPr>
        <w:spacing w:after="60"/>
        <w:ind w:left="403" w:hanging="259"/>
      </w:pPr>
      <w:r>
        <w:rPr>
          <w:rFonts w:ascii="Aptos" w:hAnsi="Aptos"/>
          <w:color w:val="000000"/>
          <w:sz w:val="21"/>
        </w:rPr>
        <w:t xml:space="preserve">• </w:t>
      </w:r>
      <w:r>
        <w:rPr>
          <w:rFonts w:ascii="Aptos" w:hAnsi="Aptos"/>
          <w:color w:val="000000"/>
          <w:sz w:val="21"/>
        </w:rPr>
        <w:t>Operasional lintas cabang dengan sinkronisasi inventaris antarperpustakaan.</w:t>
      </w:r>
    </w:p>
    <w:p>
      <w:pPr>
        <w:pStyle w:val="Heading1"/>
      </w:pPr>
      <w:r>
        <w:t>5 Pemangku Kepentingan</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Pemangku kepentingan</w:t>
            </w:r>
          </w:p>
        </w:tc>
        <w:tc>
          <w:tcPr>
            <w:tcW w:type="dxa" w:w="4680"/>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Kepentingan utama</w:t>
            </w:r>
          </w:p>
        </w:tc>
        <w:tc>
          <w:tcPr>
            <w:tcW w:type="dxa" w:w="2951"/>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Kewenangan</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Pengguna</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Menemukan, meminjam, mengembalikan buku, mengajukan pengaduan, dan membayar denda</w:t>
            </w:r>
          </w:p>
        </w:tc>
        <w:tc>
          <w:tcPr>
            <w:tcW w:type="dxa" w:w="295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Data dan transaksi milik sendiri</w:t>
            </w:r>
          </w:p>
        </w:tc>
      </w:tr>
      <w:tr>
        <w:trPr>
          <w:cantSplit/>
        </w:trPr>
        <w:tc>
          <w:tcPr>
            <w:tcW w:type="dxa" w:w="223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Petugas</w:t>
            </w:r>
          </w:p>
        </w:tc>
        <w:tc>
          <w:tcPr>
            <w:tcW w:type="dxa" w:w="46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Menjalankan layanan harian dan memastikan status transaksi sesuai kondisi fisik</w:t>
            </w:r>
          </w:p>
        </w:tc>
        <w:tc>
          <w:tcPr>
            <w:tcW w:type="dxa" w:w="2951"/>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Koleksi, QR, pengembalian, pengaduan, dan pembayaran</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Superadmin</w:t>
            </w:r>
          </w:p>
        </w:tc>
        <w:tc>
          <w:tcPr>
            <w:tcW w:type="dxa" w:w="46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Menjaga akun, role, data operasional, dan kelangsungan akses</w:t>
            </w:r>
          </w:p>
        </w:tc>
        <w:tc>
          <w:tcPr>
            <w:tcW w:type="dxa" w:w="295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Seluruh kewenangan Petugas ditambah Kelola Akun</w:t>
            </w:r>
          </w:p>
        </w:tc>
      </w:tr>
      <w:tr>
        <w:trPr>
          <w:cantSplit/>
        </w:trPr>
        <w:tc>
          <w:tcPr>
            <w:tcW w:type="dxa" w:w="223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Pengelola perpustakaan</w:t>
            </w:r>
          </w:p>
        </w:tc>
        <w:tc>
          <w:tcPr>
            <w:tcW w:type="dxa" w:w="46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Memantau jumlah koleksi, anggota, transaksi aktif, denda, dan pekerjaan tertunda</w:t>
            </w:r>
          </w:p>
        </w:tc>
        <w:tc>
          <w:tcPr>
            <w:tcW w:type="dxa" w:w="2951"/>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Informasi dashboard dan laporan</w:t>
            </w:r>
          </w:p>
        </w:tc>
      </w:tr>
    </w:tbl>
    <w:p>
      <w:pPr>
        <w:spacing w:after="0"/>
      </w:pPr>
    </w:p>
    <w:p>
      <w:pPr>
        <w:pStyle w:val="Heading1"/>
      </w:pPr>
      <w:r>
        <w:t>6 Proses Bisnis Utama</w:t>
      </w:r>
    </w:p>
    <w:p>
      <w:pPr>
        <w:pStyle w:val="Heading2"/>
      </w:pPr>
      <w:r>
        <w:t>6 1 Peminjaman dan Pengambilan Buku</w:t>
      </w:r>
    </w:p>
    <w:p>
      <w:pPr>
        <w:spacing w:after="60"/>
        <w:ind w:left="461" w:hanging="461"/>
      </w:pPr>
      <w:r>
        <w:rPr>
          <w:rFonts w:ascii="Aptos" w:hAnsi="Aptos"/>
          <w:color w:val="000000"/>
          <w:sz w:val="21"/>
        </w:rPr>
        <w:t>1.</w:t>
      </w:r>
      <w:r>
        <w:rPr>
          <w:rFonts w:ascii="Aptos" w:hAnsi="Aptos"/>
          <w:color w:val="000000"/>
          <w:sz w:val="21"/>
        </w:rPr>
        <w:t xml:space="preserve">  Pengguna memilih buku yang stoknya tersedia dan mengisi lokasi serta jadwal pengambilan.</w:t>
      </w:r>
    </w:p>
    <w:p>
      <w:pPr>
        <w:spacing w:after="60"/>
        <w:ind w:left="461" w:hanging="461"/>
      </w:pPr>
      <w:r>
        <w:rPr>
          <w:rFonts w:ascii="Aptos" w:hAnsi="Aptos"/>
          <w:color w:val="000000"/>
          <w:sz w:val="21"/>
        </w:rPr>
        <w:t>2.</w:t>
      </w:r>
      <w:r>
        <w:rPr>
          <w:rFonts w:ascii="Aptos" w:hAnsi="Aptos"/>
          <w:color w:val="000000"/>
          <w:sz w:val="21"/>
        </w:rPr>
        <w:t xml:space="preserve">  Sistem membuat transaksi berstatus QR menunggu dipindai dan menyediakan QR pada detail peminjaman.</w:t>
      </w:r>
    </w:p>
    <w:p>
      <w:pPr>
        <w:spacing w:after="60"/>
        <w:ind w:left="461" w:hanging="461"/>
      </w:pPr>
      <w:r>
        <w:rPr>
          <w:rFonts w:ascii="Aptos" w:hAnsi="Aptos"/>
          <w:color w:val="000000"/>
          <w:sz w:val="21"/>
        </w:rPr>
        <w:t>3.</w:t>
      </w:r>
      <w:r>
        <w:rPr>
          <w:rFonts w:ascii="Aptos" w:hAnsi="Aptos"/>
          <w:color w:val="000000"/>
          <w:sz w:val="21"/>
        </w:rPr>
        <w:t xml:space="preserve">  Pengguna menunjukkan atau mengunduh QR untuk diberikan kepada Petugas.</w:t>
      </w:r>
    </w:p>
    <w:p>
      <w:pPr>
        <w:spacing w:after="60"/>
        <w:ind w:left="461" w:hanging="461"/>
      </w:pPr>
      <w:r>
        <w:rPr>
          <w:rFonts w:ascii="Aptos" w:hAnsi="Aptos"/>
          <w:color w:val="000000"/>
          <w:sz w:val="21"/>
        </w:rPr>
        <w:t>4.</w:t>
      </w:r>
      <w:r>
        <w:rPr>
          <w:rFonts w:ascii="Aptos" w:hAnsi="Aptos"/>
          <w:color w:val="000000"/>
          <w:sz w:val="21"/>
        </w:rPr>
        <w:t xml:space="preserve">  Petugas memindai QR, memeriksa identitas Pengguna dan buku, lalu mengisi tanggal jatuh tempo.</w:t>
      </w:r>
    </w:p>
    <w:p>
      <w:pPr>
        <w:spacing w:after="60"/>
        <w:ind w:left="461" w:hanging="461"/>
      </w:pPr>
      <w:r>
        <w:rPr>
          <w:rFonts w:ascii="Aptos" w:hAnsi="Aptos"/>
          <w:color w:val="000000"/>
          <w:sz w:val="21"/>
        </w:rPr>
        <w:t>5.</w:t>
      </w:r>
      <w:r>
        <w:rPr>
          <w:rFonts w:ascii="Aptos" w:hAnsi="Aptos"/>
          <w:color w:val="000000"/>
          <w:sz w:val="21"/>
        </w:rPr>
        <w:t xml:space="preserve">  Sistem mengubah status menjadi Dipinjam, mengurangi stok satu, dan mengirim notifikasi kepada Pengguna.</w:t>
      </w:r>
    </w:p>
    <w:p>
      <w:pPr>
        <w:pStyle w:val="Heading2"/>
      </w:pPr>
      <w:r>
        <w:t>6 2 Pengembalian dan Keterlambatan</w:t>
      </w:r>
    </w:p>
    <w:p>
      <w:pPr>
        <w:spacing w:after="60"/>
        <w:ind w:left="461" w:hanging="461"/>
      </w:pPr>
      <w:r>
        <w:rPr>
          <w:rFonts w:ascii="Aptos" w:hAnsi="Aptos"/>
          <w:color w:val="000000"/>
          <w:sz w:val="21"/>
        </w:rPr>
        <w:t>1.</w:t>
      </w:r>
      <w:r>
        <w:rPr>
          <w:rFonts w:ascii="Aptos" w:hAnsi="Aptos"/>
          <w:color w:val="000000"/>
          <w:sz w:val="21"/>
        </w:rPr>
        <w:t xml:space="preserve">  Petugas memilih transaksi aktif ketika buku dikembalikan.</w:t>
      </w:r>
    </w:p>
    <w:p>
      <w:pPr>
        <w:spacing w:after="60"/>
        <w:ind w:left="461" w:hanging="461"/>
      </w:pPr>
      <w:r>
        <w:rPr>
          <w:rFonts w:ascii="Aptos" w:hAnsi="Aptos"/>
          <w:color w:val="000000"/>
          <w:sz w:val="21"/>
        </w:rPr>
        <w:t>2.</w:t>
      </w:r>
      <w:r>
        <w:rPr>
          <w:rFonts w:ascii="Aptos" w:hAnsi="Aptos"/>
          <w:color w:val="000000"/>
          <w:sz w:val="21"/>
        </w:rPr>
        <w:t xml:space="preserve">  Jika melewati jatuh tempo, transaksi ditandai Terlambat dan Petugas menetapkan nominal serta jatuh tempo denda.</w:t>
      </w:r>
    </w:p>
    <w:p>
      <w:pPr>
        <w:spacing w:after="60"/>
        <w:ind w:left="461" w:hanging="461"/>
      </w:pPr>
      <w:r>
        <w:rPr>
          <w:rFonts w:ascii="Aptos" w:hAnsi="Aptos"/>
          <w:color w:val="000000"/>
          <w:sz w:val="21"/>
        </w:rPr>
        <w:t>3.</w:t>
      </w:r>
      <w:r>
        <w:rPr>
          <w:rFonts w:ascii="Aptos" w:hAnsi="Aptos"/>
          <w:color w:val="000000"/>
          <w:sz w:val="21"/>
        </w:rPr>
        <w:t xml:space="preserve">  Setelah pengembalian divalidasi, status berubah menjadi Dikembalikan dan stok bertambah satu.</w:t>
      </w:r>
    </w:p>
    <w:p>
      <w:pPr>
        <w:spacing w:after="60"/>
        <w:ind w:left="461" w:hanging="461"/>
      </w:pPr>
      <w:r>
        <w:rPr>
          <w:rFonts w:ascii="Aptos" w:hAnsi="Aptos"/>
          <w:color w:val="000000"/>
          <w:sz w:val="21"/>
        </w:rPr>
        <w:t>4.</w:t>
      </w:r>
      <w:r>
        <w:rPr>
          <w:rFonts w:ascii="Aptos" w:hAnsi="Aptos"/>
          <w:color w:val="000000"/>
          <w:sz w:val="21"/>
        </w:rPr>
        <w:t xml:space="preserve">  Tagihan keterlambatan muncul pada menu Denda Pengguna sampai pembayaran selesai.</w:t>
      </w:r>
    </w:p>
    <w:p>
      <w:pPr>
        <w:pStyle w:val="Heading2"/>
      </w:pPr>
      <w:r>
        <w:t>6 3 Pengaduan dan Denda</w:t>
      </w:r>
    </w:p>
    <w:p>
      <w:pPr>
        <w:spacing w:after="60"/>
        <w:ind w:left="461" w:hanging="461"/>
      </w:pPr>
      <w:r>
        <w:rPr>
          <w:rFonts w:ascii="Aptos" w:hAnsi="Aptos"/>
          <w:color w:val="000000"/>
          <w:sz w:val="21"/>
        </w:rPr>
        <w:t>1.</w:t>
      </w:r>
      <w:r>
        <w:rPr>
          <w:rFonts w:ascii="Aptos" w:hAnsi="Aptos"/>
          <w:color w:val="000000"/>
          <w:sz w:val="21"/>
        </w:rPr>
        <w:t xml:space="preserve">  Pengguna memilih buku yang pernah dipinjam, jenis masalah, deskripsi, dan sampai lima foto bukti.</w:t>
      </w:r>
    </w:p>
    <w:p>
      <w:pPr>
        <w:spacing w:after="60"/>
        <w:ind w:left="461" w:hanging="461"/>
      </w:pPr>
      <w:r>
        <w:rPr>
          <w:rFonts w:ascii="Aptos" w:hAnsi="Aptos"/>
          <w:color w:val="000000"/>
          <w:sz w:val="21"/>
        </w:rPr>
        <w:t>2.</w:t>
      </w:r>
      <w:r>
        <w:rPr>
          <w:rFonts w:ascii="Aptos" w:hAnsi="Aptos"/>
          <w:color w:val="000000"/>
          <w:sz w:val="21"/>
        </w:rPr>
        <w:t xml:space="preserve">  Petugas meninjau detail serta foto, kemudian menentukan denda dan jatuh tempo bila diperlukan.</w:t>
      </w:r>
    </w:p>
    <w:p>
      <w:pPr>
        <w:spacing w:after="60"/>
        <w:ind w:left="461" w:hanging="461"/>
      </w:pPr>
      <w:r>
        <w:rPr>
          <w:rFonts w:ascii="Aptos" w:hAnsi="Aptos"/>
          <w:color w:val="000000"/>
          <w:sz w:val="21"/>
        </w:rPr>
        <w:t>3.</w:t>
      </w:r>
      <w:r>
        <w:rPr>
          <w:rFonts w:ascii="Aptos" w:hAnsi="Aptos"/>
          <w:color w:val="000000"/>
          <w:sz w:val="21"/>
        </w:rPr>
        <w:t xml:space="preserve">  Pengaduan yang selesai berpindah ke riwayat dan tagihan muncul pada Pembayaran Denda.</w:t>
      </w:r>
    </w:p>
    <w:p>
      <w:pPr>
        <w:spacing w:after="60"/>
        <w:ind w:left="461" w:hanging="461"/>
      </w:pPr>
      <w:r>
        <w:rPr>
          <w:rFonts w:ascii="Aptos" w:hAnsi="Aptos"/>
          <w:color w:val="000000"/>
          <w:sz w:val="21"/>
        </w:rPr>
        <w:t>4.</w:t>
      </w:r>
      <w:r>
        <w:rPr>
          <w:rFonts w:ascii="Aptos" w:hAnsi="Aptos"/>
          <w:color w:val="000000"/>
          <w:sz w:val="21"/>
        </w:rPr>
        <w:t xml:space="preserve">  Untuk buku hilang, transaksi aktif ditutup dan stok disesuaikan agar buku tidak dianggap tersedia.</w:t>
      </w:r>
    </w:p>
    <w:p>
      <w:pPr>
        <w:spacing w:after="60"/>
        <w:ind w:left="461" w:hanging="461"/>
      </w:pPr>
      <w:r>
        <w:rPr>
          <w:rFonts w:ascii="Aptos" w:hAnsi="Aptos"/>
          <w:color w:val="000000"/>
          <w:sz w:val="21"/>
        </w:rPr>
        <w:t>5.</w:t>
      </w:r>
      <w:r>
        <w:rPr>
          <w:rFonts w:ascii="Aptos" w:hAnsi="Aptos"/>
          <w:color w:val="000000"/>
          <w:sz w:val="21"/>
        </w:rPr>
        <w:t xml:space="preserve">  Setelah pembayaran tercatat, foto bukti dihapus otomatis tujuh hari kemudian, sedangkan data teks tetap disimpan.</w:t>
      </w:r>
    </w:p>
    <w:p>
      <w:pPr>
        <w:pStyle w:val="Heading1"/>
      </w:pPr>
      <w:r>
        <w:t>7 Kebutuhan Bisnis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80"/>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ID</w:t>
            </w:r>
          </w:p>
        </w:tc>
        <w:tc>
          <w:tcPr>
            <w:tcW w:type="dxa" w:w="7703"/>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Kebutuhan</w:t>
            </w:r>
          </w:p>
        </w:tc>
        <w:tc>
          <w:tcPr>
            <w:tcW w:type="dxa" w:w="1080"/>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Prioritas</w:t>
            </w:r>
          </w:p>
        </w:tc>
      </w:tr>
      <w:tr>
        <w:trPr>
          <w:cantSplit/>
        </w:trP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BR 01</w:t>
            </w:r>
          </w:p>
        </w:tc>
        <w:tc>
          <w:tcPr>
            <w:tcW w:type="dxa" w:w="770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Sistem harus menyediakan satu halaman login dan menentukan role dari akun.</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Must</w:t>
            </w:r>
          </w:p>
        </w:tc>
      </w:tr>
      <w:tr>
        <w:trPr>
          <w:cantSplit/>
        </w:trPr>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BR 02</w:t>
            </w:r>
          </w:p>
        </w:tc>
        <w:tc>
          <w:tcPr>
            <w:tcW w:type="dxa" w:w="7703"/>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Pengguna harus dapat mencari dan melihat detail buku beserta ketersediaannya.</w:t>
            </w:r>
          </w:p>
        </w:tc>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Must</w:t>
            </w:r>
          </w:p>
        </w:tc>
      </w:tr>
      <w:tr>
        <w:trPr>
          <w:cantSplit/>
        </w:trP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BR 03</w:t>
            </w:r>
          </w:p>
        </w:tc>
        <w:tc>
          <w:tcPr>
            <w:tcW w:type="dxa" w:w="770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Petugas harus memverifikasi pengambilan melalui QR sebelum stok berkurang.</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Must</w:t>
            </w:r>
          </w:p>
        </w:tc>
      </w:tr>
      <w:tr>
        <w:trPr>
          <w:cantSplit/>
        </w:trPr>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BR 04</w:t>
            </w:r>
          </w:p>
        </w:tc>
        <w:tc>
          <w:tcPr>
            <w:tcW w:type="dxa" w:w="7703"/>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Sistem harus mencatat status transaksi dan memisahkan data aktif dari riwayat.</w:t>
            </w:r>
          </w:p>
        </w:tc>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Must</w:t>
            </w:r>
          </w:p>
        </w:tc>
      </w:tr>
      <w:tr>
        <w:trPr>
          <w:cantSplit/>
        </w:trP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BR 05</w:t>
            </w:r>
          </w:p>
        </w:tc>
        <w:tc>
          <w:tcPr>
            <w:tcW w:type="dxa" w:w="770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Petugas harus dapat memproses keterlambatan, pengaduan, dan denda.</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Must</w:t>
            </w:r>
          </w:p>
        </w:tc>
      </w:tr>
      <w:tr>
        <w:trPr>
          <w:cantSplit/>
        </w:trPr>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BR 06</w:t>
            </w:r>
          </w:p>
        </w:tc>
        <w:tc>
          <w:tcPr>
            <w:tcW w:type="dxa" w:w="7703"/>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Pengguna harus menerima notifikasi untuk QR, jatuh tempo, tagihan, dan pembayaran.</w:t>
            </w:r>
          </w:p>
        </w:tc>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Must</w:t>
            </w:r>
          </w:p>
        </w:tc>
      </w:tr>
      <w:tr>
        <w:trPr>
          <w:cantSplit/>
        </w:trP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BR 07</w:t>
            </w:r>
          </w:p>
        </w:tc>
        <w:tc>
          <w:tcPr>
            <w:tcW w:type="dxa" w:w="770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Pembayaran harus mencatat metode dan waktu setelah pemeriksaan pembayaran.</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Must</w:t>
            </w:r>
          </w:p>
        </w:tc>
      </w:tr>
      <w:tr>
        <w:trPr>
          <w:cantSplit/>
        </w:trPr>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BR 08</w:t>
            </w:r>
          </w:p>
        </w:tc>
        <w:tc>
          <w:tcPr>
            <w:tcW w:type="dxa" w:w="7703"/>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Superadmin harus menjadi satu satunya role yang dapat melakukan CRUD akun.</w:t>
            </w:r>
          </w:p>
        </w:tc>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Must</w:t>
            </w:r>
          </w:p>
        </w:tc>
      </w:tr>
      <w:tr>
        <w:trPr>
          <w:cantSplit/>
        </w:trP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BR 09</w:t>
            </w:r>
          </w:p>
        </w:tc>
        <w:tc>
          <w:tcPr>
            <w:tcW w:type="dxa" w:w="770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Dashboard staf harus menampilkan ringkasan dan persentase pembayaran.</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Should</w:t>
            </w:r>
          </w:p>
        </w:tc>
      </w:tr>
      <w:tr>
        <w:trPr>
          <w:cantSplit/>
        </w:trPr>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BR 10</w:t>
            </w:r>
          </w:p>
        </w:tc>
        <w:tc>
          <w:tcPr>
            <w:tcW w:type="dxa" w:w="7703"/>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Petugas harus dapat membuka percakapan WhatsApp untuk tagihan jatuh tempo.</w:t>
            </w:r>
          </w:p>
        </w:tc>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Should</w:t>
            </w:r>
          </w:p>
        </w:tc>
      </w:tr>
      <w:tr>
        <w:trPr>
          <w:cantSplit/>
        </w:trP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BR 11</w:t>
            </w:r>
          </w:p>
        </w:tc>
        <w:tc>
          <w:tcPr>
            <w:tcW w:type="dxa" w:w="770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Foto bukti harus dikompresi dan dibersihkan sesuai masa retensi.</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Should</w:t>
            </w:r>
          </w:p>
        </w:tc>
      </w:tr>
      <w:tr>
        <w:trPr>
          <w:cantSplit/>
        </w:trPr>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BR 12</w:t>
            </w:r>
          </w:p>
        </w:tc>
        <w:tc>
          <w:tcPr>
            <w:tcW w:type="dxa" w:w="7703"/>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Sistem sebaiknya menyediakan payment gateway nyata pada tahap berikutnya.</w:t>
            </w:r>
          </w:p>
        </w:tc>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Could</w:t>
            </w:r>
          </w:p>
        </w:tc>
      </w:tr>
    </w:tbl>
    <w:p>
      <w:pPr>
        <w:spacing w:after="0"/>
      </w:pPr>
    </w:p>
    <w:p>
      <w:pPr>
        <w:pStyle w:val="Heading1"/>
      </w:pPr>
      <w:r>
        <w:t>8 Aturan Bisnis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152"/>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8"/>
              </w:rPr>
              <w:t>ID</w:t>
            </w:r>
          </w:p>
        </w:tc>
        <w:tc>
          <w:tcPr>
            <w:tcW w:type="dxa" w:w="8712"/>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8"/>
              </w:rPr>
              <w:t>Aturan</w:t>
            </w:r>
          </w:p>
        </w:tc>
      </w:tr>
      <w:tr>
        <w:trPr>
          <w:cantSplit/>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8"/>
              </w:rPr>
              <w:t>AB 01</w:t>
            </w:r>
          </w:p>
        </w:tc>
        <w:tc>
          <w:tcPr>
            <w:tcW w:type="dxa" w:w="87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Satu Pengguna dapat memiliki maksimal tiga transaksi aktif.</w:t>
            </w:r>
          </w:p>
        </w:tc>
      </w:tr>
      <w:tr>
        <w:trPr>
          <w:cantSplit/>
        </w:trPr>
        <w:tc>
          <w:tcPr>
            <w:tcW w:type="dxa" w:w="115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8"/>
              </w:rPr>
              <w:t>AB 02</w:t>
            </w:r>
          </w:p>
        </w:tc>
        <w:tc>
          <w:tcPr>
            <w:tcW w:type="dxa" w:w="871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QR pengambilan berlaku dua hari dan hanya dapat digunakan satu kali.</w:t>
            </w:r>
          </w:p>
        </w:tc>
      </w:tr>
      <w:tr>
        <w:trPr>
          <w:cantSplit/>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8"/>
              </w:rPr>
              <w:t>AB 03</w:t>
            </w:r>
          </w:p>
        </w:tc>
        <w:tc>
          <w:tcPr>
            <w:tcW w:type="dxa" w:w="87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Peminjaman dapat dibatalkan Pengguna hanya sebelum QR dipindai.</w:t>
            </w:r>
          </w:p>
        </w:tc>
      </w:tr>
      <w:tr>
        <w:trPr>
          <w:cantSplit/>
        </w:trPr>
        <w:tc>
          <w:tcPr>
            <w:tcW w:type="dxa" w:w="115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8"/>
              </w:rPr>
              <w:t>AB 04</w:t>
            </w:r>
          </w:p>
        </w:tc>
        <w:tc>
          <w:tcPr>
            <w:tcW w:type="dxa" w:w="871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Stok berkurang saat buku diserahkan dan bertambah saat pengembalian tervalidasi.</w:t>
            </w:r>
          </w:p>
        </w:tc>
      </w:tr>
      <w:tr>
        <w:trPr>
          <w:cantSplit/>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8"/>
              </w:rPr>
              <w:t>AB 05</w:t>
            </w:r>
          </w:p>
        </w:tc>
        <w:tc>
          <w:tcPr>
            <w:tcW w:type="dxa" w:w="87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Denda harus bernilai lebih dari nol dan jatuh tempo tidak boleh sebelum hari ini.</w:t>
            </w:r>
          </w:p>
        </w:tc>
      </w:tr>
      <w:tr>
        <w:trPr>
          <w:cantSplit/>
        </w:trPr>
        <w:tc>
          <w:tcPr>
            <w:tcW w:type="dxa" w:w="115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8"/>
              </w:rPr>
              <w:t>AB 06</w:t>
            </w:r>
          </w:p>
        </w:tc>
        <w:tc>
          <w:tcPr>
            <w:tcW w:type="dxa" w:w="871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Pengingat denda dibuat saat jatuh tempo berjarak tiga hari atau kurang, maksimal satu pesan per hari untuk isi yang sama.</w:t>
            </w:r>
          </w:p>
        </w:tc>
      </w:tr>
      <w:tr>
        <w:trPr>
          <w:cantSplit/>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8"/>
              </w:rPr>
              <w:t>AB 07</w:t>
            </w:r>
          </w:p>
        </w:tc>
        <w:tc>
          <w:tcPr>
            <w:tcW w:type="dxa" w:w="87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Pengaduan menerima maksimal lima gambar JPG, PNG, atau WebP.</w:t>
            </w:r>
          </w:p>
        </w:tc>
      </w:tr>
      <w:tr>
        <w:trPr>
          <w:cantSplit/>
        </w:trPr>
        <w:tc>
          <w:tcPr>
            <w:tcW w:type="dxa" w:w="115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8"/>
              </w:rPr>
              <w:t>AB 08</w:t>
            </w:r>
          </w:p>
        </w:tc>
        <w:tc>
          <w:tcPr>
            <w:tcW w:type="dxa" w:w="871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Foto bukti pengaduan dihapus tujuh hari setelah pembayaran denda berstatus Dibayar.</w:t>
            </w:r>
          </w:p>
        </w:tc>
      </w:tr>
      <w:tr>
        <w:trPr>
          <w:cantSplit/>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8"/>
              </w:rPr>
              <w:t>AB 09</w:t>
            </w:r>
          </w:p>
        </w:tc>
        <w:tc>
          <w:tcPr>
            <w:tcW w:type="dxa" w:w="87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Akun dengan riwayat yang mengikat tidak dapat dihapus atau dipindahkan role secara sembarang.</w:t>
            </w:r>
          </w:p>
        </w:tc>
      </w:tr>
      <w:tr>
        <w:trPr>
          <w:cantSplit/>
        </w:trPr>
        <w:tc>
          <w:tcPr>
            <w:tcW w:type="dxa" w:w="115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8"/>
              </w:rPr>
              <w:t>AB 10</w:t>
            </w:r>
          </w:p>
        </w:tc>
        <w:tc>
          <w:tcPr>
            <w:tcW w:type="dxa" w:w="871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Sistem harus mempertahankan minimal satu Superadmin.</w:t>
            </w:r>
          </w:p>
        </w:tc>
      </w:tr>
    </w:tbl>
    <w:p>
      <w:pPr>
        <w:spacing w:after="0"/>
      </w:pPr>
    </w:p>
    <w:p>
      <w:pPr>
        <w:pStyle w:val="Heading1"/>
      </w:pPr>
      <w:r>
        <w:t>9 Prioritas dan Kriteria Penerimaan</w:t>
      </w:r>
    </w:p>
    <w:p>
      <w:pPr>
        <w:spacing w:after="160"/>
      </w:pPr>
      <w:r>
        <w:t>Prioritas awal berfokus pada integritas transaksi dan hak akses. Fitur pelaporan lanjutan dapat dikembangkan setelah alur utama stabil.</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32"/>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8"/>
              </w:rPr>
              <w:t>Skenario</w:t>
            </w:r>
          </w:p>
        </w:tc>
        <w:tc>
          <w:tcPr>
            <w:tcW w:type="dxa" w:w="7632"/>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8"/>
              </w:rPr>
              <w:t>Kriteria penerimaan</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Login</w:t>
            </w:r>
          </w:p>
        </w:tc>
        <w:tc>
          <w:tcPr>
            <w:tcW w:type="dxa" w:w="76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Email dan kata sandi valid membuka dashboard sesuai role tanpa pemilihan role pada formulir.</w:t>
            </w:r>
          </w:p>
        </w:tc>
      </w:tr>
      <w:tr>
        <w:trPr>
          <w:cantSplit/>
        </w:trPr>
        <w:tc>
          <w:tcPr>
            <w:tcW w:type="dxa" w:w="223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Pengambilan</w:t>
            </w:r>
          </w:p>
        </w:tc>
        <w:tc>
          <w:tcPr>
            <w:tcW w:type="dxa" w:w="763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QR valid menampilkan Pengguna dan buku. Penyelesaian membutuhkan jatuh tempo dan mengurangi stok tepat satu.</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Pengembalian</w:t>
            </w:r>
          </w:p>
        </w:tc>
        <w:tc>
          <w:tcPr>
            <w:tcW w:type="dxa" w:w="76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Validasi menutup transaksi dan menambah stok. Transaksi terlambat dapat membentuk tagihan.</w:t>
            </w:r>
          </w:p>
        </w:tc>
      </w:tr>
      <w:tr>
        <w:trPr>
          <w:cantSplit/>
        </w:trPr>
        <w:tc>
          <w:tcPr>
            <w:tcW w:type="dxa" w:w="223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Pengaduan</w:t>
            </w:r>
          </w:p>
        </w:tc>
        <w:tc>
          <w:tcPr>
            <w:tcW w:type="dxa" w:w="763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Beberapa foto dapat diunggah, dilihat staf, dan pengaduan selesai masuk riwayat.</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Pembayaran</w:t>
            </w:r>
          </w:p>
        </w:tc>
        <w:tc>
          <w:tcPr>
            <w:tcW w:type="dxa" w:w="76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Metode yang dipilih tampil pada detail, tombol Cek Pembayaran mengubah status menjadi Dibayar, dan waktu bayar tercatat.</w:t>
            </w:r>
          </w:p>
        </w:tc>
      </w:tr>
      <w:tr>
        <w:trPr>
          <w:cantSplit/>
        </w:trPr>
        <w:tc>
          <w:tcPr>
            <w:tcW w:type="dxa" w:w="223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Notifikasi</w:t>
            </w:r>
          </w:p>
        </w:tc>
        <w:tc>
          <w:tcPr>
            <w:tcW w:type="dxa" w:w="763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Badge hanya menghitung pesan belum dibaca dan klik pesan membuka halaman terkait.</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Kelola akun</w:t>
            </w:r>
          </w:p>
        </w:tc>
        <w:tc>
          <w:tcPr>
            <w:tcW w:type="dxa" w:w="76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Menu dan API hanya dapat digunakan Superadmin; perubahan role mengikuti aturan integritas.</w:t>
            </w:r>
          </w:p>
        </w:tc>
      </w:tr>
    </w:tbl>
    <w:p>
      <w:pPr>
        <w:spacing w:after="0"/>
      </w:pPr>
    </w:p>
    <w:p>
      <w:pPr>
        <w:pStyle w:val="Heading1"/>
      </w:pPr>
      <w:r>
        <w:t>10 Risiko dan Rekomendasi</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520"/>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Risiko</w:t>
            </w:r>
          </w:p>
        </w:tc>
        <w:tc>
          <w:tcPr>
            <w:tcW w:type="dxa" w:w="3311"/>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Dampak</w:t>
            </w:r>
          </w:p>
        </w:tc>
        <w:tc>
          <w:tcPr>
            <w:tcW w:type="dxa" w:w="4031"/>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Rekomendasi</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Pembayaran masih simulasi</w:t>
            </w:r>
          </w:p>
        </w:tc>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Status Dibayar belum membuktikan dana masuk</w:t>
            </w:r>
          </w:p>
        </w:tc>
        <w:tc>
          <w:tcPr>
            <w:tcW w:type="dxa" w:w="40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Integrasikan payment gateway dan webhook sebelum produksi</w:t>
            </w:r>
          </w:p>
        </w:tc>
      </w:tr>
      <w:tr>
        <w:trPr>
          <w:cantSplit/>
        </w:trPr>
        <w:tc>
          <w:tcPr>
            <w:tcW w:type="dxa" w:w="252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Scheduler bergantung pada proses server</w:t>
            </w:r>
          </w:p>
        </w:tc>
        <w:tc>
          <w:tcPr>
            <w:tcW w:type="dxa" w:w="3311"/>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Pengingat dan pembersihan tertunda ketika server berhenti</w:t>
            </w:r>
          </w:p>
        </w:tc>
        <w:tc>
          <w:tcPr>
            <w:tcW w:type="dxa" w:w="4031"/>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Gunakan job scheduler eksternal dengan log eksekusi</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Gambar disimpan dalam database</w:t>
            </w:r>
          </w:p>
        </w:tc>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Ukuran database meningkat cepat</w:t>
            </w:r>
          </w:p>
        </w:tc>
        <w:tc>
          <w:tcPr>
            <w:tcW w:type="dxa" w:w="40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Pindahkan gambar ke object storage dan simpan URL serta metadata</w:t>
            </w:r>
          </w:p>
        </w:tc>
      </w:tr>
      <w:tr>
        <w:trPr>
          <w:cantSplit/>
        </w:trPr>
        <w:tc>
          <w:tcPr>
            <w:tcW w:type="dxa" w:w="252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Tautan WhatsApp manual</w:t>
            </w:r>
          </w:p>
        </w:tc>
        <w:tc>
          <w:tcPr>
            <w:tcW w:type="dxa" w:w="3311"/>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Tidak ada catatan pengiriman otomatis</w:t>
            </w:r>
          </w:p>
        </w:tc>
        <w:tc>
          <w:tcPr>
            <w:tcW w:type="dxa" w:w="4031"/>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Gunakan WhatsApp Business API bila diperlukan oleh operasional</w:t>
            </w:r>
          </w:p>
        </w:tc>
      </w:tr>
      <w:tr>
        <w:trPr>
          <w:cantSplit/>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Akun demo dan rahasia pengembangan</w:t>
            </w:r>
          </w:p>
        </w:tc>
        <w:tc>
          <w:tcPr>
            <w:tcW w:type="dxa" w:w="331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Risiko akses tidak sah</w:t>
            </w:r>
          </w:p>
        </w:tc>
        <w:tc>
          <w:tcPr>
            <w:tcW w:type="dxa" w:w="403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Ganti kata sandi demo, gunakan JWT secret kuat, HTTPS, dan rate limiting</w:t>
            </w:r>
          </w:p>
        </w:tc>
      </w:tr>
    </w:tbl>
    <w:p>
      <w:pPr>
        <w:spacing w:after="0"/>
      </w:pPr>
    </w:p>
    <w:p>
      <w:pPr>
        <w:spacing w:after="160"/>
      </w:pPr>
      <w:r>
        <w:t>Rekomendasi tahap berikutnya adalah menguji alur utama dengan pengguna operasional, mengukur waktu layanan pengambilan dan pengembalian, lalu memprioritaskan integrasi pembayaran serta penyimpanan media eksternal.</w:t>
      </w:r>
    </w:p>
    <w:sectPr w:rsidR="00FC693F" w:rsidRPr="0006063C" w:rsidSect="00034616">
      <w:headerReference w:type="default" r:id="rId9"/>
      <w:footerReference w:type="default" r:id="rId10"/>
      <w:pgSz w:w="12240" w:h="15840"/>
      <w:pgMar w:top="1080"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36E"/>
        <w:sz w:val="18"/>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636E"/>
        <w:sz w:val="17"/>
      </w:rPr>
      <w:t>PustakaNusa   Business Analyst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Analyst 1 PustakaNusa</dc:title>
  <dc:subject>Business Analyst 1 untuk aplikasi PustakaNusa</dc:subject>
  <dc:creator>Tim PustakaNusa</dc:creator>
  <cp:keywords>PustakaNusa, analisis, perpustakaan</cp:keywords>
  <dc:description>generated by python-docx</dc:description>
  <cp:lastModifiedBy/>
  <cp:revision>1</cp:revision>
  <dcterms:created xsi:type="dcterms:W3CDTF">2013-12-23T23:15:00Z</dcterms:created>
  <dcterms:modified xsi:type="dcterms:W3CDTF">2013-12-23T23:15:00Z</dcterms:modified>
  <cp:category/>
</cp:coreProperties>
</file>