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BEADE8" w14:textId="77777777" w:rsidR="006F48F3" w:rsidRDefault="006F48F3" w:rsidP="00302C49">
      <w:pPr>
        <w:pStyle w:val="Heading1"/>
        <w:rPr>
          <w:lang w:val="fr-BE"/>
        </w:rPr>
      </w:pPr>
      <w:r>
        <w:rPr>
          <w:lang w:val="fr-BE"/>
        </w:rPr>
        <w:t>TATA CONSULTANCY SERVICES</w:t>
      </w:r>
    </w:p>
    <w:p w14:paraId="0222807E" w14:textId="77777777" w:rsidR="006F48F3" w:rsidRDefault="006F48F3" w:rsidP="006F48F3">
      <w:pPr>
        <w:jc w:val="center"/>
        <w:rPr>
          <w:b/>
          <w:lang w:val="fr-BE"/>
        </w:rPr>
      </w:pPr>
    </w:p>
    <w:p w14:paraId="00A801C6" w14:textId="77777777" w:rsidR="006F48F3" w:rsidRDefault="006F48F3" w:rsidP="006F48F3">
      <w:pPr>
        <w:jc w:val="center"/>
        <w:rPr>
          <w:b/>
          <w:u w:val="single"/>
          <w:lang w:val="fr-BE"/>
        </w:rPr>
      </w:pPr>
      <w:r>
        <w:rPr>
          <w:b/>
          <w:u w:val="single"/>
          <w:lang w:val="fr-BE"/>
        </w:rPr>
        <w:t xml:space="preserve">H-1B Project </w:t>
      </w:r>
      <w:proofErr w:type="spellStart"/>
      <w:r>
        <w:rPr>
          <w:b/>
          <w:u w:val="single"/>
          <w:lang w:val="fr-BE"/>
        </w:rPr>
        <w:t>Role</w:t>
      </w:r>
      <w:proofErr w:type="spellEnd"/>
      <w:r>
        <w:rPr>
          <w:b/>
          <w:u w:val="single"/>
          <w:lang w:val="fr-BE"/>
        </w:rPr>
        <w:t xml:space="preserve"> Description (Version  09-06-2018)</w:t>
      </w:r>
    </w:p>
    <w:p w14:paraId="4858AB8C" w14:textId="77777777" w:rsidR="006F48F3" w:rsidRDefault="006F48F3" w:rsidP="006F48F3">
      <w:pPr>
        <w:rPr>
          <w:lang w:val="fr-BE"/>
        </w:rPr>
      </w:pPr>
      <w:r>
        <w:rPr>
          <w:lang w:val="fr-BE"/>
        </w:rPr>
        <w:tab/>
      </w:r>
      <w:r>
        <w:rPr>
          <w:lang w:val="fr-BE"/>
        </w:rPr>
        <w:tab/>
      </w:r>
      <w:r>
        <w:rPr>
          <w:lang w:val="fr-BE"/>
        </w:rPr>
        <w:tab/>
      </w:r>
      <w:r>
        <w:rPr>
          <w:lang w:val="fr-BE"/>
        </w:rPr>
        <w:tab/>
      </w:r>
      <w:r>
        <w:rPr>
          <w:lang w:val="fr-BE"/>
        </w:rPr>
        <w:tab/>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43"/>
        <w:gridCol w:w="2617"/>
      </w:tblGrid>
      <w:tr w:rsidR="006F48F3" w14:paraId="0C93EBA4" w14:textId="77777777" w:rsidTr="006F48F3">
        <w:trPr>
          <w:trHeight w:val="539"/>
        </w:trPr>
        <w:tc>
          <w:tcPr>
            <w:tcW w:w="6743" w:type="dxa"/>
            <w:tcBorders>
              <w:top w:val="single" w:sz="4" w:space="0" w:color="auto"/>
              <w:left w:val="single" w:sz="4" w:space="0" w:color="auto"/>
              <w:bottom w:val="single" w:sz="4" w:space="0" w:color="auto"/>
              <w:right w:val="single" w:sz="4" w:space="0" w:color="auto"/>
            </w:tcBorders>
            <w:hideMark/>
          </w:tcPr>
          <w:p w14:paraId="0CBA078D" w14:textId="7B518250" w:rsidR="006F48F3" w:rsidRDefault="006F48F3">
            <w:r>
              <w:rPr>
                <w:b/>
                <w:bCs/>
              </w:rPr>
              <w:t xml:space="preserve">Employee Name: </w:t>
            </w:r>
            <w:r w:rsidR="0070641D">
              <w:rPr>
                <w:b/>
                <w:bCs/>
              </w:rPr>
              <w:t>TRIDIB DASGUPTA</w:t>
            </w:r>
          </w:p>
        </w:tc>
        <w:tc>
          <w:tcPr>
            <w:tcW w:w="2617" w:type="dxa"/>
            <w:tcBorders>
              <w:top w:val="single" w:sz="4" w:space="0" w:color="auto"/>
              <w:left w:val="single" w:sz="4" w:space="0" w:color="auto"/>
              <w:bottom w:val="single" w:sz="4" w:space="0" w:color="auto"/>
              <w:right w:val="single" w:sz="4" w:space="0" w:color="auto"/>
            </w:tcBorders>
            <w:hideMark/>
          </w:tcPr>
          <w:p w14:paraId="57C06FF5" w14:textId="664424D8" w:rsidR="006F48F3" w:rsidRDefault="006F48F3">
            <w:pPr>
              <w:rPr>
                <w:b/>
                <w:bCs/>
              </w:rPr>
            </w:pPr>
            <w:r>
              <w:rPr>
                <w:b/>
                <w:bCs/>
              </w:rPr>
              <w:t xml:space="preserve">Employee No: </w:t>
            </w:r>
            <w:r w:rsidR="0070641D">
              <w:rPr>
                <w:b/>
                <w:bCs/>
              </w:rPr>
              <w:t>359920</w:t>
            </w:r>
          </w:p>
        </w:tc>
      </w:tr>
    </w:tbl>
    <w:p w14:paraId="21C399B1" w14:textId="77777777" w:rsidR="006F48F3" w:rsidRDefault="006F48F3" w:rsidP="006F48F3">
      <w:pPr>
        <w:rPr>
          <w:rFonts w:asciiTheme="minorHAnsi" w:hAnsiTheme="minorHAnsi"/>
          <w:b/>
          <w:sz w:val="22"/>
          <w:szCs w:val="22"/>
          <w:lang w:eastAsia="zh-CN"/>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60"/>
        <w:gridCol w:w="4500"/>
      </w:tblGrid>
      <w:tr w:rsidR="006F48F3" w14:paraId="56F46432" w14:textId="77777777" w:rsidTr="006F48F3">
        <w:trPr>
          <w:trHeight w:val="1232"/>
        </w:trPr>
        <w:tc>
          <w:tcPr>
            <w:tcW w:w="4860" w:type="dxa"/>
            <w:tcBorders>
              <w:top w:val="single" w:sz="4" w:space="0" w:color="auto"/>
              <w:left w:val="single" w:sz="4" w:space="0" w:color="auto"/>
              <w:bottom w:val="single" w:sz="4" w:space="0" w:color="auto"/>
              <w:right w:val="single" w:sz="4" w:space="0" w:color="auto"/>
            </w:tcBorders>
            <w:hideMark/>
          </w:tcPr>
          <w:p w14:paraId="67EBEE18" w14:textId="77777777" w:rsidR="006F48F3" w:rsidRDefault="006F48F3" w:rsidP="006F48F3">
            <w:pPr>
              <w:pStyle w:val="Heading6"/>
              <w:numPr>
                <w:ilvl w:val="5"/>
                <w:numId w:val="20"/>
              </w:numPr>
              <w:suppressAutoHyphens/>
              <w:snapToGrid w:val="0"/>
              <w:spacing w:line="276" w:lineRule="auto"/>
              <w:rPr>
                <w:sz w:val="24"/>
                <w:szCs w:val="24"/>
              </w:rPr>
            </w:pPr>
            <w:r>
              <w:rPr>
                <w:sz w:val="24"/>
                <w:szCs w:val="24"/>
              </w:rPr>
              <w:t>Client Name &amp; Address</w:t>
            </w:r>
          </w:p>
          <w:p w14:paraId="5AA13818" w14:textId="77777777" w:rsidR="006F48F3" w:rsidRDefault="006F48F3" w:rsidP="006F48F3">
            <w:r>
              <w:t>AMERICAN INTERNATIONAL GROUP</w:t>
            </w:r>
          </w:p>
          <w:p w14:paraId="75F1D784" w14:textId="77777777" w:rsidR="006F48F3" w:rsidRDefault="006F48F3" w:rsidP="006F48F3">
            <w:r>
              <w:t>21650 Oxnard Street</w:t>
            </w:r>
          </w:p>
          <w:p w14:paraId="59E5EB3F" w14:textId="77777777" w:rsidR="006F48F3" w:rsidRDefault="006F48F3" w:rsidP="006F48F3">
            <w:r>
              <w:t>Woodland Hills</w:t>
            </w:r>
          </w:p>
          <w:p w14:paraId="647EB94F" w14:textId="77777777" w:rsidR="006F48F3" w:rsidRDefault="006F48F3" w:rsidP="006F48F3">
            <w:r>
              <w:t>CA-91367</w:t>
            </w:r>
          </w:p>
          <w:p w14:paraId="772FE696" w14:textId="6C97FB57" w:rsidR="006F48F3" w:rsidRDefault="006F48F3" w:rsidP="006F48F3">
            <w:r>
              <w:t>US</w:t>
            </w:r>
          </w:p>
        </w:tc>
        <w:tc>
          <w:tcPr>
            <w:tcW w:w="4500" w:type="dxa"/>
            <w:tcBorders>
              <w:top w:val="single" w:sz="4" w:space="0" w:color="auto"/>
              <w:left w:val="single" w:sz="4" w:space="0" w:color="auto"/>
              <w:bottom w:val="single" w:sz="4" w:space="0" w:color="auto"/>
              <w:right w:val="single" w:sz="4" w:space="0" w:color="auto"/>
            </w:tcBorders>
            <w:hideMark/>
          </w:tcPr>
          <w:p w14:paraId="03ADEF13" w14:textId="77777777" w:rsidR="006F48F3" w:rsidRDefault="006F48F3">
            <w:pPr>
              <w:rPr>
                <w:b/>
              </w:rPr>
            </w:pPr>
            <w:r>
              <w:rPr>
                <w:b/>
              </w:rPr>
              <w:t>Worksite Address</w:t>
            </w:r>
            <w:commentRangeStart w:id="0"/>
            <w:commentRangeEnd w:id="0"/>
            <w:r>
              <w:rPr>
                <w:rStyle w:val="CommentReference"/>
                <w:vanish/>
                <w:sz w:val="22"/>
                <w:szCs w:val="22"/>
                <w:lang w:eastAsia="zh-CN"/>
              </w:rPr>
              <w:commentReference w:id="0"/>
            </w:r>
          </w:p>
          <w:p w14:paraId="0DA06511" w14:textId="77777777" w:rsidR="006F48F3" w:rsidRDefault="006F48F3" w:rsidP="006F48F3">
            <w:r>
              <w:t>21650 Oxnard Street</w:t>
            </w:r>
          </w:p>
          <w:p w14:paraId="5D51FCCA" w14:textId="77777777" w:rsidR="006F48F3" w:rsidRDefault="006F48F3" w:rsidP="006F48F3">
            <w:r>
              <w:t>Woodland Hills</w:t>
            </w:r>
          </w:p>
          <w:p w14:paraId="2D5BB364" w14:textId="77777777" w:rsidR="006F48F3" w:rsidRDefault="006F48F3" w:rsidP="006F48F3">
            <w:r>
              <w:t>CA-91367</w:t>
            </w:r>
          </w:p>
          <w:p w14:paraId="6B0C6E67" w14:textId="31FDCD49" w:rsidR="006F48F3" w:rsidRDefault="006F48F3" w:rsidP="006F48F3">
            <w:r>
              <w:t>US</w:t>
            </w:r>
          </w:p>
        </w:tc>
      </w:tr>
    </w:tbl>
    <w:p w14:paraId="78B4B8E3" w14:textId="77777777" w:rsidR="006F48F3" w:rsidRDefault="006F48F3" w:rsidP="006F48F3">
      <w:pPr>
        <w:rPr>
          <w:rFonts w:asciiTheme="minorHAnsi" w:hAnsiTheme="minorHAnsi"/>
          <w:b/>
          <w:sz w:val="22"/>
          <w:szCs w:val="22"/>
          <w:lang w:eastAsia="zh-CN"/>
        </w:rPr>
      </w:pPr>
    </w:p>
    <w:p w14:paraId="4825DDCA" w14:textId="77777777" w:rsidR="006F48F3" w:rsidRDefault="006F48F3" w:rsidP="006F48F3">
      <w:pPr>
        <w:jc w:val="center"/>
        <w:rPr>
          <w:b/>
          <w:color w:val="2E74B5" w:themeColor="accent1" w:themeShade="BF"/>
          <w:u w:val="single"/>
        </w:rPr>
      </w:pPr>
      <w:r>
        <w:rPr>
          <w:b/>
          <w:color w:val="2E74B5" w:themeColor="accent1" w:themeShade="BF"/>
          <w:u w:val="single"/>
        </w:rPr>
        <w:t>All questions MUST be answered</w:t>
      </w:r>
    </w:p>
    <w:p w14:paraId="6FBA7C00" w14:textId="77777777" w:rsidR="006F48F3" w:rsidRDefault="006F48F3" w:rsidP="006F48F3">
      <w:pPr>
        <w:rPr>
          <w:b/>
          <w:u w:val="single"/>
        </w:rPr>
      </w:pPr>
    </w:p>
    <w:p w14:paraId="6034023C" w14:textId="77777777" w:rsidR="006F48F3" w:rsidRDefault="006F48F3" w:rsidP="006F48F3">
      <w:pPr>
        <w:rPr>
          <w:b/>
        </w:rPr>
      </w:pPr>
      <w:commentRangeStart w:id="1"/>
      <w:r>
        <w:rPr>
          <w:b/>
        </w:rPr>
        <w:t>1. Petitioning Entity (e.g. TCSL, TAIC, TEAI, TEIL, etc.):</w:t>
      </w:r>
      <w:commentRangeEnd w:id="1"/>
      <w:r>
        <w:rPr>
          <w:rStyle w:val="CommentReference"/>
          <w:sz w:val="22"/>
          <w:szCs w:val="22"/>
        </w:rPr>
        <w:commentReference w:id="1"/>
      </w:r>
      <w:r>
        <w:rPr>
          <w:b/>
        </w:rPr>
        <w:t xml:space="preserve"> TCSL</w:t>
      </w:r>
    </w:p>
    <w:p w14:paraId="4646A9EA" w14:textId="77777777" w:rsidR="006F48F3" w:rsidRDefault="006F48F3" w:rsidP="006F48F3">
      <w:pPr>
        <w:rPr>
          <w:b/>
        </w:rPr>
      </w:pPr>
    </w:p>
    <w:p w14:paraId="1FF141FD" w14:textId="77777777" w:rsidR="006F48F3" w:rsidRDefault="006F48F3" w:rsidP="006F48F3">
      <w:pPr>
        <w:rPr>
          <w:b/>
        </w:rPr>
      </w:pPr>
      <w:r>
        <w:rPr>
          <w:b/>
        </w:rPr>
        <w:t>2.  ROLE that associate will perform at the project</w:t>
      </w:r>
    </w:p>
    <w:p w14:paraId="057D416F" w14:textId="77777777" w:rsidR="006F48F3" w:rsidRDefault="006F48F3" w:rsidP="006F48F3">
      <w:pPr>
        <w:rPr>
          <w:b/>
          <w:u w:val="single"/>
        </w:rPr>
      </w:pPr>
      <w:bookmarkStart w:id="2" w:name="OLE_LINK2"/>
      <w:bookmarkStart w:id="3" w:name="OLE_LINK1"/>
      <w:commentRangeStart w:id="4"/>
      <w:r>
        <w:rPr>
          <w:bCs/>
        </w:rPr>
        <w:t xml:space="preserve">Select </w:t>
      </w:r>
      <w:r>
        <w:rPr>
          <w:b/>
          <w:u w:val="single"/>
        </w:rPr>
        <w:t>one</w:t>
      </w:r>
      <w:r>
        <w:rPr>
          <w:bCs/>
        </w:rPr>
        <w:t xml:space="preserve"> role</w:t>
      </w:r>
      <w:commentRangeEnd w:id="4"/>
      <w:r>
        <w:rPr>
          <w:rStyle w:val="CommentReference"/>
          <w:bCs/>
          <w:sz w:val="22"/>
          <w:szCs w:val="22"/>
          <w:lang w:eastAsia="zh-CN"/>
        </w:rPr>
        <w:commentReference w:id="4"/>
      </w:r>
      <w:r>
        <w:rPr>
          <w:bCs/>
        </w:rPr>
        <w:t xml:space="preserve"> from the appropriate Appendix attached at the end of this document that </w:t>
      </w:r>
      <w:r>
        <w:rPr>
          <w:b/>
          <w:u w:val="single"/>
        </w:rPr>
        <w:t>best</w:t>
      </w:r>
      <w:r>
        <w:rPr>
          <w:bCs/>
        </w:rPr>
        <w:t xml:space="preserve"> describes the associate’s role on the US project.   </w:t>
      </w:r>
      <w:r>
        <w:rPr>
          <w:b/>
          <w:u w:val="single"/>
        </w:rPr>
        <w:t>Do not list the role here – it must be indicated directly in the appendix.</w:t>
      </w:r>
    </w:p>
    <w:bookmarkEnd w:id="2"/>
    <w:bookmarkEnd w:id="3"/>
    <w:p w14:paraId="3143ED7B" w14:textId="77777777" w:rsidR="006F48F3" w:rsidRDefault="006F48F3" w:rsidP="006F48F3">
      <w:r>
        <w:t>Appendix A – IT Development, Design &amp; Analysis roles</w:t>
      </w:r>
    </w:p>
    <w:p w14:paraId="15FA5D54" w14:textId="77777777" w:rsidR="006F48F3" w:rsidRDefault="006F48F3" w:rsidP="006F48F3">
      <w:r>
        <w:t>Appendix B – Administration &amp; Support roles</w:t>
      </w:r>
    </w:p>
    <w:p w14:paraId="40DB2A98" w14:textId="77777777" w:rsidR="006F48F3" w:rsidRDefault="006F48F3" w:rsidP="006F48F3">
      <w:r>
        <w:t>Appendix C – Engineering &amp; Industrial Services roles</w:t>
      </w:r>
    </w:p>
    <w:p w14:paraId="32FDE335" w14:textId="77777777" w:rsidR="006F48F3" w:rsidRDefault="006F48F3" w:rsidP="006F48F3">
      <w:pPr>
        <w:rPr>
          <w:b/>
          <w:color w:val="2E74B5" w:themeColor="accent1" w:themeShade="BF"/>
        </w:rPr>
      </w:pPr>
      <w:r>
        <w:rPr>
          <w:b/>
          <w:color w:val="2E74B5" w:themeColor="accent1" w:themeShade="BF"/>
        </w:rPr>
        <w:t>-----------------------------------------------------------------------------------------------------------------------------------------</w:t>
      </w:r>
    </w:p>
    <w:p w14:paraId="510247DD" w14:textId="77777777" w:rsidR="006F48F3" w:rsidRDefault="006F48F3" w:rsidP="006F48F3">
      <w:pPr>
        <w:rPr>
          <w:b/>
          <w:color w:val="2E74B5" w:themeColor="accent1" w:themeShade="BF"/>
        </w:rPr>
      </w:pPr>
      <w:r>
        <w:rPr>
          <w:b/>
          <w:color w:val="2E74B5" w:themeColor="accent1" w:themeShade="BF"/>
        </w:rPr>
        <w:t>NOTE:  Most TCS roles are covered in these Appendices.  If the associate’s role is not covered, please provide the Job Title and detailed job description below so that we can determine the appropriate role.</w:t>
      </w:r>
    </w:p>
    <w:p w14:paraId="5F8BBA6E" w14:textId="77777777" w:rsidR="006F48F3" w:rsidRDefault="006F48F3" w:rsidP="006F48F3">
      <w:pPr>
        <w:rPr>
          <w:b/>
          <w:color w:val="2E74B5" w:themeColor="accent1" w:themeShade="BF"/>
        </w:rPr>
      </w:pPr>
      <w:r>
        <w:rPr>
          <w:b/>
          <w:color w:val="2E74B5" w:themeColor="accent1" w:themeShade="BF"/>
        </w:rPr>
        <w:t>-----------------------------------------------------------------------------------------------------------------------------------------</w:t>
      </w:r>
    </w:p>
    <w:p w14:paraId="0E7C034D" w14:textId="77777777" w:rsidR="006F48F3" w:rsidRDefault="006F48F3" w:rsidP="006F48F3">
      <w:pPr>
        <w:rPr>
          <w:b/>
        </w:rPr>
      </w:pPr>
      <w:r>
        <w:rPr>
          <w:b/>
        </w:rPr>
        <w:t>3.  Please identify the JOB LEVEL (</w:t>
      </w:r>
      <w:r>
        <w:rPr>
          <w:b/>
          <w:i/>
          <w:iCs/>
        </w:rPr>
        <w:t>select only one</w:t>
      </w:r>
      <w:r>
        <w:rPr>
          <w:b/>
        </w:rPr>
        <w:t>)</w:t>
      </w:r>
    </w:p>
    <w:p w14:paraId="469765AF" w14:textId="77777777" w:rsidR="006F48F3" w:rsidRDefault="006F48F3" w:rsidP="006F48F3">
      <w:r>
        <w:rPr>
          <w:rFonts w:ascii="Segoe UI Symbol" w:hAnsi="Segoe UI Symbol" w:cs="Segoe UI Symbol"/>
          <w:highlight w:val="black"/>
        </w:rPr>
        <w:t>☐</w:t>
      </w:r>
      <w:r>
        <w:rPr>
          <w:b/>
          <w:bCs/>
        </w:rPr>
        <w:t>Intermediate:</w:t>
      </w:r>
      <w:r>
        <w:t xml:space="preserve">  The job requires basic competency.  The associate will receive moderate supervision and will continue to build skills and knowledge in the role (i.e. still developing).  The associate will apply standard procedures to solve problems and will apply independence only with regard to straightforward problems/issues.</w:t>
      </w:r>
    </w:p>
    <w:p w14:paraId="3924B3B4" w14:textId="77777777" w:rsidR="006F48F3" w:rsidRDefault="006F48F3" w:rsidP="006F48F3"/>
    <w:p w14:paraId="500EE505" w14:textId="77777777" w:rsidR="006F48F3" w:rsidRDefault="006F48F3" w:rsidP="006F48F3">
      <w:r>
        <w:rPr>
          <w:rFonts w:ascii="Segoe UI Symbol" w:hAnsi="Segoe UI Symbol" w:cs="Segoe UI Symbol"/>
        </w:rPr>
        <w:t>☐</w:t>
      </w:r>
      <w:r>
        <w:rPr>
          <w:b/>
          <w:bCs/>
        </w:rPr>
        <w:t>Senior/Lead:</w:t>
      </w:r>
      <w:r>
        <w:t xml:space="preserve">  The job requires in-depth knowledge.  In associate will handle complex issues and will perform the duties of the position independently with minimal supervision.  The associate will apply new perspectives to solve non-standard problems where a precedent may not exist.  </w:t>
      </w:r>
      <w:proofErr w:type="gramStart"/>
      <w:r>
        <w:t>Will act as a resource to colleagues with less experience.</w:t>
      </w:r>
      <w:proofErr w:type="gramEnd"/>
    </w:p>
    <w:p w14:paraId="6674C87B" w14:textId="77777777" w:rsidR="006F48F3" w:rsidRDefault="006F48F3" w:rsidP="006F48F3"/>
    <w:p w14:paraId="293C0475" w14:textId="77777777" w:rsidR="006F48F3" w:rsidRDefault="006F48F3" w:rsidP="006F48F3">
      <w:r>
        <w:rPr>
          <w:rFonts w:ascii="Segoe UI Symbol" w:hAnsi="Segoe UI Symbol" w:cs="Segoe UI Symbol"/>
        </w:rPr>
        <w:t>☐</w:t>
      </w:r>
      <w:r>
        <w:rPr>
          <w:b/>
          <w:bCs/>
        </w:rPr>
        <w:t xml:space="preserve">Master/Guru: </w:t>
      </w:r>
      <w:r>
        <w:t xml:space="preserve"> The job requires specialized depth and/or breadth of expertise.  The associate will serve as an expert within a discipline/function and will interprets internal or external business issues and recommend solutions/best practices.   The associate will solve complex problems and will be expected to take a broad perspective to identify solutions.   The associate will work independently, with guidance in only the most complex situations.  </w:t>
      </w:r>
      <w:proofErr w:type="gramStart"/>
      <w:r>
        <w:t>May supervise other staff.</w:t>
      </w:r>
      <w:proofErr w:type="gramEnd"/>
    </w:p>
    <w:p w14:paraId="7E83B3F3" w14:textId="77777777" w:rsidR="006F48F3" w:rsidRDefault="006F48F3" w:rsidP="006F48F3"/>
    <w:p w14:paraId="1D9B5B01" w14:textId="77777777" w:rsidR="006F48F3" w:rsidRDefault="006F48F3" w:rsidP="006F48F3">
      <w:pPr>
        <w:rPr>
          <w:b/>
          <w:bCs/>
        </w:rPr>
      </w:pPr>
      <w:r>
        <w:rPr>
          <w:b/>
          <w:bCs/>
        </w:rPr>
        <w:t xml:space="preserve">4.  Please list the core technologies, languages, and systems the associate will work with in the </w:t>
      </w:r>
      <w:commentRangeStart w:id="5"/>
      <w:r>
        <w:rPr>
          <w:b/>
          <w:bCs/>
        </w:rPr>
        <w:t>proposed</w:t>
      </w:r>
      <w:commentRangeEnd w:id="5"/>
      <w:r>
        <w:rPr>
          <w:rStyle w:val="CommentReference"/>
          <w:sz w:val="22"/>
          <w:szCs w:val="22"/>
          <w:lang w:eastAsia="zh-CN"/>
        </w:rPr>
        <w:commentReference w:id="5"/>
      </w:r>
      <w:r>
        <w:rPr>
          <w:b/>
          <w:bCs/>
        </w:rPr>
        <w:t xml:space="preserve"> role:</w:t>
      </w:r>
    </w:p>
    <w:p w14:paraId="6BFEF43A" w14:textId="77777777" w:rsidR="006F48F3" w:rsidRDefault="006F48F3" w:rsidP="006F48F3">
      <w:pPr>
        <w:rPr>
          <w:b/>
          <w:bCs/>
        </w:rPr>
      </w:pPr>
    </w:p>
    <w:p w14:paraId="3B05A010" w14:textId="259EE97F" w:rsidR="006F48F3" w:rsidRPr="006F48F3" w:rsidRDefault="006F48F3" w:rsidP="006F48F3">
      <w:pPr>
        <w:jc w:val="both"/>
      </w:pPr>
      <w:r w:rsidRPr="006F48F3">
        <w:t xml:space="preserve">Technologies: </w:t>
      </w:r>
      <w:proofErr w:type="spellStart"/>
      <w:r w:rsidRPr="006F48F3">
        <w:t>Data</w:t>
      </w:r>
      <w:r w:rsidR="00DC0C02">
        <w:t>warehouse</w:t>
      </w:r>
      <w:proofErr w:type="spellEnd"/>
      <w:r w:rsidRPr="006F48F3">
        <w:t xml:space="preserve">, ETL, </w:t>
      </w:r>
      <w:r w:rsidR="0070641D">
        <w:t>Business Intelligence</w:t>
      </w:r>
    </w:p>
    <w:p w14:paraId="61DA4965" w14:textId="77777777" w:rsidR="006F48F3" w:rsidRPr="006F48F3" w:rsidRDefault="006F48F3" w:rsidP="006F48F3">
      <w:pPr>
        <w:jc w:val="both"/>
      </w:pPr>
    </w:p>
    <w:p w14:paraId="0E3EA1C1" w14:textId="670BBEC4" w:rsidR="006F48F3" w:rsidRPr="006F48F3" w:rsidRDefault="0070641D" w:rsidP="006F48F3">
      <w:pPr>
        <w:jc w:val="both"/>
      </w:pPr>
      <w:r>
        <w:t>Languages:  SQL, PLSQL</w:t>
      </w:r>
      <w:r w:rsidR="006F48F3" w:rsidRPr="006F48F3">
        <w:t>, Shell Scripting, Python</w:t>
      </w:r>
    </w:p>
    <w:p w14:paraId="13D01879" w14:textId="77777777" w:rsidR="006F48F3" w:rsidRPr="006F48F3" w:rsidRDefault="006F48F3" w:rsidP="006F48F3">
      <w:pPr>
        <w:jc w:val="both"/>
      </w:pPr>
    </w:p>
    <w:p w14:paraId="314785A4" w14:textId="183BC26A" w:rsidR="006F48F3" w:rsidRPr="006F48F3" w:rsidRDefault="006F48F3" w:rsidP="006F48F3">
      <w:pPr>
        <w:jc w:val="both"/>
      </w:pPr>
      <w:r w:rsidRPr="006F48F3">
        <w:t xml:space="preserve">Software/Systems: </w:t>
      </w:r>
      <w:r w:rsidR="0070641D">
        <w:t>Cognos 10.x/11.x, Qlikview 8/9/12</w:t>
      </w:r>
      <w:proofErr w:type="gramStart"/>
      <w:r w:rsidR="0070641D">
        <w:t>,</w:t>
      </w:r>
      <w:r w:rsidRPr="006F48F3">
        <w:t>Talend</w:t>
      </w:r>
      <w:proofErr w:type="gramEnd"/>
      <w:r w:rsidRPr="006F48F3">
        <w:t xml:space="preserve"> 6.4/7.1, Oracle, MSSQL Server, </w:t>
      </w:r>
    </w:p>
    <w:p w14:paraId="558B9B18" w14:textId="77777777" w:rsidR="006F48F3" w:rsidRPr="006F48F3" w:rsidRDefault="006F48F3" w:rsidP="006F48F3"/>
    <w:p w14:paraId="67C9C23B" w14:textId="77777777" w:rsidR="006F48F3" w:rsidRDefault="006F48F3" w:rsidP="006F48F3">
      <w:pPr>
        <w:rPr>
          <w:b/>
        </w:rPr>
      </w:pPr>
      <w:r>
        <w:rPr>
          <w:b/>
        </w:rPr>
        <w:t xml:space="preserve">5. Client </w:t>
      </w:r>
      <w:commentRangeStart w:id="6"/>
      <w:commentRangeStart w:id="7"/>
      <w:r>
        <w:rPr>
          <w:b/>
        </w:rPr>
        <w:t>description</w:t>
      </w:r>
      <w:commentRangeEnd w:id="6"/>
      <w:r>
        <w:rPr>
          <w:rStyle w:val="CommentReference"/>
          <w:b/>
          <w:vanish/>
          <w:sz w:val="22"/>
          <w:szCs w:val="22"/>
          <w:lang w:eastAsia="zh-CN"/>
        </w:rPr>
        <w:commentReference w:id="6"/>
      </w:r>
      <w:commentRangeEnd w:id="7"/>
      <w:r>
        <w:rPr>
          <w:rStyle w:val="CommentReference"/>
          <w:sz w:val="22"/>
          <w:szCs w:val="22"/>
          <w:lang w:eastAsia="zh-CN"/>
        </w:rPr>
        <w:commentReference w:id="7"/>
      </w:r>
      <w:r>
        <w:rPr>
          <w:b/>
        </w:rPr>
        <w:t xml:space="preserve">:  </w:t>
      </w:r>
    </w:p>
    <w:p w14:paraId="422D3B75" w14:textId="77777777" w:rsidR="006F48F3" w:rsidRDefault="006F48F3" w:rsidP="006F48F3">
      <w:pPr>
        <w:rPr>
          <w:b/>
        </w:rPr>
      </w:pPr>
    </w:p>
    <w:p w14:paraId="4500DBCA" w14:textId="33C08522" w:rsidR="008C05FE" w:rsidRDefault="008C05FE" w:rsidP="006F48F3">
      <w:r w:rsidRPr="008C05FE">
        <w:lastRenderedPageBreak/>
        <w:t>AIG (American International Group)</w:t>
      </w:r>
      <w:r>
        <w:rPr>
          <w:rFonts w:ascii="Arial" w:hAnsi="Arial" w:cs="Arial"/>
          <w:color w:val="222222"/>
          <w:sz w:val="21"/>
          <w:szCs w:val="21"/>
          <w:shd w:val="clear" w:color="auto" w:fill="FFFFFF"/>
        </w:rPr>
        <w:t xml:space="preserve"> </w:t>
      </w:r>
      <w:r w:rsidRPr="0007305C">
        <w:t>is an American multinational finance and insurance corporation with operations in more than 80 countries and jurisdictions. The company operates through three core businesses: General Insurance, Life &amp; Retirement, and a standalone technology-enabled subsidiary</w:t>
      </w:r>
      <w:r>
        <w:t>.</w:t>
      </w:r>
      <w:r w:rsidRPr="008C05FE">
        <w:t xml:space="preserve"> </w:t>
      </w:r>
      <w:r>
        <w:t xml:space="preserve">AIG's corporate headquarters are in </w:t>
      </w:r>
      <w:hyperlink r:id="rId13" w:tooltip="New York City" w:history="1">
        <w:r w:rsidRPr="00437426">
          <w:t>New York City</w:t>
        </w:r>
      </w:hyperlink>
      <w:r>
        <w:t xml:space="preserve"> and the company also has offices around the world</w:t>
      </w:r>
      <w:r w:rsidR="00437426">
        <w:t>.</w:t>
      </w:r>
    </w:p>
    <w:p w14:paraId="272F7BFD" w14:textId="77777777" w:rsidR="008C05FE" w:rsidRDefault="008C05FE" w:rsidP="006F48F3">
      <w:pPr>
        <w:rPr>
          <w:b/>
        </w:rPr>
      </w:pPr>
    </w:p>
    <w:p w14:paraId="25F36FC4" w14:textId="77777777" w:rsidR="006F48F3" w:rsidRDefault="006F48F3" w:rsidP="006F48F3">
      <w:pPr>
        <w:rPr>
          <w:b/>
        </w:rPr>
      </w:pPr>
      <w:r>
        <w:rPr>
          <w:b/>
        </w:rPr>
        <w:t xml:space="preserve">6. Project </w:t>
      </w:r>
      <w:commentRangeStart w:id="8"/>
      <w:commentRangeStart w:id="9"/>
      <w:r>
        <w:rPr>
          <w:b/>
        </w:rPr>
        <w:t>description</w:t>
      </w:r>
      <w:commentRangeEnd w:id="8"/>
      <w:r>
        <w:rPr>
          <w:rStyle w:val="CommentReference"/>
          <w:sz w:val="22"/>
          <w:szCs w:val="22"/>
          <w:lang w:eastAsia="zh-CN"/>
        </w:rPr>
        <w:commentReference w:id="8"/>
      </w:r>
      <w:commentRangeEnd w:id="9"/>
      <w:r>
        <w:rPr>
          <w:rStyle w:val="CommentReference"/>
          <w:b/>
          <w:vanish/>
          <w:sz w:val="22"/>
          <w:szCs w:val="22"/>
          <w:lang w:eastAsia="zh-CN"/>
        </w:rPr>
        <w:commentReference w:id="9"/>
      </w:r>
      <w:r>
        <w:rPr>
          <w:b/>
        </w:rPr>
        <w:t xml:space="preserve"> and Role of </w:t>
      </w:r>
      <w:proofErr w:type="gramStart"/>
      <w:r>
        <w:rPr>
          <w:b/>
        </w:rPr>
        <w:t>TCS :</w:t>
      </w:r>
      <w:proofErr w:type="gramEnd"/>
      <w:r>
        <w:rPr>
          <w:b/>
        </w:rPr>
        <w:t xml:space="preserve">  </w:t>
      </w:r>
    </w:p>
    <w:p w14:paraId="0713848E" w14:textId="77777777" w:rsidR="006F48F3" w:rsidRDefault="006F48F3" w:rsidP="006F48F3">
      <w:pPr>
        <w:rPr>
          <w:b/>
        </w:rPr>
      </w:pPr>
    </w:p>
    <w:p w14:paraId="72FE1CA3" w14:textId="289E0B04" w:rsidR="00437426" w:rsidRDefault="007B3D27" w:rsidP="00437426">
      <w:r w:rsidRPr="00026870">
        <w:rPr>
          <w:b/>
        </w:rPr>
        <w:t>RIS Business Intelligence</w:t>
      </w:r>
      <w:r w:rsidRPr="007B3D27">
        <w:t xml:space="preserve"> supports reporting that is critical for several departments including Sales &amp; </w:t>
      </w:r>
      <w:proofErr w:type="gramStart"/>
      <w:r w:rsidRPr="007B3D27">
        <w:t>Marketing ,</w:t>
      </w:r>
      <w:proofErr w:type="gramEnd"/>
      <w:r w:rsidRPr="007B3D27">
        <w:t xml:space="preserve"> Service center, Compliance, Risk Management, and others. Business Intelligence Suite creates reports and facilitates information access for 36 departments. Cognos is widely used to conduct business operations both internally and externally alongside few Qlikview dashboards </w:t>
      </w:r>
      <w:proofErr w:type="spellStart"/>
      <w:r w:rsidRPr="007B3D27">
        <w:t>also.This</w:t>
      </w:r>
      <w:proofErr w:type="spellEnd"/>
      <w:r w:rsidRPr="007B3D27">
        <w:t xml:space="preserve"> Business Intelligence Suites have direct access to the Enterprise Data Warehouse, a critical component which integrates operational data from various data sources </w:t>
      </w:r>
      <w:bookmarkStart w:id="10" w:name="_GoBack"/>
      <w:bookmarkEnd w:id="10"/>
      <w:r w:rsidRPr="007B3D27">
        <w:t>into a single platform. It allows users from different business units to compile and produce reports using consistence information across the enterprise.</w:t>
      </w:r>
    </w:p>
    <w:p w14:paraId="47EF4E2B" w14:textId="57EA79E6" w:rsidR="00437426" w:rsidRDefault="00437426" w:rsidP="00437426">
      <w:r>
        <w:t>Roles:</w:t>
      </w:r>
    </w:p>
    <w:p w14:paraId="5953408C" w14:textId="69E02C73" w:rsidR="00437426" w:rsidRDefault="00437426" w:rsidP="00437426"/>
    <w:p w14:paraId="00C1CB61" w14:textId="06173D63" w:rsidR="00437426" w:rsidRDefault="00437426" w:rsidP="00437426">
      <w:pPr>
        <w:pStyle w:val="ListParagraph"/>
        <w:widowControl w:val="0"/>
        <w:numPr>
          <w:ilvl w:val="0"/>
          <w:numId w:val="23"/>
        </w:numPr>
        <w:shd w:val="clear" w:color="auto" w:fill="FFFFFF"/>
        <w:autoSpaceDE w:val="0"/>
        <w:autoSpaceDN w:val="0"/>
        <w:adjustRightInd w:val="0"/>
        <w:rPr>
          <w:sz w:val="20"/>
          <w:szCs w:val="20"/>
        </w:rPr>
      </w:pPr>
      <w:r w:rsidRPr="00437426">
        <w:rPr>
          <w:sz w:val="20"/>
          <w:szCs w:val="20"/>
        </w:rPr>
        <w:t xml:space="preserve">Lead the </w:t>
      </w:r>
      <w:r w:rsidR="007B3D27">
        <w:rPr>
          <w:sz w:val="20"/>
          <w:szCs w:val="20"/>
        </w:rPr>
        <w:t xml:space="preserve">offshore </w:t>
      </w:r>
      <w:r w:rsidRPr="00437426">
        <w:rPr>
          <w:sz w:val="20"/>
          <w:szCs w:val="20"/>
        </w:rPr>
        <w:t>team to co-ordinate with End business user for any requirement clarification.</w:t>
      </w:r>
    </w:p>
    <w:p w14:paraId="6910B95C" w14:textId="428833F4" w:rsidR="00437426" w:rsidRPr="00437426" w:rsidRDefault="00437426" w:rsidP="00437426">
      <w:pPr>
        <w:pStyle w:val="ListParagraph"/>
        <w:widowControl w:val="0"/>
        <w:numPr>
          <w:ilvl w:val="0"/>
          <w:numId w:val="23"/>
        </w:numPr>
        <w:shd w:val="clear" w:color="auto" w:fill="FFFFFF"/>
        <w:autoSpaceDE w:val="0"/>
        <w:autoSpaceDN w:val="0"/>
        <w:adjustRightInd w:val="0"/>
        <w:rPr>
          <w:sz w:val="20"/>
          <w:szCs w:val="20"/>
        </w:rPr>
      </w:pPr>
      <w:r>
        <w:rPr>
          <w:sz w:val="20"/>
          <w:szCs w:val="20"/>
        </w:rPr>
        <w:t>Involved in creating data mapping design and data modelling.</w:t>
      </w:r>
    </w:p>
    <w:p w14:paraId="25A3E9CF" w14:textId="008B8DBF" w:rsidR="00437426" w:rsidRPr="00437426" w:rsidRDefault="007B3D27" w:rsidP="00437426">
      <w:pPr>
        <w:widowControl w:val="0"/>
        <w:numPr>
          <w:ilvl w:val="0"/>
          <w:numId w:val="23"/>
        </w:numPr>
        <w:suppressAutoHyphens/>
        <w:overflowPunct w:val="0"/>
        <w:jc w:val="both"/>
      </w:pPr>
      <w:r>
        <w:t>Maintain metadata inventory and make changes in the Cognos framework model as per the business requirements</w:t>
      </w:r>
      <w:r w:rsidR="00437426">
        <w:t>.</w:t>
      </w:r>
    </w:p>
    <w:p w14:paraId="1C4D6C11" w14:textId="3AA4A5B1" w:rsidR="00437426" w:rsidRDefault="007B3D27" w:rsidP="00437426">
      <w:pPr>
        <w:widowControl w:val="0"/>
        <w:numPr>
          <w:ilvl w:val="0"/>
          <w:numId w:val="23"/>
        </w:numPr>
        <w:suppressAutoHyphens/>
        <w:overflowPunct w:val="0"/>
        <w:jc w:val="both"/>
      </w:pPr>
      <w:r>
        <w:t>Handling deployment process for both Cognos and Qlikview</w:t>
      </w:r>
      <w:r w:rsidR="00437426">
        <w:t>.</w:t>
      </w:r>
    </w:p>
    <w:p w14:paraId="28EF24D7" w14:textId="7E3E2D00" w:rsidR="00026870" w:rsidRPr="00437426" w:rsidRDefault="00026870" w:rsidP="00437426">
      <w:pPr>
        <w:widowControl w:val="0"/>
        <w:numPr>
          <w:ilvl w:val="0"/>
          <w:numId w:val="23"/>
        </w:numPr>
        <w:suppressAutoHyphens/>
        <w:overflowPunct w:val="0"/>
        <w:jc w:val="both"/>
      </w:pPr>
      <w:r>
        <w:t>Managing enhancements and bug fixing of Cognos reports as well as Qlikview Dashboards.</w:t>
      </w:r>
    </w:p>
    <w:p w14:paraId="61377A30" w14:textId="4AFB90B7" w:rsidR="00437426" w:rsidRDefault="007B3D27" w:rsidP="00437426">
      <w:pPr>
        <w:widowControl w:val="0"/>
        <w:numPr>
          <w:ilvl w:val="0"/>
          <w:numId w:val="23"/>
        </w:numPr>
        <w:suppressAutoHyphens/>
        <w:overflowPunct w:val="0"/>
        <w:jc w:val="both"/>
      </w:pPr>
      <w:r>
        <w:t>Providing Daily production cycle support for Cognos reports and Qlikview dashboards.</w:t>
      </w:r>
    </w:p>
    <w:p w14:paraId="2684AD5D" w14:textId="7E4442E1" w:rsidR="007B3D27" w:rsidRDefault="007B3D27" w:rsidP="00437426">
      <w:pPr>
        <w:widowControl w:val="0"/>
        <w:numPr>
          <w:ilvl w:val="0"/>
          <w:numId w:val="23"/>
        </w:numPr>
        <w:suppressAutoHyphens/>
        <w:overflowPunct w:val="0"/>
        <w:jc w:val="both"/>
      </w:pPr>
      <w:r>
        <w:t>Handling Incident/Requests/Changes under the team’s queue</w:t>
      </w:r>
    </w:p>
    <w:p w14:paraId="1BC69FF6" w14:textId="3D98C5F5" w:rsidR="007B3D27" w:rsidRPr="00437426" w:rsidRDefault="007B3D27" w:rsidP="00437426">
      <w:pPr>
        <w:widowControl w:val="0"/>
        <w:numPr>
          <w:ilvl w:val="0"/>
          <w:numId w:val="23"/>
        </w:numPr>
        <w:suppressAutoHyphens/>
        <w:overflowPunct w:val="0"/>
        <w:jc w:val="both"/>
      </w:pPr>
      <w:r>
        <w:t xml:space="preserve">Participated in version upgradation of IBM Cognos </w:t>
      </w:r>
      <w:r w:rsidR="00026870">
        <w:t>(Migration from Cognos 10.2 to Cognos 11) and migration of Qlikview 11 to Qlikview 12.</w:t>
      </w:r>
    </w:p>
    <w:p w14:paraId="58161FB4" w14:textId="63CB13C1" w:rsidR="00437426" w:rsidRDefault="00437426" w:rsidP="00437426"/>
    <w:p w14:paraId="1F2C1D0A" w14:textId="77777777" w:rsidR="006F48F3" w:rsidRDefault="006F48F3" w:rsidP="006F48F3">
      <w:pPr>
        <w:rPr>
          <w:rFonts w:asciiTheme="minorHAnsi" w:hAnsiTheme="minorHAnsi"/>
          <w:sz w:val="22"/>
          <w:szCs w:val="22"/>
        </w:rPr>
      </w:pPr>
    </w:p>
    <w:p w14:paraId="7A62BCB4" w14:textId="77777777" w:rsidR="006F48F3" w:rsidRDefault="006F48F3" w:rsidP="006F48F3">
      <w:pPr>
        <w:rPr>
          <w:b/>
        </w:rPr>
      </w:pPr>
      <w:r>
        <w:rPr>
          <w:b/>
        </w:rPr>
        <w:t>7. Duration</w:t>
      </w:r>
      <w:commentRangeStart w:id="11"/>
      <w:commentRangeEnd w:id="11"/>
      <w:r>
        <w:rPr>
          <w:rStyle w:val="CommentReference"/>
          <w:sz w:val="22"/>
          <w:szCs w:val="22"/>
          <w:lang w:eastAsia="zh-CN"/>
        </w:rPr>
        <w:commentReference w:id="11"/>
      </w:r>
      <w:r>
        <w:rPr>
          <w:b/>
        </w:rPr>
        <w:t xml:space="preserve"> of project [</w:t>
      </w:r>
      <w:r>
        <w:rPr>
          <w:b/>
          <w:i/>
          <w:u w:val="single"/>
        </w:rPr>
        <w:t>Must Include Copy of Signed Statement of Work and Signed Master Services Agreement</w:t>
      </w:r>
      <w:r>
        <w:rPr>
          <w:b/>
          <w:u w:val="single"/>
        </w:rPr>
        <w:t>]</w:t>
      </w:r>
      <w:r>
        <w:rPr>
          <w:b/>
        </w:rPr>
        <w:t>]</w:t>
      </w:r>
    </w:p>
    <w:p w14:paraId="38EE4ECF" w14:textId="77777777" w:rsidR="006F48F3" w:rsidRDefault="006F48F3" w:rsidP="006F48F3">
      <w:pPr>
        <w:rPr>
          <w:b/>
        </w:rPr>
      </w:pPr>
    </w:p>
    <w:p w14:paraId="29523A23" w14:textId="77777777" w:rsidR="006F48F3" w:rsidRDefault="006F48F3" w:rsidP="006F48F3">
      <w:pPr>
        <w:rPr>
          <w:b/>
        </w:rPr>
      </w:pPr>
      <w:r>
        <w:rPr>
          <w:b/>
        </w:rPr>
        <w:t xml:space="preserve">3 Years </w:t>
      </w:r>
    </w:p>
    <w:p w14:paraId="528D0982" w14:textId="77777777" w:rsidR="006F48F3" w:rsidRDefault="006F48F3" w:rsidP="006F48F3"/>
    <w:p w14:paraId="07B2B44B" w14:textId="77777777" w:rsidR="006F48F3" w:rsidRDefault="006F48F3" w:rsidP="006F48F3">
      <w:pPr>
        <w:rPr>
          <w:b/>
        </w:rPr>
      </w:pPr>
      <w:r>
        <w:rPr>
          <w:b/>
        </w:rPr>
        <w:t xml:space="preserve">8. TCS Employee’s direct TCS supervisor at the client </w:t>
      </w:r>
      <w:commentRangeStart w:id="12"/>
      <w:r>
        <w:rPr>
          <w:b/>
        </w:rPr>
        <w:t>site</w:t>
      </w:r>
      <w:commentRangeEnd w:id="12"/>
      <w:r>
        <w:rPr>
          <w:rStyle w:val="CommentReference"/>
          <w:vanish/>
          <w:sz w:val="22"/>
          <w:szCs w:val="22"/>
          <w:lang w:eastAsia="zh-CN"/>
        </w:rPr>
        <w:commentReference w:id="12"/>
      </w:r>
      <w:r>
        <w:rPr>
          <w:b/>
        </w:rPr>
        <w:t xml:space="preserve"> and his or her Title</w:t>
      </w:r>
      <w:r>
        <w:t xml:space="preserve">:  </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0"/>
        <w:gridCol w:w="2856"/>
        <w:gridCol w:w="3084"/>
      </w:tblGrid>
      <w:tr w:rsidR="006F48F3" w14:paraId="37AA4099" w14:textId="77777777" w:rsidTr="006F48F3">
        <w:tc>
          <w:tcPr>
            <w:tcW w:w="3330" w:type="dxa"/>
            <w:tcBorders>
              <w:top w:val="single" w:sz="4" w:space="0" w:color="auto"/>
              <w:left w:val="single" w:sz="4" w:space="0" w:color="auto"/>
              <w:bottom w:val="single" w:sz="4" w:space="0" w:color="auto"/>
              <w:right w:val="single" w:sz="4" w:space="0" w:color="auto"/>
            </w:tcBorders>
            <w:hideMark/>
          </w:tcPr>
          <w:p w14:paraId="6DBB6295" w14:textId="77777777" w:rsidR="006F48F3" w:rsidRDefault="006F48F3">
            <w:r>
              <w:t>Name of Direct TCS Supervisor</w:t>
            </w:r>
          </w:p>
        </w:tc>
        <w:tc>
          <w:tcPr>
            <w:tcW w:w="2856" w:type="dxa"/>
            <w:tcBorders>
              <w:top w:val="single" w:sz="4" w:space="0" w:color="auto"/>
              <w:left w:val="single" w:sz="4" w:space="0" w:color="auto"/>
              <w:bottom w:val="single" w:sz="4" w:space="0" w:color="auto"/>
              <w:right w:val="single" w:sz="4" w:space="0" w:color="auto"/>
            </w:tcBorders>
            <w:hideMark/>
          </w:tcPr>
          <w:p w14:paraId="48C1D6F4" w14:textId="77777777" w:rsidR="006F48F3" w:rsidRDefault="006F48F3">
            <w:commentRangeStart w:id="13"/>
            <w:r>
              <w:t>Title</w:t>
            </w:r>
            <w:commentRangeEnd w:id="13"/>
            <w:r>
              <w:rPr>
                <w:rStyle w:val="CommentReference"/>
                <w:vanish/>
                <w:sz w:val="22"/>
                <w:szCs w:val="22"/>
                <w:lang w:eastAsia="zh-CN"/>
              </w:rPr>
              <w:commentReference w:id="13"/>
            </w:r>
          </w:p>
        </w:tc>
        <w:tc>
          <w:tcPr>
            <w:tcW w:w="3084" w:type="dxa"/>
            <w:tcBorders>
              <w:top w:val="single" w:sz="4" w:space="0" w:color="auto"/>
              <w:left w:val="single" w:sz="4" w:space="0" w:color="auto"/>
              <w:bottom w:val="single" w:sz="4" w:space="0" w:color="auto"/>
              <w:right w:val="single" w:sz="4" w:space="0" w:color="auto"/>
            </w:tcBorders>
            <w:hideMark/>
          </w:tcPr>
          <w:p w14:paraId="4F602CFA" w14:textId="77777777" w:rsidR="006F48F3" w:rsidRDefault="006F48F3">
            <w:r>
              <w:t>Educational Background</w:t>
            </w:r>
          </w:p>
        </w:tc>
      </w:tr>
      <w:tr w:rsidR="006F48F3" w14:paraId="2DAD7143" w14:textId="77777777" w:rsidTr="006F48F3">
        <w:tc>
          <w:tcPr>
            <w:tcW w:w="3330" w:type="dxa"/>
            <w:tcBorders>
              <w:top w:val="single" w:sz="4" w:space="0" w:color="auto"/>
              <w:left w:val="single" w:sz="4" w:space="0" w:color="auto"/>
              <w:bottom w:val="single" w:sz="4" w:space="0" w:color="auto"/>
              <w:right w:val="single" w:sz="4" w:space="0" w:color="auto"/>
            </w:tcBorders>
            <w:hideMark/>
          </w:tcPr>
          <w:p w14:paraId="197CF5E4" w14:textId="209668E1" w:rsidR="006F48F3" w:rsidRDefault="006F48F3">
            <w:r>
              <w:rPr>
                <w:rFonts w:ascii="Calibri" w:hAnsi="Calibri" w:cs="Arial"/>
              </w:rPr>
              <w:t>Samadarsi</w:t>
            </w:r>
            <w:r w:rsidR="008C05FE">
              <w:rPr>
                <w:rFonts w:ascii="Calibri" w:hAnsi="Calibri" w:cs="Arial"/>
              </w:rPr>
              <w:t xml:space="preserve"> </w:t>
            </w:r>
            <w:r>
              <w:rPr>
                <w:rFonts w:ascii="Calibri" w:hAnsi="Calibri" w:cs="Arial"/>
              </w:rPr>
              <w:t>Pattnaik</w:t>
            </w:r>
          </w:p>
        </w:tc>
        <w:tc>
          <w:tcPr>
            <w:tcW w:w="2856" w:type="dxa"/>
            <w:tcBorders>
              <w:top w:val="single" w:sz="4" w:space="0" w:color="auto"/>
              <w:left w:val="single" w:sz="4" w:space="0" w:color="auto"/>
              <w:bottom w:val="single" w:sz="4" w:space="0" w:color="auto"/>
              <w:right w:val="single" w:sz="4" w:space="0" w:color="auto"/>
            </w:tcBorders>
            <w:hideMark/>
          </w:tcPr>
          <w:p w14:paraId="69F1EA2B" w14:textId="77777777" w:rsidR="006F48F3" w:rsidRDefault="006F48F3">
            <w:r>
              <w:rPr>
                <w:rFonts w:ascii="Calibri" w:hAnsi="Calibri" w:cs="Arial"/>
              </w:rPr>
              <w:t>Business Relationship Manager. Insurance</w:t>
            </w:r>
          </w:p>
        </w:tc>
        <w:tc>
          <w:tcPr>
            <w:tcW w:w="3084" w:type="dxa"/>
            <w:tcBorders>
              <w:top w:val="single" w:sz="4" w:space="0" w:color="auto"/>
              <w:left w:val="single" w:sz="4" w:space="0" w:color="auto"/>
              <w:bottom w:val="single" w:sz="4" w:space="0" w:color="auto"/>
              <w:right w:val="single" w:sz="4" w:space="0" w:color="auto"/>
            </w:tcBorders>
            <w:hideMark/>
          </w:tcPr>
          <w:p w14:paraId="00B15242" w14:textId="77777777" w:rsidR="006F48F3" w:rsidRDefault="006F48F3">
            <w:r>
              <w:t>Master of Computer Applications</w:t>
            </w:r>
          </w:p>
        </w:tc>
      </w:tr>
    </w:tbl>
    <w:p w14:paraId="71DEF586" w14:textId="77777777" w:rsidR="006F48F3" w:rsidRDefault="006F48F3" w:rsidP="006F48F3">
      <w:pPr>
        <w:rPr>
          <w:rFonts w:asciiTheme="minorHAnsi" w:hAnsiTheme="minorHAnsi"/>
          <w:b/>
          <w:sz w:val="22"/>
          <w:szCs w:val="22"/>
          <w:lang w:eastAsia="zh-CN"/>
        </w:rPr>
      </w:pPr>
    </w:p>
    <w:p w14:paraId="117E0763" w14:textId="77777777" w:rsidR="006F48F3" w:rsidRDefault="006F48F3" w:rsidP="006F48F3">
      <w:pPr>
        <w:rPr>
          <w:b/>
        </w:rPr>
      </w:pPr>
      <w:r>
        <w:rPr>
          <w:b/>
        </w:rPr>
        <w:t xml:space="preserve">9.  Will the above-named TCS supervisor work on site at the same location as the TCS employee?  </w:t>
      </w:r>
    </w:p>
    <w:p w14:paraId="2AEE19D6" w14:textId="77777777" w:rsidR="006F48F3" w:rsidRDefault="006F48F3" w:rsidP="006F48F3">
      <w:r>
        <w:t xml:space="preserve">(Yes or no)  </w:t>
      </w:r>
    </w:p>
    <w:p w14:paraId="0B61FB6A" w14:textId="77777777" w:rsidR="006F48F3" w:rsidRDefault="006F48F3" w:rsidP="006F48F3"/>
    <w:p w14:paraId="48F6CEB9" w14:textId="77777777" w:rsidR="006F48F3" w:rsidRDefault="006F48F3" w:rsidP="006F48F3">
      <w:pPr>
        <w:rPr>
          <w:b/>
        </w:rPr>
      </w:pPr>
      <w:r>
        <w:rPr>
          <w:b/>
        </w:rPr>
        <w:t>Yes</w:t>
      </w:r>
    </w:p>
    <w:p w14:paraId="3F657868" w14:textId="77777777" w:rsidR="006F48F3" w:rsidRDefault="006F48F3" w:rsidP="006F48F3">
      <w:pPr>
        <w:rPr>
          <w:b/>
        </w:rPr>
      </w:pPr>
    </w:p>
    <w:p w14:paraId="32C90885" w14:textId="77777777" w:rsidR="006F48F3" w:rsidRDefault="006F48F3" w:rsidP="006F48F3">
      <w:pPr>
        <w:rPr>
          <w:b/>
          <w:bCs/>
        </w:rPr>
      </w:pPr>
      <w:r>
        <w:rPr>
          <w:b/>
        </w:rPr>
        <w:t xml:space="preserve">10.  </w:t>
      </w:r>
      <w:r>
        <w:rPr>
          <w:b/>
          <w:bCs/>
        </w:rPr>
        <w:t xml:space="preserve">Will </w:t>
      </w:r>
      <w:r>
        <w:rPr>
          <w:b/>
          <w:bCs/>
          <w:u w:val="single"/>
        </w:rPr>
        <w:t>TCS</w:t>
      </w:r>
      <w:r>
        <w:rPr>
          <w:b/>
          <w:bCs/>
        </w:rPr>
        <w:t xml:space="preserve"> have the right to control the associate at all times while working in the US in H-1B status? </w:t>
      </w:r>
    </w:p>
    <w:p w14:paraId="6558AEE1" w14:textId="77777777" w:rsidR="006F48F3" w:rsidRDefault="006F48F3" w:rsidP="006F48F3">
      <w:r>
        <w:t>(Yes or no)</w:t>
      </w:r>
    </w:p>
    <w:p w14:paraId="1639E268" w14:textId="77777777" w:rsidR="006F48F3" w:rsidRDefault="006F48F3" w:rsidP="006F48F3"/>
    <w:p w14:paraId="45AF5C24" w14:textId="77777777" w:rsidR="006F48F3" w:rsidRDefault="006F48F3" w:rsidP="006F48F3">
      <w:pPr>
        <w:rPr>
          <w:b/>
        </w:rPr>
      </w:pPr>
      <w:r>
        <w:rPr>
          <w:b/>
        </w:rPr>
        <w:t>Yes</w:t>
      </w:r>
    </w:p>
    <w:p w14:paraId="736E98EE" w14:textId="77777777" w:rsidR="006F48F3" w:rsidRDefault="006F48F3" w:rsidP="006F48F3"/>
    <w:p w14:paraId="74EDEA14" w14:textId="77777777" w:rsidR="006F48F3" w:rsidRDefault="006F48F3" w:rsidP="006F48F3">
      <w:pPr>
        <w:rPr>
          <w:b/>
          <w:bCs/>
        </w:rPr>
      </w:pPr>
      <w:r>
        <w:rPr>
          <w:b/>
        </w:rPr>
        <w:t>11</w:t>
      </w:r>
      <w:proofErr w:type="gramStart"/>
      <w:r>
        <w:rPr>
          <w:b/>
        </w:rPr>
        <w:t>.</w:t>
      </w:r>
      <w:r>
        <w:rPr>
          <w:b/>
          <w:bCs/>
        </w:rPr>
        <w:t>On</w:t>
      </w:r>
      <w:proofErr w:type="gramEnd"/>
      <w:r>
        <w:rPr>
          <w:b/>
          <w:bCs/>
        </w:rPr>
        <w:t xml:space="preserve"> a day-to-day basis, will </w:t>
      </w:r>
      <w:r>
        <w:rPr>
          <w:b/>
          <w:bCs/>
          <w:u w:val="single"/>
        </w:rPr>
        <w:t>TCS</w:t>
      </w:r>
      <w:r>
        <w:rPr>
          <w:b/>
          <w:bCs/>
        </w:rPr>
        <w:t xml:space="preserve"> managers be responsible for directly supervising the technical aspects of the associate's activities? </w:t>
      </w:r>
    </w:p>
    <w:p w14:paraId="6639F8C6" w14:textId="77777777" w:rsidR="006F48F3" w:rsidRDefault="006F48F3" w:rsidP="006F48F3">
      <w:r>
        <w:t xml:space="preserve">(Yes or no)  </w:t>
      </w:r>
    </w:p>
    <w:p w14:paraId="5909B957" w14:textId="77777777" w:rsidR="006F48F3" w:rsidRDefault="006F48F3" w:rsidP="006F48F3"/>
    <w:p w14:paraId="651830A5" w14:textId="77777777" w:rsidR="006F48F3" w:rsidRDefault="006F48F3" w:rsidP="006F48F3">
      <w:pPr>
        <w:rPr>
          <w:b/>
        </w:rPr>
      </w:pPr>
      <w:r>
        <w:rPr>
          <w:b/>
        </w:rPr>
        <w:t>Yes</w:t>
      </w:r>
    </w:p>
    <w:p w14:paraId="6C0F1550" w14:textId="77777777" w:rsidR="006F48F3" w:rsidRDefault="006F48F3" w:rsidP="006F48F3"/>
    <w:p w14:paraId="19B18312" w14:textId="77777777" w:rsidR="006F48F3" w:rsidRDefault="006F48F3" w:rsidP="006F48F3">
      <w:pPr>
        <w:rPr>
          <w:b/>
        </w:rPr>
      </w:pPr>
      <w:r>
        <w:rPr>
          <w:b/>
        </w:rPr>
        <w:lastRenderedPageBreak/>
        <w:t xml:space="preserve">12.  </w:t>
      </w:r>
      <w:r>
        <w:rPr>
          <w:b/>
          <w:u w:val="single"/>
        </w:rPr>
        <w:t>If the client will directly supervise the associate's technical work on a day-to-day basis</w:t>
      </w:r>
      <w:r>
        <w:rPr>
          <w:b/>
        </w:rPr>
        <w:t>, please explain how TCS management will communicate with the client about the associate and monitor the work the associate is doing, and how TCS will provide feedback to the associate:</w:t>
      </w:r>
    </w:p>
    <w:p w14:paraId="49FDF752" w14:textId="77777777" w:rsidR="006F48F3" w:rsidRDefault="006F48F3" w:rsidP="006F48F3">
      <w:pPr>
        <w:rPr>
          <w:b/>
        </w:rPr>
      </w:pPr>
    </w:p>
    <w:p w14:paraId="2F05DDF5" w14:textId="77777777" w:rsidR="006F48F3" w:rsidRDefault="006F48F3" w:rsidP="006F48F3">
      <w:pPr>
        <w:rPr>
          <w:b/>
        </w:rPr>
      </w:pPr>
      <w:proofErr w:type="gramStart"/>
      <w:r>
        <w:rPr>
          <w:b/>
        </w:rPr>
        <w:t>N.A.</w:t>
      </w:r>
      <w:proofErr w:type="gramEnd"/>
    </w:p>
    <w:p w14:paraId="0F20B954" w14:textId="77777777" w:rsidR="006F48F3" w:rsidRDefault="006F48F3" w:rsidP="006F48F3"/>
    <w:p w14:paraId="75727D44" w14:textId="77777777" w:rsidR="006F48F3" w:rsidRDefault="006F48F3" w:rsidP="006F48F3">
      <w:r>
        <w:rPr>
          <w:b/>
        </w:rPr>
        <w:t>13</w:t>
      </w:r>
      <w:proofErr w:type="gramStart"/>
      <w:r>
        <w:rPr>
          <w:b/>
        </w:rPr>
        <w:t>.</w:t>
      </w:r>
      <w:r>
        <w:rPr>
          <w:b/>
          <w:bCs/>
        </w:rPr>
        <w:t>Will</w:t>
      </w:r>
      <w:proofErr w:type="gramEnd"/>
      <w:r>
        <w:rPr>
          <w:b/>
          <w:bCs/>
        </w:rPr>
        <w:t xml:space="preserve"> </w:t>
      </w:r>
      <w:r>
        <w:rPr>
          <w:b/>
          <w:bCs/>
          <w:u w:val="single"/>
        </w:rPr>
        <w:t>TCS</w:t>
      </w:r>
      <w:r>
        <w:rPr>
          <w:b/>
          <w:bCs/>
        </w:rPr>
        <w:t xml:space="preserve"> management have responsibility for providing performance reviews to the associate?</w:t>
      </w:r>
    </w:p>
    <w:p w14:paraId="443C8AEB" w14:textId="77777777" w:rsidR="006F48F3" w:rsidRDefault="006F48F3" w:rsidP="006F48F3">
      <w:r>
        <w:t>(</w:t>
      </w:r>
      <w:proofErr w:type="gramStart"/>
      <w:r>
        <w:t>yes</w:t>
      </w:r>
      <w:proofErr w:type="gramEnd"/>
      <w:r>
        <w:t xml:space="preserve"> or no) </w:t>
      </w:r>
    </w:p>
    <w:p w14:paraId="61AA44E4" w14:textId="77777777" w:rsidR="006F48F3" w:rsidRDefault="006F48F3" w:rsidP="006F48F3"/>
    <w:p w14:paraId="5C21D1C4" w14:textId="77777777" w:rsidR="006F48F3" w:rsidRDefault="006F48F3" w:rsidP="006F48F3">
      <w:pPr>
        <w:rPr>
          <w:b/>
        </w:rPr>
      </w:pPr>
      <w:r>
        <w:rPr>
          <w:b/>
        </w:rPr>
        <w:t>Yes</w:t>
      </w:r>
    </w:p>
    <w:p w14:paraId="18793E79" w14:textId="77777777" w:rsidR="006F48F3" w:rsidRDefault="006F48F3" w:rsidP="006F48F3"/>
    <w:p w14:paraId="7E5E5B81" w14:textId="77777777" w:rsidR="006F48F3" w:rsidRDefault="006F48F3" w:rsidP="006F48F3">
      <w:pPr>
        <w:rPr>
          <w:b/>
          <w:bCs/>
        </w:rPr>
      </w:pPr>
      <w:r>
        <w:rPr>
          <w:b/>
        </w:rPr>
        <w:t>14</w:t>
      </w:r>
      <w:proofErr w:type="gramStart"/>
      <w:r>
        <w:rPr>
          <w:b/>
        </w:rPr>
        <w:t>.</w:t>
      </w:r>
      <w:r>
        <w:rPr>
          <w:b/>
          <w:bCs/>
        </w:rPr>
        <w:t>Will</w:t>
      </w:r>
      <w:proofErr w:type="gramEnd"/>
      <w:r>
        <w:rPr>
          <w:b/>
          <w:bCs/>
        </w:rPr>
        <w:t xml:space="preserve"> </w:t>
      </w:r>
      <w:r>
        <w:rPr>
          <w:b/>
          <w:bCs/>
          <w:u w:val="single"/>
        </w:rPr>
        <w:t>TCS</w:t>
      </w:r>
      <w:r>
        <w:rPr>
          <w:b/>
          <w:bCs/>
        </w:rPr>
        <w:t xml:space="preserve"> management have responsibility for removing the associate from the project and/or assigning the associate to other projects? </w:t>
      </w:r>
    </w:p>
    <w:p w14:paraId="04E962DF" w14:textId="77777777" w:rsidR="006F48F3" w:rsidRDefault="006F48F3" w:rsidP="006F48F3">
      <w:r>
        <w:t>(</w:t>
      </w:r>
      <w:proofErr w:type="gramStart"/>
      <w:r>
        <w:t>yes</w:t>
      </w:r>
      <w:proofErr w:type="gramEnd"/>
      <w:r>
        <w:t xml:space="preserve"> or no) </w:t>
      </w:r>
    </w:p>
    <w:p w14:paraId="0882B3FF" w14:textId="77777777" w:rsidR="006F48F3" w:rsidRDefault="006F48F3" w:rsidP="006F48F3"/>
    <w:p w14:paraId="193FECD8" w14:textId="77777777" w:rsidR="006F48F3" w:rsidRDefault="006F48F3" w:rsidP="006F48F3">
      <w:pPr>
        <w:rPr>
          <w:b/>
        </w:rPr>
      </w:pPr>
      <w:r>
        <w:rPr>
          <w:b/>
        </w:rPr>
        <w:t>Yes</w:t>
      </w:r>
    </w:p>
    <w:p w14:paraId="446DDE94" w14:textId="77777777" w:rsidR="006F48F3" w:rsidRDefault="006F48F3" w:rsidP="006F48F3"/>
    <w:p w14:paraId="4600B1E0" w14:textId="77777777" w:rsidR="006F48F3" w:rsidRDefault="006F48F3" w:rsidP="006F48F3">
      <w:r>
        <w:rPr>
          <w:b/>
        </w:rPr>
        <w:t>15</w:t>
      </w:r>
      <w:proofErr w:type="gramStart"/>
      <w:r>
        <w:rPr>
          <w:b/>
        </w:rPr>
        <w:t>.</w:t>
      </w:r>
      <w:r>
        <w:rPr>
          <w:b/>
          <w:bCs/>
        </w:rPr>
        <w:t>Will</w:t>
      </w:r>
      <w:proofErr w:type="gramEnd"/>
      <w:r>
        <w:rPr>
          <w:b/>
          <w:bCs/>
        </w:rPr>
        <w:t xml:space="preserve"> the </w:t>
      </w:r>
      <w:r>
        <w:rPr>
          <w:b/>
          <w:bCs/>
          <w:u w:val="single"/>
        </w:rPr>
        <w:t>client</w:t>
      </w:r>
      <w:r>
        <w:rPr>
          <w:b/>
          <w:bCs/>
        </w:rPr>
        <w:t xml:space="preserve"> have the right to remove the associate from the project?</w:t>
      </w:r>
    </w:p>
    <w:p w14:paraId="23B4BD9C" w14:textId="77777777" w:rsidR="006F48F3" w:rsidRDefault="006F48F3" w:rsidP="006F48F3">
      <w:r>
        <w:t>(</w:t>
      </w:r>
      <w:proofErr w:type="gramStart"/>
      <w:r>
        <w:t>yes</w:t>
      </w:r>
      <w:proofErr w:type="gramEnd"/>
      <w:r>
        <w:t xml:space="preserve"> or no)</w:t>
      </w:r>
    </w:p>
    <w:p w14:paraId="67DADE57" w14:textId="77777777" w:rsidR="006F48F3" w:rsidRDefault="006F48F3" w:rsidP="006F48F3"/>
    <w:p w14:paraId="5290932F" w14:textId="77777777" w:rsidR="006F48F3" w:rsidRDefault="006F48F3" w:rsidP="006F48F3">
      <w:pPr>
        <w:rPr>
          <w:b/>
        </w:rPr>
      </w:pPr>
      <w:r>
        <w:rPr>
          <w:b/>
        </w:rPr>
        <w:t>No</w:t>
      </w:r>
    </w:p>
    <w:p w14:paraId="0F6B5B47" w14:textId="77777777" w:rsidR="006F48F3" w:rsidRDefault="006F48F3" w:rsidP="006F48F3"/>
    <w:p w14:paraId="2499672B" w14:textId="77777777" w:rsidR="006F48F3" w:rsidRDefault="006F48F3" w:rsidP="006F48F3">
      <w:r>
        <w:rPr>
          <w:b/>
        </w:rPr>
        <w:t>16</w:t>
      </w:r>
      <w:proofErr w:type="gramStart"/>
      <w:r>
        <w:rPr>
          <w:b/>
        </w:rPr>
        <w:t>.</w:t>
      </w:r>
      <w:r>
        <w:rPr>
          <w:b/>
          <w:bCs/>
        </w:rPr>
        <w:t>Will</w:t>
      </w:r>
      <w:proofErr w:type="gramEnd"/>
      <w:r>
        <w:rPr>
          <w:b/>
          <w:bCs/>
        </w:rPr>
        <w:t xml:space="preserve"> the </w:t>
      </w:r>
      <w:r>
        <w:rPr>
          <w:b/>
          <w:bCs/>
          <w:u w:val="single"/>
        </w:rPr>
        <w:t>client</w:t>
      </w:r>
      <w:r>
        <w:rPr>
          <w:b/>
          <w:bCs/>
        </w:rPr>
        <w:t xml:space="preserve"> have the right to assign the associate to other projects?</w:t>
      </w:r>
    </w:p>
    <w:p w14:paraId="2C17B530" w14:textId="77777777" w:rsidR="006F48F3" w:rsidRDefault="006F48F3" w:rsidP="006F48F3">
      <w:r>
        <w:t>(</w:t>
      </w:r>
      <w:proofErr w:type="gramStart"/>
      <w:r>
        <w:t>yes</w:t>
      </w:r>
      <w:proofErr w:type="gramEnd"/>
      <w:r>
        <w:t xml:space="preserve"> or no)</w:t>
      </w:r>
    </w:p>
    <w:p w14:paraId="248EC0BD" w14:textId="77777777" w:rsidR="006F48F3" w:rsidRDefault="006F48F3" w:rsidP="006F48F3">
      <w:pPr>
        <w:rPr>
          <w:b/>
        </w:rPr>
      </w:pPr>
    </w:p>
    <w:p w14:paraId="1384E562" w14:textId="77777777" w:rsidR="006F48F3" w:rsidRDefault="006F48F3" w:rsidP="006F48F3">
      <w:pPr>
        <w:rPr>
          <w:b/>
        </w:rPr>
      </w:pPr>
      <w:r>
        <w:rPr>
          <w:b/>
        </w:rPr>
        <w:t>No</w:t>
      </w:r>
    </w:p>
    <w:p w14:paraId="6C60A875" w14:textId="77777777" w:rsidR="006F48F3" w:rsidRDefault="006F48F3" w:rsidP="006F48F3">
      <w:pPr>
        <w:rPr>
          <w:b/>
        </w:rPr>
      </w:pPr>
    </w:p>
    <w:p w14:paraId="532B71C3" w14:textId="77777777" w:rsidR="006F48F3" w:rsidRDefault="006F48F3" w:rsidP="006F48F3">
      <w:pPr>
        <w:rPr>
          <w:b/>
        </w:rPr>
      </w:pPr>
      <w:r>
        <w:rPr>
          <w:b/>
        </w:rPr>
        <w:t xml:space="preserve">17.  Provide a copy of associate’s updated resume (updated to current project). </w:t>
      </w:r>
    </w:p>
    <w:p w14:paraId="44B816FD" w14:textId="77777777" w:rsidR="006F48F3" w:rsidRDefault="006F48F3" w:rsidP="006F48F3">
      <w:pPr>
        <w:rPr>
          <w:b/>
        </w:rPr>
      </w:pPr>
    </w:p>
    <w:p w14:paraId="6556B6E2" w14:textId="77777777" w:rsidR="006F48F3" w:rsidRDefault="006F48F3" w:rsidP="006F48F3">
      <w:pPr>
        <w:rPr>
          <w:b/>
        </w:rPr>
      </w:pPr>
      <w:r>
        <w:rPr>
          <w:b/>
        </w:rPr>
        <w:t>18</w:t>
      </w:r>
      <w:r>
        <w:rPr>
          <w:bCs/>
        </w:rPr>
        <w:t xml:space="preserve">. </w:t>
      </w:r>
      <w:r>
        <w:rPr>
          <w:b/>
        </w:rPr>
        <w:t>Please provide name and contact details of TCS onsite Manager/Coordinator who will be responsible for LCA posting.</w:t>
      </w:r>
    </w:p>
    <w:p w14:paraId="4AB2E72C" w14:textId="77777777" w:rsidR="006F48F3" w:rsidRDefault="006F48F3" w:rsidP="006F48F3">
      <w:pPr>
        <w:rPr>
          <w:bCs/>
        </w:rPr>
      </w:pPr>
    </w:p>
    <w:tbl>
      <w:tblPr>
        <w:tblStyle w:val="TableGrid"/>
        <w:tblW w:w="0" w:type="auto"/>
        <w:tblInd w:w="108" w:type="dxa"/>
        <w:tblLook w:val="04A0" w:firstRow="1" w:lastRow="0" w:firstColumn="1" w:lastColumn="0" w:noHBand="0" w:noVBand="1"/>
      </w:tblPr>
      <w:tblGrid>
        <w:gridCol w:w="4567"/>
        <w:gridCol w:w="4793"/>
      </w:tblGrid>
      <w:tr w:rsidR="006F48F3" w14:paraId="1B02BFF2" w14:textId="77777777" w:rsidTr="006F48F3">
        <w:tc>
          <w:tcPr>
            <w:tcW w:w="4567" w:type="dxa"/>
            <w:tcBorders>
              <w:top w:val="single" w:sz="4" w:space="0" w:color="auto"/>
              <w:left w:val="single" w:sz="4" w:space="0" w:color="auto"/>
              <w:bottom w:val="single" w:sz="4" w:space="0" w:color="auto"/>
              <w:right w:val="single" w:sz="4" w:space="0" w:color="auto"/>
            </w:tcBorders>
            <w:hideMark/>
          </w:tcPr>
          <w:p w14:paraId="4C5B727A" w14:textId="77777777" w:rsidR="006F48F3" w:rsidRDefault="006F48F3">
            <w:pPr>
              <w:rPr>
                <w:rFonts w:asciiTheme="minorHAnsi" w:eastAsiaTheme="minorEastAsia" w:hAnsiTheme="minorHAnsi"/>
                <w:bCs/>
              </w:rPr>
            </w:pPr>
            <w:r>
              <w:rPr>
                <w:rFonts w:asciiTheme="minorHAnsi" w:eastAsiaTheme="minorEastAsia" w:hAnsiTheme="minorHAnsi"/>
                <w:bCs/>
              </w:rPr>
              <w:t>Name of TCS Onsite Manager/Coordinator</w:t>
            </w:r>
          </w:p>
        </w:tc>
        <w:tc>
          <w:tcPr>
            <w:tcW w:w="4793" w:type="dxa"/>
            <w:tcBorders>
              <w:top w:val="single" w:sz="4" w:space="0" w:color="auto"/>
              <w:left w:val="single" w:sz="4" w:space="0" w:color="auto"/>
              <w:bottom w:val="single" w:sz="4" w:space="0" w:color="auto"/>
              <w:right w:val="single" w:sz="4" w:space="0" w:color="auto"/>
            </w:tcBorders>
            <w:hideMark/>
          </w:tcPr>
          <w:p w14:paraId="6B4396F2" w14:textId="479E19F3" w:rsidR="006F48F3" w:rsidRDefault="006F48F3">
            <w:pPr>
              <w:rPr>
                <w:rFonts w:asciiTheme="minorHAnsi" w:eastAsiaTheme="minorEastAsia" w:hAnsiTheme="minorHAnsi"/>
                <w:bCs/>
              </w:rPr>
            </w:pPr>
            <w:r>
              <w:rPr>
                <w:rFonts w:ascii="Calibri" w:hAnsi="Calibri" w:cs="Arial"/>
              </w:rPr>
              <w:t>Samadarsi</w:t>
            </w:r>
            <w:r w:rsidR="0070641D">
              <w:rPr>
                <w:rFonts w:ascii="Calibri" w:hAnsi="Calibri" w:cs="Arial"/>
              </w:rPr>
              <w:t xml:space="preserve"> </w:t>
            </w:r>
            <w:r>
              <w:rPr>
                <w:rFonts w:ascii="Calibri" w:hAnsi="Calibri" w:cs="Arial"/>
              </w:rPr>
              <w:t>Pattnaik</w:t>
            </w:r>
          </w:p>
        </w:tc>
      </w:tr>
      <w:tr w:rsidR="006F48F3" w14:paraId="68843416" w14:textId="77777777" w:rsidTr="006F48F3">
        <w:tc>
          <w:tcPr>
            <w:tcW w:w="4567" w:type="dxa"/>
            <w:tcBorders>
              <w:top w:val="single" w:sz="4" w:space="0" w:color="auto"/>
              <w:left w:val="single" w:sz="4" w:space="0" w:color="auto"/>
              <w:bottom w:val="single" w:sz="4" w:space="0" w:color="auto"/>
              <w:right w:val="single" w:sz="4" w:space="0" w:color="auto"/>
            </w:tcBorders>
            <w:hideMark/>
          </w:tcPr>
          <w:p w14:paraId="538A6E78" w14:textId="77777777" w:rsidR="006F48F3" w:rsidRDefault="006F48F3">
            <w:pPr>
              <w:rPr>
                <w:rFonts w:asciiTheme="minorHAnsi" w:eastAsiaTheme="minorEastAsia" w:hAnsiTheme="minorHAnsi"/>
                <w:bCs/>
              </w:rPr>
            </w:pPr>
            <w:r>
              <w:rPr>
                <w:rFonts w:asciiTheme="minorHAnsi" w:eastAsiaTheme="minorEastAsia" w:hAnsiTheme="minorHAnsi"/>
                <w:bCs/>
              </w:rPr>
              <w:t>Job Title</w:t>
            </w:r>
          </w:p>
        </w:tc>
        <w:tc>
          <w:tcPr>
            <w:tcW w:w="4793" w:type="dxa"/>
            <w:tcBorders>
              <w:top w:val="single" w:sz="4" w:space="0" w:color="auto"/>
              <w:left w:val="single" w:sz="4" w:space="0" w:color="auto"/>
              <w:bottom w:val="single" w:sz="4" w:space="0" w:color="auto"/>
              <w:right w:val="single" w:sz="4" w:space="0" w:color="auto"/>
            </w:tcBorders>
            <w:hideMark/>
          </w:tcPr>
          <w:p w14:paraId="00BCDD58" w14:textId="77777777" w:rsidR="006F48F3" w:rsidRDefault="006F48F3">
            <w:pPr>
              <w:rPr>
                <w:rFonts w:asciiTheme="minorHAnsi" w:eastAsiaTheme="minorEastAsia" w:hAnsiTheme="minorHAnsi"/>
                <w:bCs/>
              </w:rPr>
            </w:pPr>
            <w:r>
              <w:rPr>
                <w:rFonts w:ascii="Calibri" w:hAnsi="Calibri" w:cs="Arial"/>
              </w:rPr>
              <w:t>Business Relationship Manager. Insurance</w:t>
            </w:r>
          </w:p>
        </w:tc>
      </w:tr>
      <w:tr w:rsidR="006F48F3" w14:paraId="6F90EAB8" w14:textId="77777777" w:rsidTr="006F48F3">
        <w:tc>
          <w:tcPr>
            <w:tcW w:w="4567" w:type="dxa"/>
            <w:tcBorders>
              <w:top w:val="single" w:sz="4" w:space="0" w:color="auto"/>
              <w:left w:val="single" w:sz="4" w:space="0" w:color="auto"/>
              <w:bottom w:val="single" w:sz="4" w:space="0" w:color="auto"/>
              <w:right w:val="single" w:sz="4" w:space="0" w:color="auto"/>
            </w:tcBorders>
            <w:hideMark/>
          </w:tcPr>
          <w:p w14:paraId="32CF15E6" w14:textId="77777777" w:rsidR="006F48F3" w:rsidRDefault="006F48F3">
            <w:pPr>
              <w:rPr>
                <w:rFonts w:asciiTheme="minorHAnsi" w:eastAsiaTheme="minorEastAsia" w:hAnsiTheme="minorHAnsi"/>
                <w:bCs/>
              </w:rPr>
            </w:pPr>
            <w:r>
              <w:rPr>
                <w:rFonts w:asciiTheme="minorHAnsi" w:eastAsiaTheme="minorEastAsia" w:hAnsiTheme="minorHAnsi"/>
                <w:bCs/>
              </w:rPr>
              <w:t>TCS Employee ID</w:t>
            </w:r>
          </w:p>
        </w:tc>
        <w:tc>
          <w:tcPr>
            <w:tcW w:w="4793" w:type="dxa"/>
            <w:tcBorders>
              <w:top w:val="single" w:sz="4" w:space="0" w:color="auto"/>
              <w:left w:val="single" w:sz="4" w:space="0" w:color="auto"/>
              <w:bottom w:val="single" w:sz="4" w:space="0" w:color="auto"/>
              <w:right w:val="single" w:sz="4" w:space="0" w:color="auto"/>
            </w:tcBorders>
            <w:hideMark/>
          </w:tcPr>
          <w:p w14:paraId="4D87D8B1" w14:textId="77777777" w:rsidR="006F48F3" w:rsidRDefault="006F48F3">
            <w:pPr>
              <w:rPr>
                <w:rFonts w:asciiTheme="minorHAnsi" w:eastAsiaTheme="minorEastAsia" w:hAnsiTheme="minorHAnsi"/>
                <w:bCs/>
              </w:rPr>
            </w:pPr>
            <w:r>
              <w:rPr>
                <w:rFonts w:ascii="Calibri" w:hAnsi="Calibri" w:cs="Arial"/>
              </w:rPr>
              <w:t>136462</w:t>
            </w:r>
          </w:p>
        </w:tc>
      </w:tr>
      <w:tr w:rsidR="006F48F3" w14:paraId="347D0655" w14:textId="77777777" w:rsidTr="006F48F3">
        <w:tc>
          <w:tcPr>
            <w:tcW w:w="4567" w:type="dxa"/>
            <w:tcBorders>
              <w:top w:val="single" w:sz="4" w:space="0" w:color="auto"/>
              <w:left w:val="single" w:sz="4" w:space="0" w:color="auto"/>
              <w:bottom w:val="single" w:sz="4" w:space="0" w:color="auto"/>
              <w:right w:val="single" w:sz="4" w:space="0" w:color="auto"/>
            </w:tcBorders>
            <w:hideMark/>
          </w:tcPr>
          <w:p w14:paraId="25898EAE" w14:textId="77777777" w:rsidR="006F48F3" w:rsidRDefault="006F48F3">
            <w:pPr>
              <w:rPr>
                <w:rFonts w:asciiTheme="minorHAnsi" w:eastAsiaTheme="minorEastAsia" w:hAnsiTheme="minorHAnsi"/>
                <w:bCs/>
              </w:rPr>
            </w:pPr>
            <w:r>
              <w:rPr>
                <w:rFonts w:asciiTheme="minorHAnsi" w:eastAsiaTheme="minorEastAsia" w:hAnsiTheme="minorHAnsi"/>
                <w:bCs/>
              </w:rPr>
              <w:t>Alternate e-mail ID (if not accessing TCS email)</w:t>
            </w:r>
          </w:p>
        </w:tc>
        <w:tc>
          <w:tcPr>
            <w:tcW w:w="4793" w:type="dxa"/>
            <w:tcBorders>
              <w:top w:val="single" w:sz="4" w:space="0" w:color="auto"/>
              <w:left w:val="single" w:sz="4" w:space="0" w:color="auto"/>
              <w:bottom w:val="single" w:sz="4" w:space="0" w:color="auto"/>
              <w:right w:val="single" w:sz="4" w:space="0" w:color="auto"/>
            </w:tcBorders>
          </w:tcPr>
          <w:p w14:paraId="29336A2D" w14:textId="77777777" w:rsidR="006F48F3" w:rsidRDefault="006F48F3">
            <w:pPr>
              <w:rPr>
                <w:rFonts w:asciiTheme="minorHAnsi" w:eastAsiaTheme="minorEastAsia" w:hAnsiTheme="minorHAnsi"/>
                <w:bCs/>
              </w:rPr>
            </w:pPr>
          </w:p>
        </w:tc>
      </w:tr>
      <w:tr w:rsidR="006F48F3" w14:paraId="04A538CF" w14:textId="77777777" w:rsidTr="006F48F3">
        <w:tc>
          <w:tcPr>
            <w:tcW w:w="4567" w:type="dxa"/>
            <w:tcBorders>
              <w:top w:val="single" w:sz="4" w:space="0" w:color="auto"/>
              <w:left w:val="single" w:sz="4" w:space="0" w:color="auto"/>
              <w:bottom w:val="single" w:sz="4" w:space="0" w:color="auto"/>
              <w:right w:val="single" w:sz="4" w:space="0" w:color="auto"/>
            </w:tcBorders>
            <w:hideMark/>
          </w:tcPr>
          <w:p w14:paraId="3B68B762" w14:textId="77777777" w:rsidR="006F48F3" w:rsidRDefault="006F48F3">
            <w:pPr>
              <w:rPr>
                <w:rFonts w:asciiTheme="minorHAnsi" w:eastAsiaTheme="minorEastAsia" w:hAnsiTheme="minorHAnsi"/>
                <w:bCs/>
              </w:rPr>
            </w:pPr>
            <w:r>
              <w:rPr>
                <w:rFonts w:asciiTheme="minorHAnsi" w:eastAsiaTheme="minorEastAsia" w:hAnsiTheme="minorHAnsi"/>
                <w:bCs/>
              </w:rPr>
              <w:t>Contact Number</w:t>
            </w:r>
          </w:p>
        </w:tc>
        <w:tc>
          <w:tcPr>
            <w:tcW w:w="4793" w:type="dxa"/>
            <w:tcBorders>
              <w:top w:val="single" w:sz="4" w:space="0" w:color="auto"/>
              <w:left w:val="single" w:sz="4" w:space="0" w:color="auto"/>
              <w:bottom w:val="single" w:sz="4" w:space="0" w:color="auto"/>
              <w:right w:val="single" w:sz="4" w:space="0" w:color="auto"/>
            </w:tcBorders>
            <w:hideMark/>
          </w:tcPr>
          <w:p w14:paraId="3B4FEF89" w14:textId="77777777" w:rsidR="006F48F3" w:rsidRDefault="006F48F3">
            <w:pPr>
              <w:rPr>
                <w:rFonts w:asciiTheme="minorHAnsi" w:eastAsiaTheme="minorEastAsia" w:hAnsiTheme="minorHAnsi"/>
                <w:bCs/>
              </w:rPr>
            </w:pPr>
            <w:r>
              <w:rPr>
                <w:rFonts w:ascii="Arial" w:hAnsi="Arial" w:cs="Arial"/>
              </w:rPr>
              <w:t>+1-818-274-8385</w:t>
            </w:r>
          </w:p>
        </w:tc>
      </w:tr>
    </w:tbl>
    <w:p w14:paraId="51810F1A" w14:textId="77777777" w:rsidR="006F48F3" w:rsidRDefault="006F48F3" w:rsidP="006F48F3">
      <w:pPr>
        <w:rPr>
          <w:rFonts w:asciiTheme="minorHAnsi" w:eastAsiaTheme="minorEastAsia" w:hAnsiTheme="minorHAnsi"/>
          <w:bCs/>
          <w:sz w:val="22"/>
          <w:szCs w:val="22"/>
          <w:lang w:eastAsia="zh-CN"/>
        </w:rPr>
      </w:pPr>
    </w:p>
    <w:p w14:paraId="5F2D313C" w14:textId="77777777" w:rsidR="006F48F3" w:rsidRDefault="006F48F3" w:rsidP="006F48F3">
      <w:pPr>
        <w:rPr>
          <w:bCs/>
        </w:rPr>
      </w:pPr>
      <w:r>
        <w:rPr>
          <w:bCs/>
          <w:i/>
        </w:rPr>
        <w:t>Note:</w:t>
      </w:r>
      <w:r>
        <w:rPr>
          <w:bCs/>
        </w:rPr>
        <w:t xml:space="preserve"> During the processing of H1B, details of LCA (Labor Condition Application) must be displayed either electronically or at two locations at the proposed U.S. work-site of the associate.   If the end client requires physical posting, the notice will be a word document sent by the US Visa team via e-mail to the TCS onsite Manager/Coordinator of the concerned project.  This document must be printed and displayed at two locations at the proposed U.S. work-site.   Please provide the details of TCS onsite manager/coordinator above who will be responsible for this activity.  LCA posting e-mail will be sent to the Manager’s TCS e-mail ID by default. If the Manager/Coordinator is not accessing TCS e-mails, provide alternate e-mail ID above.</w:t>
      </w:r>
    </w:p>
    <w:p w14:paraId="63C6AE00" w14:textId="77777777" w:rsidR="006F48F3" w:rsidRDefault="006F48F3" w:rsidP="006F48F3"/>
    <w:p w14:paraId="580E22B8" w14:textId="77777777" w:rsidR="006F48F3" w:rsidRDefault="006F48F3" w:rsidP="006F48F3">
      <w:pPr>
        <w:rPr>
          <w:b/>
        </w:rPr>
      </w:pPr>
      <w:r>
        <w:rPr>
          <w:b/>
        </w:rPr>
        <w:t xml:space="preserve">19. Person to contact with questions about </w:t>
      </w:r>
      <w:commentRangeStart w:id="14"/>
      <w:r>
        <w:rPr>
          <w:b/>
        </w:rPr>
        <w:t>PRD</w:t>
      </w:r>
      <w:commentRangeEnd w:id="14"/>
      <w:r>
        <w:rPr>
          <w:rStyle w:val="CommentReference"/>
          <w:b/>
          <w:vanish/>
          <w:sz w:val="22"/>
          <w:szCs w:val="22"/>
          <w:lang w:eastAsia="zh-CN"/>
        </w:rPr>
        <w:commentReference w:id="14"/>
      </w:r>
      <w:r>
        <w:rPr>
          <w:b/>
        </w:rPr>
        <w:t>:</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0"/>
        <w:gridCol w:w="3780"/>
      </w:tblGrid>
      <w:tr w:rsidR="006F48F3" w14:paraId="6C49F421" w14:textId="77777777" w:rsidTr="006F48F3">
        <w:trPr>
          <w:cantSplit/>
          <w:trHeight w:val="395"/>
        </w:trPr>
        <w:tc>
          <w:tcPr>
            <w:tcW w:w="9450" w:type="dxa"/>
            <w:gridSpan w:val="2"/>
            <w:tcBorders>
              <w:top w:val="single" w:sz="4" w:space="0" w:color="auto"/>
              <w:left w:val="single" w:sz="4" w:space="0" w:color="auto"/>
              <w:bottom w:val="single" w:sz="4" w:space="0" w:color="auto"/>
              <w:right w:val="single" w:sz="4" w:space="0" w:color="auto"/>
            </w:tcBorders>
            <w:hideMark/>
          </w:tcPr>
          <w:p w14:paraId="3156DC30" w14:textId="17565705" w:rsidR="006F48F3" w:rsidRDefault="006F48F3">
            <w:pPr>
              <w:rPr>
                <w:bCs/>
              </w:rPr>
            </w:pPr>
            <w:r>
              <w:rPr>
                <w:rFonts w:ascii="Calibri" w:hAnsi="Calibri" w:cs="Arial"/>
                <w:b/>
              </w:rPr>
              <w:t>Name:</w:t>
            </w:r>
            <w:r w:rsidR="0070641D">
              <w:rPr>
                <w:rFonts w:ascii="Calibri" w:hAnsi="Calibri" w:cs="Arial"/>
                <w:b/>
              </w:rPr>
              <w:t xml:space="preserve"> </w:t>
            </w:r>
            <w:r>
              <w:rPr>
                <w:rFonts w:ascii="Calibri" w:hAnsi="Calibri" w:cs="Arial"/>
              </w:rPr>
              <w:t>Subha Chakraborty</w:t>
            </w:r>
          </w:p>
        </w:tc>
      </w:tr>
      <w:tr w:rsidR="006F48F3" w14:paraId="162F758F" w14:textId="77777777" w:rsidTr="006F48F3">
        <w:trPr>
          <w:cantSplit/>
          <w:trHeight w:val="980"/>
        </w:trPr>
        <w:tc>
          <w:tcPr>
            <w:tcW w:w="9450" w:type="dxa"/>
            <w:gridSpan w:val="2"/>
            <w:tcBorders>
              <w:top w:val="single" w:sz="4" w:space="0" w:color="auto"/>
              <w:left w:val="single" w:sz="4" w:space="0" w:color="auto"/>
              <w:bottom w:val="single" w:sz="4" w:space="0" w:color="auto"/>
              <w:right w:val="single" w:sz="4" w:space="0" w:color="auto"/>
            </w:tcBorders>
            <w:hideMark/>
          </w:tcPr>
          <w:p w14:paraId="6C2775E5" w14:textId="77777777" w:rsidR="006F48F3" w:rsidRDefault="006F48F3">
            <w:pPr>
              <w:rPr>
                <w:rFonts w:ascii="Calibri" w:hAnsi="Calibri" w:cs="Arial"/>
              </w:rPr>
            </w:pPr>
            <w:r>
              <w:rPr>
                <w:rFonts w:ascii="Calibri" w:hAnsi="Calibri" w:cs="Arial"/>
                <w:b/>
              </w:rPr>
              <w:t xml:space="preserve">Address: </w:t>
            </w:r>
            <w:r>
              <w:rPr>
                <w:rFonts w:ascii="Calibri" w:hAnsi="Calibri" w:cs="Arial"/>
              </w:rPr>
              <w:t>Tata Consultancy Services</w:t>
            </w:r>
          </w:p>
          <w:p w14:paraId="40E2BF36" w14:textId="77777777" w:rsidR="006F48F3" w:rsidRDefault="006F48F3">
            <w:pPr>
              <w:rPr>
                <w:rFonts w:ascii="Calibri" w:hAnsi="Calibri" w:cs="Arial"/>
              </w:rPr>
            </w:pPr>
            <w:r>
              <w:rPr>
                <w:rFonts w:ascii="Calibri" w:hAnsi="Calibri" w:cs="Arial"/>
              </w:rPr>
              <w:t>IT/ITES SEZ, Plot IIF/3</w:t>
            </w:r>
          </w:p>
          <w:p w14:paraId="55CE5F8B" w14:textId="77777777" w:rsidR="006F48F3" w:rsidRDefault="006F48F3">
            <w:pPr>
              <w:rPr>
                <w:rFonts w:ascii="Calibri" w:hAnsi="Calibri" w:cs="Arial"/>
              </w:rPr>
            </w:pPr>
            <w:r>
              <w:rPr>
                <w:rFonts w:ascii="Calibri" w:hAnsi="Calibri" w:cs="Arial"/>
              </w:rPr>
              <w:t xml:space="preserve">Action Area II, New Town, </w:t>
            </w:r>
            <w:proofErr w:type="spellStart"/>
            <w:r>
              <w:rPr>
                <w:rFonts w:ascii="Calibri" w:hAnsi="Calibri" w:cs="Arial"/>
              </w:rPr>
              <w:t>Rajarhat</w:t>
            </w:r>
            <w:proofErr w:type="spellEnd"/>
          </w:p>
          <w:p w14:paraId="69344B09" w14:textId="77777777" w:rsidR="006F48F3" w:rsidRDefault="006F48F3">
            <w:pPr>
              <w:rPr>
                <w:rFonts w:asciiTheme="minorHAnsi" w:hAnsiTheme="minorHAnsi"/>
                <w:bCs/>
              </w:rPr>
            </w:pPr>
            <w:r>
              <w:rPr>
                <w:rFonts w:ascii="Calibri" w:hAnsi="Calibri" w:cs="Arial"/>
              </w:rPr>
              <w:t>Kolkata700156, West Bengal</w:t>
            </w:r>
          </w:p>
        </w:tc>
      </w:tr>
      <w:tr w:rsidR="006F48F3" w14:paraId="4B0ABF79" w14:textId="77777777" w:rsidTr="006F48F3">
        <w:trPr>
          <w:cantSplit/>
          <w:trHeight w:val="467"/>
        </w:trPr>
        <w:tc>
          <w:tcPr>
            <w:tcW w:w="5670" w:type="dxa"/>
            <w:tcBorders>
              <w:top w:val="single" w:sz="4" w:space="0" w:color="auto"/>
              <w:left w:val="single" w:sz="4" w:space="0" w:color="auto"/>
              <w:bottom w:val="single" w:sz="4" w:space="0" w:color="auto"/>
              <w:right w:val="single" w:sz="4" w:space="0" w:color="auto"/>
            </w:tcBorders>
            <w:hideMark/>
          </w:tcPr>
          <w:p w14:paraId="35BDA7E5" w14:textId="77777777" w:rsidR="006F48F3" w:rsidRDefault="006F48F3">
            <w:pPr>
              <w:rPr>
                <w:bCs/>
              </w:rPr>
            </w:pPr>
            <w:r>
              <w:rPr>
                <w:rFonts w:ascii="Calibri" w:hAnsi="Calibri" w:cs="Arial"/>
                <w:b/>
              </w:rPr>
              <w:lastRenderedPageBreak/>
              <w:t xml:space="preserve">Contact Number: </w:t>
            </w:r>
            <w:r>
              <w:rPr>
                <w:rFonts w:ascii="Calibri" w:hAnsi="Calibri" w:cs="Arial"/>
              </w:rPr>
              <w:t>+91-33 66537017</w:t>
            </w:r>
          </w:p>
        </w:tc>
        <w:tc>
          <w:tcPr>
            <w:tcW w:w="3780" w:type="dxa"/>
            <w:vMerge w:val="restart"/>
            <w:tcBorders>
              <w:top w:val="single" w:sz="4" w:space="0" w:color="auto"/>
              <w:left w:val="single" w:sz="4" w:space="0" w:color="auto"/>
              <w:bottom w:val="single" w:sz="4" w:space="0" w:color="auto"/>
              <w:right w:val="single" w:sz="4" w:space="0" w:color="auto"/>
            </w:tcBorders>
            <w:hideMark/>
          </w:tcPr>
          <w:p w14:paraId="47DED7D4" w14:textId="77777777" w:rsidR="006F48F3" w:rsidRDefault="006F48F3">
            <w:pPr>
              <w:rPr>
                <w:bCs/>
              </w:rPr>
            </w:pPr>
            <w:r>
              <w:rPr>
                <w:rFonts w:ascii="Calibri" w:hAnsi="Calibri" w:cs="Arial"/>
                <w:b/>
              </w:rPr>
              <w:t xml:space="preserve">Email Id: </w:t>
            </w:r>
            <w:hyperlink r:id="rId14" w:history="1">
              <w:r>
                <w:rPr>
                  <w:rStyle w:val="Hyperlink"/>
                  <w:rFonts w:ascii="Calibri" w:hAnsi="Calibri" w:cs="Arial"/>
                </w:rPr>
                <w:t>subha.chakraborty@tcs.com</w:t>
              </w:r>
            </w:hyperlink>
          </w:p>
        </w:tc>
      </w:tr>
      <w:tr w:rsidR="006F48F3" w14:paraId="19727416" w14:textId="77777777" w:rsidTr="006F48F3">
        <w:trPr>
          <w:cantSplit/>
          <w:trHeight w:val="440"/>
        </w:trPr>
        <w:tc>
          <w:tcPr>
            <w:tcW w:w="5670" w:type="dxa"/>
            <w:tcBorders>
              <w:top w:val="single" w:sz="4" w:space="0" w:color="auto"/>
              <w:left w:val="single" w:sz="4" w:space="0" w:color="auto"/>
              <w:bottom w:val="single" w:sz="4" w:space="0" w:color="auto"/>
              <w:right w:val="single" w:sz="4" w:space="0" w:color="auto"/>
            </w:tcBorders>
            <w:hideMark/>
          </w:tcPr>
          <w:p w14:paraId="76606E87" w14:textId="77777777" w:rsidR="006F48F3" w:rsidRDefault="006F48F3">
            <w:pPr>
              <w:rPr>
                <w:bCs/>
              </w:rPr>
            </w:pPr>
            <w:r>
              <w:rPr>
                <w:rFonts w:ascii="Calibri" w:hAnsi="Calibri" w:cs="Arial"/>
                <w:b/>
              </w:rPr>
              <w:t xml:space="preserve">Mobile  Number: </w:t>
            </w:r>
            <w:r>
              <w:rPr>
                <w:rFonts w:ascii="Calibri" w:hAnsi="Calibri" w:cs="Arial"/>
              </w:rPr>
              <w:t>+91 8420198910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7D2E9F" w14:textId="77777777" w:rsidR="006F48F3" w:rsidRDefault="006F48F3">
            <w:pPr>
              <w:rPr>
                <w:bCs/>
                <w:sz w:val="22"/>
                <w:szCs w:val="22"/>
                <w:lang w:eastAsia="zh-CN"/>
              </w:rPr>
            </w:pPr>
          </w:p>
        </w:tc>
      </w:tr>
    </w:tbl>
    <w:p w14:paraId="56DC403D" w14:textId="77777777" w:rsidR="006F48F3" w:rsidRDefault="006F48F3" w:rsidP="006F48F3">
      <w:pPr>
        <w:rPr>
          <w:rFonts w:asciiTheme="minorHAnsi" w:hAnsiTheme="minorHAnsi"/>
          <w:sz w:val="22"/>
          <w:szCs w:val="22"/>
          <w:lang w:eastAsia="zh-CN"/>
        </w:rPr>
      </w:pPr>
    </w:p>
    <w:p w14:paraId="5A99529A" w14:textId="77777777" w:rsidR="006F48F3" w:rsidRDefault="006F48F3" w:rsidP="006F48F3">
      <w:pPr>
        <w:rPr>
          <w:b/>
          <w:bCs/>
          <w:color w:val="2E74B5" w:themeColor="accent1" w:themeShade="BF"/>
        </w:rPr>
      </w:pPr>
      <w:proofErr w:type="gramStart"/>
      <w:r>
        <w:rPr>
          <w:b/>
          <w:bCs/>
          <w:color w:val="2E74B5" w:themeColor="accent1" w:themeShade="BF"/>
        </w:rPr>
        <w:t>20. Declaration From the Manager</w:t>
      </w:r>
      <w:proofErr w:type="gramEnd"/>
      <w:r>
        <w:rPr>
          <w:b/>
          <w:bCs/>
          <w:color w:val="2E74B5" w:themeColor="accent1" w:themeShade="BF"/>
        </w:rPr>
        <w:t xml:space="preserve"> who reviewed the PRD</w:t>
      </w:r>
    </w:p>
    <w:p w14:paraId="4702D41B" w14:textId="77777777" w:rsidR="006F48F3" w:rsidRDefault="006F48F3" w:rsidP="006F48F3">
      <w:pPr>
        <w:rPr>
          <w:b/>
          <w:bCs/>
          <w:color w:val="2E74B5" w:themeColor="accent1" w:themeShade="BF"/>
        </w:rPr>
      </w:pPr>
      <w:r>
        <w:rPr>
          <w:b/>
          <w:bCs/>
          <w:color w:val="2E74B5" w:themeColor="accent1" w:themeShade="BF"/>
        </w:rPr>
        <w:t xml:space="preserve">I hereby confirm that I personally reviewed the completed PRD and the information provided in the PRD, </w:t>
      </w:r>
      <w:r>
        <w:rPr>
          <w:b/>
          <w:bCs/>
          <w:i/>
          <w:iCs/>
          <w:color w:val="2E74B5" w:themeColor="accent1" w:themeShade="BF"/>
          <w:u w:val="single"/>
        </w:rPr>
        <w:t>particularly the selected role and job level</w:t>
      </w:r>
      <w:r>
        <w:rPr>
          <w:b/>
          <w:bCs/>
          <w:color w:val="2E74B5" w:themeColor="accent1" w:themeShade="BF"/>
        </w:rPr>
        <w:t>, is accurate.</w:t>
      </w:r>
    </w:p>
    <w:p w14:paraId="528FFACE" w14:textId="77777777" w:rsidR="006F48F3" w:rsidRDefault="006F48F3" w:rsidP="006F48F3">
      <w:pPr>
        <w:rPr>
          <w:color w:val="2E74B5" w:themeColor="accent1" w:themeShade="BF"/>
        </w:rPr>
      </w:pPr>
    </w:p>
    <w:p w14:paraId="7895995C" w14:textId="77777777" w:rsidR="006F48F3" w:rsidRDefault="006F48F3" w:rsidP="006F48F3">
      <w:pPr>
        <w:rPr>
          <w:color w:val="2E74B5" w:themeColor="accent1" w:themeShade="BF"/>
        </w:rPr>
      </w:pPr>
      <w:proofErr w:type="gramStart"/>
      <w:r>
        <w:rPr>
          <w:color w:val="2E74B5" w:themeColor="accent1" w:themeShade="BF"/>
        </w:rPr>
        <w:t>Name, title of TCS manager who has reviewed the information above and confirms its accuracy.</w:t>
      </w:r>
      <w:proofErr w:type="gramEnd"/>
    </w:p>
    <w:p w14:paraId="1E29472D" w14:textId="77777777" w:rsidR="006F48F3" w:rsidRDefault="006F48F3" w:rsidP="006F48F3">
      <w:pPr>
        <w:rPr>
          <w:color w:val="2E74B5" w:themeColor="accent1" w:themeShade="BF"/>
        </w:rPr>
      </w:pPr>
      <w:r>
        <w:rPr>
          <w:color w:val="2E74B5" w:themeColor="accent1" w:themeShade="BF"/>
        </w:rPr>
        <w:t>Manager Name:  __</w:t>
      </w:r>
      <w:r>
        <w:rPr>
          <w:color w:val="2E74B5" w:themeColor="accent1" w:themeShade="BF"/>
          <w:u w:val="single"/>
        </w:rPr>
        <w:t>SUBHA CHAKRABORTY</w:t>
      </w:r>
      <w:r>
        <w:rPr>
          <w:color w:val="2E74B5" w:themeColor="accent1" w:themeShade="BF"/>
        </w:rPr>
        <w:t>__________</w:t>
      </w:r>
    </w:p>
    <w:p w14:paraId="309C3A6D" w14:textId="77777777" w:rsidR="006F48F3" w:rsidRDefault="006F48F3" w:rsidP="006F48F3">
      <w:pPr>
        <w:rPr>
          <w:color w:val="2E74B5" w:themeColor="accent1" w:themeShade="BF"/>
        </w:rPr>
      </w:pPr>
      <w:r>
        <w:rPr>
          <w:color w:val="2E74B5" w:themeColor="accent1" w:themeShade="BF"/>
        </w:rPr>
        <w:t xml:space="preserve">Manager Title:  </w:t>
      </w:r>
      <w:r>
        <w:rPr>
          <w:color w:val="2E74B5" w:themeColor="accent1" w:themeShade="BF"/>
          <w:u w:val="single"/>
        </w:rPr>
        <w:t>___   Delivery Manager______</w:t>
      </w:r>
    </w:p>
    <w:p w14:paraId="747A4076" w14:textId="77777777" w:rsidR="006F48F3" w:rsidRDefault="006F48F3" w:rsidP="006F48F3">
      <w:pPr>
        <w:rPr>
          <w:b/>
        </w:rPr>
      </w:pPr>
    </w:p>
    <w:p w14:paraId="1107D90B" w14:textId="77777777" w:rsidR="006F48F3" w:rsidRDefault="006F48F3" w:rsidP="006F48F3">
      <w:pPr>
        <w:rPr>
          <w:b/>
          <w:bCs/>
        </w:rPr>
      </w:pPr>
      <w:r>
        <w:rPr>
          <w:b/>
          <w:bCs/>
        </w:rPr>
        <w:br w:type="page"/>
      </w:r>
    </w:p>
    <w:p w14:paraId="751E3D4E" w14:textId="77777777" w:rsidR="006F48F3" w:rsidRDefault="006F48F3" w:rsidP="006F48F3">
      <w:pPr>
        <w:jc w:val="center"/>
        <w:rPr>
          <w:b/>
          <w:bCs/>
        </w:rPr>
      </w:pPr>
      <w:r>
        <w:rPr>
          <w:b/>
          <w:bCs/>
        </w:rPr>
        <w:lastRenderedPageBreak/>
        <w:t>APPENDIX A</w:t>
      </w:r>
    </w:p>
    <w:p w14:paraId="2422D006" w14:textId="77777777" w:rsidR="006F48F3" w:rsidRDefault="006F48F3" w:rsidP="006F48F3">
      <w:pPr>
        <w:jc w:val="center"/>
        <w:rPr>
          <w:b/>
          <w:bCs/>
        </w:rPr>
      </w:pPr>
      <w:proofErr w:type="gramStart"/>
      <w:r>
        <w:rPr>
          <w:b/>
          <w:bCs/>
        </w:rPr>
        <w:t>IT</w:t>
      </w:r>
      <w:proofErr w:type="gramEnd"/>
      <w:r>
        <w:rPr>
          <w:b/>
          <w:bCs/>
        </w:rPr>
        <w:t xml:space="preserve"> Development, Design &amp; Analysis Roles</w:t>
      </w:r>
    </w:p>
    <w:p w14:paraId="6693453A" w14:textId="77777777" w:rsidR="006F48F3" w:rsidRDefault="006F48F3" w:rsidP="006F48F3"/>
    <w:p w14:paraId="3AD3B41D" w14:textId="77777777" w:rsidR="006F48F3" w:rsidRDefault="006F48F3" w:rsidP="006F48F3">
      <w:pPr>
        <w:rPr>
          <w:b/>
          <w:bCs/>
        </w:rPr>
      </w:pPr>
      <w:r>
        <w:rPr>
          <w:rFonts w:ascii="Segoe UI Symbol" w:hAnsi="Segoe UI Symbol" w:cs="Segoe UI Symbol"/>
        </w:rPr>
        <w:t>☐</w:t>
      </w:r>
      <w:r>
        <w:rPr>
          <w:b/>
          <w:bCs/>
        </w:rPr>
        <w:t>Developer (Computer Programmers, 15-1131)</w:t>
      </w:r>
    </w:p>
    <w:p w14:paraId="66B1818B" w14:textId="77777777" w:rsidR="006F48F3" w:rsidRDefault="006F48F3" w:rsidP="006F48F3">
      <w:pPr>
        <w:jc w:val="both"/>
      </w:pPr>
      <w:r>
        <w:t>Develop industry-specific solutions based on client needs and manage and upgrade existing applications.  Carry out detailed analysis to understand requirements and create code and/or build solutions as per requirements in development/maintenance projects in accordance with coding standards. Perform unit testing per test plans and test cases.  Develop and manage applications, upgrade existing applications and/or integrate application with any new/existing applications and databases. Resolves application related issues experienced by end-users.  As needed, provides consulting and/or pre-sales support through initial consulting to engagements based on practice solutions offerings, through input on RFPs/RFIs/client presentations, and through technical reviews of contracts and service agreements.</w:t>
      </w:r>
    </w:p>
    <w:p w14:paraId="42C39680" w14:textId="77777777" w:rsidR="006F48F3" w:rsidRDefault="006F48F3" w:rsidP="006F48F3">
      <w:pPr>
        <w:jc w:val="both"/>
      </w:pPr>
    </w:p>
    <w:p w14:paraId="647180A4" w14:textId="77777777" w:rsidR="006F48F3" w:rsidRDefault="006F48F3" w:rsidP="006F48F3">
      <w:pPr>
        <w:jc w:val="both"/>
        <w:rPr>
          <w:b/>
          <w:bCs/>
        </w:rPr>
      </w:pPr>
      <w:r>
        <w:rPr>
          <w:rFonts w:ascii="Segoe UI Symbol" w:hAnsi="Segoe UI Symbol" w:cs="Segoe UI Symbol"/>
        </w:rPr>
        <w:t>☐</w:t>
      </w:r>
      <w:r>
        <w:rPr>
          <w:b/>
          <w:bCs/>
        </w:rPr>
        <w:t>Developer User Interface (Web Developers, 15-1134)</w:t>
      </w:r>
      <w:r>
        <w:rPr>
          <w:b/>
          <w:bCs/>
        </w:rPr>
        <w:tab/>
      </w:r>
    </w:p>
    <w:p w14:paraId="7161131A" w14:textId="77777777" w:rsidR="006F48F3" w:rsidRDefault="006F48F3" w:rsidP="006F48F3">
      <w:pPr>
        <w:jc w:val="both"/>
      </w:pPr>
      <w:r>
        <w:t>Design, develop, modify, test and maintain robust, scalable website systems. Utilize mark-up and scripting languages as well as programming languages on various platforms to integrate the Internet, database technology and current trends in Web technology with other computer applications and enterprise systems.  Design, develop and implement new software components to ensure system-wide efficiency, reliability and compatibility and to maximize system performance.  Analyze user needs to implement website content, graphics, performance, and capacity.</w:t>
      </w:r>
    </w:p>
    <w:p w14:paraId="3426D27E" w14:textId="77777777" w:rsidR="006F48F3" w:rsidRDefault="006F48F3" w:rsidP="006F48F3">
      <w:pPr>
        <w:jc w:val="both"/>
      </w:pPr>
    </w:p>
    <w:p w14:paraId="506603F7" w14:textId="77777777" w:rsidR="006F48F3" w:rsidRDefault="006F48F3" w:rsidP="006F48F3">
      <w:pPr>
        <w:jc w:val="both"/>
        <w:rPr>
          <w:b/>
          <w:bCs/>
        </w:rPr>
      </w:pPr>
      <w:r>
        <w:rPr>
          <w:rFonts w:ascii="Segoe UI Symbol" w:hAnsi="Segoe UI Symbol" w:cs="Segoe UI Symbol"/>
        </w:rPr>
        <w:t>☐</w:t>
      </w:r>
      <w:r>
        <w:rPr>
          <w:b/>
          <w:bCs/>
        </w:rPr>
        <w:t>Analyst (</w:t>
      </w:r>
      <w:r>
        <w:rPr>
          <w:b/>
        </w:rPr>
        <w:t>Computer</w:t>
      </w:r>
      <w:r>
        <w:rPr>
          <w:b/>
          <w:bCs/>
        </w:rPr>
        <w:t xml:space="preserve"> Systems Analysts, 15-1121)</w:t>
      </w:r>
    </w:p>
    <w:p w14:paraId="74B2EC8D" w14:textId="77777777" w:rsidR="006F48F3" w:rsidRDefault="006F48F3" w:rsidP="006F48F3">
      <w:pPr>
        <w:jc w:val="both"/>
      </w:pPr>
      <w:proofErr w:type="gramStart"/>
      <w:r>
        <w:t>Responsible for requirements gathering and requirements analysis in area of specialization.</w:t>
      </w:r>
      <w:proofErr w:type="gramEnd"/>
      <w:r>
        <w:t xml:space="preserve"> Networks with internal and external stakeholders, conducts interviews and gathers data for analysis. </w:t>
      </w:r>
      <w:proofErr w:type="gramStart"/>
      <w:r>
        <w:t>Assists with identifying reports, journals and other market data for incorporation into overall analysis.</w:t>
      </w:r>
      <w:proofErr w:type="gramEnd"/>
      <w:r>
        <w:t xml:space="preserve"> Work with stakeholders to understand current state and to identify the future state for the proposed solution.  Analyze data and identify gaps in the proposed solution, make recommendations for resolving gaps, and monitor results.  </w:t>
      </w:r>
      <w:proofErr w:type="gramStart"/>
      <w:r>
        <w:t>Responsible for overall coordination of user acceptance testing and training.</w:t>
      </w:r>
      <w:proofErr w:type="gramEnd"/>
      <w:r>
        <w:t xml:space="preserve">  </w:t>
      </w:r>
    </w:p>
    <w:p w14:paraId="0F29C48D" w14:textId="77777777" w:rsidR="006F48F3" w:rsidRDefault="006F48F3" w:rsidP="006F48F3">
      <w:pPr>
        <w:jc w:val="both"/>
        <w:rPr>
          <w:rFonts w:cs="Segoe UI Symbol"/>
        </w:rPr>
      </w:pPr>
    </w:p>
    <w:p w14:paraId="50661B48" w14:textId="77777777" w:rsidR="006F48F3" w:rsidRDefault="006F48F3" w:rsidP="006F48F3">
      <w:pPr>
        <w:jc w:val="both"/>
        <w:rPr>
          <w:b/>
          <w:bCs/>
        </w:rPr>
      </w:pPr>
      <w:r>
        <w:rPr>
          <w:rFonts w:ascii="Segoe UI Symbol" w:hAnsi="Segoe UI Symbol" w:cs="Segoe UI Symbol"/>
        </w:rPr>
        <w:t>☐</w:t>
      </w:r>
      <w:r>
        <w:rPr>
          <w:b/>
          <w:bCs/>
        </w:rPr>
        <w:t>Designer (Computer Systems Analysts, 15-1121)</w:t>
      </w:r>
    </w:p>
    <w:p w14:paraId="78316CA0" w14:textId="77777777" w:rsidR="006F48F3" w:rsidRDefault="006F48F3" w:rsidP="006F48F3">
      <w:pPr>
        <w:jc w:val="both"/>
      </w:pPr>
      <w:proofErr w:type="gramStart"/>
      <w:r>
        <w:t>Responsible for system design efficiency and for creating system design specifications and/or database specifications.</w:t>
      </w:r>
      <w:proofErr w:type="gramEnd"/>
      <w:r>
        <w:t xml:space="preserve"> Participates in scenario discussions to clearly understand business requirements for implementation and assists with product planning and effort estimation. Identifies high level process flows by conducting detailed analysis on requirements and formulates functional/technical design documents. </w:t>
      </w:r>
      <w:proofErr w:type="gramStart"/>
      <w:r>
        <w:t>Defines high/low level designs and the relationships between various modules with respect to security and interdependencies.</w:t>
      </w:r>
      <w:proofErr w:type="gramEnd"/>
      <w:r>
        <w:t xml:space="preserve"> Conducts design reviews and contributes to design automation to improve design efficiency and optimization.  As needed, responds to RFPs and RFIs to meet client requirements.</w:t>
      </w:r>
    </w:p>
    <w:p w14:paraId="1B211D4E" w14:textId="77777777" w:rsidR="006F48F3" w:rsidRDefault="006F48F3" w:rsidP="006F48F3">
      <w:pPr>
        <w:jc w:val="both"/>
      </w:pPr>
    </w:p>
    <w:p w14:paraId="606DF175" w14:textId="6308DE03" w:rsidR="006F48F3" w:rsidRDefault="00D626F2" w:rsidP="006F48F3">
      <w:pPr>
        <w:jc w:val="both"/>
        <w:rPr>
          <w:b/>
          <w:bCs/>
        </w:rPr>
      </w:pPr>
      <w:r w:rsidRPr="00BE2004">
        <w:rPr>
          <w:rFonts w:ascii="Segoe UI Symbol" w:hAnsi="Segoe UI Symbol" w:cs="Segoe UI Symbol"/>
          <w:highlight w:val="black"/>
        </w:rPr>
        <w:t>☐</w:t>
      </w:r>
      <w:r>
        <w:rPr>
          <w:rFonts w:ascii="Segoe UI Symbol" w:hAnsi="Segoe UI Symbol" w:cs="Segoe UI Symbol"/>
        </w:rPr>
        <w:t xml:space="preserve"> </w:t>
      </w:r>
      <w:r w:rsidR="006F48F3">
        <w:rPr>
          <w:b/>
          <w:bCs/>
        </w:rPr>
        <w:t>Architect (Computer Systems Engineers / Architects, 15-1199)</w:t>
      </w:r>
    </w:p>
    <w:p w14:paraId="74D4F137" w14:textId="77777777" w:rsidR="006F48F3" w:rsidRDefault="006F48F3" w:rsidP="006F48F3">
      <w:pPr>
        <w:jc w:val="both"/>
      </w:pPr>
      <w:r>
        <w:t>Strategically architect, design, develop, and implement efficient information systems and/or operations systems in support of core enterprise functions.   Understand business requirements, study existing application landscape, and identify redundant/ineffective systems.  Conceptualize technical solutions to complex problems and maximize benefit of IT systems investments.  Work closely with clients to gain organizational commitment for all systems and software plans, as well as evaluate and guide the selection of technologies required to complete those plans.  Coordinate with offshore development team(s) to identify priorities and update scope and delivery schedule.  Create data migration/system integration strategies.  Monitor system performance to detect and resolve problems during deployment and support change management.</w:t>
      </w:r>
    </w:p>
    <w:p w14:paraId="2836B169" w14:textId="77777777" w:rsidR="006F48F3" w:rsidRDefault="006F48F3" w:rsidP="006F48F3">
      <w:pPr>
        <w:jc w:val="both"/>
        <w:rPr>
          <w:rFonts w:ascii="Segoe UI Symbol" w:hAnsi="Segoe UI Symbol" w:cs="Segoe UI Symbol"/>
          <w:color w:val="8496B0" w:themeColor="text2" w:themeTint="99"/>
        </w:rPr>
      </w:pPr>
    </w:p>
    <w:p w14:paraId="5540C84F" w14:textId="77777777" w:rsidR="006F48F3" w:rsidRDefault="006F48F3" w:rsidP="006F48F3">
      <w:pPr>
        <w:jc w:val="both"/>
        <w:rPr>
          <w:rFonts w:asciiTheme="minorHAnsi" w:hAnsiTheme="minorHAnsi"/>
          <w:b/>
          <w:bCs/>
        </w:rPr>
      </w:pPr>
      <w:r>
        <w:rPr>
          <w:rFonts w:ascii="Segoe UI Symbol" w:hAnsi="Segoe UI Symbol" w:cs="Segoe UI Symbol"/>
        </w:rPr>
        <w:t>☐</w:t>
      </w:r>
      <w:r>
        <w:rPr>
          <w:b/>
          <w:bCs/>
        </w:rPr>
        <w:t>Analyst – Testing (Software Quality Assurance Engineers &amp; Testers, 15-1199)</w:t>
      </w:r>
    </w:p>
    <w:p w14:paraId="31515D43" w14:textId="77777777" w:rsidR="006F48F3" w:rsidRDefault="006F48F3" w:rsidP="006F48F3">
      <w:pPr>
        <w:jc w:val="both"/>
      </w:pPr>
      <w:proofErr w:type="gramStart"/>
      <w:r>
        <w:t>Responsible for testing of applications.</w:t>
      </w:r>
      <w:proofErr w:type="gramEnd"/>
      <w:r>
        <w:t xml:space="preserve"> Develop and execute software test plans in order to identify software problems and their causes. Develop testing programs that address areas such as database impacts, software scenarios, regression testing, negative testing, error or bug retests, or usability. </w:t>
      </w:r>
      <w:proofErr w:type="gramStart"/>
      <w:r>
        <w:t>Document software defects, using a bug tracking system, and report defects to software developers.</w:t>
      </w:r>
      <w:proofErr w:type="gramEnd"/>
      <w:r>
        <w:t xml:space="preserve">  Plan test schedules or strategies in accordance with project scope or delivery dates.</w:t>
      </w:r>
    </w:p>
    <w:p w14:paraId="19738FA9" w14:textId="77777777" w:rsidR="006F48F3" w:rsidRDefault="006F48F3" w:rsidP="006F48F3">
      <w:pPr>
        <w:jc w:val="both"/>
        <w:rPr>
          <w:rFonts w:ascii="Segoe UI Symbol" w:hAnsi="Segoe UI Symbol" w:cs="Segoe UI Symbol"/>
          <w:color w:val="8496B0" w:themeColor="text2" w:themeTint="99"/>
        </w:rPr>
      </w:pPr>
    </w:p>
    <w:p w14:paraId="015B0257" w14:textId="12019DA1" w:rsidR="006F48F3" w:rsidRDefault="00D626F2" w:rsidP="006F48F3">
      <w:pPr>
        <w:jc w:val="both"/>
        <w:rPr>
          <w:rFonts w:asciiTheme="minorHAnsi" w:hAnsiTheme="minorHAnsi"/>
          <w:b/>
          <w:bCs/>
        </w:rPr>
      </w:pPr>
      <w:r w:rsidRPr="00BE2004">
        <w:rPr>
          <w:rFonts w:ascii="Segoe UI Symbol" w:hAnsi="Segoe UI Symbol" w:cs="Segoe UI Symbol"/>
        </w:rPr>
        <w:t>☐</w:t>
      </w:r>
      <w:r w:rsidR="006F48F3">
        <w:rPr>
          <w:b/>
          <w:bCs/>
        </w:rPr>
        <w:t>Data Warehouse Specialist (Data Warehousing Specialists, 15-1199)</w:t>
      </w:r>
    </w:p>
    <w:p w14:paraId="1B758313" w14:textId="77777777" w:rsidR="006F48F3" w:rsidRDefault="006F48F3" w:rsidP="006F48F3">
      <w:pPr>
        <w:jc w:val="both"/>
      </w:pPr>
      <w:r>
        <w:t xml:space="preserve">Design, develop and implement enterprise data warehouse and </w:t>
      </w:r>
      <w:proofErr w:type="spellStart"/>
      <w:r>
        <w:t>datamart</w:t>
      </w:r>
      <w:proofErr w:type="spellEnd"/>
      <w:r>
        <w:t xml:space="preserve"> models, logical data model, and physical data model. Analyze requirements, program and configure warehouses of database information, and provide support to warehouse users.  Review data mart/warehouse deliverables, and suggest and co-create standards and guidelines. Perform data quality and profiling activities, </w:t>
      </w:r>
      <w:proofErr w:type="gramStart"/>
      <w:r>
        <w:t>advise</w:t>
      </w:r>
      <w:proofErr w:type="gramEnd"/>
      <w:r>
        <w:t xml:space="preserve"> on data quality issues, and provide analysis on data collection, mapping, aggregation and balancing functions. Develop mappings, define workflows and tasks, monitor sessions, export and import mappings and workflows and perform backup and recovery.  Liaise with business users and enterprise architects as needed.</w:t>
      </w:r>
    </w:p>
    <w:p w14:paraId="06321D9D" w14:textId="77777777" w:rsidR="006F48F3" w:rsidRDefault="006F48F3" w:rsidP="006F48F3">
      <w:pPr>
        <w:jc w:val="both"/>
      </w:pPr>
    </w:p>
    <w:p w14:paraId="4BA6C75F" w14:textId="77777777" w:rsidR="006F48F3" w:rsidRDefault="006F48F3" w:rsidP="006F48F3">
      <w:pPr>
        <w:jc w:val="both"/>
        <w:rPr>
          <w:b/>
          <w:bCs/>
        </w:rPr>
      </w:pPr>
      <w:r>
        <w:rPr>
          <w:rFonts w:ascii="Segoe UI Symbol" w:hAnsi="Segoe UI Symbol" w:cs="Segoe UI Symbol"/>
        </w:rPr>
        <w:t>☐</w:t>
      </w:r>
      <w:r>
        <w:rPr>
          <w:b/>
          <w:bCs/>
        </w:rPr>
        <w:t>Analyst – Information Security (Information Security Analysts, 15-1122)</w:t>
      </w:r>
    </w:p>
    <w:p w14:paraId="583B539A" w14:textId="77777777" w:rsidR="006F48F3" w:rsidRDefault="006F48F3" w:rsidP="006F48F3">
      <w:pPr>
        <w:jc w:val="both"/>
      </w:pPr>
      <w:r>
        <w:t xml:space="preserve">Plan, implement, upgrade, or monitor security measures for the protection of computer networks and information. </w:t>
      </w:r>
      <w:proofErr w:type="gramStart"/>
      <w:r>
        <w:t>Responsible for requirements gathering and requirements analysis in area of specialization.</w:t>
      </w:r>
      <w:proofErr w:type="gramEnd"/>
      <w:r>
        <w:t xml:space="preserve"> Networks with internal and external stakeholders, conducts interviews and gathers data for analysis. </w:t>
      </w:r>
      <w:proofErr w:type="gramStart"/>
      <w:r>
        <w:t>Assists with identifying reports, journals and other market data for incorporation into overall analysis.</w:t>
      </w:r>
      <w:proofErr w:type="gramEnd"/>
      <w:r>
        <w:t xml:space="preserve"> Work with stakeholders to understand current state and to identify the future state for the proposed solution.  Analyze data and identify gaps in the proposed solution, make recommendations for resolving gaps, and monitor results.  </w:t>
      </w:r>
      <w:proofErr w:type="gramStart"/>
      <w:r>
        <w:t>Responsible for overall coordination of user acceptance testing and training.</w:t>
      </w:r>
      <w:proofErr w:type="gramEnd"/>
      <w:r>
        <w:t xml:space="preserve">  </w:t>
      </w:r>
    </w:p>
    <w:p w14:paraId="7703130F" w14:textId="77777777" w:rsidR="006F48F3" w:rsidRDefault="006F48F3" w:rsidP="006F48F3">
      <w:pPr>
        <w:jc w:val="both"/>
      </w:pPr>
    </w:p>
    <w:p w14:paraId="4BFF17AA" w14:textId="77777777" w:rsidR="006F48F3" w:rsidRDefault="006F48F3" w:rsidP="006F48F3">
      <w:pPr>
        <w:jc w:val="both"/>
        <w:rPr>
          <w:b/>
          <w:bCs/>
          <w:color w:val="8496B0" w:themeColor="text2" w:themeTint="99"/>
        </w:rPr>
      </w:pPr>
      <w:r>
        <w:rPr>
          <w:rFonts w:ascii="Segoe UI Symbol" w:hAnsi="Segoe UI Symbol" w:cs="Segoe UI Symbol"/>
          <w:color w:val="8496B0" w:themeColor="text2" w:themeTint="99"/>
        </w:rPr>
        <w:t>☐</w:t>
      </w:r>
      <w:r>
        <w:rPr>
          <w:b/>
          <w:bCs/>
          <w:color w:val="8496B0" w:themeColor="text2" w:themeTint="99"/>
        </w:rPr>
        <w:t>Business Analyst (Computer Systems Analysts, 15-1121)</w:t>
      </w:r>
    </w:p>
    <w:p w14:paraId="143BC048" w14:textId="77777777" w:rsidR="006F48F3" w:rsidRDefault="006F48F3" w:rsidP="006F48F3">
      <w:pPr>
        <w:jc w:val="both"/>
        <w:rPr>
          <w:rFonts w:cstheme="majorBidi"/>
          <w:color w:val="8496B0" w:themeColor="text2" w:themeTint="99"/>
        </w:rPr>
      </w:pPr>
      <w:r>
        <w:rPr>
          <w:rFonts w:cstheme="majorBidi"/>
          <w:color w:val="8496B0" w:themeColor="text2" w:themeTint="99"/>
        </w:rPr>
        <w:t>Assist with analysis of trends and customer scenarios and generate business/industry focused reports. Support project scoping and planning by defining problem and developing a consulting methodology and analysis template. Collect, analyze, and synthesize pertinent data. Apply business/industry insights to draw conclusions and formulate strategic recommendations. Write reports/develop presentations on findings and develop and articulate clear value propositions.</w:t>
      </w:r>
    </w:p>
    <w:p w14:paraId="534C56BB" w14:textId="77777777" w:rsidR="006F48F3" w:rsidRDefault="006F48F3" w:rsidP="006F48F3">
      <w:pPr>
        <w:jc w:val="both"/>
        <w:rPr>
          <w:rFonts w:ascii="Segoe UI Symbol" w:hAnsi="Segoe UI Symbol" w:cs="Segoe UI Symbol"/>
          <w:color w:val="8496B0" w:themeColor="text2" w:themeTint="99"/>
        </w:rPr>
      </w:pPr>
    </w:p>
    <w:p w14:paraId="32A83633" w14:textId="77777777" w:rsidR="006F48F3" w:rsidRDefault="006F48F3" w:rsidP="006F48F3">
      <w:pPr>
        <w:jc w:val="both"/>
        <w:rPr>
          <w:rFonts w:asciiTheme="minorHAnsi" w:hAnsiTheme="minorHAnsi"/>
          <w:b/>
          <w:bCs/>
          <w:color w:val="8496B0" w:themeColor="text2" w:themeTint="99"/>
        </w:rPr>
      </w:pPr>
      <w:r>
        <w:rPr>
          <w:rFonts w:ascii="Segoe UI Symbol" w:hAnsi="Segoe UI Symbol" w:cs="Segoe UI Symbol"/>
          <w:color w:val="8496B0" w:themeColor="text2" w:themeTint="99"/>
        </w:rPr>
        <w:t>☐</w:t>
      </w:r>
      <w:r>
        <w:rPr>
          <w:b/>
          <w:bCs/>
          <w:color w:val="8496B0" w:themeColor="text2" w:themeTint="99"/>
        </w:rPr>
        <w:t>Functional Consultant (Computer Systems Analysts, 15-1121)</w:t>
      </w:r>
    </w:p>
    <w:p w14:paraId="7A341C70" w14:textId="77777777" w:rsidR="006F48F3" w:rsidRDefault="006F48F3" w:rsidP="006F48F3">
      <w:pPr>
        <w:jc w:val="both"/>
        <w:rPr>
          <w:rFonts w:cstheme="majorBidi"/>
          <w:color w:val="8496B0" w:themeColor="text2" w:themeTint="99"/>
        </w:rPr>
      </w:pPr>
      <w:bookmarkStart w:id="15" w:name="_Hlk496782070"/>
      <w:r>
        <w:rPr>
          <w:rFonts w:cstheme="majorBidi"/>
          <w:color w:val="8496B0" w:themeColor="text2" w:themeTint="99"/>
        </w:rPr>
        <w:t>Provide functional expertise in a sub-line of business and leverage domain knowledge and experience to facilitate the most appropriate solution design. Analyze customer needs, perform impact analysis, participate in designing business process requirements, and ensure completeness and quality of the functional design.</w:t>
      </w:r>
      <w:bookmarkEnd w:id="15"/>
      <w:r>
        <w:rPr>
          <w:rFonts w:cstheme="majorBidi"/>
          <w:color w:val="8496B0" w:themeColor="text2" w:themeTint="99"/>
        </w:rPr>
        <w:t xml:space="preserve"> Investigate, analyze, and solve software/business/functional requirements related problems.  Liaise with technical teams and client throughout development/implementation. Provide go-live support to ensure solution performs and is delivered as expected, and support software testing and configuration. Analyze gaps after assessing customer requirements. Prepare test scripts and simulate in the form of a prototype. Create end user manual and user training materials. Create functional designs and produce business process documentation to support future development, design, and building of applications. Assist in defining business process and change management. Develop and publish white papers. Collaborate with other domains to develop solution based offerings.</w:t>
      </w:r>
    </w:p>
    <w:p w14:paraId="3C33F3B1" w14:textId="77777777" w:rsidR="006F48F3" w:rsidRDefault="006F48F3" w:rsidP="006F48F3">
      <w:pPr>
        <w:jc w:val="both"/>
      </w:pPr>
    </w:p>
    <w:p w14:paraId="3018A2A5" w14:textId="77777777" w:rsidR="006F48F3" w:rsidRDefault="006F48F3" w:rsidP="006F48F3">
      <w:pPr>
        <w:jc w:val="both"/>
        <w:rPr>
          <w:b/>
          <w:bCs/>
          <w:color w:val="8496B0" w:themeColor="text2" w:themeTint="99"/>
        </w:rPr>
      </w:pPr>
      <w:r>
        <w:rPr>
          <w:rFonts w:ascii="Segoe UI Symbol" w:hAnsi="Segoe UI Symbol" w:cs="Segoe UI Symbol"/>
          <w:color w:val="8496B0" w:themeColor="text2" w:themeTint="99"/>
        </w:rPr>
        <w:t>☐</w:t>
      </w:r>
      <w:r>
        <w:rPr>
          <w:b/>
          <w:bCs/>
          <w:color w:val="8496B0" w:themeColor="text2" w:themeTint="99"/>
        </w:rPr>
        <w:t>Technical Lead (Computer Occupations, All Other</w:t>
      </w:r>
      <w:proofErr w:type="gramStart"/>
      <w:r>
        <w:rPr>
          <w:b/>
          <w:bCs/>
          <w:color w:val="8496B0" w:themeColor="text2" w:themeTint="99"/>
        </w:rPr>
        <w:t>,15</w:t>
      </w:r>
      <w:proofErr w:type="gramEnd"/>
      <w:r>
        <w:rPr>
          <w:b/>
          <w:bCs/>
          <w:color w:val="8496B0" w:themeColor="text2" w:themeTint="99"/>
        </w:rPr>
        <w:t>-1199)</w:t>
      </w:r>
    </w:p>
    <w:p w14:paraId="3C246983" w14:textId="77777777" w:rsidR="006F48F3" w:rsidRDefault="006F48F3" w:rsidP="006F48F3">
      <w:pPr>
        <w:jc w:val="both"/>
        <w:rPr>
          <w:color w:val="8496B0" w:themeColor="text2" w:themeTint="99"/>
        </w:rPr>
      </w:pPr>
      <w:r>
        <w:rPr>
          <w:color w:val="8496B0" w:themeColor="text2" w:themeTint="99"/>
        </w:rPr>
        <w:t>Provide technology inputs and technical leadership for the design, development, and delivery of products and services. Lead the technical implementation and functions as a point of escalation for the resolution of technical matters. Identify technical risks and plan contingency / mitigation actions. Plan project deliverables and monitor progress against plan. Liaise with client and internal teams to identify routine issues and keep stakeholders updated on project. Ensure verification of deliverables per quality assurance plans and ensure the delivered solution meets technical specifications and design requirements. Identify and assign roles to team members, set project goals, and ensure optimum utilization of resources, including infrastructure and manpower.</w:t>
      </w:r>
    </w:p>
    <w:p w14:paraId="5BF08AB3" w14:textId="77777777" w:rsidR="006F48F3" w:rsidRDefault="006F48F3" w:rsidP="006F48F3">
      <w:pPr>
        <w:jc w:val="both"/>
        <w:rPr>
          <w:color w:val="8496B0" w:themeColor="text2" w:themeTint="99"/>
        </w:rPr>
      </w:pPr>
    </w:p>
    <w:p w14:paraId="3605D323" w14:textId="77777777" w:rsidR="006F48F3" w:rsidRDefault="006F48F3" w:rsidP="006F48F3">
      <w:pPr>
        <w:jc w:val="both"/>
        <w:rPr>
          <w:b/>
          <w:bCs/>
          <w:color w:val="8496B0" w:themeColor="text2" w:themeTint="99"/>
        </w:rPr>
      </w:pPr>
      <w:r>
        <w:rPr>
          <w:rFonts w:ascii="Segoe UI Symbol" w:hAnsi="Segoe UI Symbol" w:cs="Segoe UI Symbol"/>
          <w:color w:val="8496B0" w:themeColor="text2" w:themeTint="99"/>
        </w:rPr>
        <w:t>☐</w:t>
      </w:r>
      <w:r>
        <w:rPr>
          <w:b/>
          <w:bCs/>
          <w:color w:val="8496B0" w:themeColor="text2" w:themeTint="99"/>
        </w:rPr>
        <w:t>Project Lead (Computer Occupations, All Other, 15-1199)</w:t>
      </w:r>
    </w:p>
    <w:p w14:paraId="1881C4F4" w14:textId="77777777" w:rsidR="006F48F3" w:rsidRDefault="006F48F3" w:rsidP="006F48F3">
      <w:pPr>
        <w:jc w:val="both"/>
        <w:rPr>
          <w:color w:val="8496B0" w:themeColor="text2" w:themeTint="99"/>
        </w:rPr>
      </w:pPr>
      <w:proofErr w:type="gramStart"/>
      <w:r>
        <w:rPr>
          <w:color w:val="8496B0" w:themeColor="text2" w:themeTint="99"/>
        </w:rPr>
        <w:t>Responsible for project planning and delivery within agreed timeframes and for enhancing the quality of deliverables through analytical and intellectual leadership.</w:t>
      </w:r>
      <w:proofErr w:type="gramEnd"/>
      <w:r>
        <w:rPr>
          <w:color w:val="8496B0" w:themeColor="text2" w:themeTint="99"/>
        </w:rPr>
        <w:t xml:space="preserve"> Perform requirements analysis and develop estimates based on feasibility and impact analysis. Participate in project meetings and assume responsibility for tracking activities, stages, and deadlines. Identify and assign roles to team members and set project goals. Maintain project quality through reviews, metrics, and quality control measures and ensure optimum utilization of resources, including infrastructure and manpower.</w:t>
      </w:r>
    </w:p>
    <w:p w14:paraId="456D72F2" w14:textId="77777777" w:rsidR="006F48F3" w:rsidRDefault="006F48F3" w:rsidP="006F48F3">
      <w:pPr>
        <w:jc w:val="both"/>
      </w:pPr>
      <w:r>
        <w:lastRenderedPageBreak/>
        <w:br w:type="page"/>
      </w:r>
    </w:p>
    <w:p w14:paraId="12DF917F" w14:textId="77777777" w:rsidR="006F48F3" w:rsidRDefault="006F48F3" w:rsidP="006F48F3">
      <w:pPr>
        <w:jc w:val="center"/>
        <w:rPr>
          <w:b/>
          <w:bCs/>
        </w:rPr>
      </w:pPr>
      <w:r>
        <w:rPr>
          <w:b/>
          <w:bCs/>
        </w:rPr>
        <w:lastRenderedPageBreak/>
        <w:t>APPENDIX B</w:t>
      </w:r>
    </w:p>
    <w:p w14:paraId="25DD77FA" w14:textId="77777777" w:rsidR="006F48F3" w:rsidRDefault="006F48F3" w:rsidP="006F48F3">
      <w:pPr>
        <w:jc w:val="center"/>
        <w:rPr>
          <w:b/>
          <w:bCs/>
        </w:rPr>
      </w:pPr>
      <w:r>
        <w:rPr>
          <w:b/>
          <w:bCs/>
        </w:rPr>
        <w:t>Administration &amp; Support Roles</w:t>
      </w:r>
    </w:p>
    <w:p w14:paraId="3C506632" w14:textId="77777777" w:rsidR="006F48F3" w:rsidRDefault="006F48F3" w:rsidP="006F48F3">
      <w:pPr>
        <w:jc w:val="both"/>
      </w:pPr>
    </w:p>
    <w:p w14:paraId="736D64BA" w14:textId="77777777" w:rsidR="006F48F3" w:rsidRDefault="006F48F3" w:rsidP="006F48F3">
      <w:pPr>
        <w:jc w:val="both"/>
        <w:rPr>
          <w:b/>
          <w:bCs/>
        </w:rPr>
      </w:pPr>
      <w:r>
        <w:rPr>
          <w:rFonts w:ascii="Segoe UI Symbol" w:hAnsi="Segoe UI Symbol" w:cs="Segoe UI Symbol"/>
        </w:rPr>
        <w:t>☐</w:t>
      </w:r>
      <w:r>
        <w:rPr>
          <w:b/>
          <w:bCs/>
        </w:rPr>
        <w:t>System Administrator (Network and Computer Systems Administrators, 15-1142)</w:t>
      </w:r>
    </w:p>
    <w:p w14:paraId="46BE283C" w14:textId="77777777" w:rsidR="006F48F3" w:rsidRDefault="006F48F3" w:rsidP="006F48F3">
      <w:pPr>
        <w:jc w:val="both"/>
      </w:pPr>
      <w:proofErr w:type="gramStart"/>
      <w:r>
        <w:t>Responsible for ensuring the reliability, stability and recoverability of specific server environment.</w:t>
      </w:r>
      <w:proofErr w:type="gramEnd"/>
      <w:r>
        <w:t xml:space="preserve"> Perform server administration through server set up, periodic checks and through analysis and implementation of fault tolerant systems.  Remotely manage server and disk space.  In addition, perform web based administration through daily FTP uploads.  Sets up firewalls and authorizes systems, and performs periodic back-up of data and automates reporting tasks.  Executes hardware and software updates when necessary.  Monitors and optimizes databases as appropriate, and performs capacity planning and roll-out planning for tool/system upgrades.  Incorporates new systems and upgrades existing systems, and installs, configures and troubleshoots as needed.   </w:t>
      </w:r>
    </w:p>
    <w:p w14:paraId="081A5899" w14:textId="77777777" w:rsidR="006F48F3" w:rsidRDefault="006F48F3" w:rsidP="006F48F3">
      <w:pPr>
        <w:jc w:val="both"/>
      </w:pPr>
    </w:p>
    <w:p w14:paraId="75C58E0A" w14:textId="77777777" w:rsidR="006F48F3" w:rsidRDefault="006F48F3" w:rsidP="006F48F3">
      <w:pPr>
        <w:jc w:val="both"/>
        <w:rPr>
          <w:b/>
          <w:bCs/>
        </w:rPr>
      </w:pPr>
      <w:r>
        <w:rPr>
          <w:rFonts w:ascii="Segoe UI Symbol" w:hAnsi="Segoe UI Symbol" w:cs="Segoe UI Symbol"/>
        </w:rPr>
        <w:t>☐</w:t>
      </w:r>
      <w:r>
        <w:rPr>
          <w:b/>
          <w:bCs/>
        </w:rPr>
        <w:t>Network Administrator (Network and Computer Systems Administrators, 15-1142)</w:t>
      </w:r>
    </w:p>
    <w:p w14:paraId="36E71922" w14:textId="77777777" w:rsidR="006F48F3" w:rsidRDefault="006F48F3" w:rsidP="006F48F3">
      <w:pPr>
        <w:jc w:val="both"/>
      </w:pPr>
      <w:r>
        <w:t xml:space="preserve">Responsible for installing, configuring and supporting an organization’s local area network (LAN), wide area network (WAN), and internet system  or segment of a network system.  Monitor network to ensure network availability to all system users, and perform necessary maintenance to support network availability.  Supervise network support and client/server specialists.  Maintain and administer computer networks and related computing environments including computer hardware, system software, application software and all configurations.  Maintain control records.  Plan, coordinate, and administer network security measures in order to protect data, software, and hardware.  Monitor the performance of computer systems/networks and coordinate computer network access and use.  Design and implement network configurations, network architecture (including hardware and software technology, site locations and integrations of technologies) and systems.  </w:t>
      </w:r>
      <w:proofErr w:type="gramStart"/>
      <w:r>
        <w:t>Responsible for remote management of network by handling incident/request escalations, and providing solutions using remote management tools.</w:t>
      </w:r>
      <w:proofErr w:type="gramEnd"/>
      <w:r>
        <w:t xml:space="preserve"> </w:t>
      </w:r>
    </w:p>
    <w:p w14:paraId="5ABBFECC" w14:textId="77777777" w:rsidR="006F48F3" w:rsidRDefault="006F48F3" w:rsidP="006F48F3">
      <w:pPr>
        <w:jc w:val="both"/>
      </w:pPr>
    </w:p>
    <w:p w14:paraId="792AC2F4" w14:textId="77777777" w:rsidR="006F48F3" w:rsidRDefault="006F48F3" w:rsidP="006F48F3">
      <w:pPr>
        <w:jc w:val="both"/>
        <w:rPr>
          <w:b/>
          <w:bCs/>
        </w:rPr>
      </w:pPr>
      <w:r>
        <w:rPr>
          <w:rFonts w:ascii="Segoe UI Symbol" w:hAnsi="Segoe UI Symbol" w:cs="Segoe UI Symbol"/>
        </w:rPr>
        <w:t>☐</w:t>
      </w:r>
      <w:r>
        <w:rPr>
          <w:b/>
          <w:bCs/>
        </w:rPr>
        <w:t>Database Administrator (Database Administrators, 15-1141)</w:t>
      </w:r>
    </w:p>
    <w:p w14:paraId="78860B97" w14:textId="77777777" w:rsidR="006F48F3" w:rsidRDefault="006F48F3" w:rsidP="006F48F3">
      <w:pPr>
        <w:jc w:val="both"/>
      </w:pPr>
      <w:proofErr w:type="gramStart"/>
      <w:r>
        <w:t>Responsible for administering one or more databases in a production environment.</w:t>
      </w:r>
      <w:proofErr w:type="gramEnd"/>
      <w:r>
        <w:t xml:space="preserve">  Installs and upgrades servers and application tools.  Allocates system storage and plans for future allocations.  Creates primary objects (tables, indexes, views) after an application has been designed, and creates storage once an application is developed.  Enrolls users and ensures system is secure; monitors user level access to database(s); and monitors database performance optimization. Plans for backup and recovery of the database and clusters, replicates and normalizes data as required.     </w:t>
      </w:r>
      <w:proofErr w:type="gramStart"/>
      <w:r>
        <w:t>Responsible for high end database design and modelling including performance tuning, input/output tuning, and capacity planning.</w:t>
      </w:r>
      <w:proofErr w:type="gramEnd"/>
      <w:r>
        <w:t xml:space="preserve"> </w:t>
      </w:r>
    </w:p>
    <w:p w14:paraId="497790EC" w14:textId="77777777" w:rsidR="006F48F3" w:rsidRDefault="006F48F3" w:rsidP="006F48F3">
      <w:pPr>
        <w:jc w:val="both"/>
      </w:pPr>
      <w:r>
        <w:br w:type="page"/>
      </w:r>
    </w:p>
    <w:p w14:paraId="0AFF8B53" w14:textId="77777777" w:rsidR="006F48F3" w:rsidRDefault="006F48F3" w:rsidP="006F48F3">
      <w:pPr>
        <w:jc w:val="both"/>
      </w:pPr>
    </w:p>
    <w:p w14:paraId="08909D9D" w14:textId="77777777" w:rsidR="006F48F3" w:rsidRDefault="006F48F3" w:rsidP="006F48F3">
      <w:pPr>
        <w:jc w:val="center"/>
        <w:rPr>
          <w:b/>
          <w:bCs/>
        </w:rPr>
      </w:pPr>
      <w:r>
        <w:rPr>
          <w:b/>
          <w:bCs/>
        </w:rPr>
        <w:t>APPENDIX C</w:t>
      </w:r>
    </w:p>
    <w:p w14:paraId="2EFB34D4" w14:textId="77777777" w:rsidR="006F48F3" w:rsidRDefault="006F48F3" w:rsidP="006F48F3">
      <w:pPr>
        <w:jc w:val="center"/>
        <w:rPr>
          <w:b/>
          <w:bCs/>
        </w:rPr>
      </w:pPr>
      <w:r>
        <w:rPr>
          <w:b/>
          <w:bCs/>
        </w:rPr>
        <w:t>Engineering &amp; Industrial Services Roles</w:t>
      </w:r>
    </w:p>
    <w:p w14:paraId="7626639B" w14:textId="77777777" w:rsidR="006F48F3" w:rsidRDefault="006F48F3" w:rsidP="006F48F3">
      <w:pPr>
        <w:jc w:val="both"/>
      </w:pPr>
    </w:p>
    <w:p w14:paraId="39C83329" w14:textId="77777777" w:rsidR="006F48F3" w:rsidRDefault="006F48F3" w:rsidP="006F48F3">
      <w:pPr>
        <w:jc w:val="both"/>
        <w:rPr>
          <w:u w:val="single"/>
        </w:rPr>
      </w:pPr>
      <w:r>
        <w:rPr>
          <w:u w:val="single"/>
        </w:rPr>
        <w:t>Software/Systems</w:t>
      </w:r>
    </w:p>
    <w:p w14:paraId="505F7D7E" w14:textId="77777777" w:rsidR="006F48F3" w:rsidRDefault="006F48F3" w:rsidP="006F48F3">
      <w:pPr>
        <w:jc w:val="both"/>
        <w:rPr>
          <w:b/>
          <w:bCs/>
        </w:rPr>
      </w:pPr>
      <w:r>
        <w:rPr>
          <w:rFonts w:ascii="Segoe UI Symbol" w:hAnsi="Segoe UI Symbol" w:cs="Segoe UI Symbol"/>
        </w:rPr>
        <w:t>☐</w:t>
      </w:r>
      <w:r>
        <w:rPr>
          <w:b/>
          <w:bCs/>
        </w:rPr>
        <w:t>Software Developer, Systems (Software Developers, Systems Software 15-1133)</w:t>
      </w:r>
    </w:p>
    <w:p w14:paraId="7A5E1D31" w14:textId="77777777" w:rsidR="006F48F3" w:rsidRDefault="006F48F3" w:rsidP="006F48F3">
      <w:pPr>
        <w:jc w:val="both"/>
      </w:pPr>
      <w:r>
        <w:t>Develop industry-specific solutions based on client needs and manage and upgrade existing systems.  Carry out detailed analysis to understand requirements and create code and/or build solutions as per requirements in development/maintenance projects in accordance with coding standards. Perform unit testing per test plans and test cases.  Develop and manage systems, upgrade existing systems, and/or integrate systems with any new/existing applications, systems, and databases. Resolve systems related issues experienced by end-users.  As needed, provide consulting and/or pre-sales support through initial consulting to engagements based on practice solutions offerings, through input on RFPs/RFIs/client presentations, and through technical reviews of contracts and service agreements.</w:t>
      </w:r>
    </w:p>
    <w:p w14:paraId="0792D984" w14:textId="77777777" w:rsidR="006F48F3" w:rsidRDefault="006F48F3" w:rsidP="006F48F3">
      <w:pPr>
        <w:jc w:val="both"/>
      </w:pPr>
    </w:p>
    <w:p w14:paraId="27AF420B" w14:textId="77777777" w:rsidR="006F48F3" w:rsidRDefault="006F48F3" w:rsidP="006F48F3">
      <w:pPr>
        <w:tabs>
          <w:tab w:val="center" w:pos="4680"/>
        </w:tabs>
        <w:jc w:val="both"/>
      </w:pPr>
      <w:r>
        <w:rPr>
          <w:rFonts w:ascii="Segoe UI Symbol" w:hAnsi="Segoe UI Symbol" w:cs="Segoe UI Symbol"/>
        </w:rPr>
        <w:t>☐</w:t>
      </w:r>
      <w:r>
        <w:rPr>
          <w:b/>
          <w:bCs/>
        </w:rPr>
        <w:t>Software Developer, Applications (Software Developer, Applications, 15-1132)</w:t>
      </w:r>
    </w:p>
    <w:p w14:paraId="09857678" w14:textId="77777777" w:rsidR="006F48F3" w:rsidRDefault="006F48F3" w:rsidP="006F48F3">
      <w:pPr>
        <w:jc w:val="both"/>
      </w:pPr>
      <w:r>
        <w:t>Develop industry-specific solutions based on client needs and manage and upgrade existing applications.  Carry out detailed analysis to understand requirements and create code and/or build solutions as per requirements in development/maintenance projects in accordance with coding standards. Perform unit testing per test plans and test cases.  Develop and manage applications, upgrade existing applications, and/or integrate applications with any new/existing applications, systems, and databases. Resolve application related issues experienced by end-users.  As needed, provide consulting and/or pre-sales support through initial consulting to engagements based on practice solutions offerings, through input on RFPs/RFIs/client presentations, and through technical reviews of contracts and service agreements.</w:t>
      </w:r>
    </w:p>
    <w:p w14:paraId="601E7E3B" w14:textId="77777777" w:rsidR="006F48F3" w:rsidRDefault="006F48F3" w:rsidP="006F48F3">
      <w:pPr>
        <w:jc w:val="both"/>
      </w:pPr>
    </w:p>
    <w:p w14:paraId="0CDD96D2" w14:textId="77777777" w:rsidR="006F48F3" w:rsidRDefault="006F48F3" w:rsidP="006F48F3">
      <w:pPr>
        <w:jc w:val="both"/>
        <w:rPr>
          <w:u w:val="single"/>
        </w:rPr>
      </w:pPr>
      <w:r>
        <w:rPr>
          <w:u w:val="single"/>
        </w:rPr>
        <w:t>New Product Development</w:t>
      </w:r>
    </w:p>
    <w:p w14:paraId="2BEFB3A8" w14:textId="77777777" w:rsidR="006F48F3" w:rsidRDefault="006F48F3" w:rsidP="006F48F3">
      <w:pPr>
        <w:jc w:val="both"/>
        <w:rPr>
          <w:b/>
          <w:bCs/>
          <w:color w:val="8496B0" w:themeColor="text2" w:themeTint="99"/>
        </w:rPr>
      </w:pPr>
      <w:bookmarkStart w:id="16" w:name="_Hlk524017741"/>
      <w:r>
        <w:rPr>
          <w:rFonts w:ascii="Segoe UI Symbol" w:hAnsi="Segoe UI Symbol" w:cs="Segoe UI Symbol"/>
          <w:color w:val="8496B0" w:themeColor="text2" w:themeTint="99"/>
        </w:rPr>
        <w:t>☐</w:t>
      </w:r>
      <w:r>
        <w:rPr>
          <w:b/>
          <w:bCs/>
          <w:color w:val="8496B0" w:themeColor="text2" w:themeTint="99"/>
        </w:rPr>
        <w:t>Design Engineer (Mechanical Engineers, 17-2141)</w:t>
      </w:r>
    </w:p>
    <w:bookmarkEnd w:id="16"/>
    <w:p w14:paraId="25CC04CE" w14:textId="77777777" w:rsidR="006F48F3" w:rsidRDefault="006F48F3" w:rsidP="006F48F3">
      <w:pPr>
        <w:jc w:val="both"/>
        <w:rPr>
          <w:rFonts w:cstheme="majorBidi"/>
          <w:color w:val="8496B0" w:themeColor="text2" w:themeTint="99"/>
        </w:rPr>
      </w:pPr>
      <w:r>
        <w:rPr>
          <w:rFonts w:cstheme="majorBidi"/>
          <w:color w:val="8496B0" w:themeColor="text2" w:themeTint="99"/>
        </w:rPr>
        <w:t xml:space="preserve">Analyze and design components or subsystems of a product. Perform technical requirements collection and effort estimation. Review design instruction or end-client objectives and clarify as needed. Obtain inputs from other engineers and vendors for product design/analysis. Perform design calculation and design/analysis per applicable standards/guidelines. Develop alternative design/suggestion and analyze design solution to identify best-fit solution. Review designs to ensure designs meet stated or implied requirements, including international standards. Perform peer design/analysis review as needed. Suggest or update standards, process, and checklists for quality assurance. Create project documentation and maintain project status report. Deliver design to client or releases for manufacture.  </w:t>
      </w:r>
    </w:p>
    <w:p w14:paraId="1EE12556" w14:textId="77777777" w:rsidR="006F48F3" w:rsidRDefault="006F48F3" w:rsidP="006F48F3">
      <w:pPr>
        <w:jc w:val="both"/>
      </w:pPr>
    </w:p>
    <w:p w14:paraId="3E620732" w14:textId="77777777" w:rsidR="006F48F3" w:rsidRDefault="006F48F3" w:rsidP="006F48F3">
      <w:pPr>
        <w:jc w:val="both"/>
        <w:rPr>
          <w:b/>
          <w:bCs/>
          <w:color w:val="8496B0" w:themeColor="text2" w:themeTint="99"/>
        </w:rPr>
      </w:pPr>
      <w:r>
        <w:rPr>
          <w:rFonts w:ascii="Segoe UI Symbol" w:hAnsi="Segoe UI Symbol" w:cs="Segoe UI Symbol"/>
          <w:color w:val="8496B0" w:themeColor="text2" w:themeTint="99"/>
        </w:rPr>
        <w:t>☐</w:t>
      </w:r>
      <w:r>
        <w:rPr>
          <w:b/>
          <w:bCs/>
          <w:color w:val="8496B0" w:themeColor="text2" w:themeTint="99"/>
        </w:rPr>
        <w:t>Engineering Analyst (Computer Systems Analysts, 15-1121)</w:t>
      </w:r>
    </w:p>
    <w:p w14:paraId="51BAD06C" w14:textId="77777777" w:rsidR="006F48F3" w:rsidRDefault="006F48F3" w:rsidP="006F48F3">
      <w:pPr>
        <w:jc w:val="both"/>
        <w:rPr>
          <w:color w:val="8496B0" w:themeColor="text2" w:themeTint="99"/>
        </w:rPr>
      </w:pPr>
      <w:r>
        <w:rPr>
          <w:color w:val="8496B0" w:themeColor="text2" w:themeTint="99"/>
        </w:rPr>
        <w:t>Perform engineering analysis based on math models to evaluate the performance of components, systems, or subsystems of a product. Understand analysis/validation requirements and perform effort estimation.  Obtain inputs from other engineers and vendors for product analysis/validation. Define analysis methods and math modeling requirements, perform analysis, and review math models per applicable standards/guidelines. Review analysis results, perform design calculations, and prepare analysis report with suggestions/alternative designs.  Perform peer analysis review as needed.  Suggest or update standards, process, and checklists for quality assurance. Create project documentation and maintain project status report. Deliver analysis to client or releases for manufacture. Participate in the evaluation of new software functionality for feasibility and conversion to new systems. Identify challenges and opportunities to meet business needs, optimize and streamline operations, and ensure appropriate controls. Identify, investigate, and resolve complex business process and system problems. Prepare appropriate procedures and documentation/diagrams to support client/users. Apply knowledge of process control tools, statistical sampling, and other analytical techniques to maximize the quality and flow of the product through the production line. Identify, analyze, and manage risk through the product lifecycle. Review the accuracy of work progress to ensure quality services and products. Research and develop innovative techniques for analyzing and measuring quality and for modeling end user behavior. Develop and implement time studies to compile data utilized to build multi variable standards.</w:t>
      </w:r>
    </w:p>
    <w:p w14:paraId="06DA8F1D" w14:textId="77777777" w:rsidR="006F48F3" w:rsidRDefault="006F48F3" w:rsidP="006F48F3">
      <w:pPr>
        <w:jc w:val="both"/>
      </w:pPr>
    </w:p>
    <w:p w14:paraId="09B0F0C7" w14:textId="77777777" w:rsidR="006F48F3" w:rsidRDefault="006F48F3" w:rsidP="006F48F3">
      <w:pPr>
        <w:jc w:val="both"/>
        <w:rPr>
          <w:b/>
          <w:bCs/>
          <w:color w:val="8496B0" w:themeColor="text2" w:themeTint="99"/>
        </w:rPr>
      </w:pPr>
      <w:r>
        <w:rPr>
          <w:rFonts w:ascii="Segoe UI Symbol" w:hAnsi="Segoe UI Symbol" w:cs="Segoe UI Symbol"/>
          <w:color w:val="8496B0" w:themeColor="text2" w:themeTint="99"/>
        </w:rPr>
        <w:t>☐</w:t>
      </w:r>
      <w:r>
        <w:rPr>
          <w:b/>
          <w:bCs/>
          <w:color w:val="8496B0" w:themeColor="text2" w:themeTint="99"/>
        </w:rPr>
        <w:t>Engineering Lead (Architectural and Engineering Managers, 11-9041)</w:t>
      </w:r>
    </w:p>
    <w:p w14:paraId="6411C055" w14:textId="77777777" w:rsidR="006F48F3" w:rsidRDefault="006F48F3" w:rsidP="006F48F3">
      <w:pPr>
        <w:jc w:val="both"/>
        <w:rPr>
          <w:color w:val="8496B0" w:themeColor="text2" w:themeTint="99"/>
        </w:rPr>
      </w:pPr>
      <w:r>
        <w:rPr>
          <w:color w:val="8496B0" w:themeColor="text2" w:themeTint="99"/>
        </w:rPr>
        <w:lastRenderedPageBreak/>
        <w:t>Provide engineering inputs and engineering leadership for the delivery of engineering design and analysis. Perform engineering requirements analysis, establish effort estimation, and prepare projections and schedules. Create project documentation and guidelines, such as design instructions and end-client objectives. Liaise with client and internal teams to identify routine issues and keep stakeholders updated on project. Ensure verification of deliverables per quality plans and ensure the delivered solution meets technical specifications and design/analysis requirements. Identify and assign roles to team members, set project goals, and ensure optimum utilization of resources, including infrastructure and manpower.</w:t>
      </w:r>
    </w:p>
    <w:p w14:paraId="180C6602" w14:textId="77777777" w:rsidR="006F48F3" w:rsidRDefault="006F48F3" w:rsidP="006F48F3">
      <w:pPr>
        <w:jc w:val="both"/>
        <w:rPr>
          <w:rFonts w:cs="Segoe UI Symbol"/>
        </w:rPr>
      </w:pPr>
    </w:p>
    <w:p w14:paraId="2EB20822" w14:textId="77777777" w:rsidR="006F48F3" w:rsidRDefault="006F48F3" w:rsidP="006F48F3">
      <w:pPr>
        <w:jc w:val="both"/>
        <w:rPr>
          <w:b/>
          <w:bCs/>
        </w:rPr>
      </w:pPr>
      <w:r>
        <w:rPr>
          <w:rFonts w:ascii="Segoe UI Symbol" w:hAnsi="Segoe UI Symbol" w:cs="Segoe UI Symbol"/>
        </w:rPr>
        <w:t>☐</w:t>
      </w:r>
      <w:r>
        <w:rPr>
          <w:b/>
          <w:bCs/>
        </w:rPr>
        <w:t>Automotive Engineer (Automotive Engineers, 17-2141.02)</w:t>
      </w:r>
    </w:p>
    <w:p w14:paraId="7EEEDD09" w14:textId="77777777" w:rsidR="006F48F3" w:rsidRDefault="006F48F3" w:rsidP="006F48F3">
      <w:pPr>
        <w:jc w:val="both"/>
      </w:pPr>
      <w:r>
        <w:t xml:space="preserve">Develop new or improved designs for vehicle structural members, engines, transmissions, or other vehicle systems, using computer-assisted design technology.  Perform technical requirements collection, project estimation, resource scheduling, and cost control. Apply software technology to iteratively design optimal profiles to achieve superior performance of products or device systems taking into account materials selection, cost, maintenance, safety regulations, legal stipulations, the environment, quality and other production guidelines.  Generate concepts, performance and production criteria for design synthesis and transfer for downstream development of final product specifications and technical design reviews.  Validate design layouts, dimensions and feature call outs in engineering specification drawings.   </w:t>
      </w:r>
      <w:proofErr w:type="gramStart"/>
      <w:r>
        <w:t>Design, model and test prototypes.</w:t>
      </w:r>
      <w:proofErr w:type="gramEnd"/>
      <w:r>
        <w:t xml:space="preserve">  Responsible for defects tracking, root </w:t>
      </w:r>
      <w:proofErr w:type="gramStart"/>
      <w:r>
        <w:t>cause</w:t>
      </w:r>
      <w:proofErr w:type="gramEnd"/>
      <w:r>
        <w:t xml:space="preserve"> analysis and abatement plan implementation to prevent defects in various modeling, drafting and engineering change order related projects.</w:t>
      </w:r>
    </w:p>
    <w:p w14:paraId="2CA2968F" w14:textId="77777777" w:rsidR="006F48F3" w:rsidRDefault="006F48F3" w:rsidP="006F48F3">
      <w:pPr>
        <w:jc w:val="both"/>
      </w:pPr>
    </w:p>
    <w:p w14:paraId="7476C230" w14:textId="77777777" w:rsidR="006F48F3" w:rsidRDefault="006F48F3" w:rsidP="006F48F3">
      <w:pPr>
        <w:jc w:val="both"/>
        <w:rPr>
          <w:b/>
          <w:bCs/>
        </w:rPr>
      </w:pPr>
      <w:r>
        <w:rPr>
          <w:rFonts w:ascii="Segoe UI Symbol" w:hAnsi="Segoe UI Symbol" w:cs="Segoe UI Symbol"/>
        </w:rPr>
        <w:t>☐</w:t>
      </w:r>
      <w:r>
        <w:rPr>
          <w:b/>
          <w:bCs/>
        </w:rPr>
        <w:t>Product Engineer (Mechanical Engineers, 17-2141)</w:t>
      </w:r>
    </w:p>
    <w:p w14:paraId="0B04AE44" w14:textId="77777777" w:rsidR="006F48F3" w:rsidRDefault="006F48F3" w:rsidP="006F48F3">
      <w:pPr>
        <w:jc w:val="both"/>
      </w:pPr>
      <w:r>
        <w:t xml:space="preserve">Design and develop new products and/or the systems used to produce them with the goal of improving the efficiency and performance of existing designs, machinery and equipment, systems and/or products. Perform technical requirements collection, project estimation, resource scheduling, and cost control. Apply software technology to iteratively design optimal profiles to achieve superior performance of products or device systems taking into account materials selection, cost, maintenance, safety regulations, legal stipulations, the environment, quality and other production guidelines.  Generate concepts, performance and production criteria for design synthesis and transfer for downstream development of final product specifications and technical design reviews.  Validate design layouts, dimensions and feature call outs in engineering specification drawings.   </w:t>
      </w:r>
      <w:proofErr w:type="gramStart"/>
      <w:r>
        <w:t>Design, model and test prototypes.</w:t>
      </w:r>
      <w:proofErr w:type="gramEnd"/>
      <w:r>
        <w:t xml:space="preserve">  Responsible for defects tracking, root </w:t>
      </w:r>
      <w:proofErr w:type="gramStart"/>
      <w:r>
        <w:t>cause</w:t>
      </w:r>
      <w:proofErr w:type="gramEnd"/>
      <w:r>
        <w:t xml:space="preserve"> analysis and abatement plan implementation to prevent defects in various modeling, drafting and engineering change order related projects.  </w:t>
      </w:r>
    </w:p>
    <w:p w14:paraId="4D9E1FDF" w14:textId="77777777" w:rsidR="006F48F3" w:rsidRDefault="006F48F3" w:rsidP="006F48F3">
      <w:pPr>
        <w:jc w:val="both"/>
      </w:pPr>
    </w:p>
    <w:p w14:paraId="46399E8E" w14:textId="77777777" w:rsidR="006F48F3" w:rsidRDefault="006F48F3" w:rsidP="006F48F3">
      <w:pPr>
        <w:jc w:val="both"/>
        <w:rPr>
          <w:rFonts w:ascii="Segoe UI Symbol" w:hAnsi="Segoe UI Symbol" w:cs="Segoe UI Symbol"/>
        </w:rPr>
      </w:pPr>
    </w:p>
    <w:p w14:paraId="2B8480AF" w14:textId="77777777" w:rsidR="006F48F3" w:rsidRDefault="006F48F3" w:rsidP="006F48F3">
      <w:pPr>
        <w:jc w:val="both"/>
        <w:rPr>
          <w:rFonts w:asciiTheme="minorHAnsi" w:hAnsiTheme="minorHAnsi"/>
          <w:b/>
          <w:bCs/>
        </w:rPr>
      </w:pPr>
      <w:r>
        <w:rPr>
          <w:rFonts w:ascii="Segoe UI Symbol" w:hAnsi="Segoe UI Symbol" w:cs="Segoe UI Symbol"/>
        </w:rPr>
        <w:t>☐</w:t>
      </w:r>
      <w:r>
        <w:rPr>
          <w:b/>
          <w:bCs/>
        </w:rPr>
        <w:t>Analysis Engineer (Mechanical Engineers, 17-2141)</w:t>
      </w:r>
    </w:p>
    <w:p w14:paraId="15497DE9" w14:textId="77777777" w:rsidR="006F48F3" w:rsidRDefault="006F48F3" w:rsidP="006F48F3">
      <w:pPr>
        <w:jc w:val="both"/>
      </w:pPr>
      <w:proofErr w:type="gramStart"/>
      <w:r>
        <w:t>Responsible for validating the engineering design for mechanical, thermal and flow elements using finite element methods.</w:t>
      </w:r>
      <w:proofErr w:type="gramEnd"/>
      <w:r>
        <w:t xml:space="preserve">  Analyze data using finite element analysis, computer-aided engineering, computational fluid dynamics, etc., run simulations, and provide performance verification with the goal of streamlining all aspects of the engineering design process.</w:t>
      </w:r>
    </w:p>
    <w:p w14:paraId="3F70204C" w14:textId="77777777" w:rsidR="006F48F3" w:rsidRDefault="006F48F3" w:rsidP="006F48F3">
      <w:pPr>
        <w:jc w:val="both"/>
        <w:rPr>
          <w:rFonts w:ascii="Segoe UI Symbol" w:hAnsi="Segoe UI Symbol" w:cs="Segoe UI Symbol"/>
        </w:rPr>
      </w:pPr>
    </w:p>
    <w:p w14:paraId="4B93D67B" w14:textId="77777777" w:rsidR="006F48F3" w:rsidRDefault="006F48F3" w:rsidP="006F48F3">
      <w:pPr>
        <w:jc w:val="both"/>
        <w:rPr>
          <w:rFonts w:asciiTheme="minorHAnsi" w:hAnsiTheme="minorHAnsi"/>
          <w:b/>
          <w:bCs/>
        </w:rPr>
      </w:pPr>
      <w:r>
        <w:rPr>
          <w:rFonts w:ascii="Segoe UI Symbol" w:hAnsi="Segoe UI Symbol" w:cs="Segoe UI Symbol"/>
        </w:rPr>
        <w:t>☐</w:t>
      </w:r>
      <w:r>
        <w:rPr>
          <w:b/>
          <w:bCs/>
        </w:rPr>
        <w:t>Manufacturing Engineer (Manufacturing Engineer, 17-2199.04)</w:t>
      </w:r>
    </w:p>
    <w:p w14:paraId="0198027B" w14:textId="77777777" w:rsidR="006F48F3" w:rsidRDefault="006F48F3" w:rsidP="006F48F3">
      <w:pPr>
        <w:jc w:val="both"/>
      </w:pPr>
      <w:r>
        <w:t xml:space="preserve">Analyze and define production processes to achieve product requirements.  Set up, test, and adjust manufacturing machinery or equipment, using any combination of electrical, electronic, mechanical, hydraulic, pneumatic, or computer technologies. Contribute to production automation to improve manufacturing efficiency and optimization.  </w:t>
      </w:r>
    </w:p>
    <w:p w14:paraId="3FA3DB56" w14:textId="77777777" w:rsidR="006F48F3" w:rsidRDefault="006F48F3" w:rsidP="006F48F3">
      <w:pPr>
        <w:jc w:val="both"/>
      </w:pPr>
    </w:p>
    <w:p w14:paraId="0C2243FE" w14:textId="77777777" w:rsidR="006F48F3" w:rsidRDefault="006F48F3" w:rsidP="006F48F3">
      <w:pPr>
        <w:jc w:val="both"/>
        <w:rPr>
          <w:b/>
          <w:bCs/>
        </w:rPr>
      </w:pPr>
      <w:r>
        <w:rPr>
          <w:rFonts w:ascii="Segoe UI Symbol" w:hAnsi="Segoe UI Symbol" w:cs="Segoe UI Symbol"/>
        </w:rPr>
        <w:t>☐</w:t>
      </w:r>
      <w:r>
        <w:rPr>
          <w:b/>
          <w:bCs/>
        </w:rPr>
        <w:t>Validation Engineer (Validation Engineer, 17-2199.02)</w:t>
      </w:r>
    </w:p>
    <w:p w14:paraId="19972CBC" w14:textId="77777777" w:rsidR="006F48F3" w:rsidRDefault="006F48F3" w:rsidP="006F48F3">
      <w:pPr>
        <w:jc w:val="both"/>
      </w:pPr>
      <w:r>
        <w:t>Apply engineering analysis and expertise to validate that mechanical, electromechanical, and/or embedded products or systems meet requirements and specifications and they fulfill their intended purpose.  Design or plan protocols for equipment or processes to produce products meeting internal and external purity, safety and quality requirements.  Prepare, maintain, or review validation and compliance documentation, such as engineering change notices, schematics, or protocols.  Prepare detailed reports or design statements based on results of validation and qualification tests or reviews of procedures and protocols.</w:t>
      </w:r>
    </w:p>
    <w:p w14:paraId="579BEA62" w14:textId="77777777" w:rsidR="006F48F3" w:rsidRDefault="006F48F3" w:rsidP="006F48F3">
      <w:pPr>
        <w:jc w:val="both"/>
        <w:rPr>
          <w:rFonts w:ascii="Segoe UI Symbol" w:hAnsi="Segoe UI Symbol" w:cs="Segoe UI Symbol"/>
        </w:rPr>
      </w:pPr>
    </w:p>
    <w:p w14:paraId="137B9363" w14:textId="77777777" w:rsidR="006F48F3" w:rsidRDefault="006F48F3" w:rsidP="006F48F3">
      <w:pPr>
        <w:jc w:val="both"/>
        <w:rPr>
          <w:rFonts w:asciiTheme="minorHAnsi" w:hAnsiTheme="minorHAnsi"/>
          <w:b/>
          <w:bCs/>
        </w:rPr>
      </w:pPr>
      <w:r>
        <w:rPr>
          <w:rFonts w:ascii="Segoe UI Symbol" w:hAnsi="Segoe UI Symbol" w:cs="Segoe UI Symbol"/>
        </w:rPr>
        <w:t>☐</w:t>
      </w:r>
      <w:r>
        <w:rPr>
          <w:b/>
          <w:bCs/>
        </w:rPr>
        <w:t>Mechanical Modeler (Mechanical Drafters, 17-3013)</w:t>
      </w:r>
    </w:p>
    <w:p w14:paraId="06D1F205" w14:textId="77777777" w:rsidR="006F48F3" w:rsidRDefault="006F48F3" w:rsidP="006F48F3">
      <w:pPr>
        <w:jc w:val="both"/>
      </w:pPr>
      <w:r>
        <w:lastRenderedPageBreak/>
        <w:t xml:space="preserve">Develop detailed design drawings and specifications for mechanical equipment, dies, tools, and controls, using computer-assisted drafting (CAD) equipment. </w:t>
      </w:r>
      <w:proofErr w:type="gramStart"/>
      <w:r>
        <w:t>Lay</w:t>
      </w:r>
      <w:proofErr w:type="gramEnd"/>
      <w:r>
        <w:t xml:space="preserve"> out and draw schematic, orthographic, or angle views to depict functional relationships of components, assemblies, systems, and machines. Coordinate with and consult other workers to design, </w:t>
      </w:r>
      <w:proofErr w:type="gramStart"/>
      <w:r>
        <w:t>lay</w:t>
      </w:r>
      <w:proofErr w:type="gramEnd"/>
      <w:r>
        <w:t xml:space="preserve"> out, or detail components and systems and to resolve design or other problems. Review and analyze specifications, sketches, drawings, ideas, and related data to assess factors affecting component designs and the procedures and instructions to be followed. Modify and revise designs to correct operating deficiencies or to reduce production problems.  Compute mathematical formulas to develop and design detailed specifications for components or machinery, using computer-assisted equipment.</w:t>
      </w:r>
    </w:p>
    <w:p w14:paraId="3F3E4E02" w14:textId="77777777" w:rsidR="006F48F3" w:rsidRDefault="006F48F3" w:rsidP="006F48F3">
      <w:pPr>
        <w:jc w:val="both"/>
      </w:pPr>
    </w:p>
    <w:p w14:paraId="5443724D" w14:textId="77777777" w:rsidR="006F48F3" w:rsidRDefault="006F48F3" w:rsidP="006F48F3">
      <w:pPr>
        <w:jc w:val="both"/>
        <w:rPr>
          <w:b/>
          <w:bCs/>
        </w:rPr>
      </w:pPr>
      <w:r>
        <w:rPr>
          <w:rFonts w:ascii="Segoe UI Symbol" w:hAnsi="Segoe UI Symbol" w:cs="Segoe UI Symbol"/>
        </w:rPr>
        <w:t>☐</w:t>
      </w:r>
      <w:r>
        <w:rPr>
          <w:b/>
          <w:bCs/>
        </w:rPr>
        <w:t>Electromechanical Modeler (Mechanical Drafters, 17-3013)</w:t>
      </w:r>
    </w:p>
    <w:p w14:paraId="3A84CA11" w14:textId="77777777" w:rsidR="006F48F3" w:rsidRDefault="006F48F3" w:rsidP="006F48F3">
      <w:pPr>
        <w:jc w:val="both"/>
      </w:pPr>
      <w:r>
        <w:t xml:space="preserve">Support computer-based process control, instrumentation, and/or machine design of machines and devices which combine electronic and mechanical parts. Develop detailed design drawings and specifications for electromechanical equipment, tools, and controls, using computer-assisted drafting (CAD). Layout and draw schematic or angle views to depict functional relationships of components, assemblies, systems, and machines.  Assist the planning of work flow, conduct statistical studies, and analyze production costs. </w:t>
      </w:r>
    </w:p>
    <w:p w14:paraId="1348BCB4" w14:textId="77777777" w:rsidR="006F48F3" w:rsidRDefault="006F48F3" w:rsidP="006F48F3">
      <w:pPr>
        <w:jc w:val="both"/>
        <w:rPr>
          <w:rFonts w:ascii="Segoe UI Symbol" w:hAnsi="Segoe UI Symbol" w:cs="Segoe UI Symbol"/>
        </w:rPr>
      </w:pPr>
    </w:p>
    <w:p w14:paraId="687C06A7" w14:textId="77777777" w:rsidR="006F48F3" w:rsidRDefault="006F48F3" w:rsidP="006F48F3">
      <w:pPr>
        <w:jc w:val="both"/>
        <w:rPr>
          <w:rFonts w:asciiTheme="minorHAnsi" w:hAnsiTheme="minorHAnsi"/>
          <w:b/>
          <w:bCs/>
        </w:rPr>
      </w:pPr>
      <w:r>
        <w:rPr>
          <w:rFonts w:ascii="Segoe UI Symbol" w:hAnsi="Segoe UI Symbol" w:cs="Segoe UI Symbol"/>
        </w:rPr>
        <w:t>☐</w:t>
      </w:r>
      <w:r>
        <w:rPr>
          <w:b/>
          <w:bCs/>
        </w:rPr>
        <w:t xml:space="preserve">Electronic/Electrical Modeler (Electronic Drafters, </w:t>
      </w:r>
      <w:r>
        <w:rPr>
          <w:rFonts w:cstheme="majorBidi"/>
          <w:b/>
          <w:bCs/>
        </w:rPr>
        <w:t>17-3012.01</w:t>
      </w:r>
      <w:r>
        <w:rPr>
          <w:b/>
          <w:bCs/>
        </w:rPr>
        <w:t>)</w:t>
      </w:r>
    </w:p>
    <w:p w14:paraId="79181685" w14:textId="77777777" w:rsidR="006F48F3" w:rsidRDefault="006F48F3" w:rsidP="006F48F3">
      <w:pPr>
        <w:jc w:val="both"/>
      </w:pPr>
      <w:r>
        <w:t>Prepare wiring diagrams, circuit board assembly diagrams, and layout drawings used for the manufacture, installation, or repair of electrical equipment. Consult with engineers to discuss and interpret design concepts, and determine requirements of detailed working drawings. Examine electronic schematics and supporting documents to develop, compute, and verify specifications for drafting data, such as configuration of parts, dimensions, and tolerances. Draft detail and assembly drawings of design components, circuitry and printed circuit boards, using computer-assisted equipment or standard drafting techniques and devices. Review work orders and procedural manuals and confer with vendors and design staff to resolve problems and modify design</w:t>
      </w:r>
    </w:p>
    <w:p w14:paraId="2C24F510" w14:textId="77777777" w:rsidR="006F48F3" w:rsidRDefault="006F48F3" w:rsidP="006F48F3">
      <w:pPr>
        <w:jc w:val="both"/>
      </w:pPr>
    </w:p>
    <w:p w14:paraId="20DA2D52" w14:textId="77777777" w:rsidR="006F48F3" w:rsidRDefault="006F48F3" w:rsidP="006F48F3">
      <w:pPr>
        <w:jc w:val="both"/>
        <w:rPr>
          <w:u w:val="single"/>
        </w:rPr>
      </w:pPr>
      <w:r>
        <w:rPr>
          <w:u w:val="single"/>
        </w:rPr>
        <w:t>Embedded Systems</w:t>
      </w:r>
    </w:p>
    <w:p w14:paraId="6D0979B4" w14:textId="77777777" w:rsidR="006F48F3" w:rsidRDefault="006F48F3" w:rsidP="006F48F3">
      <w:pPr>
        <w:jc w:val="both"/>
        <w:rPr>
          <w:b/>
          <w:bCs/>
        </w:rPr>
      </w:pPr>
      <w:r>
        <w:rPr>
          <w:rFonts w:ascii="Segoe UI Symbol" w:hAnsi="Segoe UI Symbol" w:cs="Segoe UI Symbol"/>
        </w:rPr>
        <w:t>☐</w:t>
      </w:r>
      <w:r>
        <w:rPr>
          <w:b/>
          <w:bCs/>
        </w:rPr>
        <w:t>Embedded Systems Design Engineer (Software Developers, Systems Software, 15-1133)</w:t>
      </w:r>
    </w:p>
    <w:p w14:paraId="1F8EE335" w14:textId="77777777" w:rsidR="006F48F3" w:rsidRDefault="006F48F3" w:rsidP="006F48F3">
      <w:pPr>
        <w:jc w:val="both"/>
      </w:pPr>
      <w:r>
        <w:t>Design and implement solutions for the development high-performance and robust embedded platforms.  Develop systems, software, firmware, device drivers, components and computing systems software to be applied to and integrated with engineering, scientific and manufacturing requirements.  Debug and optimize code to ensure superior system performance.  Assist in maintaining existing code (in terms of functionality, reliability, and performance).  Create and maintain software design documentation.  Work with client teams and functional, quality assurance and offshore teams to ensure development of integrated solutions.</w:t>
      </w:r>
    </w:p>
    <w:p w14:paraId="47AF229F" w14:textId="77777777" w:rsidR="006F48F3" w:rsidRDefault="006F48F3" w:rsidP="006F48F3">
      <w:pPr>
        <w:jc w:val="both"/>
      </w:pPr>
    </w:p>
    <w:p w14:paraId="24D01AB6" w14:textId="77777777" w:rsidR="006F48F3" w:rsidRDefault="006F48F3" w:rsidP="006F48F3">
      <w:pPr>
        <w:jc w:val="both"/>
        <w:rPr>
          <w:b/>
          <w:bCs/>
        </w:rPr>
      </w:pPr>
      <w:r>
        <w:rPr>
          <w:rFonts w:ascii="Segoe UI Symbol" w:hAnsi="Segoe UI Symbol" w:cs="Segoe UI Symbol"/>
        </w:rPr>
        <w:t>☐</w:t>
      </w:r>
      <w:r>
        <w:rPr>
          <w:b/>
          <w:bCs/>
        </w:rPr>
        <w:t>Embedded Hardware Design Engineer (Computer Hardware Engineers, 17-2061)</w:t>
      </w:r>
    </w:p>
    <w:p w14:paraId="5E9D6FA3" w14:textId="77777777" w:rsidR="006F48F3" w:rsidRDefault="006F48F3" w:rsidP="006F48F3">
      <w:pPr>
        <w:jc w:val="both"/>
      </w:pPr>
      <w:r>
        <w:t xml:space="preserve">Design and implement solutions in the development of high-performance and robust embedded platforms.  Responsible for embedded multi-layer hardware design, including component selection, schematics, and </w:t>
      </w:r>
      <w:proofErr w:type="spellStart"/>
      <w:r>
        <w:t>layout.Work</w:t>
      </w:r>
      <w:proofErr w:type="spellEnd"/>
      <w:r>
        <w:t xml:space="preserve"> with client teams and functional, quality assurance and offshore teams to ensure development of integrated solutions.</w:t>
      </w:r>
    </w:p>
    <w:p w14:paraId="58D0B0E8" w14:textId="77777777" w:rsidR="006F48F3" w:rsidRDefault="006F48F3" w:rsidP="006F48F3">
      <w:pPr>
        <w:jc w:val="both"/>
      </w:pPr>
    </w:p>
    <w:p w14:paraId="591F9550" w14:textId="77777777" w:rsidR="006F48F3" w:rsidRDefault="006F48F3" w:rsidP="006F48F3">
      <w:pPr>
        <w:jc w:val="both"/>
        <w:rPr>
          <w:b/>
          <w:bCs/>
        </w:rPr>
      </w:pPr>
      <w:r>
        <w:rPr>
          <w:rFonts w:ascii="Segoe UI Symbol" w:hAnsi="Segoe UI Symbol" w:cs="Segoe UI Symbol"/>
        </w:rPr>
        <w:t>☐</w:t>
      </w:r>
      <w:r>
        <w:rPr>
          <w:b/>
          <w:bCs/>
        </w:rPr>
        <w:t>Product Engineer – Embedded (Electronics Engineers, Except Computer, 17-2072)</w:t>
      </w:r>
    </w:p>
    <w:p w14:paraId="2BB00085" w14:textId="77777777" w:rsidR="006F48F3" w:rsidRDefault="006F48F3" w:rsidP="006F48F3">
      <w:pPr>
        <w:jc w:val="both"/>
      </w:pPr>
      <w:r>
        <w:t xml:space="preserve">Support the design of subsystems for high-performance and robust embedded platforms.  Layout, build, test, troubleshoot, repair, and modify developmental and production electronic components, parts, equipment, and systems, applying principles and theories of electronics, electrical circuitry, engineering mathematics, electronic and electrical testing, and physics. </w:t>
      </w:r>
    </w:p>
    <w:p w14:paraId="1A10BBB8" w14:textId="77777777" w:rsidR="006F48F3" w:rsidRDefault="006F48F3" w:rsidP="006F48F3">
      <w:pPr>
        <w:jc w:val="both"/>
        <w:rPr>
          <w:rFonts w:cs="Segoe UI Symbol"/>
        </w:rPr>
      </w:pPr>
      <w:bookmarkStart w:id="17" w:name="_Hlk524017537"/>
    </w:p>
    <w:p w14:paraId="0EFE4DAD" w14:textId="77777777" w:rsidR="006F48F3" w:rsidRDefault="006F48F3" w:rsidP="006F48F3">
      <w:pPr>
        <w:jc w:val="both"/>
        <w:rPr>
          <w:b/>
          <w:bCs/>
        </w:rPr>
      </w:pPr>
      <w:r>
        <w:rPr>
          <w:rFonts w:ascii="Segoe UI Symbol" w:hAnsi="Segoe UI Symbol" w:cs="Segoe UI Symbol"/>
        </w:rPr>
        <w:t>☐</w:t>
      </w:r>
      <w:r>
        <w:rPr>
          <w:b/>
          <w:bCs/>
        </w:rPr>
        <w:t>Radio Frequency Engineer (Radio Frequency Identification Device Specialists, 17-2072.01)</w:t>
      </w:r>
    </w:p>
    <w:p w14:paraId="4CF6926E" w14:textId="77777777" w:rsidR="006F48F3" w:rsidRDefault="006F48F3" w:rsidP="006F48F3">
      <w:pPr>
        <w:jc w:val="both"/>
      </w:pPr>
      <w:r>
        <w:t>Design and implement radio frequency identification device systems using analog and digital communication for passive and active sensing/tracking with application in manufacturing, pharmaceuticals, shipping, construction and agriculture.</w:t>
      </w:r>
      <w:bookmarkEnd w:id="17"/>
    </w:p>
    <w:p w14:paraId="2A5C62B9" w14:textId="77777777" w:rsidR="006F48F3" w:rsidRDefault="006F48F3" w:rsidP="006F48F3">
      <w:pPr>
        <w:jc w:val="both"/>
      </w:pPr>
    </w:p>
    <w:p w14:paraId="3544281A" w14:textId="77777777" w:rsidR="006F48F3" w:rsidRDefault="006F48F3" w:rsidP="006F48F3">
      <w:r>
        <w:br w:type="page"/>
      </w:r>
    </w:p>
    <w:p w14:paraId="12C33F92" w14:textId="77777777" w:rsidR="006F48F3" w:rsidRDefault="006F48F3" w:rsidP="006F48F3">
      <w:pPr>
        <w:jc w:val="center"/>
        <w:rPr>
          <w:b/>
          <w:bCs/>
          <w:color w:val="8496B0" w:themeColor="text2" w:themeTint="99"/>
        </w:rPr>
      </w:pPr>
      <w:r>
        <w:rPr>
          <w:b/>
          <w:bCs/>
          <w:color w:val="8496B0" w:themeColor="text2" w:themeTint="99"/>
        </w:rPr>
        <w:lastRenderedPageBreak/>
        <w:t>APPENDIX D</w:t>
      </w:r>
    </w:p>
    <w:p w14:paraId="676A7A83" w14:textId="77777777" w:rsidR="006F48F3" w:rsidRDefault="006F48F3" w:rsidP="006F48F3">
      <w:pPr>
        <w:jc w:val="center"/>
        <w:rPr>
          <w:b/>
          <w:bCs/>
          <w:color w:val="8496B0" w:themeColor="text2" w:themeTint="99"/>
        </w:rPr>
      </w:pPr>
      <w:r>
        <w:rPr>
          <w:b/>
          <w:bCs/>
          <w:color w:val="8496B0" w:themeColor="text2" w:themeTint="99"/>
        </w:rPr>
        <w:t>Additional Roles</w:t>
      </w:r>
    </w:p>
    <w:p w14:paraId="7AEACF73" w14:textId="77777777" w:rsidR="006F48F3" w:rsidRDefault="006F48F3" w:rsidP="006F48F3">
      <w:pPr>
        <w:jc w:val="both"/>
      </w:pPr>
    </w:p>
    <w:p w14:paraId="1D256325" w14:textId="77777777" w:rsidR="006F48F3" w:rsidRDefault="006F48F3" w:rsidP="006F48F3">
      <w:pPr>
        <w:rPr>
          <w:color w:val="8496B0" w:themeColor="text2" w:themeTint="99"/>
        </w:rPr>
      </w:pPr>
    </w:p>
    <w:p w14:paraId="3E59395D" w14:textId="77777777" w:rsidR="006F48F3" w:rsidRDefault="006F48F3" w:rsidP="006F48F3">
      <w:pPr>
        <w:jc w:val="both"/>
        <w:rPr>
          <w:b/>
          <w:bCs/>
          <w:color w:val="8496B0" w:themeColor="text2" w:themeTint="99"/>
        </w:rPr>
      </w:pPr>
      <w:r>
        <w:rPr>
          <w:rFonts w:ascii="Segoe UI Symbol" w:hAnsi="Segoe UI Symbol" w:cs="Segoe UI Symbol"/>
          <w:color w:val="8496B0" w:themeColor="text2" w:themeTint="99"/>
        </w:rPr>
        <w:t>☐</w:t>
      </w:r>
      <w:r>
        <w:rPr>
          <w:b/>
          <w:bCs/>
          <w:color w:val="8496B0" w:themeColor="text2" w:themeTint="99"/>
        </w:rPr>
        <w:t>Product Consultant (Sales Engineers, 41-9031)</w:t>
      </w:r>
    </w:p>
    <w:p w14:paraId="7FFA8417" w14:textId="77777777" w:rsidR="006F48F3" w:rsidRDefault="006F48F3" w:rsidP="006F48F3">
      <w:pPr>
        <w:jc w:val="both"/>
        <w:rPr>
          <w:color w:val="8496B0" w:themeColor="text2" w:themeTint="99"/>
        </w:rPr>
      </w:pPr>
      <w:r>
        <w:rPr>
          <w:color w:val="8496B0" w:themeColor="text2" w:themeTint="99"/>
        </w:rPr>
        <w:t xml:space="preserve">Understand product capabilities from a functional/business perspective, support existing projects, and support the development of winning solution proposals. Research and evaluate products. Create re-usable knowledge assets through documenting product’s present and future capabilities as well as </w:t>
      </w:r>
      <w:proofErr w:type="gramStart"/>
      <w:r>
        <w:rPr>
          <w:color w:val="8496B0" w:themeColor="text2" w:themeTint="99"/>
        </w:rPr>
        <w:t>developing  best</w:t>
      </w:r>
      <w:proofErr w:type="gramEnd"/>
      <w:r>
        <w:rPr>
          <w:color w:val="8496B0" w:themeColor="text2" w:themeTint="99"/>
        </w:rPr>
        <w:t xml:space="preserve"> practices, checklists, procedures, guidelines, and estimations. Provide product solutions for project proposals and identify opportunities for up-selling and cross-selling. Conduct product demonstrations to support client engagements as well as product training to build teams’ competency in product features. Analyze return on investment post-implementation of product. Evaluate the product’s capabilities with respect to similar products available in the market. Evaluate the enhancements being made available in new product releases. Provide product solutions for requests for proposals, including functionality mapping with product features. Monitor progress while keeping key stakeholders updated on customer expectations. Represent product at industry events, make representations to analysts, and evangelize the product. Collaborate with product teams and service organization. Stay current with respect to product features, roadmap, and competitive landscape.</w:t>
      </w:r>
    </w:p>
    <w:p w14:paraId="48AA685B" w14:textId="77777777" w:rsidR="006F48F3" w:rsidRDefault="006F48F3" w:rsidP="006F48F3">
      <w:pPr>
        <w:jc w:val="both"/>
      </w:pPr>
    </w:p>
    <w:p w14:paraId="4C724A97" w14:textId="77777777" w:rsidR="006F48F3" w:rsidRDefault="006F48F3" w:rsidP="006F48F3">
      <w:pPr>
        <w:autoSpaceDE w:val="0"/>
        <w:autoSpaceDN w:val="0"/>
        <w:adjustRightInd w:val="0"/>
        <w:jc w:val="both"/>
        <w:rPr>
          <w:rFonts w:ascii="Helv" w:hAnsi="Helv" w:cs="Helv"/>
          <w:b/>
          <w:bCs/>
          <w:color w:val="000000"/>
        </w:rPr>
      </w:pPr>
      <w:r>
        <w:rPr>
          <w:rFonts w:ascii="Segoe UI Symbol" w:hAnsi="Segoe UI Symbol" w:cs="Segoe UI Symbol"/>
          <w:color w:val="8496B0" w:themeColor="text2" w:themeTint="99"/>
        </w:rPr>
        <w:t>☐</w:t>
      </w:r>
      <w:r>
        <w:rPr>
          <w:b/>
          <w:bCs/>
          <w:color w:val="8496B0" w:themeColor="text2" w:themeTint="99"/>
        </w:rPr>
        <w:t>Value Consultant (Management Analyst, 13-1111)</w:t>
      </w:r>
    </w:p>
    <w:p w14:paraId="57A47366" w14:textId="77777777" w:rsidR="006F48F3" w:rsidRDefault="006F48F3" w:rsidP="006F48F3">
      <w:pPr>
        <w:jc w:val="both"/>
        <w:rPr>
          <w:rFonts w:asciiTheme="minorHAnsi" w:hAnsiTheme="minorHAnsi"/>
          <w:color w:val="8496B0" w:themeColor="text2" w:themeTint="99"/>
          <w:sz w:val="22"/>
          <w:szCs w:val="22"/>
        </w:rPr>
      </w:pPr>
      <w:r>
        <w:rPr>
          <w:color w:val="8496B0" w:themeColor="text2" w:themeTint="99"/>
        </w:rPr>
        <w:t>Provide guidance and expert advice to management or other groups on systems or process-related topics. Capture and evaluate business processes on a weekly and bi-weekly basis. Identify the nature and scope of various business problems that arise and facilitate synergy between different groups affected. Understand the business, define technical issues, and analyze, design, and propose solutions to identified problems. Collect business data to create process maps, perform time &amp; motion analyses and process comparisons. Organize review and governance meetings to discuss progress, risks, challenges, and accomplishments. Create proof of concepts to assess stability, interoperability, portability, security, or scalability of proposed design solutions. Conduct process re-engineering studies and provide both tactical and strategic solutions. Interview personnel and conduct on-site observation to ascertain unit functions, work performed, and methods, equipment, and personnel used. Prepare manuals and train workers in use of new reports, procedures or systems according to organizational policy.</w:t>
      </w:r>
    </w:p>
    <w:p w14:paraId="5AEBE326" w14:textId="77777777" w:rsidR="006F48F3" w:rsidRDefault="006F48F3" w:rsidP="006F48F3">
      <w:pPr>
        <w:jc w:val="both"/>
        <w:rPr>
          <w:color w:val="8496B0" w:themeColor="text2" w:themeTint="99"/>
        </w:rPr>
      </w:pPr>
    </w:p>
    <w:p w14:paraId="26761381" w14:textId="77777777" w:rsidR="006F48F3" w:rsidRDefault="006F48F3" w:rsidP="006F48F3">
      <w:pPr>
        <w:rPr>
          <w:color w:val="8496B0" w:themeColor="text2" w:themeTint="99"/>
        </w:rPr>
      </w:pPr>
      <w:r>
        <w:rPr>
          <w:rFonts w:ascii="Segoe UI Symbol" w:hAnsi="Segoe UI Symbol" w:cs="Segoe UI Symbol"/>
          <w:color w:val="8496B0" w:themeColor="text2" w:themeTint="99"/>
        </w:rPr>
        <w:t>☐</w:t>
      </w:r>
      <w:r>
        <w:rPr>
          <w:b/>
          <w:bCs/>
          <w:color w:val="8496B0" w:themeColor="text2" w:themeTint="99"/>
        </w:rPr>
        <w:t>Anti-Money Laundering Analytics Expert (Statisticians, 15-2041)</w:t>
      </w:r>
    </w:p>
    <w:p w14:paraId="1AD70884" w14:textId="77777777" w:rsidR="006F48F3" w:rsidRDefault="006F48F3" w:rsidP="006F48F3">
      <w:pPr>
        <w:jc w:val="both"/>
        <w:rPr>
          <w:color w:val="8496B0" w:themeColor="text2" w:themeTint="99"/>
        </w:rPr>
      </w:pPr>
      <w:r>
        <w:rPr>
          <w:color w:val="8496B0" w:themeColor="text2" w:themeTint="99"/>
        </w:rPr>
        <w:t>Apply knowledge of data analytics, Anti-Money Laundering (AML) systems, analytical advancements, and regulatory guidelines to design, build, test, and review AML analytics frameworks. Study client Anti-Money Laundering (AML) framework, needs, and objectives; develop stochastic models; and perform threshold tuning to generate AML alerts</w:t>
      </w:r>
    </w:p>
    <w:p w14:paraId="466E82D3" w14:textId="77777777" w:rsidR="006F48F3" w:rsidRDefault="006F48F3" w:rsidP="006F48F3"/>
    <w:p w14:paraId="1DF0F663" w14:textId="0B32B648" w:rsidR="00E95107" w:rsidRPr="006F48F3" w:rsidRDefault="00E95107" w:rsidP="006F48F3"/>
    <w:sectPr w:rsidR="00E95107" w:rsidRPr="006F48F3" w:rsidSect="005D4A6A">
      <w:footerReference w:type="default" r:id="rId15"/>
      <w:pgSz w:w="12240" w:h="15840"/>
      <w:pgMar w:top="1440" w:right="1440" w:bottom="1440" w:left="1440" w:header="720" w:footer="111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arangapani" w:date="2009-05-06T11:37:00Z" w:initials="T">
    <w:p w14:paraId="189DAE73" w14:textId="77777777" w:rsidR="007B3D27" w:rsidRDefault="007B3D27" w:rsidP="006F48F3">
      <w:pPr>
        <w:pStyle w:val="CommentText"/>
        <w:ind w:left="360"/>
      </w:pPr>
      <w:r>
        <w:fldChar w:fldCharType="begin"/>
      </w:r>
      <w:r>
        <w:instrText>PAGE \# "'Page: '#'</w:instrText>
      </w:r>
      <w:r>
        <w:br/>
        <w:instrText>'"</w:instrText>
      </w:r>
      <w:r>
        <w:fldChar w:fldCharType="end"/>
      </w:r>
      <w:r>
        <w:rPr>
          <w:rStyle w:val="CommentReference"/>
        </w:rPr>
        <w:annotationRef/>
      </w:r>
      <w:r>
        <w:rPr>
          <w:b/>
          <w:sz w:val="24"/>
        </w:rPr>
        <w:t>(</w:t>
      </w:r>
      <w:proofErr w:type="gramStart"/>
      <w:r>
        <w:rPr>
          <w:b/>
          <w:sz w:val="24"/>
        </w:rPr>
        <w:t>address</w:t>
      </w:r>
      <w:proofErr w:type="gramEnd"/>
      <w:r>
        <w:rPr>
          <w:b/>
          <w:sz w:val="24"/>
        </w:rPr>
        <w:t xml:space="preserve"> from where Associate will work</w:t>
      </w:r>
      <w:r>
        <w:rPr>
          <w:rStyle w:val="CommentReference"/>
          <w:vanish/>
        </w:rPr>
        <w:annotationRef/>
      </w:r>
      <w:r>
        <w:rPr>
          <w:b/>
          <w:sz w:val="24"/>
        </w:rPr>
        <w:t>)</w:t>
      </w:r>
      <w:r>
        <w:t xml:space="preserve">  INCLUDE ALL WORKSITES WHERE YOU WILL </w:t>
      </w:r>
      <w:proofErr w:type="gramStart"/>
      <w:r>
        <w:t>WORK  Please</w:t>
      </w:r>
      <w:proofErr w:type="gramEnd"/>
      <w:r>
        <w:t xml:space="preserve"> add additional worksites in COMMENTS SECTION below.</w:t>
      </w:r>
    </w:p>
    <w:p w14:paraId="743A246D" w14:textId="77777777" w:rsidR="007B3D27" w:rsidRDefault="007B3D27" w:rsidP="006F48F3">
      <w:pPr>
        <w:pStyle w:val="CommentText"/>
      </w:pPr>
    </w:p>
  </w:comment>
  <w:comment w:id="1" w:author="Kyle Klass" w:date="2018-05-15T17:31:00Z" w:initials="KK">
    <w:p w14:paraId="759461B4" w14:textId="77777777" w:rsidR="007B3D27" w:rsidRDefault="007B3D27" w:rsidP="006F48F3">
      <w:pPr>
        <w:pStyle w:val="CommentText"/>
      </w:pPr>
      <w:r>
        <w:rPr>
          <w:rStyle w:val="CommentReference"/>
        </w:rPr>
        <w:annotationRef/>
      </w:r>
      <w:r>
        <w:t>Given the increase in petition filings for TCSL affiliates, this information could ideally be provided directly in the PRD</w:t>
      </w:r>
    </w:p>
  </w:comment>
  <w:comment w:id="4" w:author="Priscilla Muhlenkamp" w:date="2015-03-18T18:42:00Z" w:initials="PM">
    <w:p w14:paraId="58753D2F" w14:textId="77777777" w:rsidR="007B3D27" w:rsidRDefault="007B3D27" w:rsidP="006F48F3">
      <w:pPr>
        <w:pStyle w:val="CommentText"/>
      </w:pPr>
      <w:r>
        <w:rPr>
          <w:rStyle w:val="CommentReference"/>
        </w:rPr>
        <w:annotationRef/>
      </w:r>
      <w:r>
        <w:t>Do not provide your own job description.  Select a role from the attached Appendices that BEST matches the associate’s H-1B role.</w:t>
      </w:r>
    </w:p>
  </w:comment>
  <w:comment w:id="5" w:author="Kyle Klass" w:date="2018-05-15T16:44:00Z" w:initials="KK">
    <w:p w14:paraId="24B92B96" w14:textId="77777777" w:rsidR="007B3D27" w:rsidRDefault="007B3D27" w:rsidP="006F48F3">
      <w:pPr>
        <w:pStyle w:val="CommentText"/>
      </w:pPr>
      <w:r>
        <w:rPr>
          <w:rStyle w:val="CommentReference"/>
        </w:rPr>
        <w:annotationRef/>
      </w:r>
      <w:r>
        <w:t>This information must be included with each new PRD submission.  It cannot be copied/pasted from prior PRDs.</w:t>
      </w:r>
    </w:p>
  </w:comment>
  <w:comment w:id="6" w:author="sERVER" w:date="2015-03-18T18:37:00Z" w:initials="t">
    <w:p w14:paraId="6EC9E877" w14:textId="77777777" w:rsidR="007B3D27" w:rsidRDefault="007B3D27" w:rsidP="006F48F3">
      <w:pPr>
        <w:jc w:val="both"/>
        <w:rPr>
          <w:sz w:val="24"/>
        </w:rPr>
      </w:pPr>
      <w:r>
        <w:fldChar w:fldCharType="begin"/>
      </w:r>
      <w:r>
        <w:instrText>PAGE \# "'Page: '#'</w:instrText>
      </w:r>
      <w:r>
        <w:br/>
        <w:instrText>'"</w:instrText>
      </w:r>
      <w:r>
        <w:fldChar w:fldCharType="end"/>
      </w:r>
      <w:r>
        <w:rPr>
          <w:rStyle w:val="CommentReference"/>
        </w:rPr>
        <w:annotationRef/>
      </w:r>
      <w:r>
        <w:rPr>
          <w:sz w:val="24"/>
        </w:rPr>
        <w:t>[</w:t>
      </w:r>
      <w:proofErr w:type="gramStart"/>
      <w:r>
        <w:rPr>
          <w:sz w:val="24"/>
        </w:rPr>
        <w:t>type</w:t>
      </w:r>
      <w:proofErr w:type="gramEnd"/>
      <w:r>
        <w:rPr>
          <w:sz w:val="24"/>
        </w:rPr>
        <w:t xml:space="preserve"> of business, industry and any other relevant information]</w:t>
      </w:r>
    </w:p>
    <w:p w14:paraId="52E8084D" w14:textId="77777777" w:rsidR="007B3D27" w:rsidRDefault="007B3D27" w:rsidP="006F48F3">
      <w:pPr>
        <w:pStyle w:val="CommentText"/>
      </w:pPr>
    </w:p>
  </w:comment>
  <w:comment w:id="7" w:author="Kyle Klass" w:date="2018-05-15T16:40:00Z" w:initials="t">
    <w:p w14:paraId="2A93618B" w14:textId="77777777" w:rsidR="007B3D27" w:rsidRDefault="007B3D27" w:rsidP="006F48F3">
      <w:pPr>
        <w:pStyle w:val="CommentText"/>
      </w:pPr>
      <w:r>
        <w:rPr>
          <w:rStyle w:val="CommentReference"/>
        </w:rPr>
        <w:annotationRef/>
      </w:r>
      <w:r>
        <w:t>3-4 sentences is sufficient</w:t>
      </w:r>
    </w:p>
  </w:comment>
  <w:comment w:id="8" w:author="Kyle Klass" w:date="2018-05-15T16:40:00Z" w:initials="KK">
    <w:p w14:paraId="7311D6BA" w14:textId="77777777" w:rsidR="007B3D27" w:rsidRDefault="007B3D27" w:rsidP="006F48F3">
      <w:pPr>
        <w:pStyle w:val="CommentText"/>
      </w:pPr>
      <w:r>
        <w:rPr>
          <w:rStyle w:val="CommentReference"/>
        </w:rPr>
        <w:annotationRef/>
      </w:r>
      <w:r>
        <w:t>3-4 sentences is sufficient</w:t>
      </w:r>
    </w:p>
  </w:comment>
  <w:comment w:id="9" w:author="sERVER" w:date="2015-03-18T18:38:00Z" w:initials="t">
    <w:p w14:paraId="0E67977B" w14:textId="77777777" w:rsidR="007B3D27" w:rsidRDefault="007B3D27" w:rsidP="006F48F3">
      <w:pPr>
        <w:jc w:val="both"/>
        <w:rPr>
          <w:sz w:val="24"/>
        </w:rPr>
      </w:pPr>
      <w:r>
        <w:fldChar w:fldCharType="begin"/>
      </w:r>
      <w:r>
        <w:instrText>PAGE \# "'Page: '#'</w:instrText>
      </w:r>
      <w:r>
        <w:br/>
        <w:instrText>'"</w:instrText>
      </w:r>
      <w:r>
        <w:fldChar w:fldCharType="end"/>
      </w:r>
      <w:r>
        <w:rPr>
          <w:rStyle w:val="CommentReference"/>
        </w:rPr>
        <w:annotationRef/>
      </w:r>
      <w:r>
        <w:rPr>
          <w:sz w:val="24"/>
        </w:rPr>
        <w:t>[</w:t>
      </w:r>
      <w:proofErr w:type="gramStart"/>
      <w:r>
        <w:rPr>
          <w:sz w:val="24"/>
        </w:rPr>
        <w:t>basic</w:t>
      </w:r>
      <w:proofErr w:type="gramEnd"/>
      <w:r>
        <w:rPr>
          <w:sz w:val="24"/>
        </w:rPr>
        <w:t xml:space="preserve"> description of the project, including its purpose and/or objectives, principal systems/languages/hardware/software used, and TCS’s role.]</w:t>
      </w:r>
    </w:p>
    <w:p w14:paraId="372B118A" w14:textId="77777777" w:rsidR="007B3D27" w:rsidRDefault="007B3D27" w:rsidP="006F48F3">
      <w:pPr>
        <w:pStyle w:val="CommentText"/>
      </w:pPr>
    </w:p>
  </w:comment>
  <w:comment w:id="11" w:author="pmuhlenkamp" w:date="2009-05-06T11:26:00Z" w:initials="PHM">
    <w:p w14:paraId="0A4CBC65" w14:textId="77777777" w:rsidR="007B3D27" w:rsidRDefault="007B3D27" w:rsidP="006F48F3">
      <w:pPr>
        <w:pStyle w:val="CommentText"/>
      </w:pPr>
      <w:r>
        <w:rPr>
          <w:rStyle w:val="CommentReference"/>
        </w:rPr>
        <w:annotationRef/>
      </w:r>
      <w:r>
        <w:t xml:space="preserve"> Provide the time frame (months) that the project is expected to take.  If dates are available, provide dates.  Time frames/dates must match what is indicated in the contract with the client. </w:t>
      </w:r>
      <w:r>
        <w:rPr>
          <w:sz w:val="24"/>
        </w:rPr>
        <w:t>[Also specify if employee will travel back and forth between client site and offshore site frequently].</w:t>
      </w:r>
    </w:p>
  </w:comment>
  <w:comment w:id="12" w:author="sERVER" w:date="2015-03-18T18:38:00Z" w:initials="t">
    <w:p w14:paraId="3CE41953" w14:textId="77777777" w:rsidR="007B3D27" w:rsidRDefault="007B3D27" w:rsidP="006F48F3">
      <w:pPr>
        <w:jc w:val="both"/>
        <w:rPr>
          <w:sz w:val="24"/>
        </w:rPr>
      </w:pPr>
      <w:r>
        <w:fldChar w:fldCharType="begin"/>
      </w:r>
      <w:r>
        <w:instrText>PAGE \# "'Page: '#'</w:instrText>
      </w:r>
      <w:r>
        <w:br/>
        <w:instrText>'"</w:instrText>
      </w:r>
      <w:r>
        <w:fldChar w:fldCharType="end"/>
      </w:r>
      <w:r>
        <w:rPr>
          <w:rStyle w:val="CommentReference"/>
        </w:rPr>
        <w:annotationRef/>
      </w:r>
      <w:r>
        <w:rPr>
          <w:sz w:val="24"/>
        </w:rPr>
        <w:t>[Title, name, and educational background of supervisor.  If reporting to a non-TCS supervisor on a day-to-day basis, please explain reporting structure in COMMENTS SECTION below.]</w:t>
      </w:r>
    </w:p>
    <w:p w14:paraId="15AC6C8E" w14:textId="77777777" w:rsidR="007B3D27" w:rsidRDefault="007B3D27" w:rsidP="006F48F3">
      <w:pPr>
        <w:pStyle w:val="CommentText"/>
      </w:pPr>
    </w:p>
    <w:p w14:paraId="12CD508A" w14:textId="77777777" w:rsidR="007B3D27" w:rsidRDefault="007B3D27" w:rsidP="006F48F3">
      <w:pPr>
        <w:pStyle w:val="CommentText"/>
      </w:pPr>
    </w:p>
  </w:comment>
  <w:comment w:id="13" w:author="TCS" w:date="2009-05-06T11:31:00Z" w:initials="TCS">
    <w:p w14:paraId="69978683" w14:textId="77777777" w:rsidR="007B3D27" w:rsidRDefault="007B3D27" w:rsidP="006F48F3">
      <w:pPr>
        <w:pStyle w:val="CommentText"/>
      </w:pPr>
      <w:r>
        <w:fldChar w:fldCharType="begin"/>
      </w:r>
      <w:r>
        <w:instrText>PAGE \# "'Page: '#'</w:instrText>
      </w:r>
      <w:r>
        <w:br/>
        <w:instrText>'"</w:instrText>
      </w:r>
      <w:r>
        <w:fldChar w:fldCharType="end"/>
      </w:r>
      <w:r>
        <w:rPr>
          <w:rStyle w:val="CommentReference"/>
        </w:rPr>
        <w:annotationRef/>
      </w:r>
      <w:r>
        <w:t>Title Should be PROJECT TITLE and NOT TCS designation</w:t>
      </w:r>
    </w:p>
  </w:comment>
  <w:comment w:id="14" w:author="sERVER" w:date="2009-11-10T13:57:00Z" w:initials="t">
    <w:p w14:paraId="75103B42" w14:textId="77777777" w:rsidR="007B3D27" w:rsidRDefault="007B3D27" w:rsidP="006F48F3">
      <w:pPr>
        <w:numPr>
          <w:ilvl w:val="0"/>
          <w:numId w:val="22"/>
        </w:numPr>
        <w:rPr>
          <w:sz w:val="24"/>
        </w:rPr>
      </w:pPr>
      <w:r>
        <w:fldChar w:fldCharType="begin"/>
      </w:r>
      <w:r>
        <w:instrText>PAGE \# "'Page: '#'</w:instrText>
      </w:r>
      <w:r>
        <w:br/>
        <w:instrText>'"</w:instrText>
      </w:r>
      <w:r>
        <w:fldChar w:fldCharType="end"/>
      </w:r>
      <w:r>
        <w:rPr>
          <w:rStyle w:val="CommentReference"/>
        </w:rPr>
        <w:annotationRef/>
      </w:r>
      <w:r>
        <w:rPr>
          <w:sz w:val="24"/>
        </w:rPr>
        <w:t xml:space="preserve">[name, email address, telephone and facsimile numbers] </w:t>
      </w:r>
    </w:p>
    <w:p w14:paraId="0ABE53DB" w14:textId="77777777" w:rsidR="007B3D27" w:rsidRDefault="007B3D27" w:rsidP="006F48F3">
      <w:pPr>
        <w:pStyle w:val="CommentText"/>
      </w:pPr>
    </w:p>
    <w:p w14:paraId="42A3BC38" w14:textId="77777777" w:rsidR="007B3D27" w:rsidRDefault="007B3D27" w:rsidP="006F48F3">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3A246D" w15:done="0"/>
  <w15:commentEx w15:paraId="759461B4" w15:done="0"/>
  <w15:commentEx w15:paraId="58753D2F" w15:done="0"/>
  <w15:commentEx w15:paraId="24B92B96" w15:done="0"/>
  <w15:commentEx w15:paraId="52E8084D" w15:done="0"/>
  <w15:commentEx w15:paraId="2A93618B" w15:done="0"/>
  <w15:commentEx w15:paraId="7311D6BA" w15:done="0"/>
  <w15:commentEx w15:paraId="372B118A" w15:done="0"/>
  <w15:commentEx w15:paraId="0A4CBC65" w15:done="0"/>
  <w15:commentEx w15:paraId="12CD508A" w15:done="0"/>
  <w15:commentEx w15:paraId="69978683" w15:done="0"/>
  <w15:commentEx w15:paraId="42A3BC3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3A246D" w16cid:durableId="201E45EE"/>
  <w16cid:commentId w16cid:paraId="759461B4" w16cid:durableId="201E45EF"/>
  <w16cid:commentId w16cid:paraId="58753D2F" w16cid:durableId="201E45F2"/>
  <w16cid:commentId w16cid:paraId="24B92B96" w16cid:durableId="201E45F3"/>
  <w16cid:commentId w16cid:paraId="52E8084D" w16cid:durableId="201E45F6"/>
  <w16cid:commentId w16cid:paraId="2A93618B" w16cid:durableId="201E45F7"/>
  <w16cid:commentId w16cid:paraId="7311D6BA" w16cid:durableId="201E45F9"/>
  <w16cid:commentId w16cid:paraId="372B118A" w16cid:durableId="201E45FA"/>
  <w16cid:commentId w16cid:paraId="0A4CBC65" w16cid:durableId="201E45FB"/>
  <w16cid:commentId w16cid:paraId="12CD508A" w16cid:durableId="201E45FC"/>
  <w16cid:commentId w16cid:paraId="69978683" w16cid:durableId="201E45FD"/>
  <w16cid:commentId w16cid:paraId="42A3BC38" w16cid:durableId="201E45F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25E45D" w14:textId="77777777" w:rsidR="007B3D27" w:rsidRDefault="007B3D27">
      <w:r>
        <w:separator/>
      </w:r>
    </w:p>
  </w:endnote>
  <w:endnote w:type="continuationSeparator" w:id="0">
    <w:p w14:paraId="12C39287" w14:textId="77777777" w:rsidR="007B3D27" w:rsidRDefault="007B3D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Segoe UI Symbol">
    <w:panose1 w:val="020B0502040204020203"/>
    <w:charset w:val="00"/>
    <w:family w:val="swiss"/>
    <w:pitch w:val="variable"/>
    <w:sig w:usb0="8000006F" w:usb1="1200FBEF" w:usb2="0064C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
    <w:altName w:val="Arial"/>
    <w:panose1 w:val="020B0604020202030204"/>
    <w:charset w:val="00"/>
    <w:family w:val="swiss"/>
    <w:notTrueType/>
    <w:pitch w:val="variable"/>
    <w:sig w:usb0="000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B25A1A" w14:textId="4986D8BA" w:rsidR="007B3D27" w:rsidRPr="00055518" w:rsidRDefault="007B3D27" w:rsidP="003349B5">
    <w:pPr>
      <w:pStyle w:val="Footer"/>
      <w:rPr>
        <w:rFonts w:ascii="Arial" w:hAnsi="Arial" w:cs="Arial"/>
        <w:sz w:val="16"/>
        <w:szCs w:val="16"/>
      </w:rPr>
    </w:pPr>
    <w:r>
      <w:rPr>
        <w:rFonts w:ascii="Arial" w:hAnsi="Arial" w:cs="Arial"/>
        <w:sz w:val="16"/>
        <w:szCs w:val="16"/>
      </w:rPr>
      <w:t>Ver. 01-12-2017</w:t>
    </w:r>
    <w:r>
      <w:rPr>
        <w:rFonts w:ascii="Arial" w:hAnsi="Arial" w:cs="Arial"/>
        <w:sz w:val="16"/>
        <w:szCs w:val="16"/>
      </w:rPr>
      <w:tab/>
      <w:t xml:space="preserve">              H1B PRD</w:t>
    </w:r>
  </w:p>
  <w:p w14:paraId="13378AD7" w14:textId="77777777" w:rsidR="007B3D27" w:rsidRPr="00055518" w:rsidRDefault="007B3D27" w:rsidP="00A60D7C">
    <w:pPr>
      <w:pStyle w:val="Footer"/>
      <w:rPr>
        <w:rFonts w:ascii="Arial" w:hAnsi="Arial" w:cs="Arial"/>
        <w:sz w:val="16"/>
        <w:szCs w:val="16"/>
        <w:lang w:val="pt-BR"/>
      </w:rPr>
    </w:pPr>
    <w:r w:rsidRPr="00055518">
      <w:rPr>
        <w:rFonts w:ascii="Arial" w:hAnsi="Arial" w:cs="Arial"/>
        <w:sz w:val="16"/>
        <w:szCs w:val="16"/>
        <w:lang w:val="pt-BR"/>
      </w:rPr>
      <w:t xml:space="preserve">            </w:t>
    </w:r>
  </w:p>
  <w:p w14:paraId="54D60317" w14:textId="12AB1E82" w:rsidR="007B3D27" w:rsidRPr="00FB7440" w:rsidRDefault="007B3D27">
    <w:pPr>
      <w:pStyle w:val="Footer"/>
      <w:jc w:val="center"/>
      <w:rPr>
        <w:rFonts w:ascii="Arial" w:hAnsi="Arial" w:cs="Arial"/>
        <w:sz w:val="16"/>
        <w:szCs w:val="16"/>
        <w:lang w:val="pt-BR"/>
      </w:rPr>
    </w:pPr>
    <w:r w:rsidRPr="00FB7440">
      <w:rPr>
        <w:rFonts w:ascii="Arial" w:hAnsi="Arial" w:cs="Arial"/>
        <w:snapToGrid w:val="0"/>
        <w:sz w:val="16"/>
        <w:szCs w:val="16"/>
        <w:lang w:val="pt-BR"/>
      </w:rPr>
      <w:t xml:space="preserve">Page </w:t>
    </w:r>
    <w:r w:rsidRPr="00055518">
      <w:rPr>
        <w:rFonts w:ascii="Arial" w:hAnsi="Arial" w:cs="Arial"/>
        <w:snapToGrid w:val="0"/>
        <w:sz w:val="16"/>
        <w:szCs w:val="16"/>
      </w:rPr>
      <w:fldChar w:fldCharType="begin"/>
    </w:r>
    <w:r w:rsidRPr="00FB7440">
      <w:rPr>
        <w:rFonts w:ascii="Arial" w:hAnsi="Arial" w:cs="Arial"/>
        <w:snapToGrid w:val="0"/>
        <w:sz w:val="16"/>
        <w:szCs w:val="16"/>
        <w:lang w:val="pt-BR"/>
      </w:rPr>
      <w:instrText xml:space="preserve"> PAGE </w:instrText>
    </w:r>
    <w:r w:rsidRPr="00055518">
      <w:rPr>
        <w:rFonts w:ascii="Arial" w:hAnsi="Arial" w:cs="Arial"/>
        <w:snapToGrid w:val="0"/>
        <w:sz w:val="16"/>
        <w:szCs w:val="16"/>
      </w:rPr>
      <w:fldChar w:fldCharType="separate"/>
    </w:r>
    <w:r w:rsidR="006E4612">
      <w:rPr>
        <w:rFonts w:ascii="Arial" w:hAnsi="Arial" w:cs="Arial"/>
        <w:noProof/>
        <w:snapToGrid w:val="0"/>
        <w:sz w:val="16"/>
        <w:szCs w:val="16"/>
        <w:lang w:val="pt-BR"/>
      </w:rPr>
      <w:t>2</w:t>
    </w:r>
    <w:r w:rsidRPr="00055518">
      <w:rPr>
        <w:rFonts w:ascii="Arial" w:hAnsi="Arial" w:cs="Arial"/>
        <w:snapToGrid w:val="0"/>
        <w:sz w:val="16"/>
        <w:szCs w:val="16"/>
      </w:rPr>
      <w:fldChar w:fldCharType="end"/>
    </w:r>
    <w:r w:rsidRPr="00FB7440">
      <w:rPr>
        <w:rFonts w:ascii="Arial" w:hAnsi="Arial" w:cs="Arial"/>
        <w:snapToGrid w:val="0"/>
        <w:sz w:val="16"/>
        <w:szCs w:val="16"/>
        <w:lang w:val="pt-BR"/>
      </w:rPr>
      <w:t xml:space="preserve"> of </w:t>
    </w:r>
    <w:r w:rsidRPr="00055518">
      <w:rPr>
        <w:rFonts w:ascii="Arial" w:hAnsi="Arial" w:cs="Arial"/>
        <w:snapToGrid w:val="0"/>
        <w:sz w:val="16"/>
        <w:szCs w:val="16"/>
      </w:rPr>
      <w:fldChar w:fldCharType="begin"/>
    </w:r>
    <w:r w:rsidRPr="00FB7440">
      <w:rPr>
        <w:rFonts w:ascii="Arial" w:hAnsi="Arial" w:cs="Arial"/>
        <w:snapToGrid w:val="0"/>
        <w:sz w:val="16"/>
        <w:szCs w:val="16"/>
        <w:lang w:val="pt-BR"/>
      </w:rPr>
      <w:instrText xml:space="preserve"> NUMPAGES </w:instrText>
    </w:r>
    <w:r w:rsidRPr="00055518">
      <w:rPr>
        <w:rFonts w:ascii="Arial" w:hAnsi="Arial" w:cs="Arial"/>
        <w:snapToGrid w:val="0"/>
        <w:sz w:val="16"/>
        <w:szCs w:val="16"/>
      </w:rPr>
      <w:fldChar w:fldCharType="separate"/>
    </w:r>
    <w:r w:rsidR="006E4612">
      <w:rPr>
        <w:rFonts w:ascii="Arial" w:hAnsi="Arial" w:cs="Arial"/>
        <w:noProof/>
        <w:snapToGrid w:val="0"/>
        <w:sz w:val="16"/>
        <w:szCs w:val="16"/>
        <w:lang w:val="pt-BR"/>
      </w:rPr>
      <w:t>12</w:t>
    </w:r>
    <w:r w:rsidRPr="00055518">
      <w:rPr>
        <w:rFonts w:ascii="Arial" w:hAnsi="Arial" w:cs="Arial"/>
        <w:snapToGrid w:val="0"/>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3068F6" w14:textId="77777777" w:rsidR="007B3D27" w:rsidRDefault="007B3D27">
      <w:r>
        <w:separator/>
      </w:r>
    </w:p>
  </w:footnote>
  <w:footnote w:type="continuationSeparator" w:id="0">
    <w:p w14:paraId="4D1FAC10" w14:textId="77777777" w:rsidR="007B3D27" w:rsidRDefault="007B3D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1"/>
    <w:lvl w:ilvl="0">
      <w:start w:val="1"/>
      <w:numFmt w:val="bullet"/>
      <w:lvlText w:val=""/>
      <w:lvlJc w:val="left"/>
      <w:pPr>
        <w:tabs>
          <w:tab w:val="num" w:pos="1980"/>
        </w:tabs>
        <w:ind w:left="1980" w:hanging="360"/>
      </w:pPr>
      <w:rPr>
        <w:rFonts w:ascii="Symbol" w:hAnsi="Symbol"/>
        <w:b w:val="0"/>
        <w:i w:val="0"/>
        <w:sz w:val="20"/>
      </w:rPr>
    </w:lvl>
  </w:abstractNum>
  <w:abstractNum w:abstractNumId="2">
    <w:nsid w:val="03A175B4"/>
    <w:multiLevelType w:val="hybridMultilevel"/>
    <w:tmpl w:val="3C8E88B4"/>
    <w:lvl w:ilvl="0" w:tplc="3312877C">
      <w:start w:val="12"/>
      <w:numFmt w:val="decimal"/>
      <w:lvlText w:val="%1."/>
      <w:lvlJc w:val="left"/>
      <w:pPr>
        <w:tabs>
          <w:tab w:val="num" w:pos="720"/>
        </w:tabs>
        <w:ind w:left="720" w:hanging="360"/>
      </w:pPr>
      <w:rPr>
        <w:rFonts w:hint="default"/>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62E4882"/>
    <w:multiLevelType w:val="hybridMultilevel"/>
    <w:tmpl w:val="986035B4"/>
    <w:lvl w:ilvl="0" w:tplc="8990018C">
      <w:start w:val="9"/>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A575832"/>
    <w:multiLevelType w:val="hybridMultilevel"/>
    <w:tmpl w:val="45482A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48237B1"/>
    <w:multiLevelType w:val="singleLevel"/>
    <w:tmpl w:val="476A22BE"/>
    <w:lvl w:ilvl="0">
      <w:start w:val="11"/>
      <w:numFmt w:val="decimal"/>
      <w:lvlText w:val="%1."/>
      <w:lvlJc w:val="left"/>
      <w:pPr>
        <w:tabs>
          <w:tab w:val="num" w:pos="360"/>
        </w:tabs>
        <w:ind w:left="360" w:hanging="360"/>
      </w:pPr>
      <w:rPr>
        <w:rFonts w:hint="default"/>
      </w:rPr>
    </w:lvl>
  </w:abstractNum>
  <w:abstractNum w:abstractNumId="6">
    <w:nsid w:val="2D32101B"/>
    <w:multiLevelType w:val="hybridMultilevel"/>
    <w:tmpl w:val="D7847AB4"/>
    <w:lvl w:ilvl="0" w:tplc="D86E9280">
      <w:start w:val="6"/>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1105DB5"/>
    <w:multiLevelType w:val="hybridMultilevel"/>
    <w:tmpl w:val="975627B0"/>
    <w:lvl w:ilvl="0" w:tplc="B0BA45A8">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46C5F6A"/>
    <w:multiLevelType w:val="hybridMultilevel"/>
    <w:tmpl w:val="7D189FD4"/>
    <w:lvl w:ilvl="0" w:tplc="CF00DB16">
      <w:start w:val="1"/>
      <w:numFmt w:val="none"/>
      <w:lvlText w:val="13"/>
      <w:lvlJc w:val="left"/>
      <w:pPr>
        <w:tabs>
          <w:tab w:val="num" w:pos="1800"/>
        </w:tabs>
        <w:ind w:left="180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83331E6"/>
    <w:multiLevelType w:val="hybridMultilevel"/>
    <w:tmpl w:val="89F0345C"/>
    <w:lvl w:ilvl="0" w:tplc="0409000F">
      <w:start w:val="9"/>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1337161"/>
    <w:multiLevelType w:val="hybridMultilevel"/>
    <w:tmpl w:val="634CE31C"/>
    <w:lvl w:ilvl="0" w:tplc="7314450A">
      <w:start w:val="11"/>
      <w:numFmt w:val="decimal"/>
      <w:lvlText w:val="%1."/>
      <w:lvlJc w:val="left"/>
      <w:pPr>
        <w:tabs>
          <w:tab w:val="num" w:pos="360"/>
        </w:tabs>
        <w:ind w:left="360" w:hanging="360"/>
      </w:pPr>
      <w:rPr>
        <w:rFonts w:hint="default"/>
        <w:b/>
      </w:rPr>
    </w:lvl>
    <w:lvl w:ilvl="1" w:tplc="04090019">
      <w:start w:val="1"/>
      <w:numFmt w:val="lowerLetter"/>
      <w:lvlText w:val="%2."/>
      <w:lvlJc w:val="left"/>
      <w:pPr>
        <w:tabs>
          <w:tab w:val="num" w:pos="990"/>
        </w:tabs>
        <w:ind w:left="990" w:hanging="360"/>
      </w:pPr>
    </w:lvl>
    <w:lvl w:ilvl="2" w:tplc="0409001B">
      <w:start w:val="1"/>
      <w:numFmt w:val="lowerRoman"/>
      <w:lvlText w:val="%3."/>
      <w:lvlJc w:val="right"/>
      <w:pPr>
        <w:tabs>
          <w:tab w:val="num" w:pos="1710"/>
        </w:tabs>
        <w:ind w:left="1710" w:hanging="180"/>
      </w:pPr>
    </w:lvl>
    <w:lvl w:ilvl="3" w:tplc="0409000F" w:tentative="1">
      <w:start w:val="1"/>
      <w:numFmt w:val="decimal"/>
      <w:lvlText w:val="%4."/>
      <w:lvlJc w:val="left"/>
      <w:pPr>
        <w:tabs>
          <w:tab w:val="num" w:pos="2430"/>
        </w:tabs>
        <w:ind w:left="2430" w:hanging="360"/>
      </w:pPr>
    </w:lvl>
    <w:lvl w:ilvl="4" w:tplc="04090019" w:tentative="1">
      <w:start w:val="1"/>
      <w:numFmt w:val="lowerLetter"/>
      <w:lvlText w:val="%5."/>
      <w:lvlJc w:val="left"/>
      <w:pPr>
        <w:tabs>
          <w:tab w:val="num" w:pos="3150"/>
        </w:tabs>
        <w:ind w:left="3150" w:hanging="360"/>
      </w:pPr>
    </w:lvl>
    <w:lvl w:ilvl="5" w:tplc="0409001B" w:tentative="1">
      <w:start w:val="1"/>
      <w:numFmt w:val="lowerRoman"/>
      <w:lvlText w:val="%6."/>
      <w:lvlJc w:val="right"/>
      <w:pPr>
        <w:tabs>
          <w:tab w:val="num" w:pos="3870"/>
        </w:tabs>
        <w:ind w:left="3870" w:hanging="180"/>
      </w:pPr>
    </w:lvl>
    <w:lvl w:ilvl="6" w:tplc="0409000F" w:tentative="1">
      <w:start w:val="1"/>
      <w:numFmt w:val="decimal"/>
      <w:lvlText w:val="%7."/>
      <w:lvlJc w:val="left"/>
      <w:pPr>
        <w:tabs>
          <w:tab w:val="num" w:pos="4590"/>
        </w:tabs>
        <w:ind w:left="4590" w:hanging="360"/>
      </w:pPr>
    </w:lvl>
    <w:lvl w:ilvl="7" w:tplc="04090019" w:tentative="1">
      <w:start w:val="1"/>
      <w:numFmt w:val="lowerLetter"/>
      <w:lvlText w:val="%8."/>
      <w:lvlJc w:val="left"/>
      <w:pPr>
        <w:tabs>
          <w:tab w:val="num" w:pos="5310"/>
        </w:tabs>
        <w:ind w:left="5310" w:hanging="360"/>
      </w:pPr>
    </w:lvl>
    <w:lvl w:ilvl="8" w:tplc="0409001B" w:tentative="1">
      <w:start w:val="1"/>
      <w:numFmt w:val="lowerRoman"/>
      <w:lvlText w:val="%9."/>
      <w:lvlJc w:val="right"/>
      <w:pPr>
        <w:tabs>
          <w:tab w:val="num" w:pos="6030"/>
        </w:tabs>
        <w:ind w:left="6030" w:hanging="180"/>
      </w:pPr>
    </w:lvl>
  </w:abstractNum>
  <w:abstractNum w:abstractNumId="11">
    <w:nsid w:val="46086938"/>
    <w:multiLevelType w:val="hybridMultilevel"/>
    <w:tmpl w:val="64D473A8"/>
    <w:lvl w:ilvl="0" w:tplc="BF92BD8E">
      <w:start w:val="8"/>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A026964"/>
    <w:multiLevelType w:val="hybridMultilevel"/>
    <w:tmpl w:val="D5000E9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53B62FDC"/>
    <w:multiLevelType w:val="multilevel"/>
    <w:tmpl w:val="EC5C1C9E"/>
    <w:lvl w:ilvl="0">
      <w:start w:val="10"/>
      <w:numFmt w:val="decimal"/>
      <w:lvlText w:val="%1."/>
      <w:lvlJc w:val="left"/>
      <w:pPr>
        <w:tabs>
          <w:tab w:val="num" w:pos="270"/>
        </w:tabs>
        <w:ind w:left="270" w:hanging="360"/>
      </w:pPr>
      <w:rPr>
        <w:rFonts w:hint="default"/>
        <w:b/>
      </w:rPr>
    </w:lvl>
    <w:lvl w:ilvl="1">
      <w:start w:val="1"/>
      <w:numFmt w:val="lowerLetter"/>
      <w:lvlText w:val="%2."/>
      <w:lvlJc w:val="left"/>
      <w:pPr>
        <w:tabs>
          <w:tab w:val="num" w:pos="990"/>
        </w:tabs>
        <w:ind w:left="990" w:hanging="360"/>
      </w:pPr>
    </w:lvl>
    <w:lvl w:ilvl="2">
      <w:start w:val="1"/>
      <w:numFmt w:val="lowerRoman"/>
      <w:lvlText w:val="%3."/>
      <w:lvlJc w:val="right"/>
      <w:pPr>
        <w:tabs>
          <w:tab w:val="num" w:pos="1710"/>
        </w:tabs>
        <w:ind w:left="1710" w:hanging="180"/>
      </w:pPr>
    </w:lvl>
    <w:lvl w:ilvl="3">
      <w:start w:val="1"/>
      <w:numFmt w:val="decimal"/>
      <w:lvlText w:val="%4."/>
      <w:lvlJc w:val="left"/>
      <w:pPr>
        <w:tabs>
          <w:tab w:val="num" w:pos="2430"/>
        </w:tabs>
        <w:ind w:left="2430" w:hanging="360"/>
      </w:pPr>
    </w:lvl>
    <w:lvl w:ilvl="4">
      <w:start w:val="1"/>
      <w:numFmt w:val="lowerLetter"/>
      <w:lvlText w:val="%5."/>
      <w:lvlJc w:val="left"/>
      <w:pPr>
        <w:tabs>
          <w:tab w:val="num" w:pos="3150"/>
        </w:tabs>
        <w:ind w:left="3150" w:hanging="360"/>
      </w:pPr>
    </w:lvl>
    <w:lvl w:ilvl="5">
      <w:start w:val="1"/>
      <w:numFmt w:val="lowerRoman"/>
      <w:lvlText w:val="%6."/>
      <w:lvlJc w:val="right"/>
      <w:pPr>
        <w:tabs>
          <w:tab w:val="num" w:pos="3870"/>
        </w:tabs>
        <w:ind w:left="3870" w:hanging="180"/>
      </w:pPr>
    </w:lvl>
    <w:lvl w:ilvl="6">
      <w:start w:val="1"/>
      <w:numFmt w:val="decimal"/>
      <w:lvlText w:val="%7."/>
      <w:lvlJc w:val="left"/>
      <w:pPr>
        <w:tabs>
          <w:tab w:val="num" w:pos="4590"/>
        </w:tabs>
        <w:ind w:left="4590" w:hanging="360"/>
      </w:pPr>
    </w:lvl>
    <w:lvl w:ilvl="7">
      <w:start w:val="1"/>
      <w:numFmt w:val="lowerLetter"/>
      <w:lvlText w:val="%8."/>
      <w:lvlJc w:val="left"/>
      <w:pPr>
        <w:tabs>
          <w:tab w:val="num" w:pos="5310"/>
        </w:tabs>
        <w:ind w:left="5310" w:hanging="360"/>
      </w:pPr>
    </w:lvl>
    <w:lvl w:ilvl="8">
      <w:start w:val="1"/>
      <w:numFmt w:val="lowerRoman"/>
      <w:lvlText w:val="%9."/>
      <w:lvlJc w:val="right"/>
      <w:pPr>
        <w:tabs>
          <w:tab w:val="num" w:pos="6030"/>
        </w:tabs>
        <w:ind w:left="6030" w:hanging="180"/>
      </w:pPr>
    </w:lvl>
  </w:abstractNum>
  <w:abstractNum w:abstractNumId="14">
    <w:nsid w:val="53C9185D"/>
    <w:multiLevelType w:val="hybridMultilevel"/>
    <w:tmpl w:val="9E408AD2"/>
    <w:lvl w:ilvl="0" w:tplc="0409000F">
      <w:start w:val="10"/>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2AC36BA"/>
    <w:multiLevelType w:val="hybridMultilevel"/>
    <w:tmpl w:val="944247D2"/>
    <w:lvl w:ilvl="0" w:tplc="A1EECA88">
      <w:start w:val="1"/>
      <w:numFmt w:val="bullet"/>
      <w:lvlText w:val=""/>
      <w:lvlJc w:val="left"/>
      <w:pPr>
        <w:tabs>
          <w:tab w:val="num" w:pos="720"/>
        </w:tabs>
        <w:ind w:left="720" w:hanging="360"/>
      </w:pPr>
      <w:rPr>
        <w:rFonts w:ascii="Symbol" w:hAnsi="Symbol" w:hint="default"/>
      </w:rPr>
    </w:lvl>
    <w:lvl w:ilvl="1" w:tplc="49FCDE22" w:tentative="1">
      <w:start w:val="1"/>
      <w:numFmt w:val="bullet"/>
      <w:lvlText w:val="o"/>
      <w:lvlJc w:val="left"/>
      <w:pPr>
        <w:tabs>
          <w:tab w:val="num" w:pos="1440"/>
        </w:tabs>
        <w:ind w:left="1440" w:hanging="360"/>
      </w:pPr>
      <w:rPr>
        <w:rFonts w:ascii="Courier New" w:hAnsi="Courier New" w:hint="default"/>
      </w:rPr>
    </w:lvl>
    <w:lvl w:ilvl="2" w:tplc="79B6B45E" w:tentative="1">
      <w:start w:val="1"/>
      <w:numFmt w:val="bullet"/>
      <w:lvlText w:val=""/>
      <w:lvlJc w:val="left"/>
      <w:pPr>
        <w:tabs>
          <w:tab w:val="num" w:pos="2160"/>
        </w:tabs>
        <w:ind w:left="2160" w:hanging="360"/>
      </w:pPr>
      <w:rPr>
        <w:rFonts w:ascii="Wingdings" w:hAnsi="Wingdings" w:hint="default"/>
      </w:rPr>
    </w:lvl>
    <w:lvl w:ilvl="3" w:tplc="14043538" w:tentative="1">
      <w:start w:val="1"/>
      <w:numFmt w:val="bullet"/>
      <w:lvlText w:val=""/>
      <w:lvlJc w:val="left"/>
      <w:pPr>
        <w:tabs>
          <w:tab w:val="num" w:pos="2880"/>
        </w:tabs>
        <w:ind w:left="2880" w:hanging="360"/>
      </w:pPr>
      <w:rPr>
        <w:rFonts w:ascii="Symbol" w:hAnsi="Symbol" w:hint="default"/>
      </w:rPr>
    </w:lvl>
    <w:lvl w:ilvl="4" w:tplc="035E6ED4" w:tentative="1">
      <w:start w:val="1"/>
      <w:numFmt w:val="bullet"/>
      <w:lvlText w:val="o"/>
      <w:lvlJc w:val="left"/>
      <w:pPr>
        <w:tabs>
          <w:tab w:val="num" w:pos="3600"/>
        </w:tabs>
        <w:ind w:left="3600" w:hanging="360"/>
      </w:pPr>
      <w:rPr>
        <w:rFonts w:ascii="Courier New" w:hAnsi="Courier New" w:hint="default"/>
      </w:rPr>
    </w:lvl>
    <w:lvl w:ilvl="5" w:tplc="357E8AB6" w:tentative="1">
      <w:start w:val="1"/>
      <w:numFmt w:val="bullet"/>
      <w:lvlText w:val=""/>
      <w:lvlJc w:val="left"/>
      <w:pPr>
        <w:tabs>
          <w:tab w:val="num" w:pos="4320"/>
        </w:tabs>
        <w:ind w:left="4320" w:hanging="360"/>
      </w:pPr>
      <w:rPr>
        <w:rFonts w:ascii="Wingdings" w:hAnsi="Wingdings" w:hint="default"/>
      </w:rPr>
    </w:lvl>
    <w:lvl w:ilvl="6" w:tplc="DB40A85A" w:tentative="1">
      <w:start w:val="1"/>
      <w:numFmt w:val="bullet"/>
      <w:lvlText w:val=""/>
      <w:lvlJc w:val="left"/>
      <w:pPr>
        <w:tabs>
          <w:tab w:val="num" w:pos="5040"/>
        </w:tabs>
        <w:ind w:left="5040" w:hanging="360"/>
      </w:pPr>
      <w:rPr>
        <w:rFonts w:ascii="Symbol" w:hAnsi="Symbol" w:hint="default"/>
      </w:rPr>
    </w:lvl>
    <w:lvl w:ilvl="7" w:tplc="28546B04" w:tentative="1">
      <w:start w:val="1"/>
      <w:numFmt w:val="bullet"/>
      <w:lvlText w:val="o"/>
      <w:lvlJc w:val="left"/>
      <w:pPr>
        <w:tabs>
          <w:tab w:val="num" w:pos="5760"/>
        </w:tabs>
        <w:ind w:left="5760" w:hanging="360"/>
      </w:pPr>
      <w:rPr>
        <w:rFonts w:ascii="Courier New" w:hAnsi="Courier New" w:hint="default"/>
      </w:rPr>
    </w:lvl>
    <w:lvl w:ilvl="8" w:tplc="0722F1BE" w:tentative="1">
      <w:start w:val="1"/>
      <w:numFmt w:val="bullet"/>
      <w:lvlText w:val=""/>
      <w:lvlJc w:val="left"/>
      <w:pPr>
        <w:tabs>
          <w:tab w:val="num" w:pos="6480"/>
        </w:tabs>
        <w:ind w:left="6480" w:hanging="360"/>
      </w:pPr>
      <w:rPr>
        <w:rFonts w:ascii="Wingdings" w:hAnsi="Wingdings" w:hint="default"/>
      </w:rPr>
    </w:lvl>
  </w:abstractNum>
  <w:abstractNum w:abstractNumId="16">
    <w:nsid w:val="67585748"/>
    <w:multiLevelType w:val="hybridMultilevel"/>
    <w:tmpl w:val="95A20C36"/>
    <w:lvl w:ilvl="0" w:tplc="0409000F">
      <w:start w:val="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7EA36CC"/>
    <w:multiLevelType w:val="hybridMultilevel"/>
    <w:tmpl w:val="81C8581E"/>
    <w:lvl w:ilvl="0" w:tplc="66F09996">
      <w:start w:val="3"/>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E615892"/>
    <w:multiLevelType w:val="multilevel"/>
    <w:tmpl w:val="7EF4B340"/>
    <w:lvl w:ilvl="0">
      <w:start w:val="10"/>
      <w:numFmt w:val="decimal"/>
      <w:lvlText w:val="%1."/>
      <w:lvlJc w:val="left"/>
      <w:pPr>
        <w:tabs>
          <w:tab w:val="num" w:pos="270"/>
        </w:tabs>
        <w:ind w:left="270" w:hanging="360"/>
      </w:pPr>
      <w:rPr>
        <w:rFonts w:hint="default"/>
        <w:b/>
      </w:rPr>
    </w:lvl>
    <w:lvl w:ilvl="1">
      <w:start w:val="1"/>
      <w:numFmt w:val="lowerLetter"/>
      <w:lvlText w:val="%2."/>
      <w:lvlJc w:val="left"/>
      <w:pPr>
        <w:tabs>
          <w:tab w:val="num" w:pos="990"/>
        </w:tabs>
        <w:ind w:left="990" w:hanging="360"/>
      </w:pPr>
    </w:lvl>
    <w:lvl w:ilvl="2">
      <w:start w:val="1"/>
      <w:numFmt w:val="lowerRoman"/>
      <w:lvlText w:val="%3."/>
      <w:lvlJc w:val="right"/>
      <w:pPr>
        <w:tabs>
          <w:tab w:val="num" w:pos="1710"/>
        </w:tabs>
        <w:ind w:left="1710" w:hanging="180"/>
      </w:pPr>
    </w:lvl>
    <w:lvl w:ilvl="3">
      <w:start w:val="1"/>
      <w:numFmt w:val="decimal"/>
      <w:lvlText w:val="%4."/>
      <w:lvlJc w:val="left"/>
      <w:pPr>
        <w:tabs>
          <w:tab w:val="num" w:pos="2430"/>
        </w:tabs>
        <w:ind w:left="2430" w:hanging="360"/>
      </w:pPr>
    </w:lvl>
    <w:lvl w:ilvl="4">
      <w:start w:val="1"/>
      <w:numFmt w:val="lowerLetter"/>
      <w:lvlText w:val="%5."/>
      <w:lvlJc w:val="left"/>
      <w:pPr>
        <w:tabs>
          <w:tab w:val="num" w:pos="3150"/>
        </w:tabs>
        <w:ind w:left="3150" w:hanging="360"/>
      </w:pPr>
    </w:lvl>
    <w:lvl w:ilvl="5">
      <w:start w:val="1"/>
      <w:numFmt w:val="lowerRoman"/>
      <w:lvlText w:val="%6."/>
      <w:lvlJc w:val="right"/>
      <w:pPr>
        <w:tabs>
          <w:tab w:val="num" w:pos="3870"/>
        </w:tabs>
        <w:ind w:left="3870" w:hanging="180"/>
      </w:pPr>
    </w:lvl>
    <w:lvl w:ilvl="6">
      <w:start w:val="1"/>
      <w:numFmt w:val="decimal"/>
      <w:lvlText w:val="%7."/>
      <w:lvlJc w:val="left"/>
      <w:pPr>
        <w:tabs>
          <w:tab w:val="num" w:pos="4590"/>
        </w:tabs>
        <w:ind w:left="4590" w:hanging="360"/>
      </w:pPr>
    </w:lvl>
    <w:lvl w:ilvl="7">
      <w:start w:val="1"/>
      <w:numFmt w:val="lowerLetter"/>
      <w:lvlText w:val="%8."/>
      <w:lvlJc w:val="left"/>
      <w:pPr>
        <w:tabs>
          <w:tab w:val="num" w:pos="5310"/>
        </w:tabs>
        <w:ind w:left="5310" w:hanging="360"/>
      </w:pPr>
    </w:lvl>
    <w:lvl w:ilvl="8">
      <w:start w:val="1"/>
      <w:numFmt w:val="lowerRoman"/>
      <w:lvlText w:val="%9."/>
      <w:lvlJc w:val="right"/>
      <w:pPr>
        <w:tabs>
          <w:tab w:val="num" w:pos="6030"/>
        </w:tabs>
        <w:ind w:left="6030" w:hanging="180"/>
      </w:pPr>
    </w:lvl>
  </w:abstractNum>
  <w:abstractNum w:abstractNumId="19">
    <w:nsid w:val="6F1418EC"/>
    <w:multiLevelType w:val="hybridMultilevel"/>
    <w:tmpl w:val="ABC8A696"/>
    <w:lvl w:ilvl="0" w:tplc="25FA3184">
      <w:start w:val="1"/>
      <w:numFmt w:val="none"/>
      <w:lvlText w:val="11"/>
      <w:lvlJc w:val="left"/>
      <w:pPr>
        <w:tabs>
          <w:tab w:val="num" w:pos="1800"/>
        </w:tabs>
        <w:ind w:left="180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39E3648"/>
    <w:multiLevelType w:val="hybridMultilevel"/>
    <w:tmpl w:val="DA2A3298"/>
    <w:lvl w:ilvl="0" w:tplc="951E49AC">
      <w:start w:val="6"/>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B053D53"/>
    <w:multiLevelType w:val="hybridMultilevel"/>
    <w:tmpl w:val="540E0718"/>
    <w:lvl w:ilvl="0" w:tplc="2376EB4C">
      <w:start w:val="3"/>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15"/>
  </w:num>
  <w:num w:numId="3">
    <w:abstractNumId w:val="17"/>
  </w:num>
  <w:num w:numId="4">
    <w:abstractNumId w:val="21"/>
  </w:num>
  <w:num w:numId="5">
    <w:abstractNumId w:val="7"/>
  </w:num>
  <w:num w:numId="6">
    <w:abstractNumId w:val="20"/>
  </w:num>
  <w:num w:numId="7">
    <w:abstractNumId w:val="6"/>
  </w:num>
  <w:num w:numId="8">
    <w:abstractNumId w:val="11"/>
  </w:num>
  <w:num w:numId="9">
    <w:abstractNumId w:val="14"/>
  </w:num>
  <w:num w:numId="10">
    <w:abstractNumId w:val="19"/>
  </w:num>
  <w:num w:numId="11">
    <w:abstractNumId w:val="8"/>
  </w:num>
  <w:num w:numId="12">
    <w:abstractNumId w:val="2"/>
  </w:num>
  <w:num w:numId="13">
    <w:abstractNumId w:val="10"/>
  </w:num>
  <w:num w:numId="14">
    <w:abstractNumId w:val="13"/>
  </w:num>
  <w:num w:numId="15">
    <w:abstractNumId w:val="18"/>
  </w:num>
  <w:num w:numId="16">
    <w:abstractNumId w:val="3"/>
  </w:num>
  <w:num w:numId="17">
    <w:abstractNumId w:val="9"/>
  </w:num>
  <w:num w:numId="18">
    <w:abstractNumId w:val="4"/>
  </w:num>
  <w:num w:numId="19">
    <w:abstractNumId w:val="16"/>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 w:numId="22">
    <w:abstractNumId w:val="5"/>
    <w:lvlOverride w:ilvl="0">
      <w:startOverride w:val="11"/>
    </w:lvlOverride>
  </w:num>
  <w:num w:numId="23">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yle Klass">
    <w15:presenceInfo w15:providerId="AD" w15:userId="S-1-5-21-299502267-1035525444-725345543-54356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D7C"/>
    <w:rsid w:val="000142F5"/>
    <w:rsid w:val="00022D7F"/>
    <w:rsid w:val="00023959"/>
    <w:rsid w:val="00025B9D"/>
    <w:rsid w:val="00026870"/>
    <w:rsid w:val="00036E21"/>
    <w:rsid w:val="00045C41"/>
    <w:rsid w:val="00045E07"/>
    <w:rsid w:val="00055518"/>
    <w:rsid w:val="000561EF"/>
    <w:rsid w:val="00066F2B"/>
    <w:rsid w:val="00075D67"/>
    <w:rsid w:val="0007756F"/>
    <w:rsid w:val="0008015C"/>
    <w:rsid w:val="00090715"/>
    <w:rsid w:val="000C0F10"/>
    <w:rsid w:val="000C6734"/>
    <w:rsid w:val="00110E4F"/>
    <w:rsid w:val="00137B01"/>
    <w:rsid w:val="00180CED"/>
    <w:rsid w:val="0019230A"/>
    <w:rsid w:val="001A2AE8"/>
    <w:rsid w:val="001C5868"/>
    <w:rsid w:val="001D2D5B"/>
    <w:rsid w:val="001E6488"/>
    <w:rsid w:val="001F2141"/>
    <w:rsid w:val="00200459"/>
    <w:rsid w:val="00202970"/>
    <w:rsid w:val="002225A3"/>
    <w:rsid w:val="00223E95"/>
    <w:rsid w:val="00230205"/>
    <w:rsid w:val="00232E7C"/>
    <w:rsid w:val="00243208"/>
    <w:rsid w:val="00245652"/>
    <w:rsid w:val="00252E7A"/>
    <w:rsid w:val="00266E39"/>
    <w:rsid w:val="00281581"/>
    <w:rsid w:val="00290DE7"/>
    <w:rsid w:val="00292161"/>
    <w:rsid w:val="00292E0D"/>
    <w:rsid w:val="002A4477"/>
    <w:rsid w:val="002A6E23"/>
    <w:rsid w:val="002B0BCD"/>
    <w:rsid w:val="002B29E2"/>
    <w:rsid w:val="002B4B2B"/>
    <w:rsid w:val="002C4A58"/>
    <w:rsid w:val="002D04E1"/>
    <w:rsid w:val="002D0687"/>
    <w:rsid w:val="002D404C"/>
    <w:rsid w:val="002D5D45"/>
    <w:rsid w:val="002E0657"/>
    <w:rsid w:val="002E1AF8"/>
    <w:rsid w:val="002E4147"/>
    <w:rsid w:val="00302C49"/>
    <w:rsid w:val="00303931"/>
    <w:rsid w:val="003138F3"/>
    <w:rsid w:val="00315DE4"/>
    <w:rsid w:val="003214D0"/>
    <w:rsid w:val="003218F4"/>
    <w:rsid w:val="0032362F"/>
    <w:rsid w:val="00325027"/>
    <w:rsid w:val="00327F8D"/>
    <w:rsid w:val="00331E9C"/>
    <w:rsid w:val="003349B5"/>
    <w:rsid w:val="00353A21"/>
    <w:rsid w:val="00370792"/>
    <w:rsid w:val="0038531D"/>
    <w:rsid w:val="003B4030"/>
    <w:rsid w:val="003B7D01"/>
    <w:rsid w:val="003C182E"/>
    <w:rsid w:val="003D47EB"/>
    <w:rsid w:val="003D6FFA"/>
    <w:rsid w:val="003D74D3"/>
    <w:rsid w:val="003F02C1"/>
    <w:rsid w:val="00400C30"/>
    <w:rsid w:val="00411B5E"/>
    <w:rsid w:val="004142FF"/>
    <w:rsid w:val="0042366E"/>
    <w:rsid w:val="00432D00"/>
    <w:rsid w:val="00437426"/>
    <w:rsid w:val="00465D3E"/>
    <w:rsid w:val="00472518"/>
    <w:rsid w:val="0047388B"/>
    <w:rsid w:val="00482C8A"/>
    <w:rsid w:val="00483539"/>
    <w:rsid w:val="004862D7"/>
    <w:rsid w:val="00493ED4"/>
    <w:rsid w:val="00497441"/>
    <w:rsid w:val="004A13FA"/>
    <w:rsid w:val="004A331D"/>
    <w:rsid w:val="004C0974"/>
    <w:rsid w:val="004D44D2"/>
    <w:rsid w:val="004F09BF"/>
    <w:rsid w:val="004F7546"/>
    <w:rsid w:val="0050521E"/>
    <w:rsid w:val="0051096A"/>
    <w:rsid w:val="005179F2"/>
    <w:rsid w:val="005307F9"/>
    <w:rsid w:val="00560197"/>
    <w:rsid w:val="00571FE5"/>
    <w:rsid w:val="00574AE2"/>
    <w:rsid w:val="005A21F4"/>
    <w:rsid w:val="005A236D"/>
    <w:rsid w:val="005C32C1"/>
    <w:rsid w:val="005D4A6A"/>
    <w:rsid w:val="005D685B"/>
    <w:rsid w:val="00601874"/>
    <w:rsid w:val="00606EF3"/>
    <w:rsid w:val="00631DB8"/>
    <w:rsid w:val="0064748C"/>
    <w:rsid w:val="00666706"/>
    <w:rsid w:val="00673924"/>
    <w:rsid w:val="00676B2D"/>
    <w:rsid w:val="00685AFF"/>
    <w:rsid w:val="00686137"/>
    <w:rsid w:val="006C2B67"/>
    <w:rsid w:val="006C3EB4"/>
    <w:rsid w:val="006E4612"/>
    <w:rsid w:val="006E777D"/>
    <w:rsid w:val="006F26C1"/>
    <w:rsid w:val="006F48F3"/>
    <w:rsid w:val="006F51A6"/>
    <w:rsid w:val="006F7B75"/>
    <w:rsid w:val="00705335"/>
    <w:rsid w:val="0070641D"/>
    <w:rsid w:val="00707EA1"/>
    <w:rsid w:val="00715909"/>
    <w:rsid w:val="00736EF7"/>
    <w:rsid w:val="007456FB"/>
    <w:rsid w:val="007515F5"/>
    <w:rsid w:val="00754888"/>
    <w:rsid w:val="007628B3"/>
    <w:rsid w:val="00763FE7"/>
    <w:rsid w:val="007979C6"/>
    <w:rsid w:val="007A73E1"/>
    <w:rsid w:val="007B2378"/>
    <w:rsid w:val="007B3D27"/>
    <w:rsid w:val="007B4F79"/>
    <w:rsid w:val="007B6A98"/>
    <w:rsid w:val="007C4DAA"/>
    <w:rsid w:val="007C7480"/>
    <w:rsid w:val="007D4A80"/>
    <w:rsid w:val="007E021E"/>
    <w:rsid w:val="007F1453"/>
    <w:rsid w:val="00800480"/>
    <w:rsid w:val="008202EA"/>
    <w:rsid w:val="0082534C"/>
    <w:rsid w:val="00827F50"/>
    <w:rsid w:val="00833CB9"/>
    <w:rsid w:val="00852128"/>
    <w:rsid w:val="00853287"/>
    <w:rsid w:val="00861B64"/>
    <w:rsid w:val="00862B15"/>
    <w:rsid w:val="0088537E"/>
    <w:rsid w:val="008B6A7A"/>
    <w:rsid w:val="008C05FE"/>
    <w:rsid w:val="008D07A2"/>
    <w:rsid w:val="008D2A65"/>
    <w:rsid w:val="008D37CA"/>
    <w:rsid w:val="008D7025"/>
    <w:rsid w:val="008E37EA"/>
    <w:rsid w:val="0090352E"/>
    <w:rsid w:val="00910973"/>
    <w:rsid w:val="00911F33"/>
    <w:rsid w:val="00912E8A"/>
    <w:rsid w:val="00915262"/>
    <w:rsid w:val="00926182"/>
    <w:rsid w:val="00941DB8"/>
    <w:rsid w:val="00944DA3"/>
    <w:rsid w:val="009632EE"/>
    <w:rsid w:val="009649F8"/>
    <w:rsid w:val="00967F47"/>
    <w:rsid w:val="00971221"/>
    <w:rsid w:val="009741B2"/>
    <w:rsid w:val="009742FD"/>
    <w:rsid w:val="00974CE3"/>
    <w:rsid w:val="009B41A2"/>
    <w:rsid w:val="009B434F"/>
    <w:rsid w:val="009B55EB"/>
    <w:rsid w:val="009E61BC"/>
    <w:rsid w:val="009F2BF6"/>
    <w:rsid w:val="00A03026"/>
    <w:rsid w:val="00A030AD"/>
    <w:rsid w:val="00A13CDC"/>
    <w:rsid w:val="00A41064"/>
    <w:rsid w:val="00A4436E"/>
    <w:rsid w:val="00A50E24"/>
    <w:rsid w:val="00A51D37"/>
    <w:rsid w:val="00A53E3F"/>
    <w:rsid w:val="00A60D7C"/>
    <w:rsid w:val="00A64C5F"/>
    <w:rsid w:val="00A66CB1"/>
    <w:rsid w:val="00A66CF8"/>
    <w:rsid w:val="00A7164B"/>
    <w:rsid w:val="00A775F9"/>
    <w:rsid w:val="00A82C35"/>
    <w:rsid w:val="00AA63C4"/>
    <w:rsid w:val="00AB0AE8"/>
    <w:rsid w:val="00AB5C41"/>
    <w:rsid w:val="00AB7258"/>
    <w:rsid w:val="00AB7BC8"/>
    <w:rsid w:val="00AC17F7"/>
    <w:rsid w:val="00AC3B29"/>
    <w:rsid w:val="00AC7EE8"/>
    <w:rsid w:val="00AD267A"/>
    <w:rsid w:val="00AD7671"/>
    <w:rsid w:val="00AE3D4E"/>
    <w:rsid w:val="00AE4E31"/>
    <w:rsid w:val="00AF70ED"/>
    <w:rsid w:val="00B04AD6"/>
    <w:rsid w:val="00B1426D"/>
    <w:rsid w:val="00B237F0"/>
    <w:rsid w:val="00B2576B"/>
    <w:rsid w:val="00B34E06"/>
    <w:rsid w:val="00B44339"/>
    <w:rsid w:val="00B52977"/>
    <w:rsid w:val="00B56B8B"/>
    <w:rsid w:val="00B8210D"/>
    <w:rsid w:val="00B827C4"/>
    <w:rsid w:val="00B9022F"/>
    <w:rsid w:val="00B947CB"/>
    <w:rsid w:val="00BA5D07"/>
    <w:rsid w:val="00BA70BD"/>
    <w:rsid w:val="00BB522F"/>
    <w:rsid w:val="00BE2004"/>
    <w:rsid w:val="00BF11A9"/>
    <w:rsid w:val="00BF2F40"/>
    <w:rsid w:val="00C15485"/>
    <w:rsid w:val="00C37F9E"/>
    <w:rsid w:val="00C41E74"/>
    <w:rsid w:val="00C43637"/>
    <w:rsid w:val="00C62806"/>
    <w:rsid w:val="00C62A20"/>
    <w:rsid w:val="00C6629C"/>
    <w:rsid w:val="00C712A4"/>
    <w:rsid w:val="00C77DE1"/>
    <w:rsid w:val="00C82B4F"/>
    <w:rsid w:val="00C85A55"/>
    <w:rsid w:val="00C97B19"/>
    <w:rsid w:val="00CA0B68"/>
    <w:rsid w:val="00CA3B2F"/>
    <w:rsid w:val="00CA7384"/>
    <w:rsid w:val="00CC7A00"/>
    <w:rsid w:val="00CF4456"/>
    <w:rsid w:val="00D220AB"/>
    <w:rsid w:val="00D337DD"/>
    <w:rsid w:val="00D40056"/>
    <w:rsid w:val="00D44AD9"/>
    <w:rsid w:val="00D51A46"/>
    <w:rsid w:val="00D626F2"/>
    <w:rsid w:val="00D778FB"/>
    <w:rsid w:val="00D836C6"/>
    <w:rsid w:val="00D92925"/>
    <w:rsid w:val="00D9487E"/>
    <w:rsid w:val="00DA042C"/>
    <w:rsid w:val="00DA1A51"/>
    <w:rsid w:val="00DA1BBE"/>
    <w:rsid w:val="00DA55B6"/>
    <w:rsid w:val="00DC0C02"/>
    <w:rsid w:val="00DC2C12"/>
    <w:rsid w:val="00DC537C"/>
    <w:rsid w:val="00DE056D"/>
    <w:rsid w:val="00DE05A8"/>
    <w:rsid w:val="00DF56C0"/>
    <w:rsid w:val="00DF5DE5"/>
    <w:rsid w:val="00E14BFB"/>
    <w:rsid w:val="00E15AED"/>
    <w:rsid w:val="00E176A0"/>
    <w:rsid w:val="00E20337"/>
    <w:rsid w:val="00E21C6B"/>
    <w:rsid w:val="00E23C89"/>
    <w:rsid w:val="00E31DC4"/>
    <w:rsid w:val="00E322D6"/>
    <w:rsid w:val="00E45484"/>
    <w:rsid w:val="00E51D70"/>
    <w:rsid w:val="00E53ADE"/>
    <w:rsid w:val="00E660A9"/>
    <w:rsid w:val="00E702E0"/>
    <w:rsid w:val="00E842E0"/>
    <w:rsid w:val="00E85415"/>
    <w:rsid w:val="00E86354"/>
    <w:rsid w:val="00E90E63"/>
    <w:rsid w:val="00E9221A"/>
    <w:rsid w:val="00E95107"/>
    <w:rsid w:val="00E97492"/>
    <w:rsid w:val="00EA00B8"/>
    <w:rsid w:val="00EA143A"/>
    <w:rsid w:val="00EA176E"/>
    <w:rsid w:val="00EA36FB"/>
    <w:rsid w:val="00EC6795"/>
    <w:rsid w:val="00ED1E49"/>
    <w:rsid w:val="00ED3930"/>
    <w:rsid w:val="00ED51D4"/>
    <w:rsid w:val="00EF2487"/>
    <w:rsid w:val="00EF56BA"/>
    <w:rsid w:val="00F01AB0"/>
    <w:rsid w:val="00F02DE7"/>
    <w:rsid w:val="00F05DDD"/>
    <w:rsid w:val="00F10E98"/>
    <w:rsid w:val="00F14072"/>
    <w:rsid w:val="00F3397C"/>
    <w:rsid w:val="00F52AC9"/>
    <w:rsid w:val="00F52F73"/>
    <w:rsid w:val="00F545F2"/>
    <w:rsid w:val="00F56224"/>
    <w:rsid w:val="00F622A9"/>
    <w:rsid w:val="00F63435"/>
    <w:rsid w:val="00F63B23"/>
    <w:rsid w:val="00F75E43"/>
    <w:rsid w:val="00F81512"/>
    <w:rsid w:val="00F8780B"/>
    <w:rsid w:val="00FA4B80"/>
    <w:rsid w:val="00FB7262"/>
    <w:rsid w:val="00FB7440"/>
    <w:rsid w:val="00FC47FE"/>
    <w:rsid w:val="00FD2C6F"/>
    <w:rsid w:val="00FF481F"/>
    <w:rsid w:val="00FF7DD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51E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jc w:val="center"/>
      <w:outlineLvl w:val="0"/>
    </w:pPr>
    <w:rPr>
      <w:sz w:val="24"/>
    </w:rPr>
  </w:style>
  <w:style w:type="paragraph" w:styleId="Heading2">
    <w:name w:val="heading 2"/>
    <w:basedOn w:val="Normal"/>
    <w:next w:val="Normal"/>
    <w:qFormat/>
    <w:pPr>
      <w:keepNext/>
      <w:ind w:right="-108"/>
      <w:jc w:val="center"/>
      <w:outlineLvl w:val="1"/>
    </w:pPr>
    <w:rPr>
      <w:sz w:val="24"/>
    </w:rPr>
  </w:style>
  <w:style w:type="paragraph" w:styleId="Heading3">
    <w:name w:val="heading 3"/>
    <w:basedOn w:val="Normal"/>
    <w:next w:val="Normal"/>
    <w:qFormat/>
    <w:pPr>
      <w:keepNext/>
      <w:jc w:val="both"/>
      <w:outlineLvl w:val="2"/>
    </w:pPr>
    <w:rPr>
      <w:sz w:val="24"/>
    </w:rPr>
  </w:style>
  <w:style w:type="paragraph" w:styleId="Heading5">
    <w:name w:val="heading 5"/>
    <w:basedOn w:val="Normal"/>
    <w:next w:val="Normal"/>
    <w:qFormat/>
    <w:pPr>
      <w:keepNext/>
      <w:jc w:val="both"/>
      <w:outlineLvl w:val="4"/>
    </w:pPr>
    <w:rPr>
      <w:b/>
      <w:bCs/>
      <w:sz w:val="18"/>
    </w:rPr>
  </w:style>
  <w:style w:type="paragraph" w:styleId="Heading6">
    <w:name w:val="heading 6"/>
    <w:basedOn w:val="Normal"/>
    <w:next w:val="Normal"/>
    <w:qFormat/>
    <w:pPr>
      <w:keepNext/>
      <w:jc w:val="both"/>
      <w:outlineLvl w:val="5"/>
    </w:pPr>
    <w:rPr>
      <w:b/>
    </w:rPr>
  </w:style>
  <w:style w:type="paragraph" w:styleId="Heading7">
    <w:name w:val="heading 7"/>
    <w:basedOn w:val="Normal"/>
    <w:next w:val="Normal"/>
    <w:qFormat/>
    <w:rsid w:val="004862D7"/>
    <w:pPr>
      <w:keepNext/>
      <w:jc w:val="right"/>
      <w:outlineLvl w:val="6"/>
    </w:pPr>
    <w:rPr>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24"/>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CommentReference">
    <w:name w:val="annotation reference"/>
    <w:semiHidden/>
    <w:rPr>
      <w:sz w:val="16"/>
      <w:szCs w:val="16"/>
    </w:rPr>
  </w:style>
  <w:style w:type="paragraph" w:styleId="CommentText">
    <w:name w:val="annotation text"/>
    <w:basedOn w:val="Normal"/>
    <w:link w:val="CommentTextChar"/>
    <w:semiHidden/>
  </w:style>
  <w:style w:type="paragraph" w:styleId="BodyText">
    <w:name w:val="Body Text"/>
    <w:basedOn w:val="Normal"/>
    <w:pPr>
      <w:jc w:val="both"/>
    </w:pPr>
  </w:style>
  <w:style w:type="character" w:styleId="Hyperlink">
    <w:name w:val="Hyperlink"/>
    <w:rPr>
      <w:color w:val="0000FF"/>
      <w:u w:val="single"/>
    </w:rPr>
  </w:style>
  <w:style w:type="paragraph" w:styleId="BalloonText">
    <w:name w:val="Balloon Text"/>
    <w:basedOn w:val="Normal"/>
    <w:semiHidden/>
    <w:rsid w:val="00A60D7C"/>
    <w:rPr>
      <w:rFonts w:ascii="Tahoma" w:hAnsi="Tahoma" w:cs="Tahoma"/>
      <w:sz w:val="16"/>
      <w:szCs w:val="16"/>
    </w:rPr>
  </w:style>
  <w:style w:type="paragraph" w:styleId="CommentSubject">
    <w:name w:val="annotation subject"/>
    <w:basedOn w:val="CommentText"/>
    <w:next w:val="CommentText"/>
    <w:semiHidden/>
    <w:rsid w:val="00ED3930"/>
    <w:rPr>
      <w:b/>
      <w:bCs/>
    </w:rPr>
  </w:style>
  <w:style w:type="paragraph" w:styleId="Caption">
    <w:name w:val="caption"/>
    <w:basedOn w:val="Normal"/>
    <w:next w:val="Normal"/>
    <w:unhideWhenUsed/>
    <w:qFormat/>
    <w:rsid w:val="00AE3D4E"/>
    <w:pPr>
      <w:spacing w:after="200"/>
    </w:pPr>
    <w:rPr>
      <w:i/>
      <w:iCs/>
      <w:color w:val="44546A" w:themeColor="text2"/>
      <w:sz w:val="18"/>
      <w:szCs w:val="18"/>
    </w:rPr>
  </w:style>
  <w:style w:type="table" w:styleId="TableGrid">
    <w:name w:val="Table Grid"/>
    <w:basedOn w:val="TableNormal"/>
    <w:rsid w:val="002D40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TextChar">
    <w:name w:val="Comment Text Char"/>
    <w:basedOn w:val="DefaultParagraphFont"/>
    <w:link w:val="CommentText"/>
    <w:semiHidden/>
    <w:rsid w:val="006F48F3"/>
  </w:style>
  <w:style w:type="paragraph" w:customStyle="1" w:styleId="Guideline">
    <w:name w:val="Guideline"/>
    <w:basedOn w:val="Normal"/>
    <w:rsid w:val="006F48F3"/>
    <w:pPr>
      <w:shd w:val="clear" w:color="auto" w:fill="E0E0E0"/>
      <w:suppressAutoHyphens/>
    </w:pPr>
    <w:rPr>
      <w:rFonts w:ascii="Arial Narrow" w:hAnsi="Arial Narrow"/>
      <w:sz w:val="24"/>
      <w:szCs w:val="24"/>
      <w:lang w:eastAsia="ar-SA"/>
    </w:rPr>
  </w:style>
  <w:style w:type="paragraph" w:styleId="ListParagraph">
    <w:name w:val="List Paragraph"/>
    <w:basedOn w:val="Normal"/>
    <w:uiPriority w:val="99"/>
    <w:qFormat/>
    <w:rsid w:val="00437426"/>
    <w:pPr>
      <w:ind w:left="720"/>
      <w:contextualSpacing/>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jc w:val="center"/>
      <w:outlineLvl w:val="0"/>
    </w:pPr>
    <w:rPr>
      <w:sz w:val="24"/>
    </w:rPr>
  </w:style>
  <w:style w:type="paragraph" w:styleId="Heading2">
    <w:name w:val="heading 2"/>
    <w:basedOn w:val="Normal"/>
    <w:next w:val="Normal"/>
    <w:qFormat/>
    <w:pPr>
      <w:keepNext/>
      <w:ind w:right="-108"/>
      <w:jc w:val="center"/>
      <w:outlineLvl w:val="1"/>
    </w:pPr>
    <w:rPr>
      <w:sz w:val="24"/>
    </w:rPr>
  </w:style>
  <w:style w:type="paragraph" w:styleId="Heading3">
    <w:name w:val="heading 3"/>
    <w:basedOn w:val="Normal"/>
    <w:next w:val="Normal"/>
    <w:qFormat/>
    <w:pPr>
      <w:keepNext/>
      <w:jc w:val="both"/>
      <w:outlineLvl w:val="2"/>
    </w:pPr>
    <w:rPr>
      <w:sz w:val="24"/>
    </w:rPr>
  </w:style>
  <w:style w:type="paragraph" w:styleId="Heading5">
    <w:name w:val="heading 5"/>
    <w:basedOn w:val="Normal"/>
    <w:next w:val="Normal"/>
    <w:qFormat/>
    <w:pPr>
      <w:keepNext/>
      <w:jc w:val="both"/>
      <w:outlineLvl w:val="4"/>
    </w:pPr>
    <w:rPr>
      <w:b/>
      <w:bCs/>
      <w:sz w:val="18"/>
    </w:rPr>
  </w:style>
  <w:style w:type="paragraph" w:styleId="Heading6">
    <w:name w:val="heading 6"/>
    <w:basedOn w:val="Normal"/>
    <w:next w:val="Normal"/>
    <w:qFormat/>
    <w:pPr>
      <w:keepNext/>
      <w:jc w:val="both"/>
      <w:outlineLvl w:val="5"/>
    </w:pPr>
    <w:rPr>
      <w:b/>
    </w:rPr>
  </w:style>
  <w:style w:type="paragraph" w:styleId="Heading7">
    <w:name w:val="heading 7"/>
    <w:basedOn w:val="Normal"/>
    <w:next w:val="Normal"/>
    <w:qFormat/>
    <w:rsid w:val="004862D7"/>
    <w:pPr>
      <w:keepNext/>
      <w:jc w:val="right"/>
      <w:outlineLvl w:val="6"/>
    </w:pPr>
    <w:rPr>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24"/>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CommentReference">
    <w:name w:val="annotation reference"/>
    <w:semiHidden/>
    <w:rPr>
      <w:sz w:val="16"/>
      <w:szCs w:val="16"/>
    </w:rPr>
  </w:style>
  <w:style w:type="paragraph" w:styleId="CommentText">
    <w:name w:val="annotation text"/>
    <w:basedOn w:val="Normal"/>
    <w:link w:val="CommentTextChar"/>
    <w:semiHidden/>
  </w:style>
  <w:style w:type="paragraph" w:styleId="BodyText">
    <w:name w:val="Body Text"/>
    <w:basedOn w:val="Normal"/>
    <w:pPr>
      <w:jc w:val="both"/>
    </w:pPr>
  </w:style>
  <w:style w:type="character" w:styleId="Hyperlink">
    <w:name w:val="Hyperlink"/>
    <w:rPr>
      <w:color w:val="0000FF"/>
      <w:u w:val="single"/>
    </w:rPr>
  </w:style>
  <w:style w:type="paragraph" w:styleId="BalloonText">
    <w:name w:val="Balloon Text"/>
    <w:basedOn w:val="Normal"/>
    <w:semiHidden/>
    <w:rsid w:val="00A60D7C"/>
    <w:rPr>
      <w:rFonts w:ascii="Tahoma" w:hAnsi="Tahoma" w:cs="Tahoma"/>
      <w:sz w:val="16"/>
      <w:szCs w:val="16"/>
    </w:rPr>
  </w:style>
  <w:style w:type="paragraph" w:styleId="CommentSubject">
    <w:name w:val="annotation subject"/>
    <w:basedOn w:val="CommentText"/>
    <w:next w:val="CommentText"/>
    <w:semiHidden/>
    <w:rsid w:val="00ED3930"/>
    <w:rPr>
      <w:b/>
      <w:bCs/>
    </w:rPr>
  </w:style>
  <w:style w:type="paragraph" w:styleId="Caption">
    <w:name w:val="caption"/>
    <w:basedOn w:val="Normal"/>
    <w:next w:val="Normal"/>
    <w:unhideWhenUsed/>
    <w:qFormat/>
    <w:rsid w:val="00AE3D4E"/>
    <w:pPr>
      <w:spacing w:after="200"/>
    </w:pPr>
    <w:rPr>
      <w:i/>
      <w:iCs/>
      <w:color w:val="44546A" w:themeColor="text2"/>
      <w:sz w:val="18"/>
      <w:szCs w:val="18"/>
    </w:rPr>
  </w:style>
  <w:style w:type="table" w:styleId="TableGrid">
    <w:name w:val="Table Grid"/>
    <w:basedOn w:val="TableNormal"/>
    <w:rsid w:val="002D40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TextChar">
    <w:name w:val="Comment Text Char"/>
    <w:basedOn w:val="DefaultParagraphFont"/>
    <w:link w:val="CommentText"/>
    <w:semiHidden/>
    <w:rsid w:val="006F48F3"/>
  </w:style>
  <w:style w:type="paragraph" w:customStyle="1" w:styleId="Guideline">
    <w:name w:val="Guideline"/>
    <w:basedOn w:val="Normal"/>
    <w:rsid w:val="006F48F3"/>
    <w:pPr>
      <w:shd w:val="clear" w:color="auto" w:fill="E0E0E0"/>
      <w:suppressAutoHyphens/>
    </w:pPr>
    <w:rPr>
      <w:rFonts w:ascii="Arial Narrow" w:hAnsi="Arial Narrow"/>
      <w:sz w:val="24"/>
      <w:szCs w:val="24"/>
      <w:lang w:eastAsia="ar-SA"/>
    </w:rPr>
  </w:style>
  <w:style w:type="paragraph" w:styleId="ListParagraph">
    <w:name w:val="List Paragraph"/>
    <w:basedOn w:val="Normal"/>
    <w:uiPriority w:val="99"/>
    <w:qFormat/>
    <w:rsid w:val="00437426"/>
    <w:pPr>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735099">
      <w:bodyDiv w:val="1"/>
      <w:marLeft w:val="0"/>
      <w:marRight w:val="0"/>
      <w:marTop w:val="0"/>
      <w:marBottom w:val="0"/>
      <w:divBdr>
        <w:top w:val="none" w:sz="0" w:space="0" w:color="auto"/>
        <w:left w:val="none" w:sz="0" w:space="0" w:color="auto"/>
        <w:bottom w:val="none" w:sz="0" w:space="0" w:color="auto"/>
        <w:right w:val="none" w:sz="0" w:space="0" w:color="auto"/>
      </w:divBdr>
    </w:div>
    <w:div w:id="1268585157">
      <w:bodyDiv w:val="1"/>
      <w:marLeft w:val="0"/>
      <w:marRight w:val="0"/>
      <w:marTop w:val="0"/>
      <w:marBottom w:val="0"/>
      <w:divBdr>
        <w:top w:val="none" w:sz="0" w:space="0" w:color="auto"/>
        <w:left w:val="none" w:sz="0" w:space="0" w:color="auto"/>
        <w:bottom w:val="none" w:sz="0" w:space="0" w:color="auto"/>
        <w:right w:val="none" w:sz="0" w:space="0" w:color="auto"/>
      </w:divBdr>
    </w:div>
    <w:div w:id="1311059447">
      <w:bodyDiv w:val="1"/>
      <w:marLeft w:val="0"/>
      <w:marRight w:val="0"/>
      <w:marTop w:val="0"/>
      <w:marBottom w:val="0"/>
      <w:divBdr>
        <w:top w:val="none" w:sz="0" w:space="0" w:color="auto"/>
        <w:left w:val="none" w:sz="0" w:space="0" w:color="auto"/>
        <w:bottom w:val="none" w:sz="0" w:space="0" w:color="auto"/>
        <w:right w:val="none" w:sz="0" w:space="0" w:color="auto"/>
      </w:divBdr>
    </w:div>
    <w:div w:id="1340234002">
      <w:bodyDiv w:val="1"/>
      <w:marLeft w:val="0"/>
      <w:marRight w:val="0"/>
      <w:marTop w:val="0"/>
      <w:marBottom w:val="0"/>
      <w:divBdr>
        <w:top w:val="none" w:sz="0" w:space="0" w:color="auto"/>
        <w:left w:val="none" w:sz="0" w:space="0" w:color="auto"/>
        <w:bottom w:val="none" w:sz="0" w:space="0" w:color="auto"/>
        <w:right w:val="none" w:sz="0" w:space="0" w:color="auto"/>
      </w:divBdr>
    </w:div>
    <w:div w:id="1595433635">
      <w:bodyDiv w:val="1"/>
      <w:marLeft w:val="0"/>
      <w:marRight w:val="0"/>
      <w:marTop w:val="0"/>
      <w:marBottom w:val="0"/>
      <w:divBdr>
        <w:top w:val="none" w:sz="0" w:space="0" w:color="auto"/>
        <w:left w:val="none" w:sz="0" w:space="0" w:color="auto"/>
        <w:bottom w:val="none" w:sz="0" w:space="0" w:color="auto"/>
        <w:right w:val="none" w:sz="0" w:space="0" w:color="auto"/>
      </w:divBdr>
    </w:div>
    <w:div w:id="1636595793">
      <w:bodyDiv w:val="1"/>
      <w:marLeft w:val="0"/>
      <w:marRight w:val="0"/>
      <w:marTop w:val="0"/>
      <w:marBottom w:val="0"/>
      <w:divBdr>
        <w:top w:val="none" w:sz="0" w:space="0" w:color="auto"/>
        <w:left w:val="none" w:sz="0" w:space="0" w:color="auto"/>
        <w:bottom w:val="none" w:sz="0" w:space="0" w:color="auto"/>
        <w:right w:val="none" w:sz="0" w:space="0" w:color="auto"/>
      </w:divBdr>
    </w:div>
    <w:div w:id="1706172439">
      <w:bodyDiv w:val="1"/>
      <w:marLeft w:val="0"/>
      <w:marRight w:val="0"/>
      <w:marTop w:val="0"/>
      <w:marBottom w:val="0"/>
      <w:divBdr>
        <w:top w:val="none" w:sz="0" w:space="0" w:color="auto"/>
        <w:left w:val="none" w:sz="0" w:space="0" w:color="auto"/>
        <w:bottom w:val="none" w:sz="0" w:space="0" w:color="auto"/>
        <w:right w:val="none" w:sz="0" w:space="0" w:color="auto"/>
      </w:divBdr>
    </w:div>
    <w:div w:id="1999653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en.wikipedia.org/wiki/New_York_City" TargetMode="External"/><Relationship Id="rId18" Type="http://schemas.microsoft.com/office/2016/09/relationships/commentsIds" Target="commentsIds.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subha.chakraborty@t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F5B1C10578AD54B8D16799AFB62B4D4" ma:contentTypeVersion="0" ma:contentTypeDescription="Create a new document." ma:contentTypeScope="" ma:versionID="267e6de394c306f1ff405f996d258de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28AF46-5CFA-4F89-96B8-4A138BF8758A}">
  <ds:schemaRefs>
    <ds:schemaRef ds:uri="http://schemas.microsoft.com/sharepoint/v3/contenttype/forms"/>
  </ds:schemaRefs>
</ds:datastoreItem>
</file>

<file path=customXml/itemProps2.xml><?xml version="1.0" encoding="utf-8"?>
<ds:datastoreItem xmlns:ds="http://schemas.openxmlformats.org/officeDocument/2006/customXml" ds:itemID="{FB198BCA-DA47-4841-B38F-7C4612E328A4}">
  <ds:schemaRefs>
    <ds:schemaRef ds:uri="http://purl.org/dc/terms/"/>
    <ds:schemaRef ds:uri="http://purl.org/dc/dcmitype/"/>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 ds:uri="http://purl.org/dc/elements/1.1/"/>
  </ds:schemaRefs>
</ds:datastoreItem>
</file>

<file path=customXml/itemProps3.xml><?xml version="1.0" encoding="utf-8"?>
<ds:datastoreItem xmlns:ds="http://schemas.openxmlformats.org/officeDocument/2006/customXml" ds:itemID="{EBFBFF81-3819-47D8-BFD1-6D1781D527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388F2A4-594E-468B-BA49-411281004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12</Pages>
  <Words>4678</Words>
  <Characters>31611</Characters>
  <Application>Microsoft Office Word</Application>
  <DocSecurity>0</DocSecurity>
  <Lines>263</Lines>
  <Paragraphs>72</Paragraphs>
  <ScaleCrop>false</ScaleCrop>
  <HeadingPairs>
    <vt:vector size="2" baseType="variant">
      <vt:variant>
        <vt:lpstr>Title</vt:lpstr>
      </vt:variant>
      <vt:variant>
        <vt:i4>1</vt:i4>
      </vt:variant>
    </vt:vector>
  </HeadingPairs>
  <TitlesOfParts>
    <vt:vector size="1" baseType="lpstr">
      <vt:lpstr>L-1B Project Role Description</vt:lpstr>
    </vt:vector>
  </TitlesOfParts>
  <Company>Fragomen Del Rey &amp; Bernsen</Company>
  <LinksUpToDate>false</LinksUpToDate>
  <CharactersWithSpaces>36217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L-1B Project Role Description</dc:title>
  <dc:creator>Fragomen DelRey Bernsen Loewy</dc:creator>
  <cp:lastModifiedBy>American International Group</cp:lastModifiedBy>
  <cp:revision>3</cp:revision>
  <cp:lastPrinted>2014-11-20T10:26:00Z</cp:lastPrinted>
  <dcterms:created xsi:type="dcterms:W3CDTF">2019-07-17T11:27:00Z</dcterms:created>
  <dcterms:modified xsi:type="dcterms:W3CDTF">2019-07-17T13:47:00Z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0x010100DF5B1C10578AD54B8D16799AFB62B4D4</vt:lpwstr>
  </property>
</Properties>
</file>