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69B3" w14:textId="77777777" w:rsidR="005D6A93" w:rsidRPr="005D6A93" w:rsidRDefault="005D6A93" w:rsidP="005D6A93">
      <w:pPr>
        <w:spacing w:line="0" w:lineRule="atLeast"/>
        <w:ind w:left="720" w:firstLine="720"/>
        <w:rPr>
          <w:rFonts w:ascii="Times New Roman" w:eastAsia="Times New Roman" w:hAnsi="Times New Roman" w:cs="Times New Roman"/>
          <w:b/>
          <w:sz w:val="32"/>
        </w:rPr>
      </w:pPr>
      <w:r w:rsidRPr="005D6A93">
        <w:rPr>
          <w:rFonts w:ascii="Times New Roman" w:eastAsia="Times New Roman" w:hAnsi="Times New Roman" w:cs="Times New Roman"/>
          <w:b/>
          <w:sz w:val="32"/>
        </w:rPr>
        <w:t>American International University- Bangladesh</w:t>
      </w:r>
    </w:p>
    <w:p w14:paraId="329A69B4" w14:textId="77777777" w:rsidR="00377897" w:rsidRDefault="00377897" w:rsidP="00377897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Department of Computer Engineering</w:t>
      </w:r>
    </w:p>
    <w:p w14:paraId="329A69B5" w14:textId="77777777" w:rsidR="005D6A93" w:rsidRPr="005D6A93" w:rsidRDefault="005D6A93" w:rsidP="005D6A93">
      <w:pPr>
        <w:spacing w:line="23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5D6A93">
        <w:rPr>
          <w:rFonts w:ascii="Times New Roman" w:eastAsia="Times New Roman" w:hAnsi="Times New Roman" w:cs="Times New Roman"/>
          <w:sz w:val="24"/>
        </w:rPr>
        <w:t>COE 3201: Data Communication Laboratory</w:t>
      </w:r>
    </w:p>
    <w:p w14:paraId="329A69B6" w14:textId="77777777" w:rsidR="005D6A93" w:rsidRPr="005D6A93" w:rsidRDefault="005D6A93" w:rsidP="005D6A93">
      <w:pPr>
        <w:rPr>
          <w:rFonts w:ascii="Times New Roman" w:eastAsia="Calibri" w:hAnsi="Times New Roman" w:cs="Times New Roman"/>
          <w:sz w:val="20"/>
        </w:rPr>
      </w:pPr>
    </w:p>
    <w:p w14:paraId="329A69B7" w14:textId="77777777" w:rsidR="005D6A93" w:rsidRPr="005D6A93" w:rsidRDefault="005D6A93" w:rsidP="005D6A93">
      <w:pPr>
        <w:spacing w:after="240" w:line="232" w:lineRule="auto"/>
        <w:ind w:right="360"/>
        <w:rPr>
          <w:rFonts w:ascii="Times New Roman" w:eastAsia="Times New Roman" w:hAnsi="Times New Roman" w:cs="Times New Roman"/>
          <w:sz w:val="24"/>
        </w:rPr>
      </w:pPr>
      <w:r w:rsidRPr="005D6A93">
        <w:rPr>
          <w:rFonts w:ascii="Times New Roman" w:eastAsia="Times New Roman" w:hAnsi="Times New Roman" w:cs="Times New Roman"/>
          <w:b/>
          <w:sz w:val="28"/>
          <w:u w:val="single"/>
        </w:rPr>
        <w:t>Title:</w:t>
      </w:r>
      <w:r w:rsidRPr="005D6A93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C84E7C">
        <w:rPr>
          <w:rFonts w:ascii="Times New Roman" w:eastAsia="Times New Roman" w:hAnsi="Times New Roman" w:cs="Times New Roman"/>
          <w:b/>
          <w:bCs/>
          <w:sz w:val="24"/>
        </w:rPr>
        <w:t xml:space="preserve">Analog Signal </w:t>
      </w:r>
      <w:r w:rsidRPr="005D6A93">
        <w:rPr>
          <w:rFonts w:ascii="Times New Roman" w:eastAsia="Times New Roman" w:hAnsi="Times New Roman" w:cs="Times New Roman"/>
          <w:b/>
          <w:bCs/>
          <w:sz w:val="24"/>
        </w:rPr>
        <w:t>quantization using MATLAB</w:t>
      </w:r>
    </w:p>
    <w:p w14:paraId="329A69B8" w14:textId="77777777" w:rsidR="005D6A93" w:rsidRPr="005D6A93" w:rsidRDefault="005D6A93" w:rsidP="005D6A93">
      <w:pPr>
        <w:spacing w:after="240" w:line="0" w:lineRule="atLeast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5D6A93">
        <w:rPr>
          <w:rFonts w:ascii="Times New Roman" w:eastAsia="Times New Roman" w:hAnsi="Times New Roman" w:cs="Times New Roman"/>
          <w:b/>
          <w:sz w:val="28"/>
          <w:u w:val="single"/>
        </w:rPr>
        <w:t>Abstract:</w:t>
      </w:r>
    </w:p>
    <w:p w14:paraId="329A69B9" w14:textId="77777777" w:rsidR="005D6A93" w:rsidRPr="005D6A93" w:rsidRDefault="005D6A93" w:rsidP="005D6A93">
      <w:pPr>
        <w:spacing w:after="240" w:line="232" w:lineRule="auto"/>
        <w:rPr>
          <w:rFonts w:ascii="Times New Roman" w:eastAsia="Times New Roman" w:hAnsi="Times New Roman" w:cs="Times New Roman"/>
          <w:sz w:val="24"/>
        </w:rPr>
      </w:pPr>
      <w:r w:rsidRPr="005D6A93">
        <w:rPr>
          <w:rFonts w:ascii="Times New Roman" w:eastAsia="Times New Roman" w:hAnsi="Times New Roman" w:cs="Times New Roman"/>
          <w:sz w:val="24"/>
        </w:rPr>
        <w:t>This experiment is designed to-</w:t>
      </w:r>
    </w:p>
    <w:p w14:paraId="329A69BA" w14:textId="77777777" w:rsidR="005D6A93" w:rsidRPr="005D6A93" w:rsidRDefault="005D6A93" w:rsidP="005D6A93">
      <w:pPr>
        <w:spacing w:line="13" w:lineRule="exact"/>
        <w:rPr>
          <w:rFonts w:ascii="Times New Roman" w:eastAsia="Times New Roman" w:hAnsi="Times New Roman" w:cs="Times New Roman"/>
          <w:sz w:val="24"/>
        </w:rPr>
      </w:pPr>
    </w:p>
    <w:p w14:paraId="329A69BB" w14:textId="77777777" w:rsidR="005D6A93" w:rsidRPr="005D6A93" w:rsidRDefault="005D6A93" w:rsidP="005D6A93">
      <w:pPr>
        <w:pStyle w:val="ListParagraph"/>
        <w:numPr>
          <w:ilvl w:val="0"/>
          <w:numId w:val="1"/>
        </w:numPr>
        <w:tabs>
          <w:tab w:val="left" w:pos="259"/>
        </w:tabs>
        <w:spacing w:after="240" w:line="235" w:lineRule="auto"/>
        <w:ind w:left="180" w:hanging="180"/>
        <w:jc w:val="both"/>
        <w:rPr>
          <w:rFonts w:ascii="Times New Roman" w:eastAsia="Times New Roman" w:hAnsi="Times New Roman" w:cs="Times New Roman"/>
          <w:sz w:val="24"/>
        </w:rPr>
      </w:pPr>
      <w:r w:rsidRPr="005D6A93">
        <w:rPr>
          <w:rFonts w:ascii="Times New Roman" w:eastAsia="Times New Roman" w:hAnsi="Times New Roman" w:cs="Times New Roman"/>
          <w:sz w:val="24"/>
        </w:rPr>
        <w:t>To understand the use of MATLAB for solving communication engineering problems.</w:t>
      </w:r>
    </w:p>
    <w:p w14:paraId="329A69BC" w14:textId="77777777" w:rsidR="005D6A93" w:rsidRPr="005D6A93" w:rsidRDefault="005D6A93" w:rsidP="005D6A93">
      <w:pPr>
        <w:pStyle w:val="ListParagraph"/>
        <w:spacing w:after="240" w:line="232" w:lineRule="auto"/>
        <w:ind w:left="0"/>
        <w:jc w:val="both"/>
        <w:rPr>
          <w:rFonts w:ascii="Times New Roman" w:eastAsia="Times New Roman" w:hAnsi="Times New Roman" w:cs="Times New Roman"/>
          <w:sz w:val="24"/>
        </w:rPr>
      </w:pPr>
      <w:r w:rsidRPr="005D6A93">
        <w:rPr>
          <w:rFonts w:ascii="Times New Roman" w:eastAsia="Times New Roman" w:hAnsi="Times New Roman" w:cs="Times New Roman"/>
          <w:sz w:val="24"/>
        </w:rPr>
        <w:t xml:space="preserve">2.To develop understanding of </w:t>
      </w:r>
      <w:r w:rsidR="00C84E7C">
        <w:rPr>
          <w:rFonts w:ascii="Times New Roman" w:eastAsia="Times New Roman" w:hAnsi="Times New Roman" w:cs="Times New Roman"/>
          <w:sz w:val="24"/>
        </w:rPr>
        <w:t>Quantization concept and how to implement it in Matlab</w:t>
      </w:r>
      <w:r w:rsidRPr="005D6A93">
        <w:rPr>
          <w:rFonts w:ascii="Times New Roman" w:eastAsia="Times New Roman" w:hAnsi="Times New Roman" w:cs="Times New Roman"/>
          <w:sz w:val="24"/>
        </w:rPr>
        <w:t>.</w:t>
      </w:r>
    </w:p>
    <w:p w14:paraId="329A69BD" w14:textId="77777777" w:rsidR="005D6A93" w:rsidRPr="005D6A93" w:rsidRDefault="005D6A93" w:rsidP="005D6A93">
      <w:pPr>
        <w:spacing w:after="240" w:line="0" w:lineRule="atLeast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5D6A93">
        <w:rPr>
          <w:rFonts w:ascii="Times New Roman" w:eastAsia="Times New Roman" w:hAnsi="Times New Roman" w:cs="Times New Roman"/>
          <w:b/>
          <w:sz w:val="28"/>
          <w:u w:val="single"/>
        </w:rPr>
        <w:t>Introduction:</w:t>
      </w:r>
    </w:p>
    <w:p w14:paraId="329A69BE" w14:textId="77777777" w:rsidR="005D6A93" w:rsidRPr="005D6A93" w:rsidRDefault="005D6A93" w:rsidP="005D6A93">
      <w:pPr>
        <w:rPr>
          <w:rFonts w:ascii="Times New Roman" w:hAnsi="Times New Roman" w:cs="Times New Roman"/>
          <w:noProof/>
        </w:rPr>
      </w:pPr>
      <w:r w:rsidRPr="005D6A93">
        <w:rPr>
          <w:rFonts w:ascii="Times New Roman" w:hAnsi="Times New Roman" w:cs="Times New Roman"/>
          <w:b/>
          <w:noProof/>
        </w:rPr>
        <w:t>Digitizing a signal</w:t>
      </w:r>
      <w:r>
        <w:rPr>
          <w:rFonts w:ascii="Times New Roman" w:hAnsi="Times New Roman" w:cs="Times New Roman"/>
          <w:noProof/>
        </w:rPr>
        <w:t xml:space="preserve">: </w:t>
      </w:r>
      <w:r w:rsidRPr="005D6A93">
        <w:rPr>
          <w:rFonts w:ascii="Times New Roman" w:hAnsi="Times New Roman" w:cs="Times New Roman"/>
          <w:noProof/>
        </w:rPr>
        <w:t>As we have seen in the previous tutorials, that digitizing an analog signal into a digital, requires two basic steps. Sampling and quantization. Sampling is done on x axis. It is the conversion of x axis (infinite values) to digital values.</w:t>
      </w:r>
    </w:p>
    <w:p w14:paraId="329A69BF" w14:textId="77777777" w:rsidR="005D6A93" w:rsidRDefault="005D6A93" w:rsidP="005D6A93">
      <w:pPr>
        <w:rPr>
          <w:rFonts w:ascii="Times New Roman" w:hAnsi="Times New Roman" w:cs="Times New Roman"/>
          <w:noProof/>
        </w:rPr>
      </w:pPr>
      <w:r w:rsidRPr="005D6A93">
        <w:rPr>
          <w:rFonts w:ascii="Times New Roman" w:hAnsi="Times New Roman" w:cs="Times New Roman"/>
          <w:noProof/>
        </w:rPr>
        <w:t>The below figure shows sampling of a signal.</w:t>
      </w:r>
    </w:p>
    <w:p w14:paraId="329A69C0" w14:textId="77777777" w:rsidR="005D6A93" w:rsidRPr="005D6A93" w:rsidRDefault="005D6A93" w:rsidP="005D6A93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9A6A3D" wp14:editId="329A6A3E">
            <wp:simplePos x="0" y="0"/>
            <wp:positionH relativeFrom="column">
              <wp:posOffset>1520190</wp:posOffset>
            </wp:positionH>
            <wp:positionV relativeFrom="paragraph">
              <wp:posOffset>3810</wp:posOffset>
            </wp:positionV>
            <wp:extent cx="2106930" cy="1252855"/>
            <wp:effectExtent l="0" t="0" r="7620" b="4445"/>
            <wp:wrapThrough wrapText="bothSides">
              <wp:wrapPolygon edited="0">
                <wp:start x="0" y="0"/>
                <wp:lineTo x="0" y="21348"/>
                <wp:lineTo x="21483" y="21348"/>
                <wp:lineTo x="21483" y="0"/>
                <wp:lineTo x="0" y="0"/>
              </wp:wrapPolygon>
            </wp:wrapThrough>
            <wp:docPr id="3" name="Picture 3" descr="sam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mpl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A69C1" w14:textId="77777777" w:rsidR="005D6A93" w:rsidRDefault="005D6A93" w:rsidP="005D6A93">
      <w:pPr>
        <w:rPr>
          <w:rFonts w:ascii="Times New Roman" w:hAnsi="Times New Roman" w:cs="Times New Roman"/>
          <w:noProof/>
        </w:rPr>
      </w:pPr>
    </w:p>
    <w:p w14:paraId="329A69C2" w14:textId="77777777" w:rsidR="005D6A93" w:rsidRDefault="005D6A93" w:rsidP="005D6A93">
      <w:pPr>
        <w:rPr>
          <w:rFonts w:ascii="Times New Roman" w:hAnsi="Times New Roman" w:cs="Times New Roman"/>
          <w:noProof/>
        </w:rPr>
      </w:pPr>
    </w:p>
    <w:p w14:paraId="329A69C3" w14:textId="77777777" w:rsidR="005D6A93" w:rsidRDefault="005D6A93" w:rsidP="005D6A93">
      <w:pPr>
        <w:pStyle w:val="Heading2"/>
      </w:pPr>
      <w:r>
        <w:tab/>
      </w:r>
      <w:r>
        <w:tab/>
      </w:r>
      <w:r>
        <w:tab/>
      </w:r>
      <w:r>
        <w:tab/>
      </w:r>
    </w:p>
    <w:p w14:paraId="329A69C4" w14:textId="77777777" w:rsidR="005D6A93" w:rsidRPr="005D6A93" w:rsidRDefault="005D6A93" w:rsidP="009C1214">
      <w:pPr>
        <w:pStyle w:val="Heading2"/>
        <w:spacing w:after="0" w:afterAutospacing="0"/>
        <w:rPr>
          <w:color w:val="000000"/>
          <w:sz w:val="22"/>
          <w:szCs w:val="24"/>
        </w:rPr>
      </w:pPr>
      <w:r>
        <w:rPr>
          <w:rFonts w:eastAsiaTheme="minorHAnsi"/>
          <w:bCs w:val="0"/>
          <w:noProof/>
          <w:sz w:val="22"/>
          <w:szCs w:val="22"/>
        </w:rPr>
        <w:t>Q</w:t>
      </w:r>
      <w:r w:rsidRPr="005D6A93">
        <w:rPr>
          <w:rFonts w:eastAsiaTheme="minorHAnsi"/>
          <w:bCs w:val="0"/>
          <w:noProof/>
          <w:sz w:val="22"/>
          <w:szCs w:val="22"/>
        </w:rPr>
        <w:t>uantization</w:t>
      </w:r>
      <w:r>
        <w:rPr>
          <w:rFonts w:eastAsiaTheme="minorHAnsi"/>
          <w:bCs w:val="0"/>
          <w:noProof/>
          <w:sz w:val="22"/>
          <w:szCs w:val="22"/>
        </w:rPr>
        <w:t>:</w:t>
      </w:r>
      <w:r w:rsidR="007B730B">
        <w:rPr>
          <w:rFonts w:eastAsiaTheme="minorHAnsi"/>
          <w:bCs w:val="0"/>
          <w:noProof/>
          <w:sz w:val="22"/>
          <w:szCs w:val="22"/>
        </w:rPr>
        <w:t xml:space="preserve"> </w:t>
      </w:r>
      <w:r w:rsidRPr="005D6A93">
        <w:rPr>
          <w:b w:val="0"/>
          <w:color w:val="000000"/>
          <w:sz w:val="22"/>
          <w:szCs w:val="24"/>
        </w:rPr>
        <w:t xml:space="preserve">Quantization is opposite to sampling. It is done on y axis. When you are quantizing an </w:t>
      </w:r>
      <w:r w:rsidR="007B730B" w:rsidRPr="009C1214">
        <w:rPr>
          <w:b w:val="0"/>
          <w:color w:val="000000"/>
          <w:sz w:val="22"/>
          <w:szCs w:val="24"/>
        </w:rPr>
        <w:t>signal</w:t>
      </w:r>
      <w:r w:rsidRPr="005D6A93">
        <w:rPr>
          <w:b w:val="0"/>
          <w:color w:val="000000"/>
          <w:sz w:val="22"/>
          <w:szCs w:val="24"/>
        </w:rPr>
        <w:t>, you are actually dividing a signal into quanta(partitions).</w:t>
      </w:r>
    </w:p>
    <w:p w14:paraId="329A69C5" w14:textId="77777777" w:rsidR="005D6A93" w:rsidRDefault="00C428DA" w:rsidP="009C1214">
      <w:pPr>
        <w:spacing w:before="120" w:after="144" w:line="240" w:lineRule="auto"/>
        <w:ind w:right="48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9A6A3F" wp14:editId="329A6A40">
            <wp:simplePos x="0" y="0"/>
            <wp:positionH relativeFrom="column">
              <wp:posOffset>1903942</wp:posOffset>
            </wp:positionH>
            <wp:positionV relativeFrom="paragraph">
              <wp:posOffset>444711</wp:posOffset>
            </wp:positionV>
            <wp:extent cx="1722120" cy="1370965"/>
            <wp:effectExtent l="0" t="0" r="0" b="635"/>
            <wp:wrapThrough wrapText="bothSides">
              <wp:wrapPolygon edited="0">
                <wp:start x="0" y="0"/>
                <wp:lineTo x="0" y="21310"/>
                <wp:lineTo x="21265" y="21310"/>
                <wp:lineTo x="21265" y="0"/>
                <wp:lineTo x="0" y="0"/>
              </wp:wrapPolygon>
            </wp:wrapThrough>
            <wp:docPr id="4" name="Picture 4" descr="quant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uantiz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5" r="19856" b="11469"/>
                    <a:stretch/>
                  </pic:blipFill>
                  <pic:spPr bwMode="auto">
                    <a:xfrm>
                      <a:off x="0" y="0"/>
                      <a:ext cx="172212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A93" w:rsidRPr="005D6A93">
        <w:rPr>
          <w:rFonts w:ascii="Times New Roman" w:eastAsia="Times New Roman" w:hAnsi="Times New Roman" w:cs="Times New Roman"/>
          <w:color w:val="000000"/>
          <w:szCs w:val="24"/>
        </w:rPr>
        <w:t>On the x axis of the signal, are the co-ordinate values, and on the y axis, we have amplitudes. So digitizing the amplitudes is known as Quantization.</w:t>
      </w:r>
      <w:r w:rsidRPr="00C428DA">
        <w:rPr>
          <w:noProof/>
        </w:rPr>
        <w:t xml:space="preserve"> </w:t>
      </w:r>
    </w:p>
    <w:p w14:paraId="329A69C6" w14:textId="77777777" w:rsidR="00C428DA" w:rsidRDefault="00C428DA" w:rsidP="009C1214">
      <w:pPr>
        <w:spacing w:before="120" w:after="144" w:line="240" w:lineRule="auto"/>
        <w:ind w:right="48"/>
        <w:jc w:val="both"/>
        <w:rPr>
          <w:noProof/>
        </w:rPr>
      </w:pPr>
    </w:p>
    <w:p w14:paraId="329A69C7" w14:textId="77777777" w:rsidR="00C428DA" w:rsidRDefault="00C428DA" w:rsidP="009C1214">
      <w:pPr>
        <w:spacing w:before="120" w:after="144" w:line="240" w:lineRule="auto"/>
        <w:ind w:right="48"/>
        <w:jc w:val="both"/>
        <w:rPr>
          <w:noProof/>
        </w:rPr>
      </w:pPr>
    </w:p>
    <w:p w14:paraId="329A69C8" w14:textId="77777777" w:rsidR="00C428DA" w:rsidRDefault="00C428DA" w:rsidP="009C1214">
      <w:pPr>
        <w:spacing w:before="120" w:after="144" w:line="240" w:lineRule="auto"/>
        <w:ind w:right="48"/>
        <w:jc w:val="both"/>
        <w:rPr>
          <w:noProof/>
        </w:rPr>
      </w:pPr>
    </w:p>
    <w:p w14:paraId="329A69C9" w14:textId="77777777" w:rsidR="00C428DA" w:rsidRDefault="00C428DA" w:rsidP="009C1214">
      <w:pPr>
        <w:spacing w:before="120" w:after="144" w:line="240" w:lineRule="auto"/>
        <w:ind w:right="48"/>
        <w:jc w:val="both"/>
        <w:rPr>
          <w:noProof/>
        </w:rPr>
      </w:pPr>
    </w:p>
    <w:p w14:paraId="329A69CA" w14:textId="77777777" w:rsidR="00C428DA" w:rsidRDefault="00C428DA" w:rsidP="009C1214">
      <w:pPr>
        <w:spacing w:before="120" w:after="144" w:line="240" w:lineRule="auto"/>
        <w:ind w:right="48"/>
        <w:jc w:val="both"/>
        <w:rPr>
          <w:noProof/>
        </w:rPr>
      </w:pPr>
    </w:p>
    <w:p w14:paraId="329A69CB" w14:textId="77777777" w:rsidR="00C428DA" w:rsidRDefault="00C428DA" w:rsidP="009C1214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T</w:t>
      </w:r>
      <w:r w:rsidRPr="00C428DA">
        <w:rPr>
          <w:rFonts w:ascii="Times New Roman" w:eastAsia="Times New Roman" w:hAnsi="Times New Roman" w:cs="Times New Roman"/>
          <w:color w:val="000000"/>
          <w:szCs w:val="24"/>
        </w:rPr>
        <w:t>he signal has been quantified into three different levels</w:t>
      </w:r>
      <w:r>
        <w:rPr>
          <w:rFonts w:ascii="Times New Roman" w:eastAsia="Times New Roman" w:hAnsi="Times New Roman" w:cs="Times New Roman"/>
          <w:color w:val="000000"/>
          <w:szCs w:val="24"/>
        </w:rPr>
        <w:t xml:space="preserve"> (-1,0,1)</w:t>
      </w:r>
      <w:r w:rsidRPr="00C428DA">
        <w:rPr>
          <w:rFonts w:ascii="Times New Roman" w:eastAsia="Times New Roman" w:hAnsi="Times New Roman" w:cs="Times New Roman"/>
          <w:color w:val="000000"/>
          <w:szCs w:val="24"/>
        </w:rPr>
        <w:t>. T</w:t>
      </w:r>
      <w:r w:rsidR="00FB4A66">
        <w:rPr>
          <w:rFonts w:ascii="Times New Roman" w:eastAsia="Times New Roman" w:hAnsi="Times New Roman" w:cs="Times New Roman"/>
          <w:color w:val="000000"/>
          <w:szCs w:val="24"/>
        </w:rPr>
        <w:t>hat means that when we sample a</w:t>
      </w:r>
      <w:r w:rsidRPr="00C428DA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="00FB4A66">
        <w:rPr>
          <w:rFonts w:ascii="Times New Roman" w:eastAsia="Times New Roman" w:hAnsi="Times New Roman" w:cs="Times New Roman"/>
          <w:color w:val="000000"/>
          <w:szCs w:val="24"/>
        </w:rPr>
        <w:t>signal</w:t>
      </w:r>
      <w:r w:rsidRPr="00C428DA">
        <w:rPr>
          <w:rFonts w:ascii="Times New Roman" w:eastAsia="Times New Roman" w:hAnsi="Times New Roman" w:cs="Times New Roman"/>
          <w:color w:val="000000"/>
          <w:szCs w:val="24"/>
        </w:rPr>
        <w:t>, we actually gather a lot of values, and in quantization, we set levels to these values. This can be more clear in the image below.</w:t>
      </w:r>
    </w:p>
    <w:p w14:paraId="329A69CC" w14:textId="77777777" w:rsidR="00C428DA" w:rsidRDefault="004C0E55" w:rsidP="009C1214">
      <w:pPr>
        <w:spacing w:before="120" w:after="144" w:line="240" w:lineRule="auto"/>
        <w:ind w:right="48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29A6A41" wp14:editId="329A6A42">
            <wp:simplePos x="0" y="0"/>
            <wp:positionH relativeFrom="column">
              <wp:posOffset>1515533</wp:posOffset>
            </wp:positionH>
            <wp:positionV relativeFrom="paragraph">
              <wp:posOffset>0</wp:posOffset>
            </wp:positionV>
            <wp:extent cx="2247900" cy="1117535"/>
            <wp:effectExtent l="0" t="0" r="0" b="6985"/>
            <wp:wrapThrough wrapText="bothSides">
              <wp:wrapPolygon edited="0">
                <wp:start x="0" y="0"/>
                <wp:lineTo x="0" y="21367"/>
                <wp:lineTo x="21417" y="21367"/>
                <wp:lineTo x="21417" y="0"/>
                <wp:lineTo x="0" y="0"/>
              </wp:wrapPolygon>
            </wp:wrapThrough>
            <wp:docPr id="5" name="Picture 5" descr="quantization lev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uantization level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1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A69CD" w14:textId="77777777" w:rsidR="00C428DA" w:rsidRPr="005D6A93" w:rsidRDefault="00C428DA" w:rsidP="009C1214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Cs w:val="24"/>
        </w:rPr>
      </w:pPr>
    </w:p>
    <w:p w14:paraId="329A69CE" w14:textId="77777777" w:rsidR="005D6A93" w:rsidRPr="005D6A93" w:rsidRDefault="005D6A93" w:rsidP="005D6A9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29A69CF" w14:textId="77777777" w:rsidR="005E4242" w:rsidRPr="005D6A93" w:rsidRDefault="004931E5" w:rsidP="005D6A93">
      <w:pPr>
        <w:rPr>
          <w:rFonts w:ascii="Times New Roman" w:hAnsi="Times New Roman" w:cs="Times New Roman"/>
        </w:rPr>
      </w:pPr>
      <w:r w:rsidRPr="005D6A93">
        <w:rPr>
          <w:rFonts w:ascii="Times New Roman" w:hAnsi="Times New Roman" w:cs="Times New Roman"/>
        </w:rPr>
        <w:tab/>
      </w:r>
      <w:r w:rsidRPr="005D6A93">
        <w:rPr>
          <w:rFonts w:ascii="Times New Roman" w:hAnsi="Times New Roman" w:cs="Times New Roman"/>
        </w:rPr>
        <w:tab/>
      </w:r>
      <w:r w:rsidRPr="005D6A93">
        <w:rPr>
          <w:rFonts w:ascii="Times New Roman" w:hAnsi="Times New Roman" w:cs="Times New Roman"/>
        </w:rPr>
        <w:tab/>
      </w:r>
      <w:r w:rsidRPr="005D6A93">
        <w:rPr>
          <w:rFonts w:ascii="Times New Roman" w:hAnsi="Times New Roman" w:cs="Times New Roman"/>
        </w:rPr>
        <w:tab/>
      </w:r>
      <w:r w:rsidRPr="005D6A93">
        <w:rPr>
          <w:rFonts w:ascii="Times New Roman" w:hAnsi="Times New Roman" w:cs="Times New Roman"/>
        </w:rPr>
        <w:tab/>
      </w:r>
      <w:r w:rsidRPr="005D6A93">
        <w:rPr>
          <w:rFonts w:ascii="Times New Roman" w:hAnsi="Times New Roman" w:cs="Times New Roman"/>
        </w:rPr>
        <w:tab/>
      </w:r>
      <w:r w:rsidRPr="005D6A93">
        <w:rPr>
          <w:rFonts w:ascii="Times New Roman" w:hAnsi="Times New Roman" w:cs="Times New Roman"/>
        </w:rPr>
        <w:tab/>
      </w:r>
      <w:r w:rsidRPr="005D6A93">
        <w:rPr>
          <w:rFonts w:ascii="Times New Roman" w:hAnsi="Times New Roman" w:cs="Times New Roman"/>
        </w:rPr>
        <w:tab/>
      </w:r>
      <w:r w:rsidRPr="005D6A93">
        <w:rPr>
          <w:rFonts w:ascii="Times New Roman" w:hAnsi="Times New Roman" w:cs="Times New Roman"/>
        </w:rPr>
        <w:tab/>
      </w:r>
    </w:p>
    <w:p w14:paraId="329A69D0" w14:textId="77777777" w:rsidR="005E4242" w:rsidRDefault="004C0E55" w:rsidP="005D241F">
      <w:pPr>
        <w:jc w:val="both"/>
        <w:rPr>
          <w:rFonts w:ascii="Times New Roman" w:hAnsi="Times New Roman" w:cs="Times New Roman"/>
        </w:rPr>
      </w:pPr>
      <w:r w:rsidRPr="004C0E55">
        <w:rPr>
          <w:rFonts w:ascii="Times New Roman" w:hAnsi="Times New Roman" w:cs="Times New Roman"/>
        </w:rPr>
        <w:t xml:space="preserve">In the figure shown in sampling, although the samples </w:t>
      </w:r>
      <w:r w:rsidR="00757A2D" w:rsidRPr="004C0E55">
        <w:rPr>
          <w:rFonts w:ascii="Times New Roman" w:hAnsi="Times New Roman" w:cs="Times New Roman"/>
        </w:rPr>
        <w:t>have</w:t>
      </w:r>
      <w:r w:rsidRPr="004C0E55">
        <w:rPr>
          <w:rFonts w:ascii="Times New Roman" w:hAnsi="Times New Roman" w:cs="Times New Roman"/>
        </w:rPr>
        <w:t xml:space="preserve"> been taken, but they were still spanning vertically to a continuous range of gray level values. In the figure shown above, these vertically ranging values have been quantized into 5 different levels or partitions. Ranging from 0 black to 4 white. This level could</w:t>
      </w:r>
      <w:r w:rsidR="004B4C3C">
        <w:rPr>
          <w:rFonts w:ascii="Times New Roman" w:hAnsi="Times New Roman" w:cs="Times New Roman"/>
        </w:rPr>
        <w:t xml:space="preserve"> vary according to the type of signal</w:t>
      </w:r>
      <w:r w:rsidRPr="004C0E55">
        <w:rPr>
          <w:rFonts w:ascii="Times New Roman" w:hAnsi="Times New Roman" w:cs="Times New Roman"/>
        </w:rPr>
        <w:t xml:space="preserve"> you want.</w:t>
      </w:r>
    </w:p>
    <w:p w14:paraId="329A69D1" w14:textId="77777777" w:rsidR="004C0E55" w:rsidRDefault="00B4790D" w:rsidP="00B4790D">
      <w:pPr>
        <w:rPr>
          <w:rFonts w:ascii="Times New Roman" w:hAnsi="Times New Roman" w:cs="Times New Roman"/>
        </w:rPr>
      </w:pPr>
      <w:r w:rsidRPr="00B4790D">
        <w:rPr>
          <w:rFonts w:ascii="Times New Roman" w:hAnsi="Times New Roman" w:cs="Times New Roman"/>
        </w:rPr>
        <w:t>Quantization is a non linear transformation which maps elements from a continuous set</w:t>
      </w:r>
      <w:r>
        <w:rPr>
          <w:rFonts w:ascii="Times New Roman" w:hAnsi="Times New Roman" w:cs="Times New Roman"/>
        </w:rPr>
        <w:t xml:space="preserve"> </w:t>
      </w:r>
      <w:r w:rsidRPr="00B4790D">
        <w:rPr>
          <w:rFonts w:ascii="Times New Roman" w:hAnsi="Times New Roman" w:cs="Times New Roman"/>
        </w:rPr>
        <w:t>to a finite set. It is also the second step required by A/D conversion.</w:t>
      </w:r>
    </w:p>
    <w:p w14:paraId="329A69D2" w14:textId="77777777" w:rsidR="00B4790D" w:rsidRPr="00B4790D" w:rsidRDefault="00B4790D" w:rsidP="00B4790D">
      <w:pPr>
        <w:rPr>
          <w:rFonts w:ascii="Times New Roman" w:hAnsi="Times New Roman" w:cs="Times New Roman"/>
          <w:b/>
        </w:rPr>
      </w:pPr>
      <w:r w:rsidRPr="00B4790D"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329A6A43" wp14:editId="329A6A44">
            <wp:simplePos x="0" y="0"/>
            <wp:positionH relativeFrom="column">
              <wp:posOffset>1022350</wp:posOffset>
            </wp:positionH>
            <wp:positionV relativeFrom="paragraph">
              <wp:posOffset>232410</wp:posOffset>
            </wp:positionV>
            <wp:extent cx="3865245" cy="1720850"/>
            <wp:effectExtent l="0" t="0" r="1905" b="0"/>
            <wp:wrapThrough wrapText="bothSides">
              <wp:wrapPolygon edited="0">
                <wp:start x="0" y="0"/>
                <wp:lineTo x="0" y="21281"/>
                <wp:lineTo x="21504" y="21281"/>
                <wp:lineTo x="21504" y="0"/>
                <wp:lineTo x="0" y="0"/>
              </wp:wrapPolygon>
            </wp:wrapThrough>
            <wp:docPr id="6" name="Picture 6" descr="Image result for signal quantization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signal quantization block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790D">
        <w:rPr>
          <w:rFonts w:ascii="Times New Roman" w:hAnsi="Times New Roman" w:cs="Times New Roman"/>
          <w:b/>
        </w:rPr>
        <w:t xml:space="preserve">Types of quantization: </w:t>
      </w:r>
    </w:p>
    <w:p w14:paraId="329A69D3" w14:textId="77777777" w:rsidR="00B4790D" w:rsidRDefault="00B4790D" w:rsidP="00B4790D">
      <w:pPr>
        <w:rPr>
          <w:rFonts w:ascii="Times New Roman" w:hAnsi="Times New Roman" w:cs="Times New Roman"/>
        </w:rPr>
      </w:pPr>
    </w:p>
    <w:p w14:paraId="329A69D4" w14:textId="77777777" w:rsidR="004C0E55" w:rsidRDefault="004C0E55">
      <w:pPr>
        <w:rPr>
          <w:rFonts w:ascii="Times New Roman" w:hAnsi="Times New Roman" w:cs="Times New Roman"/>
        </w:rPr>
      </w:pPr>
    </w:p>
    <w:p w14:paraId="329A69D5" w14:textId="77777777" w:rsidR="004C0E55" w:rsidRDefault="004C0E55">
      <w:pPr>
        <w:rPr>
          <w:rFonts w:ascii="Times New Roman" w:hAnsi="Times New Roman" w:cs="Times New Roman"/>
        </w:rPr>
      </w:pPr>
    </w:p>
    <w:p w14:paraId="329A69D6" w14:textId="77777777" w:rsidR="004C0E55" w:rsidRDefault="004C0E55">
      <w:pPr>
        <w:rPr>
          <w:rFonts w:ascii="Times New Roman" w:hAnsi="Times New Roman" w:cs="Times New Roman"/>
        </w:rPr>
      </w:pPr>
    </w:p>
    <w:p w14:paraId="329A69D7" w14:textId="77777777" w:rsidR="004C0E55" w:rsidRDefault="004C0E55">
      <w:pPr>
        <w:rPr>
          <w:rFonts w:ascii="Times New Roman" w:hAnsi="Times New Roman" w:cs="Times New Roman"/>
        </w:rPr>
      </w:pPr>
    </w:p>
    <w:p w14:paraId="329A69D8" w14:textId="77777777" w:rsidR="004C0E55" w:rsidRDefault="004C0E55">
      <w:pPr>
        <w:rPr>
          <w:rFonts w:ascii="Times New Roman" w:hAnsi="Times New Roman" w:cs="Times New Roman"/>
        </w:rPr>
      </w:pPr>
    </w:p>
    <w:p w14:paraId="329A69D9" w14:textId="77777777" w:rsidR="004D67D0" w:rsidRDefault="004D67D0">
      <w:pPr>
        <w:rPr>
          <w:rFonts w:ascii="Times New Roman" w:hAnsi="Times New Roman" w:cs="Times New Roman"/>
        </w:rPr>
      </w:pPr>
    </w:p>
    <w:p w14:paraId="329A69DA" w14:textId="77777777" w:rsidR="004C0E55" w:rsidRDefault="00C879B9" w:rsidP="003F35BE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29A6A45" wp14:editId="329A6A46">
            <wp:simplePos x="0" y="0"/>
            <wp:positionH relativeFrom="column">
              <wp:posOffset>1555750</wp:posOffset>
            </wp:positionH>
            <wp:positionV relativeFrom="paragraph">
              <wp:posOffset>542925</wp:posOffset>
            </wp:positionV>
            <wp:extent cx="2311400" cy="1607930"/>
            <wp:effectExtent l="0" t="0" r="0" b="0"/>
            <wp:wrapThrough wrapText="bothSides">
              <wp:wrapPolygon edited="0">
                <wp:start x="0" y="0"/>
                <wp:lineTo x="0" y="21242"/>
                <wp:lineTo x="21363" y="21242"/>
                <wp:lineTo x="21363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60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5BE" w:rsidRPr="003F35BE">
        <w:rPr>
          <w:rFonts w:ascii="Times New Roman" w:hAnsi="Times New Roman" w:cs="Times New Roman"/>
        </w:rPr>
        <w:t>A unipolar quantizer deals with analog signals ranging from 0 volt to a positive reference voltage,</w:t>
      </w:r>
      <w:r w:rsidR="003F35BE">
        <w:rPr>
          <w:rFonts w:ascii="Times New Roman" w:hAnsi="Times New Roman" w:cs="Times New Roman"/>
        </w:rPr>
        <w:t xml:space="preserve"> </w:t>
      </w:r>
      <w:r w:rsidR="003F35BE" w:rsidRPr="003F35BE">
        <w:rPr>
          <w:rFonts w:ascii="Times New Roman" w:hAnsi="Times New Roman" w:cs="Times New Roman"/>
        </w:rPr>
        <w:t>and a bipolar quantizer deals with analog signals ranging from a negative reference to a positive</w:t>
      </w:r>
      <w:r w:rsidR="003F35BE">
        <w:rPr>
          <w:rFonts w:ascii="Times New Roman" w:hAnsi="Times New Roman" w:cs="Times New Roman"/>
        </w:rPr>
        <w:t xml:space="preserve"> </w:t>
      </w:r>
      <w:r w:rsidR="003F35BE" w:rsidRPr="003F35BE">
        <w:rPr>
          <w:rFonts w:ascii="Times New Roman" w:hAnsi="Times New Roman" w:cs="Times New Roman"/>
        </w:rPr>
        <w:t>reference. The notations and general rules for quantization</w:t>
      </w:r>
      <w:r w:rsidR="003F35BE">
        <w:rPr>
          <w:rFonts w:ascii="Times New Roman" w:hAnsi="Times New Roman" w:cs="Times New Roman"/>
        </w:rPr>
        <w:t xml:space="preserve"> (step size Δ)</w:t>
      </w:r>
      <w:r w:rsidR="003F35BE" w:rsidRPr="003F35BE">
        <w:rPr>
          <w:rFonts w:ascii="Times New Roman" w:hAnsi="Times New Roman" w:cs="Times New Roman"/>
        </w:rPr>
        <w:t xml:space="preserve"> are as follows:</w:t>
      </w:r>
    </w:p>
    <w:p w14:paraId="329A69DB" w14:textId="77777777" w:rsidR="004C0E55" w:rsidRDefault="004C0E55">
      <w:pPr>
        <w:rPr>
          <w:rFonts w:ascii="Times New Roman" w:hAnsi="Times New Roman" w:cs="Times New Roman"/>
        </w:rPr>
      </w:pPr>
    </w:p>
    <w:p w14:paraId="329A69DC" w14:textId="77777777" w:rsidR="004C0E55" w:rsidRDefault="004C0E55">
      <w:pPr>
        <w:rPr>
          <w:rFonts w:ascii="Times New Roman" w:hAnsi="Times New Roman" w:cs="Times New Roman"/>
        </w:rPr>
      </w:pPr>
    </w:p>
    <w:p w14:paraId="329A69DD" w14:textId="77777777" w:rsidR="004C0E55" w:rsidRDefault="003F3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m= number of bits</w:t>
      </w:r>
    </w:p>
    <w:p w14:paraId="329A69DE" w14:textId="77777777" w:rsidR="00C349E9" w:rsidRDefault="00C349E9">
      <w:pPr>
        <w:rPr>
          <w:rFonts w:ascii="Times New Roman" w:hAnsi="Times New Roman" w:cs="Times New Roman"/>
        </w:rPr>
      </w:pPr>
    </w:p>
    <w:p w14:paraId="329A69DF" w14:textId="77777777" w:rsidR="00C349E9" w:rsidRDefault="00C349E9">
      <w:pPr>
        <w:rPr>
          <w:rFonts w:ascii="Times New Roman" w:hAnsi="Times New Roman" w:cs="Times New Roman"/>
        </w:rPr>
      </w:pPr>
    </w:p>
    <w:p w14:paraId="329A69E0" w14:textId="77777777" w:rsidR="00C349E9" w:rsidRDefault="00C349E9">
      <w:pPr>
        <w:rPr>
          <w:rFonts w:ascii="Times New Roman" w:hAnsi="Times New Roman" w:cs="Times New Roman"/>
        </w:rPr>
      </w:pPr>
    </w:p>
    <w:p w14:paraId="329A69E1" w14:textId="77777777" w:rsidR="00C349E9" w:rsidRDefault="00C879B9" w:rsidP="00D426D6">
      <w:pPr>
        <w:jc w:val="both"/>
        <w:rPr>
          <w:rFonts w:ascii="Times New Roman" w:hAnsi="Times New Roman" w:cs="Times New Roman"/>
        </w:rPr>
      </w:pPr>
      <w:r w:rsidRPr="00C879B9">
        <w:rPr>
          <w:rFonts w:ascii="Times New Roman" w:hAnsi="Times New Roman" w:cs="Times New Roman"/>
        </w:rPr>
        <w:t>where x</w:t>
      </w:r>
      <w:r w:rsidRPr="00D426D6">
        <w:rPr>
          <w:rFonts w:ascii="Times New Roman" w:hAnsi="Times New Roman" w:cs="Times New Roman"/>
          <w:vertAlign w:val="subscript"/>
        </w:rPr>
        <w:t>max</w:t>
      </w:r>
      <w:r>
        <w:rPr>
          <w:rFonts w:ascii="Times New Roman" w:hAnsi="Times New Roman" w:cs="Times New Roman"/>
        </w:rPr>
        <w:t xml:space="preserve"> </w:t>
      </w:r>
      <w:r w:rsidRPr="00C879B9">
        <w:rPr>
          <w:rFonts w:ascii="Times New Roman" w:hAnsi="Times New Roman" w:cs="Times New Roman"/>
        </w:rPr>
        <w:t>and x</w:t>
      </w:r>
      <w:r w:rsidR="00D426D6" w:rsidRPr="00D426D6">
        <w:rPr>
          <w:rFonts w:ascii="Times New Roman" w:hAnsi="Times New Roman" w:cs="Times New Roman"/>
          <w:vertAlign w:val="subscript"/>
        </w:rPr>
        <w:t>min</w:t>
      </w:r>
      <w:r>
        <w:rPr>
          <w:rFonts w:ascii="Times New Roman" w:hAnsi="Times New Roman" w:cs="Times New Roman"/>
        </w:rPr>
        <w:t xml:space="preserve"> </w:t>
      </w:r>
      <w:r w:rsidRPr="00C879B9">
        <w:rPr>
          <w:rFonts w:ascii="Times New Roman" w:hAnsi="Times New Roman" w:cs="Times New Roman"/>
        </w:rPr>
        <w:t>are the maximum value and minimum values, respectively, of the analog input</w:t>
      </w:r>
      <w:r>
        <w:rPr>
          <w:rFonts w:ascii="Times New Roman" w:hAnsi="Times New Roman" w:cs="Times New Roman"/>
        </w:rPr>
        <w:t xml:space="preserve"> </w:t>
      </w:r>
      <w:r w:rsidRPr="00C879B9">
        <w:rPr>
          <w:rFonts w:ascii="Times New Roman" w:hAnsi="Times New Roman" w:cs="Times New Roman"/>
        </w:rPr>
        <w:t>signal x. The symbol L denotes the number of quantization levels, where m is the number o</w:t>
      </w:r>
      <w:r w:rsidR="00032BF1">
        <w:rPr>
          <w:rFonts w:ascii="Times New Roman" w:hAnsi="Times New Roman" w:cs="Times New Roman"/>
        </w:rPr>
        <w:t>f bits used in ADC. The symbol Δ</w:t>
      </w:r>
      <w:r w:rsidRPr="00C879B9">
        <w:rPr>
          <w:rFonts w:ascii="Times New Roman" w:hAnsi="Times New Roman" w:cs="Times New Roman"/>
        </w:rPr>
        <w:t xml:space="preserve"> is the step size of the quantizer or the</w:t>
      </w:r>
      <w:r>
        <w:rPr>
          <w:rFonts w:ascii="Times New Roman" w:hAnsi="Times New Roman" w:cs="Times New Roman"/>
        </w:rPr>
        <w:t xml:space="preserve"> </w:t>
      </w:r>
      <w:r w:rsidRPr="00C879B9">
        <w:rPr>
          <w:rFonts w:ascii="Times New Roman" w:hAnsi="Times New Roman" w:cs="Times New Roman"/>
        </w:rPr>
        <w:t>ADC resolution. Finally, x</w:t>
      </w:r>
      <w:r w:rsidR="00AA090D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 xml:space="preserve"> </w:t>
      </w:r>
      <w:r w:rsidRPr="00C879B9">
        <w:rPr>
          <w:rFonts w:ascii="Times New Roman" w:hAnsi="Times New Roman" w:cs="Times New Roman"/>
        </w:rPr>
        <w:t>indicates the quantization level, and i i</w:t>
      </w:r>
      <w:r>
        <w:rPr>
          <w:rFonts w:ascii="Times New Roman" w:hAnsi="Times New Roman" w:cs="Times New Roman"/>
        </w:rPr>
        <w:t xml:space="preserve">s an index corresponding to the </w:t>
      </w:r>
      <w:r w:rsidRPr="00C879B9">
        <w:rPr>
          <w:rFonts w:ascii="Times New Roman" w:hAnsi="Times New Roman" w:cs="Times New Roman"/>
        </w:rPr>
        <w:t>binary code.</w:t>
      </w:r>
    </w:p>
    <w:p w14:paraId="329A69E2" w14:textId="77777777" w:rsidR="00C349E9" w:rsidRDefault="00C349E9">
      <w:pPr>
        <w:rPr>
          <w:rFonts w:ascii="Times New Roman" w:hAnsi="Times New Roman" w:cs="Times New Roman"/>
        </w:rPr>
      </w:pPr>
    </w:p>
    <w:p w14:paraId="329A69E3" w14:textId="77777777" w:rsidR="00C349E9" w:rsidRDefault="00C349E9">
      <w:pPr>
        <w:rPr>
          <w:rFonts w:ascii="Times New Roman" w:hAnsi="Times New Roman" w:cs="Times New Roman"/>
        </w:rPr>
      </w:pPr>
    </w:p>
    <w:p w14:paraId="329A69E4" w14:textId="77777777" w:rsidR="00C349E9" w:rsidRDefault="00C349E9">
      <w:pPr>
        <w:rPr>
          <w:rFonts w:ascii="Times New Roman" w:hAnsi="Times New Roman" w:cs="Times New Roman"/>
        </w:rPr>
      </w:pPr>
    </w:p>
    <w:p w14:paraId="329A69E5" w14:textId="77777777" w:rsidR="00C349E9" w:rsidRDefault="004800D9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29A6A47" wp14:editId="329A6A48">
            <wp:simplePos x="0" y="0"/>
            <wp:positionH relativeFrom="column">
              <wp:posOffset>1661160</wp:posOffset>
            </wp:positionH>
            <wp:positionV relativeFrom="paragraph">
              <wp:posOffset>0</wp:posOffset>
            </wp:positionV>
            <wp:extent cx="2954655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447" y="21405"/>
                <wp:lineTo x="2144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A69E6" w14:textId="77777777" w:rsidR="00C349E9" w:rsidRDefault="00C349E9">
      <w:pPr>
        <w:rPr>
          <w:rFonts w:ascii="Times New Roman" w:hAnsi="Times New Roman" w:cs="Times New Roman"/>
        </w:rPr>
      </w:pPr>
    </w:p>
    <w:p w14:paraId="329A69E7" w14:textId="77777777" w:rsidR="00C879B9" w:rsidRDefault="00C879B9" w:rsidP="00C349E9">
      <w:pPr>
        <w:rPr>
          <w:rFonts w:ascii="Times New Roman" w:hAnsi="Times New Roman" w:cs="Times New Roman"/>
        </w:rPr>
      </w:pPr>
    </w:p>
    <w:p w14:paraId="329A69E8" w14:textId="77777777" w:rsidR="00C879B9" w:rsidRDefault="00C879B9" w:rsidP="00C349E9">
      <w:pPr>
        <w:rPr>
          <w:rFonts w:ascii="Times New Roman" w:hAnsi="Times New Roman" w:cs="Times New Roman"/>
        </w:rPr>
      </w:pPr>
    </w:p>
    <w:p w14:paraId="329A69E9" w14:textId="77777777" w:rsidR="00C879B9" w:rsidRDefault="00C879B9" w:rsidP="00C349E9">
      <w:pPr>
        <w:rPr>
          <w:rFonts w:ascii="Times New Roman" w:hAnsi="Times New Roman" w:cs="Times New Roman"/>
        </w:rPr>
      </w:pPr>
    </w:p>
    <w:p w14:paraId="329A69EA" w14:textId="77777777" w:rsidR="004800D9" w:rsidRDefault="004800D9" w:rsidP="00C349E9">
      <w:pPr>
        <w:rPr>
          <w:rFonts w:ascii="Times New Roman" w:hAnsi="Times New Roman" w:cs="Times New Roman"/>
        </w:rPr>
      </w:pPr>
    </w:p>
    <w:p w14:paraId="329A69EB" w14:textId="77777777" w:rsidR="004800D9" w:rsidRDefault="004800D9" w:rsidP="00C349E9">
      <w:pPr>
        <w:rPr>
          <w:rFonts w:ascii="Times New Roman" w:hAnsi="Times New Roman" w:cs="Times New Roman"/>
        </w:rPr>
      </w:pPr>
    </w:p>
    <w:p w14:paraId="329A69EC" w14:textId="77777777" w:rsidR="004800D9" w:rsidRDefault="004800D9" w:rsidP="00C349E9">
      <w:pPr>
        <w:rPr>
          <w:rFonts w:ascii="Times New Roman" w:hAnsi="Times New Roman" w:cs="Times New Roman"/>
        </w:rPr>
      </w:pPr>
    </w:p>
    <w:p w14:paraId="329A69ED" w14:textId="77777777" w:rsidR="00C879B9" w:rsidRDefault="000522A7" w:rsidP="000522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: </w:t>
      </w:r>
      <w:r w:rsidRPr="000522A7">
        <w:rPr>
          <w:rFonts w:ascii="Times New Roman" w:hAnsi="Times New Roman" w:cs="Times New Roman"/>
        </w:rPr>
        <w:t>Characteristics of the unipolar quantizer.</w:t>
      </w:r>
    </w:p>
    <w:p w14:paraId="329A69EE" w14:textId="77777777" w:rsidR="00C349E9" w:rsidRDefault="00C349E9" w:rsidP="00C349E9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29A6A49" wp14:editId="329A6A4A">
            <wp:simplePos x="0" y="0"/>
            <wp:positionH relativeFrom="column">
              <wp:posOffset>1701800</wp:posOffset>
            </wp:positionH>
            <wp:positionV relativeFrom="paragraph">
              <wp:posOffset>545676</wp:posOffset>
            </wp:positionV>
            <wp:extent cx="1921510" cy="1257935"/>
            <wp:effectExtent l="0" t="0" r="2540" b="0"/>
            <wp:wrapThrough wrapText="bothSides">
              <wp:wrapPolygon edited="0">
                <wp:start x="0" y="0"/>
                <wp:lineTo x="0" y="21262"/>
                <wp:lineTo x="21414" y="21262"/>
                <wp:lineTo x="2141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49E9">
        <w:rPr>
          <w:rFonts w:ascii="Times New Roman" w:hAnsi="Times New Roman" w:cs="Times New Roman"/>
        </w:rPr>
        <w:t>Let Q : R 7→ Q be a quantizer with four possible outputs</w:t>
      </w:r>
      <w:r>
        <w:rPr>
          <w:rFonts w:ascii="Times New Roman" w:hAnsi="Times New Roman" w:cs="Times New Roman"/>
        </w:rPr>
        <w:t xml:space="preserve"> </w:t>
      </w:r>
      <w:r w:rsidRPr="00C349E9">
        <w:rPr>
          <w:rFonts w:ascii="Times New Roman" w:hAnsi="Times New Roman" w:cs="Times New Roman"/>
        </w:rPr>
        <w:t>labeled q1 through q4. The output xq of the quantizer belongs to set Q, and it</w:t>
      </w:r>
      <w:r>
        <w:rPr>
          <w:rFonts w:ascii="Times New Roman" w:hAnsi="Times New Roman" w:cs="Times New Roman"/>
        </w:rPr>
        <w:t xml:space="preserve"> </w:t>
      </w:r>
      <w:r w:rsidRPr="00C349E9">
        <w:rPr>
          <w:rFonts w:ascii="Times New Roman" w:hAnsi="Times New Roman" w:cs="Times New Roman"/>
        </w:rPr>
        <w:t xml:space="preserve">must therefore be equal to one of the four possible points listed above. Figure shows the functional representation of a four-level quantization scheme. </w:t>
      </w:r>
    </w:p>
    <w:p w14:paraId="329A69EF" w14:textId="77777777" w:rsidR="00C349E9" w:rsidRDefault="00C349E9" w:rsidP="00C349E9">
      <w:pPr>
        <w:rPr>
          <w:rFonts w:ascii="Times New Roman" w:hAnsi="Times New Roman" w:cs="Times New Roman"/>
        </w:rPr>
      </w:pPr>
    </w:p>
    <w:p w14:paraId="329A69F0" w14:textId="77777777" w:rsidR="00C349E9" w:rsidRDefault="00C349E9" w:rsidP="00C349E9">
      <w:pPr>
        <w:rPr>
          <w:rFonts w:ascii="Times New Roman" w:hAnsi="Times New Roman" w:cs="Times New Roman"/>
        </w:rPr>
      </w:pPr>
    </w:p>
    <w:p w14:paraId="329A69F1" w14:textId="77777777" w:rsidR="00C349E9" w:rsidRDefault="00C349E9" w:rsidP="00C349E9">
      <w:pPr>
        <w:rPr>
          <w:rFonts w:ascii="Times New Roman" w:hAnsi="Times New Roman" w:cs="Times New Roman"/>
        </w:rPr>
      </w:pPr>
    </w:p>
    <w:p w14:paraId="329A69F2" w14:textId="77777777" w:rsidR="00C349E9" w:rsidRDefault="00C349E9" w:rsidP="00C349E9">
      <w:pPr>
        <w:rPr>
          <w:rFonts w:ascii="Times New Roman" w:hAnsi="Times New Roman" w:cs="Times New Roman"/>
        </w:rPr>
      </w:pPr>
    </w:p>
    <w:p w14:paraId="329A69F3" w14:textId="77777777" w:rsidR="00C349E9" w:rsidRDefault="00C349E9" w:rsidP="00C349E9">
      <w:pPr>
        <w:rPr>
          <w:rFonts w:ascii="Times New Roman" w:hAnsi="Times New Roman" w:cs="Times New Roman"/>
        </w:rPr>
      </w:pPr>
    </w:p>
    <w:p w14:paraId="329A69F4" w14:textId="77777777" w:rsidR="00C349E9" w:rsidRDefault="00C349E9" w:rsidP="00C349E9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29A6A4B" wp14:editId="329A6A4C">
            <wp:simplePos x="0" y="0"/>
            <wp:positionH relativeFrom="column">
              <wp:posOffset>1586865</wp:posOffset>
            </wp:positionH>
            <wp:positionV relativeFrom="paragraph">
              <wp:posOffset>462280</wp:posOffset>
            </wp:positionV>
            <wp:extent cx="2378710" cy="1181735"/>
            <wp:effectExtent l="0" t="0" r="2540" b="0"/>
            <wp:wrapThrough wrapText="bothSides">
              <wp:wrapPolygon edited="0">
                <wp:start x="0" y="0"/>
                <wp:lineTo x="0" y="21240"/>
                <wp:lineTo x="21450" y="21240"/>
                <wp:lineTo x="2145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1" t="6390" r="10340" b="4718"/>
                    <a:stretch/>
                  </pic:blipFill>
                  <pic:spPr bwMode="auto">
                    <a:xfrm>
                      <a:off x="0" y="0"/>
                      <a:ext cx="2378710" cy="1181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49E9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C349E9">
        <w:rPr>
          <w:rFonts w:ascii="Times New Roman" w:hAnsi="Times New Roman" w:cs="Times New Roman"/>
        </w:rPr>
        <w:t>Figure 3.1: This is a functional representation of a quantizer where the input</w:t>
      </w:r>
      <w:r>
        <w:rPr>
          <w:rFonts w:ascii="Times New Roman" w:hAnsi="Times New Roman" w:cs="Times New Roman"/>
        </w:rPr>
        <w:t xml:space="preserve"> </w:t>
      </w:r>
      <w:r w:rsidRPr="00C349E9">
        <w:rPr>
          <w:rFonts w:ascii="Times New Roman" w:hAnsi="Times New Roman" w:cs="Times New Roman"/>
        </w:rPr>
        <w:t>is converted to one of four possible values.</w:t>
      </w:r>
      <w:r>
        <w:rPr>
          <w:rFonts w:ascii="Times New Roman" w:hAnsi="Times New Roman" w:cs="Times New Roman"/>
        </w:rPr>
        <w:t xml:space="preserve"> </w:t>
      </w:r>
      <w:r w:rsidRPr="00C349E9">
        <w:rPr>
          <w:rFonts w:ascii="Times New Roman" w:hAnsi="Times New Roman" w:cs="Times New Roman"/>
        </w:rPr>
        <w:t>output of the quantizer in this example is determined according to a nearest</w:t>
      </w:r>
      <w:r>
        <w:rPr>
          <w:rFonts w:ascii="Times New Roman" w:hAnsi="Times New Roman" w:cs="Times New Roman"/>
        </w:rPr>
        <w:t xml:space="preserve"> </w:t>
      </w:r>
      <w:r w:rsidRPr="00C349E9">
        <w:rPr>
          <w:rFonts w:ascii="Times New Roman" w:hAnsi="Times New Roman" w:cs="Times New Roman"/>
        </w:rPr>
        <w:t>neighbor rule and this implies that</w:t>
      </w:r>
    </w:p>
    <w:p w14:paraId="329A69F5" w14:textId="77777777" w:rsidR="00C349E9" w:rsidRDefault="00C349E9" w:rsidP="00C349E9">
      <w:pPr>
        <w:rPr>
          <w:rFonts w:ascii="Times New Roman" w:hAnsi="Times New Roman" w:cs="Times New Roman"/>
        </w:rPr>
      </w:pPr>
    </w:p>
    <w:p w14:paraId="329A69F6" w14:textId="77777777" w:rsidR="00C349E9" w:rsidRDefault="00C349E9" w:rsidP="00C349E9">
      <w:pPr>
        <w:rPr>
          <w:rFonts w:ascii="Times New Roman" w:hAnsi="Times New Roman" w:cs="Times New Roman"/>
        </w:rPr>
      </w:pPr>
    </w:p>
    <w:p w14:paraId="329A69F7" w14:textId="77777777" w:rsidR="00C349E9" w:rsidRDefault="00C349E9" w:rsidP="00C349E9">
      <w:pPr>
        <w:rPr>
          <w:rFonts w:ascii="Times New Roman" w:hAnsi="Times New Roman" w:cs="Times New Roman"/>
        </w:rPr>
      </w:pPr>
    </w:p>
    <w:p w14:paraId="329A69F8" w14:textId="77777777" w:rsidR="00C84E7C" w:rsidRDefault="004D67D0">
      <w:r w:rsidRPr="005D6A9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29A6A4D" wp14:editId="329A6A4E">
            <wp:simplePos x="0" y="0"/>
            <wp:positionH relativeFrom="column">
              <wp:posOffset>1236980</wp:posOffset>
            </wp:positionH>
            <wp:positionV relativeFrom="paragraph">
              <wp:posOffset>45720</wp:posOffset>
            </wp:positionV>
            <wp:extent cx="3128645" cy="1914525"/>
            <wp:effectExtent l="0" t="0" r="0" b="9525"/>
            <wp:wrapThrough wrapText="bothSides">
              <wp:wrapPolygon edited="0">
                <wp:start x="0" y="0"/>
                <wp:lineTo x="0" y="21493"/>
                <wp:lineTo x="21438" y="21493"/>
                <wp:lineTo x="21438" y="0"/>
                <wp:lineTo x="0" y="0"/>
              </wp:wrapPolygon>
            </wp:wrapThrough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9E9" w:rsidRPr="00C349E9">
        <w:t xml:space="preserve"> </w:t>
      </w:r>
    </w:p>
    <w:p w14:paraId="329A69F9" w14:textId="77777777" w:rsidR="00C84E7C" w:rsidRDefault="00C84E7C"/>
    <w:p w14:paraId="329A69FA" w14:textId="77777777" w:rsidR="00C84E7C" w:rsidRDefault="00C84E7C"/>
    <w:p w14:paraId="329A69FB" w14:textId="77777777" w:rsidR="00C84E7C" w:rsidRDefault="00C84E7C"/>
    <w:p w14:paraId="329A69FC" w14:textId="77777777" w:rsidR="00C84E7C" w:rsidRDefault="00C84E7C"/>
    <w:p w14:paraId="329A69FD" w14:textId="77777777" w:rsidR="00C84E7C" w:rsidRDefault="00C84E7C"/>
    <w:p w14:paraId="329A69FE" w14:textId="77777777" w:rsidR="00C84E7C" w:rsidRDefault="00C84E7C"/>
    <w:p w14:paraId="329A69FF" w14:textId="77777777" w:rsidR="005E1266" w:rsidRDefault="00757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Example of a</w:t>
      </w:r>
      <w:r w:rsidR="00C95907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 xml:space="preserve"> analog signal</w:t>
      </w:r>
      <w:r w:rsidR="00C349E9" w:rsidRPr="00C349E9">
        <w:rPr>
          <w:rFonts w:ascii="Times New Roman" w:hAnsi="Times New Roman" w:cs="Times New Roman"/>
          <w:b/>
        </w:rPr>
        <w:t xml:space="preserve"> quantization in MATLAB: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9E9" w14:paraId="329A6A01" w14:textId="77777777" w:rsidTr="00C349E9">
        <w:tc>
          <w:tcPr>
            <w:tcW w:w="9350" w:type="dxa"/>
          </w:tcPr>
          <w:p w14:paraId="329A6A00" w14:textId="77777777" w:rsidR="00C349E9" w:rsidRDefault="00C349E9">
            <w:pPr>
              <w:rPr>
                <w:rFonts w:ascii="Times New Roman" w:hAnsi="Times New Roman" w:cs="Times New Roman"/>
              </w:rPr>
            </w:pP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Am=4;  %setting the sine wave amplitude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bit=3;   % setting the number btis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f=1;      %sine wave frequency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fs=30;  % setting sampling frequency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t=0:1/fs:1*pi;  %defining the signal duration for plotting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y=Am*sin(2*pi*f*t);   %sampled sine wave y(30 samples in a cycle)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Nsamples=length(y);   %calculating the total number of samples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quantised_out=zeros(1,Nsamples);   %making an array of size=number of samples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midrise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del=2*Am/(2^bit);   %determining the step size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Llow=-Am+del/2;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Lhigh=Am-del/2;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for i=Llow:del:Lhigh   %Iterating from lowest to the highest levels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   for j=1:Nsamples   %taking the whole sampled vector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    if(((i-del/2)&lt;y(j))&amp;&amp;(y(j)&lt;(i+del/2)))        % Quantizing the sampled value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       quantised_out(j)=i;                                  % to the quantization level if it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    end                               % lies within the bound of -del/2 and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   end                                % del/2 of the level.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end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stem(t,quantised_out); %plotting wave forms.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hold on;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plot(t,y,'color','r');</w:t>
            </w:r>
          </w:p>
        </w:tc>
      </w:tr>
    </w:tbl>
    <w:p w14:paraId="329A6A02" w14:textId="77777777" w:rsidR="00C349E9" w:rsidRDefault="00C349E9">
      <w:pPr>
        <w:rPr>
          <w:rFonts w:ascii="Times New Roman" w:hAnsi="Times New Roman" w:cs="Times New Roman"/>
        </w:rPr>
      </w:pPr>
    </w:p>
    <w:p w14:paraId="329A6A03" w14:textId="77777777" w:rsidR="0095128D" w:rsidRDefault="00951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example </w:t>
      </w:r>
      <w:r w:rsidR="00C95907" w:rsidRPr="00C95907">
        <w:rPr>
          <w:rFonts w:ascii="Times New Roman" w:hAnsi="Times New Roman" w:cs="Times New Roman"/>
        </w:rPr>
        <w:t>quantization in MATLAB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128D" w14:paraId="329A6A2F" w14:textId="77777777" w:rsidTr="0095128D">
        <w:tc>
          <w:tcPr>
            <w:tcW w:w="9350" w:type="dxa"/>
          </w:tcPr>
          <w:p w14:paraId="329A6A04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fs=40e3;% sampling frequency</w:t>
            </w:r>
          </w:p>
          <w:p w14:paraId="329A6A05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06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fc=4e3;% frequency of the signal</w:t>
            </w:r>
          </w:p>
          <w:p w14:paraId="329A6A07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08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t=0:1/fs:0.001;%discrete time</w:t>
            </w:r>
          </w:p>
          <w:p w14:paraId="329A6A09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0A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x=0.5*sin(2*pi*fc*t)</w:t>
            </w:r>
            <w:r w:rsidR="007B3237">
              <w:rPr>
                <w:rFonts w:ascii="Times New Roman" w:hAnsi="Times New Roman" w:cs="Times New Roman"/>
              </w:rPr>
              <w:t>;</w:t>
            </w:r>
            <w:r w:rsidRPr="0095128D">
              <w:rPr>
                <w:rFonts w:ascii="Times New Roman" w:hAnsi="Times New Roman" w:cs="Times New Roman"/>
              </w:rPr>
              <w:t>% discrete signal</w:t>
            </w:r>
          </w:p>
          <w:p w14:paraId="329A6A0B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0C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</w:p>
          <w:p w14:paraId="329A6A0D" w14:textId="77777777" w:rsidR="0095128D" w:rsidRPr="0095128D" w:rsidRDefault="0095128D" w:rsidP="0095128D">
            <w:pPr>
              <w:rPr>
                <w:rFonts w:ascii="Times New Roman" w:hAnsi="Times New Roman" w:cs="Times New Roman"/>
                <w:color w:val="00B050"/>
              </w:rPr>
            </w:pPr>
            <w:r w:rsidRPr="0095128D">
              <w:rPr>
                <w:rFonts w:ascii="Times New Roman" w:hAnsi="Times New Roman" w:cs="Times New Roman"/>
                <w:color w:val="00B050"/>
              </w:rPr>
              <w:t>%--------Quantization------------%</w:t>
            </w:r>
          </w:p>
          <w:p w14:paraId="329A6A0E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0F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n=8;</w:t>
            </w:r>
          </w:p>
          <w:p w14:paraId="329A6A10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11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L=(2^n)-1;</w:t>
            </w:r>
          </w:p>
          <w:p w14:paraId="329A6A12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13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delta=(max(x)-min(x))/L;</w:t>
            </w:r>
          </w:p>
          <w:p w14:paraId="329A6A14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15" w14:textId="77777777" w:rsid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xq=min(x)+(round((x-min(x))/delta)).*delta;</w:t>
            </w:r>
          </w:p>
          <w:p w14:paraId="329A6A16" w14:textId="77777777" w:rsidR="00577ABA" w:rsidRDefault="00577ABA" w:rsidP="00577ABA">
            <w:pPr>
              <w:rPr>
                <w:rFonts w:ascii="Times New Roman" w:hAnsi="Times New Roman" w:cs="Times New Roman"/>
                <w:color w:val="00B050"/>
              </w:rPr>
            </w:pPr>
          </w:p>
          <w:p w14:paraId="329A6A17" w14:textId="77777777" w:rsidR="00577ABA" w:rsidRPr="0095128D" w:rsidRDefault="00577ABA" w:rsidP="00577ABA">
            <w:pPr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%--------END</w:t>
            </w:r>
            <w:r w:rsidRPr="0095128D">
              <w:rPr>
                <w:rFonts w:ascii="Times New Roman" w:hAnsi="Times New Roman" w:cs="Times New Roman"/>
                <w:color w:val="00B050"/>
              </w:rPr>
              <w:t>------------%</w:t>
            </w:r>
          </w:p>
          <w:p w14:paraId="329A6A18" w14:textId="77777777" w:rsidR="00577ABA" w:rsidRPr="0095128D" w:rsidRDefault="00577ABA" w:rsidP="0095128D">
            <w:pPr>
              <w:rPr>
                <w:rFonts w:ascii="Times New Roman" w:hAnsi="Times New Roman" w:cs="Times New Roman"/>
              </w:rPr>
            </w:pPr>
          </w:p>
          <w:p w14:paraId="329A6A19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1A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subplot(2,1,1)</w:t>
            </w:r>
          </w:p>
          <w:p w14:paraId="329A6A1B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1C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stem(t,x,'R');</w:t>
            </w:r>
          </w:p>
          <w:p w14:paraId="329A6A1D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1E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subplot(2,1,2);% breaking the window figure to plot both graphs</w:t>
            </w:r>
          </w:p>
          <w:p w14:paraId="329A6A1F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20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stem(t,x,'b');% plot of discrete time signaltitle('Discrete time representation')% title of the figure</w:t>
            </w:r>
          </w:p>
          <w:p w14:paraId="329A6A21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22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xlabel('time(s)')% label on the x-axis of the plot</w:t>
            </w:r>
          </w:p>
          <w:p w14:paraId="329A6A23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24" w14:textId="77777777" w:rsid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ylabel('X[n]')% label on the y-axis of the plot</w:t>
            </w:r>
          </w:p>
          <w:p w14:paraId="329A6A25" w14:textId="77777777" w:rsidR="00017C38" w:rsidRDefault="00017C38" w:rsidP="0095128D">
            <w:pPr>
              <w:rPr>
                <w:rFonts w:ascii="Times New Roman" w:hAnsi="Times New Roman" w:cs="Times New Roman"/>
              </w:rPr>
            </w:pPr>
          </w:p>
          <w:p w14:paraId="329A6A26" w14:textId="77777777" w:rsidR="0095128D" w:rsidRPr="0095128D" w:rsidRDefault="002B5217" w:rsidP="009512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subplot(2,1,2</w:t>
            </w:r>
            <w:r w:rsidR="0095128D" w:rsidRPr="0095128D">
              <w:rPr>
                <w:rFonts w:ascii="Times New Roman" w:hAnsi="Times New Roman" w:cs="Times New Roman"/>
              </w:rPr>
              <w:t>);</w:t>
            </w:r>
          </w:p>
          <w:p w14:paraId="329A6A27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28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stairs(t,xq,'b');% the quantized output</w:t>
            </w:r>
          </w:p>
          <w:p w14:paraId="329A6A29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2A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title('Quantized Signal')% title of the figure</w:t>
            </w:r>
          </w:p>
          <w:p w14:paraId="329A6A2B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2C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xlabel('time')% label on the x-axis of the plot</w:t>
            </w:r>
          </w:p>
          <w:p w14:paraId="329A6A2D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2E" w14:textId="77777777" w:rsid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ylabel('amplitude')% label on the y-axis of the plot</w:t>
            </w:r>
          </w:p>
        </w:tc>
      </w:tr>
    </w:tbl>
    <w:p w14:paraId="329A6A30" w14:textId="77777777" w:rsidR="0095128D" w:rsidRPr="005D6A93" w:rsidRDefault="0095128D">
      <w:pPr>
        <w:rPr>
          <w:rFonts w:ascii="Times New Roman" w:hAnsi="Times New Roman" w:cs="Times New Roman"/>
        </w:rPr>
      </w:pPr>
    </w:p>
    <w:p w14:paraId="329A6A31" w14:textId="77777777" w:rsidR="00C879B9" w:rsidRDefault="00C879B9" w:rsidP="00C879B9">
      <w:pPr>
        <w:spacing w:after="24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Performance Task for Lab Report: (your ID = </w:t>
      </w:r>
      <w:r>
        <w:rPr>
          <w:rFonts w:ascii="Times New Roman" w:eastAsia="Times New Roman" w:hAnsi="Times New Roman" w:cs="Times New Roman"/>
          <w:b/>
          <w:color w:val="FF0000"/>
          <w:sz w:val="24"/>
          <w:u w:val="single"/>
        </w:rPr>
        <w:t>AB-CDEFG-H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)</w:t>
      </w:r>
    </w:p>
    <w:p w14:paraId="329A6A32" w14:textId="77777777" w:rsidR="00C879B9" w:rsidRDefault="00C879B9" w:rsidP="00C879B9">
      <w:pPr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**Generate a</w:t>
      </w:r>
      <w:r w:rsidR="00C775C9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537CF">
        <w:rPr>
          <w:rFonts w:ascii="Times New Roman" w:hAnsi="Times New Roman" w:cs="Times New Roman"/>
          <w:color w:val="000000"/>
          <w:sz w:val="24"/>
          <w:szCs w:val="24"/>
        </w:rPr>
        <w:t xml:space="preserve">analog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signal using </w:t>
      </w:r>
      <w:r w:rsidR="00A537CF">
        <w:rPr>
          <w:rFonts w:ascii="Times New Roman" w:hAnsi="Times New Roman" w:cs="Times New Roman"/>
          <w:color w:val="000000"/>
          <w:sz w:val="24"/>
          <w:szCs w:val="24"/>
        </w:rPr>
        <w:t>the following equation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29A6A33" w14:textId="77777777" w:rsidR="00C879B9" w:rsidRDefault="00C879B9" w:rsidP="00C879B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color w:val="000000"/>
          <w:sz w:val="24"/>
          <w:szCs w:val="24"/>
        </w:rPr>
        <w:t>cos(2π(</w:t>
      </w:r>
      <w:r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B11E65">
        <w:rPr>
          <w:rFonts w:ascii="Times New Roman" w:hAnsi="Times New Roman" w:cs="Times New Roman"/>
          <w:color w:val="FF0000"/>
          <w:sz w:val="24"/>
          <w:szCs w:val="24"/>
        </w:rPr>
        <w:t>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*100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29A6A34" w14:textId="77777777" w:rsidR="00C879B9" w:rsidRDefault="00C879B9" w:rsidP="00C879B9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(a) Select the value of the amplitudes as follows: let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</w:rPr>
        <w:t>GD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FF0000"/>
          <w:sz w:val="24"/>
          <w:szCs w:val="24"/>
        </w:rPr>
        <w:t>AF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29A6A35" w14:textId="77777777" w:rsidR="00DF3306" w:rsidRPr="00DF3306" w:rsidRDefault="00C879B9" w:rsidP="00DF330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(b) </w:t>
      </w:r>
      <w:r w:rsidR="00DF3306" w:rsidRPr="00DF3306">
        <w:rPr>
          <w:rFonts w:ascii="Times New Roman" w:hAnsi="Times New Roman" w:cs="Times New Roman"/>
          <w:color w:val="000000"/>
          <w:sz w:val="24"/>
          <w:szCs w:val="24"/>
        </w:rPr>
        <w:t>Assumin</w:t>
      </w:r>
      <w:r w:rsidR="00813B81">
        <w:rPr>
          <w:rFonts w:ascii="Times New Roman" w:hAnsi="Times New Roman" w:cs="Times New Roman"/>
          <w:color w:val="000000"/>
          <w:sz w:val="24"/>
          <w:szCs w:val="24"/>
        </w:rPr>
        <w:t>g that a 4</w:t>
      </w:r>
      <w:r w:rsidR="00DF3306" w:rsidRPr="00DF3306">
        <w:rPr>
          <w:rFonts w:ascii="Times New Roman" w:hAnsi="Times New Roman" w:cs="Times New Roman"/>
          <w:color w:val="000000"/>
          <w:sz w:val="24"/>
          <w:szCs w:val="24"/>
        </w:rPr>
        <w:t>-bit ADC channel accepts analog input ranging from 0 to 5 volts, determine</w:t>
      </w:r>
    </w:p>
    <w:p w14:paraId="329A6A36" w14:textId="77777777" w:rsidR="00DF3306" w:rsidRPr="00DF3306" w:rsidRDefault="00DF3306" w:rsidP="00DF33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3306">
        <w:rPr>
          <w:rFonts w:ascii="Times New Roman" w:hAnsi="Times New Roman" w:cs="Times New Roman"/>
          <w:color w:val="000000"/>
          <w:sz w:val="24"/>
          <w:szCs w:val="24"/>
        </w:rPr>
        <w:t>the number of quantization levels;</w:t>
      </w:r>
    </w:p>
    <w:p w14:paraId="329A6A37" w14:textId="77777777" w:rsidR="00DF3306" w:rsidRPr="00DF3306" w:rsidRDefault="00DF3306" w:rsidP="00DF33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3306">
        <w:rPr>
          <w:rFonts w:ascii="Times New Roman" w:hAnsi="Times New Roman" w:cs="Times New Roman"/>
          <w:color w:val="000000"/>
          <w:sz w:val="24"/>
          <w:szCs w:val="24"/>
        </w:rPr>
        <w:t>the step size of the quantizer or resolution;</w:t>
      </w:r>
    </w:p>
    <w:p w14:paraId="329A6A38" w14:textId="77777777" w:rsidR="00DF3306" w:rsidRDefault="00DF3306" w:rsidP="00DF33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3306">
        <w:rPr>
          <w:rFonts w:ascii="Times New Roman" w:hAnsi="Times New Roman" w:cs="Times New Roman"/>
          <w:color w:val="000000"/>
          <w:sz w:val="24"/>
          <w:szCs w:val="24"/>
        </w:rPr>
        <w:t>the quantization level when the analog voltage is 3.2 volts;</w:t>
      </w:r>
    </w:p>
    <w:p w14:paraId="329A6A39" w14:textId="77777777" w:rsidR="0090280A" w:rsidRPr="00B822AB" w:rsidRDefault="00DF3306" w:rsidP="005630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A537CF">
        <w:rPr>
          <w:rFonts w:ascii="Times New Roman" w:hAnsi="Times New Roman" w:cs="Times New Roman"/>
          <w:color w:val="000000"/>
          <w:sz w:val="24"/>
          <w:szCs w:val="24"/>
        </w:rPr>
        <w:t>the binary code produce by the ADC.</w:t>
      </w:r>
    </w:p>
    <w:p w14:paraId="329A6A3A" w14:textId="77777777" w:rsidR="00B822AB" w:rsidRPr="00A537CF" w:rsidRDefault="00B822AB" w:rsidP="005630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Implement it in MATLAB</w:t>
      </w:r>
    </w:p>
    <w:p w14:paraId="329A6A3B" w14:textId="77777777" w:rsidR="0090280A" w:rsidRDefault="0090280A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329A6A3C" w14:textId="77777777" w:rsidR="008261F2" w:rsidRPr="005D6A93" w:rsidRDefault="004931E5">
      <w:pPr>
        <w:rPr>
          <w:rFonts w:ascii="Times New Roman" w:hAnsi="Times New Roman" w:cs="Times New Roman"/>
        </w:rPr>
      </w:pPr>
      <w:r w:rsidRPr="005D6A93">
        <w:rPr>
          <w:rFonts w:ascii="Times New Roman" w:hAnsi="Times New Roman" w:cs="Times New Roman"/>
        </w:rPr>
        <w:tab/>
      </w:r>
      <w:r w:rsidRPr="005D6A93">
        <w:rPr>
          <w:rFonts w:ascii="Times New Roman" w:hAnsi="Times New Roman" w:cs="Times New Roman"/>
        </w:rPr>
        <w:tab/>
      </w:r>
    </w:p>
    <w:sectPr w:rsidR="008261F2" w:rsidRPr="005D6A9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08169" w14:textId="77777777" w:rsidR="00E25029" w:rsidRDefault="00E25029" w:rsidP="00D14F44">
      <w:pPr>
        <w:spacing w:after="0" w:line="240" w:lineRule="auto"/>
      </w:pPr>
      <w:r>
        <w:separator/>
      </w:r>
    </w:p>
  </w:endnote>
  <w:endnote w:type="continuationSeparator" w:id="0">
    <w:p w14:paraId="1DC4EA6A" w14:textId="77777777" w:rsidR="00E25029" w:rsidRDefault="00E25029" w:rsidP="00D14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BX10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8348F" w14:textId="77777777" w:rsidR="006F68E5" w:rsidRDefault="006F68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0AAE1" w14:textId="77777777" w:rsidR="006F68E5" w:rsidRDefault="006F68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D1369" w14:textId="77777777" w:rsidR="006F68E5" w:rsidRDefault="006F6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7D3B6" w14:textId="77777777" w:rsidR="00E25029" w:rsidRDefault="00E25029" w:rsidP="00D14F44">
      <w:pPr>
        <w:spacing w:after="0" w:line="240" w:lineRule="auto"/>
      </w:pPr>
      <w:r>
        <w:separator/>
      </w:r>
    </w:p>
  </w:footnote>
  <w:footnote w:type="continuationSeparator" w:id="0">
    <w:p w14:paraId="44B2F714" w14:textId="77777777" w:rsidR="00E25029" w:rsidRDefault="00E25029" w:rsidP="00D14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E7828" w14:textId="77777777" w:rsidR="006F68E5" w:rsidRDefault="006F68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DD341" w14:textId="4B8CE486" w:rsidR="00D14F44" w:rsidRDefault="00D14F44" w:rsidP="00D14F44">
    <w:pPr>
      <w:pStyle w:val="Header"/>
      <w:jc w:val="both"/>
    </w:pPr>
    <w:r>
      <w:tab/>
    </w:r>
    <w:r>
      <w:tab/>
      <w:t xml:space="preserve">Student Manual </w:t>
    </w:r>
    <w:r w:rsidR="006F68E5"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4AE40" w14:textId="77777777" w:rsidR="006F68E5" w:rsidRDefault="006F68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34F7B"/>
    <w:multiLevelType w:val="hybridMultilevel"/>
    <w:tmpl w:val="1038B91C"/>
    <w:lvl w:ilvl="0" w:tplc="101680C0">
      <w:start w:val="1"/>
      <w:numFmt w:val="upperRoman"/>
      <w:lvlText w:val="%1."/>
      <w:lvlJc w:val="righ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F1C2E"/>
    <w:multiLevelType w:val="hybridMultilevel"/>
    <w:tmpl w:val="C7AED1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64393"/>
    <w:multiLevelType w:val="multilevel"/>
    <w:tmpl w:val="49D24B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05" w:hanging="645"/>
      </w:pPr>
      <w:rPr>
        <w:rFonts w:ascii="CMSSBX10" w:hAnsi="CMSSBX10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MSSBX10" w:hAnsi="CMSSBX10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MSSBX10" w:hAnsi="CMSSBX10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CMSSBX10" w:hAnsi="CMSSBX10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CMSSBX10" w:hAnsi="CMSSBX10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CMSSBX10" w:hAnsi="CMSSBX10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CMSSBX10" w:hAnsi="CMSSBX10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CMSSBX10" w:hAnsi="CMSSBX10" w:hint="default"/>
        <w:sz w:val="28"/>
      </w:rPr>
    </w:lvl>
  </w:abstractNum>
  <w:num w:numId="1" w16cid:durableId="45548810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8783229">
    <w:abstractNumId w:val="0"/>
  </w:num>
  <w:num w:numId="3" w16cid:durableId="364910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61F2"/>
    <w:rsid w:val="00017C38"/>
    <w:rsid w:val="00032BF1"/>
    <w:rsid w:val="000522A7"/>
    <w:rsid w:val="00127060"/>
    <w:rsid w:val="002B5217"/>
    <w:rsid w:val="00377897"/>
    <w:rsid w:val="003F35BE"/>
    <w:rsid w:val="004800D9"/>
    <w:rsid w:val="004931E5"/>
    <w:rsid w:val="004B4C3C"/>
    <w:rsid w:val="004C0E55"/>
    <w:rsid w:val="004D67D0"/>
    <w:rsid w:val="00577ABA"/>
    <w:rsid w:val="005D241F"/>
    <w:rsid w:val="005D6A93"/>
    <w:rsid w:val="005E1266"/>
    <w:rsid w:val="005E4242"/>
    <w:rsid w:val="006566C9"/>
    <w:rsid w:val="006F68E5"/>
    <w:rsid w:val="0073377E"/>
    <w:rsid w:val="00757A2D"/>
    <w:rsid w:val="00757AEF"/>
    <w:rsid w:val="007B3237"/>
    <w:rsid w:val="007B730B"/>
    <w:rsid w:val="00813B81"/>
    <w:rsid w:val="008261F2"/>
    <w:rsid w:val="008C73F2"/>
    <w:rsid w:val="0090280A"/>
    <w:rsid w:val="0095128D"/>
    <w:rsid w:val="009C1214"/>
    <w:rsid w:val="00A32C8E"/>
    <w:rsid w:val="00A537CF"/>
    <w:rsid w:val="00A76F4B"/>
    <w:rsid w:val="00AA090D"/>
    <w:rsid w:val="00B11E65"/>
    <w:rsid w:val="00B4672E"/>
    <w:rsid w:val="00B4790D"/>
    <w:rsid w:val="00B822AB"/>
    <w:rsid w:val="00C053AC"/>
    <w:rsid w:val="00C2060B"/>
    <w:rsid w:val="00C349E9"/>
    <w:rsid w:val="00C428DA"/>
    <w:rsid w:val="00C775C9"/>
    <w:rsid w:val="00C84E7C"/>
    <w:rsid w:val="00C879B9"/>
    <w:rsid w:val="00C95907"/>
    <w:rsid w:val="00CF6ADA"/>
    <w:rsid w:val="00D14F44"/>
    <w:rsid w:val="00D426D6"/>
    <w:rsid w:val="00DF3306"/>
    <w:rsid w:val="00E25029"/>
    <w:rsid w:val="00EA3546"/>
    <w:rsid w:val="00EB1505"/>
    <w:rsid w:val="00F53FEE"/>
    <w:rsid w:val="00FB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69B3"/>
  <w15:docId w15:val="{5388DD5B-FE12-4080-A1E0-84A1CE74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6A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6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5E1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12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6A93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D6A9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C3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4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F44"/>
  </w:style>
  <w:style w:type="paragraph" w:styleId="Footer">
    <w:name w:val="footer"/>
    <w:basedOn w:val="Normal"/>
    <w:link w:val="FooterChar"/>
    <w:uiPriority w:val="99"/>
    <w:unhideWhenUsed/>
    <w:rsid w:val="00D14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EBDDA8D838A4686747943A0DB7C84" ma:contentTypeVersion="4" ma:contentTypeDescription="Create a new document." ma:contentTypeScope="" ma:versionID="b63a3dc0401ec84a0af0b4087381f050">
  <xsd:schema xmlns:xsd="http://www.w3.org/2001/XMLSchema" xmlns:xs="http://www.w3.org/2001/XMLSchema" xmlns:p="http://schemas.microsoft.com/office/2006/metadata/properties" xmlns:ns2="28013899-7984-4c6f-833b-f43ae29268d6" targetNamespace="http://schemas.microsoft.com/office/2006/metadata/properties" ma:root="true" ma:fieldsID="d0c0b676fe751101f70278e1c0480587" ns2:_="">
    <xsd:import namespace="28013899-7984-4c6f-833b-f43ae2926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13899-7984-4c6f-833b-f43ae29268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E205C4-76F1-4F9D-9AE6-344A4AEFD5D8}"/>
</file>

<file path=customXml/itemProps2.xml><?xml version="1.0" encoding="utf-8"?>
<ds:datastoreItem xmlns:ds="http://schemas.openxmlformats.org/officeDocument/2006/customXml" ds:itemID="{1D6280A9-45B1-49F5-B3F9-08FB594C48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5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Navid Bin Anwar</dc:creator>
  <cp:keywords/>
  <dc:description/>
  <cp:lastModifiedBy>Sadman Shahriar Alam</cp:lastModifiedBy>
  <cp:revision>47</cp:revision>
  <cp:lastPrinted>2023-11-21T10:28:00Z</cp:lastPrinted>
  <dcterms:created xsi:type="dcterms:W3CDTF">2019-10-04T06:42:00Z</dcterms:created>
  <dcterms:modified xsi:type="dcterms:W3CDTF">2024-02-20T05:11:00Z</dcterms:modified>
</cp:coreProperties>
</file>