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Juan Camilo Calvache Giraldo  ID: 000085476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Juan Camilo Sierra Mejía          ID: 000363928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 trata de una máquina tragaperras en la que apuestas por los 6 posibles símbolos que aparecen en cada uno de los 3 slots. Existen 5 modalidades de apuesta: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Adivinar uno de los símbolos en cualquiera de los slots (1/2)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Sacar un par cualquiera (1/3)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Adivinar un par de símbolos en específico (1/36)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Sacar una terna cualquiera (1/36)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Adivinar un trío de símbolos en específico (1/216)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 cuota es igual a x, donde x es el denominador de 1 (1/x):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Cuota de 2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Cuota de 3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Cuota de 36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Cuota de 36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Cuota de 216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