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CC65" w14:textId="64DA6AE3" w:rsidR="00CB4898" w:rsidRPr="00CB4898" w:rsidRDefault="00CB4898" w:rsidP="00CB4898">
      <w:pPr>
        <w:shd w:val="clear" w:color="auto" w:fill="FFFFFF"/>
        <w:tabs>
          <w:tab w:val="num" w:pos="720"/>
        </w:tabs>
        <w:spacing w:before="100" w:beforeAutospacing="1" w:after="120" w:line="240" w:lineRule="auto"/>
        <w:ind w:left="720" w:hanging="360"/>
      </w:pPr>
      <w:r>
        <w:rPr>
          <w:noProof/>
        </w:rPr>
        <w:drawing>
          <wp:inline distT="0" distB="0" distL="0" distR="0" wp14:anchorId="173B73DB" wp14:editId="5DA382B6">
            <wp:extent cx="59436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B140" w14:textId="50F7AFEF" w:rsidR="00CB4898" w:rsidRPr="00CB4898" w:rsidRDefault="00CB4898" w:rsidP="00CB489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String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là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không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th</w:t>
      </w:r>
      <w:r w:rsidRPr="00CB4898">
        <w:rPr>
          <w:rFonts w:ascii="Calibri" w:eastAsia="Times New Roman" w:hAnsi="Calibri" w:cs="Calibri"/>
          <w:color w:val="292B2C"/>
          <w:sz w:val="27"/>
          <w:szCs w:val="27"/>
        </w:rPr>
        <w:t>ể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thay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Calibri" w:eastAsia="Times New Roman" w:hAnsi="Calibri" w:cs="Calibri"/>
          <w:color w:val="292B2C"/>
          <w:sz w:val="27"/>
          <w:szCs w:val="27"/>
        </w:rPr>
        <w:t>đổ</w:t>
      </w: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i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(immutable),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và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không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cho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phép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có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class con</w:t>
      </w:r>
      <w:r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292B2C"/>
          <w:sz w:val="27"/>
          <w:szCs w:val="27"/>
        </w:rPr>
        <w:t>vì</w:t>
      </w:r>
      <w:proofErr w:type="spellEnd"/>
      <w:r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292B2C"/>
          <w:sz w:val="27"/>
          <w:szCs w:val="27"/>
        </w:rPr>
        <w:t>là</w:t>
      </w:r>
      <w:proofErr w:type="spellEnd"/>
      <w:r>
        <w:rPr>
          <w:rFonts w:ascii="Open Sans" w:eastAsia="Times New Roman" w:hAnsi="Open Sans" w:cs="Open Sans"/>
          <w:color w:val="292B2C"/>
          <w:sz w:val="27"/>
          <w:szCs w:val="27"/>
        </w:rPr>
        <w:t xml:space="preserve"> final class</w:t>
      </w: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.</w:t>
      </w:r>
    </w:p>
    <w:p w14:paraId="6288B8B1" w14:textId="77777777" w:rsidR="00CB4898" w:rsidRPr="00CB4898" w:rsidRDefault="00CB4898" w:rsidP="00CB489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StringBuffer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, StringBuilder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có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th</w:t>
      </w:r>
      <w:r w:rsidRPr="00CB4898">
        <w:rPr>
          <w:rFonts w:ascii="Calibri" w:eastAsia="Times New Roman" w:hAnsi="Calibri" w:cs="Calibri"/>
          <w:color w:val="292B2C"/>
          <w:sz w:val="27"/>
          <w:szCs w:val="27"/>
        </w:rPr>
        <w:t>ể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thay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Calibri" w:eastAsia="Times New Roman" w:hAnsi="Calibri" w:cs="Calibri"/>
          <w:color w:val="292B2C"/>
          <w:sz w:val="27"/>
          <w:szCs w:val="27"/>
        </w:rPr>
        <w:t>đổ</w:t>
      </w: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i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(mutable)</w:t>
      </w:r>
    </w:p>
    <w:p w14:paraId="32225357" w14:textId="77777777" w:rsidR="00CB4898" w:rsidRPr="00CB4898" w:rsidRDefault="00CB4898" w:rsidP="00CB489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StringBuilder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và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StringBuffer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là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gi</w:t>
      </w:r>
      <w:r w:rsidRPr="00CB4898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ng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nhau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,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nó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ch</w:t>
      </w:r>
      <w:r w:rsidRPr="00CB4898">
        <w:rPr>
          <w:rFonts w:ascii="Calibri" w:eastAsia="Times New Roman" w:hAnsi="Calibri" w:cs="Calibri"/>
          <w:color w:val="292B2C"/>
          <w:sz w:val="27"/>
          <w:szCs w:val="27"/>
        </w:rPr>
        <w:t>ỉ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khác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bi</w:t>
      </w:r>
      <w:r w:rsidRPr="00CB4898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t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tình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hu</w:t>
      </w:r>
      <w:r w:rsidRPr="00CB4898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ng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s</w:t>
      </w:r>
      <w:r w:rsidRPr="00CB4898">
        <w:rPr>
          <w:rFonts w:ascii="Calibri" w:eastAsia="Times New Roman" w:hAnsi="Calibri" w:cs="Calibri"/>
          <w:color w:val="292B2C"/>
          <w:sz w:val="27"/>
          <w:szCs w:val="27"/>
        </w:rPr>
        <w:t>ử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d</w:t>
      </w:r>
      <w:r w:rsidRPr="00CB4898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ng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có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liên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quan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t</w:t>
      </w:r>
      <w:r w:rsidRPr="00CB4898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i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a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lu</w:t>
      </w:r>
      <w:r w:rsidRPr="00CB4898">
        <w:rPr>
          <w:rFonts w:ascii="Calibri" w:eastAsia="Times New Roman" w:hAnsi="Calibri" w:cs="Calibri"/>
          <w:color w:val="292B2C"/>
          <w:sz w:val="27"/>
          <w:szCs w:val="27"/>
        </w:rPr>
        <w:t>ồ</w:t>
      </w: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ng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(Multi Thread). =&gt;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v</w:t>
      </w:r>
      <w:r w:rsidRPr="00CB4898">
        <w:rPr>
          <w:rFonts w:ascii="Calibri" w:eastAsia="Times New Roman" w:hAnsi="Calibri" w:cs="Calibri"/>
          <w:color w:val="292B2C"/>
          <w:sz w:val="27"/>
          <w:szCs w:val="27"/>
        </w:rPr>
        <w:t>ề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t</w:t>
      </w:r>
      <w:r w:rsidRPr="00CB4898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c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Calibri" w:eastAsia="Times New Roman" w:hAnsi="Calibri" w:cs="Calibri"/>
          <w:color w:val="292B2C"/>
          <w:sz w:val="27"/>
          <w:szCs w:val="27"/>
        </w:rPr>
        <w:t>độ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x</w:t>
      </w:r>
      <w:r w:rsidRPr="00CB4898">
        <w:rPr>
          <w:rFonts w:ascii="Calibri" w:eastAsia="Times New Roman" w:hAnsi="Calibri" w:cs="Calibri"/>
          <w:color w:val="292B2C"/>
          <w:sz w:val="27"/>
          <w:szCs w:val="27"/>
        </w:rPr>
        <w:t>ử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lý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StringBuilder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là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t</w:t>
      </w:r>
      <w:r w:rsidRPr="00CB4898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t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nh</w:t>
      </w:r>
      <w:r w:rsidRPr="00CB4898">
        <w:rPr>
          <w:rFonts w:ascii="Calibri" w:eastAsia="Times New Roman" w:hAnsi="Calibri" w:cs="Calibri"/>
          <w:color w:val="292B2C"/>
          <w:sz w:val="27"/>
          <w:szCs w:val="27"/>
        </w:rPr>
        <w:t>ấ</w:t>
      </w: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t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,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sau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ó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StringBuffer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và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cu</w:t>
      </w:r>
      <w:r w:rsidRPr="00CB4898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i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cùng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m</w:t>
      </w:r>
      <w:r w:rsidRPr="00CB4898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i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proofErr w:type="spellStart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>là</w:t>
      </w:r>
      <w:proofErr w:type="spellEnd"/>
      <w:r w:rsidRPr="00CB4898">
        <w:rPr>
          <w:rFonts w:ascii="Open Sans" w:eastAsia="Times New Roman" w:hAnsi="Open Sans" w:cs="Open Sans"/>
          <w:color w:val="292B2C"/>
          <w:sz w:val="27"/>
          <w:szCs w:val="27"/>
        </w:rPr>
        <w:t xml:space="preserve"> String.</w:t>
      </w:r>
    </w:p>
    <w:p w14:paraId="0AB21928" w14:textId="41D62835" w:rsidR="008F3A4E" w:rsidRDefault="008F3A4E"/>
    <w:p w14:paraId="4FD14096" w14:textId="08828E75" w:rsidR="00A54D50" w:rsidRDefault="00A54D50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ươ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ứ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equals(</w:t>
      </w:r>
      <w:proofErr w:type="gram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ử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ụ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so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sánh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2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đố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ượ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ớ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String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ý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ngh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ĩ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so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sánh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ộ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dung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ủ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2 string.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Đố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ớ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ki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ể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tham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chi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ế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(reference)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toán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ử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==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ý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ngh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ĩ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so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sánh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đị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ỉ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vùng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ộ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ớ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ư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ữ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ủ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đố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ượ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139FDDF9" w14:textId="77134729" w:rsidR="00A54D50" w:rsidRDefault="00A54D50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</w:p>
    <w:p w14:paraId="399DE874" w14:textId="79EB8E04" w:rsidR="00A54D50" w:rsidRDefault="00A54D50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</w:p>
    <w:p w14:paraId="11850AE0" w14:textId="77777777" w:rsidR="00A54D50" w:rsidRPr="00A54D50" w:rsidRDefault="00A54D50" w:rsidP="00A54D5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String s1 = "Hello";</w:t>
      </w:r>
    </w:p>
    <w:p w14:paraId="37FEE979" w14:textId="77777777" w:rsidR="00A54D50" w:rsidRPr="00A54D50" w:rsidRDefault="00A54D50" w:rsidP="00A54D5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String s2 = "Hello"; </w:t>
      </w:r>
    </w:p>
    <w:p w14:paraId="494FA657" w14:textId="77777777" w:rsidR="00A54D50" w:rsidRPr="00A54D50" w:rsidRDefault="00A54D50" w:rsidP="00A54D5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String s3 = s1;  </w:t>
      </w:r>
    </w:p>
    <w:p w14:paraId="0FAD3A37" w14:textId="77777777" w:rsidR="00A54D50" w:rsidRPr="00A54D50" w:rsidRDefault="00A54D50" w:rsidP="00A54D5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String s4 = new String("Hello");  </w:t>
      </w:r>
    </w:p>
    <w:p w14:paraId="039F04F5" w14:textId="77777777" w:rsidR="00A54D50" w:rsidRPr="00A54D50" w:rsidRDefault="00A54D50" w:rsidP="00A54D5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lastRenderedPageBreak/>
        <w:t xml:space="preserve">String s5 = new String("Hello"); </w:t>
      </w:r>
    </w:p>
    <w:p w14:paraId="068DEE98" w14:textId="77777777" w:rsidR="00A54D50" w:rsidRPr="00A54D50" w:rsidRDefault="00A54D50" w:rsidP="00A54D5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</w:p>
    <w:p w14:paraId="0E06EA8E" w14:textId="77777777" w:rsidR="00A54D50" w:rsidRPr="00A54D50" w:rsidRDefault="00A54D50" w:rsidP="00A54D5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s1 == s</w:t>
      </w:r>
      <w:proofErr w:type="gramStart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1;   </w:t>
      </w:r>
      <w:proofErr w:type="gramEnd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// true</w:t>
      </w:r>
    </w:p>
    <w:p w14:paraId="3A60F8F1" w14:textId="77777777" w:rsidR="00A54D50" w:rsidRPr="00A54D50" w:rsidRDefault="00A54D50" w:rsidP="00A54D5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s1 == s</w:t>
      </w:r>
      <w:proofErr w:type="gramStart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2;   </w:t>
      </w:r>
      <w:proofErr w:type="gramEnd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// true</w:t>
      </w:r>
    </w:p>
    <w:p w14:paraId="353B0799" w14:textId="77777777" w:rsidR="00A54D50" w:rsidRPr="00A54D50" w:rsidRDefault="00A54D50" w:rsidP="00A54D5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s1 == s</w:t>
      </w:r>
      <w:proofErr w:type="gramStart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3;   </w:t>
      </w:r>
      <w:proofErr w:type="gramEnd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// true</w:t>
      </w:r>
    </w:p>
    <w:p w14:paraId="349F4E73" w14:textId="77777777" w:rsidR="00A54D50" w:rsidRPr="00A54D50" w:rsidRDefault="00A54D50" w:rsidP="00A54D5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s1 == s</w:t>
      </w:r>
      <w:proofErr w:type="gramStart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4;   </w:t>
      </w:r>
      <w:proofErr w:type="gramEnd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// false</w:t>
      </w:r>
    </w:p>
    <w:p w14:paraId="5E9171C2" w14:textId="77777777" w:rsidR="00A54D50" w:rsidRPr="00A54D50" w:rsidRDefault="00A54D50" w:rsidP="00A54D5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s4 == s</w:t>
      </w:r>
      <w:proofErr w:type="gramStart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5;   </w:t>
      </w:r>
      <w:proofErr w:type="gramEnd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// false</w:t>
      </w:r>
    </w:p>
    <w:p w14:paraId="0CC61378" w14:textId="77777777" w:rsidR="00A54D50" w:rsidRPr="00A54D50" w:rsidRDefault="00A54D50" w:rsidP="00A54D5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</w:p>
    <w:p w14:paraId="25E59CF7" w14:textId="77777777" w:rsidR="00A54D50" w:rsidRPr="00A54D50" w:rsidRDefault="00A54D50" w:rsidP="00A54D5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</w:t>
      </w:r>
      <w:proofErr w:type="gramStart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1.equals</w:t>
      </w:r>
      <w:proofErr w:type="gramEnd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(s3);    // true, </w:t>
      </w:r>
      <w:proofErr w:type="spellStart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cùng</w:t>
      </w:r>
      <w:proofErr w:type="spellEnd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nội</w:t>
      </w:r>
      <w:proofErr w:type="spellEnd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dung</w:t>
      </w:r>
    </w:p>
    <w:p w14:paraId="74C3764F" w14:textId="77777777" w:rsidR="00A54D50" w:rsidRPr="00A54D50" w:rsidRDefault="00A54D50" w:rsidP="00A54D5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</w:t>
      </w:r>
      <w:proofErr w:type="gramStart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1.equals</w:t>
      </w:r>
      <w:proofErr w:type="gramEnd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(s4);    // true, </w:t>
      </w:r>
      <w:proofErr w:type="spellStart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cùng</w:t>
      </w:r>
      <w:proofErr w:type="spellEnd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nội</w:t>
      </w:r>
      <w:proofErr w:type="spellEnd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dung</w:t>
      </w:r>
    </w:p>
    <w:p w14:paraId="5CB43486" w14:textId="292A0CAF" w:rsidR="00A54D50" w:rsidRDefault="00A54D50" w:rsidP="00A54D50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</w:t>
      </w:r>
      <w:proofErr w:type="gramStart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4.equals</w:t>
      </w:r>
      <w:proofErr w:type="gramEnd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(s5);    // true, </w:t>
      </w:r>
      <w:proofErr w:type="spellStart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cùng</w:t>
      </w:r>
      <w:proofErr w:type="spellEnd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nội</w:t>
      </w:r>
      <w:proofErr w:type="spellEnd"/>
      <w:r w:rsidRPr="00A54D5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dung.</w:t>
      </w:r>
    </w:p>
    <w:p w14:paraId="4D355736" w14:textId="30A79096" w:rsidR="00A54D50" w:rsidRDefault="00A54D50" w:rsidP="00A54D50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7F8F" w14:paraId="364322C8" w14:textId="77777777" w:rsidTr="008C7F8F">
        <w:tc>
          <w:tcPr>
            <w:tcW w:w="4675" w:type="dxa"/>
          </w:tcPr>
          <w:p w14:paraId="49230AFA" w14:textId="77777777" w:rsidR="008C7F8F" w:rsidRDefault="008C7F8F" w:rsidP="00A54D50">
            <w:pP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</w:pPr>
          </w:p>
        </w:tc>
        <w:tc>
          <w:tcPr>
            <w:tcW w:w="4675" w:type="dxa"/>
          </w:tcPr>
          <w:p w14:paraId="6068F9C7" w14:textId="77777777" w:rsidR="008C7F8F" w:rsidRDefault="008C7F8F" w:rsidP="00A54D50">
            <w:pP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</w:pPr>
          </w:p>
        </w:tc>
      </w:tr>
      <w:tr w:rsidR="008C7F8F" w14:paraId="06F455BB" w14:textId="77777777" w:rsidTr="008C7F8F">
        <w:tc>
          <w:tcPr>
            <w:tcW w:w="4675" w:type="dxa"/>
          </w:tcPr>
          <w:p w14:paraId="489A242E" w14:textId="5B0D4DB6" w:rsidR="008C7F8F" w:rsidRDefault="008C7F8F" w:rsidP="00A54D50">
            <w:pP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</w:pP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StringBuffer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là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đồng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bộ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(synchronized)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tức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là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luồng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an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toàn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.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Điều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này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có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nghĩa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là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không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thể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có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2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luồng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cùng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truy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cập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phương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thức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của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lớp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StringBuffer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đồng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thời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.</w:t>
            </w:r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ab/>
            </w:r>
          </w:p>
        </w:tc>
        <w:tc>
          <w:tcPr>
            <w:tcW w:w="4675" w:type="dxa"/>
          </w:tcPr>
          <w:p w14:paraId="5C6AC42A" w14:textId="61D00072" w:rsidR="008C7F8F" w:rsidRDefault="008C7F8F" w:rsidP="00A54D50">
            <w:pP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</w:pPr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StringBuilder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là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không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đồng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bộ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(non-synchronized)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tức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là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luồng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không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an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toàn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.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Điều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này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có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nghĩa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là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có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2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luồng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cùng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truy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cập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phương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thức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của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lớp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StringBuilder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đồng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proofErr w:type="spellStart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thời</w:t>
            </w:r>
            <w:proofErr w:type="spellEnd"/>
            <w:r w:rsidRPr="008C7F8F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.</w:t>
            </w:r>
          </w:p>
        </w:tc>
      </w:tr>
      <w:tr w:rsidR="008C7F8F" w14:paraId="2F3BADDD" w14:textId="77777777" w:rsidTr="008C7F8F">
        <w:tc>
          <w:tcPr>
            <w:tcW w:w="4675" w:type="dxa"/>
          </w:tcPr>
          <w:p w14:paraId="5C5CA686" w14:textId="77777777" w:rsidR="008C7F8F" w:rsidRDefault="008C7F8F" w:rsidP="008C7F8F">
            <w:pPr>
              <w:spacing w:before="240"/>
              <w:rPr>
                <w:rFonts w:ascii="Open Sans" w:hAnsi="Open Sans" w:cs="Open Sans"/>
                <w:color w:val="292B2C"/>
                <w:sz w:val="27"/>
                <w:szCs w:val="27"/>
              </w:rPr>
            </w:pPr>
            <w:proofErr w:type="spellStart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>StringBuffer</w:t>
            </w:r>
            <w:proofErr w:type="spellEnd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>không</w:t>
            </w:r>
            <w:proofErr w:type="spellEnd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>hi</w:t>
            </w:r>
            <w:r>
              <w:rPr>
                <w:rFonts w:ascii="Calibri" w:hAnsi="Calibri" w:cs="Calibri"/>
                <w:color w:val="292B2C"/>
                <w:sz w:val="27"/>
                <w:szCs w:val="27"/>
              </w:rPr>
              <w:t>ệ</w:t>
            </w:r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>u</w:t>
            </w:r>
            <w:proofErr w:type="spellEnd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>qu</w:t>
            </w:r>
            <w:r>
              <w:rPr>
                <w:rFonts w:ascii="Calibri" w:hAnsi="Calibri" w:cs="Calibri"/>
                <w:color w:val="292B2C"/>
                <w:sz w:val="27"/>
                <w:szCs w:val="27"/>
              </w:rPr>
              <w:t>ả</w:t>
            </w:r>
            <w:proofErr w:type="spellEnd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>b</w:t>
            </w:r>
            <w:r>
              <w:rPr>
                <w:rFonts w:ascii="Calibri" w:hAnsi="Calibri" w:cs="Calibri"/>
                <w:color w:val="292B2C"/>
                <w:sz w:val="27"/>
                <w:szCs w:val="27"/>
              </w:rPr>
              <w:t>ằ</w:t>
            </w:r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>ng</w:t>
            </w:r>
            <w:proofErr w:type="spellEnd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 xml:space="preserve"> StringBuilder.</w:t>
            </w:r>
          </w:p>
          <w:p w14:paraId="6D050A5B" w14:textId="77777777" w:rsidR="008C7F8F" w:rsidRDefault="008C7F8F" w:rsidP="00A54D50">
            <w:pP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</w:pPr>
          </w:p>
        </w:tc>
        <w:tc>
          <w:tcPr>
            <w:tcW w:w="4675" w:type="dxa"/>
          </w:tcPr>
          <w:p w14:paraId="4D39284C" w14:textId="77777777" w:rsidR="008C7F8F" w:rsidRDefault="008C7F8F" w:rsidP="008C7F8F">
            <w:pPr>
              <w:spacing w:before="240"/>
              <w:rPr>
                <w:rFonts w:ascii="Open Sans" w:hAnsi="Open Sans" w:cs="Open Sans"/>
                <w:color w:val="292B2C"/>
                <w:sz w:val="27"/>
                <w:szCs w:val="27"/>
              </w:rPr>
            </w:pPr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 xml:space="preserve">StringBuilder </w:t>
            </w:r>
            <w:proofErr w:type="spellStart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>hi</w:t>
            </w:r>
            <w:r>
              <w:rPr>
                <w:rFonts w:ascii="Calibri" w:hAnsi="Calibri" w:cs="Calibri"/>
                <w:color w:val="292B2C"/>
                <w:sz w:val="27"/>
                <w:szCs w:val="27"/>
              </w:rPr>
              <w:t>ệ</w:t>
            </w:r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>u</w:t>
            </w:r>
            <w:proofErr w:type="spellEnd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>qu</w:t>
            </w:r>
            <w:r>
              <w:rPr>
                <w:rFonts w:ascii="Calibri" w:hAnsi="Calibri" w:cs="Calibri"/>
                <w:color w:val="292B2C"/>
                <w:sz w:val="27"/>
                <w:szCs w:val="27"/>
              </w:rPr>
              <w:t>ả</w:t>
            </w:r>
            <w:proofErr w:type="spellEnd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>h</w:t>
            </w:r>
            <w:r>
              <w:rPr>
                <w:rFonts w:ascii="Calibri" w:hAnsi="Calibri" w:cs="Calibri"/>
                <w:color w:val="292B2C"/>
                <w:sz w:val="27"/>
                <w:szCs w:val="27"/>
              </w:rPr>
              <w:t>ơ</w:t>
            </w:r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>n</w:t>
            </w:r>
            <w:proofErr w:type="spellEnd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>StringBuffer</w:t>
            </w:r>
            <w:proofErr w:type="spellEnd"/>
            <w:r>
              <w:rPr>
                <w:rFonts w:ascii="Open Sans" w:hAnsi="Open Sans" w:cs="Open Sans"/>
                <w:color w:val="292B2C"/>
                <w:sz w:val="27"/>
                <w:szCs w:val="27"/>
              </w:rPr>
              <w:t>.</w:t>
            </w:r>
          </w:p>
          <w:p w14:paraId="756B44CF" w14:textId="77777777" w:rsidR="008C7F8F" w:rsidRDefault="008C7F8F" w:rsidP="00A54D50">
            <w:pPr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</w:pPr>
          </w:p>
        </w:tc>
      </w:tr>
    </w:tbl>
    <w:p w14:paraId="27628636" w14:textId="77777777" w:rsidR="00A54D50" w:rsidRDefault="00A54D50" w:rsidP="00A54D50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7748AE6A" w14:textId="569B6505" w:rsidR="00A54D50" w:rsidRDefault="00A54D50" w:rsidP="00A54D50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227F421E" w14:textId="02E3B713" w:rsidR="00A54D50" w:rsidRDefault="00A54D50" w:rsidP="00A54D50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A54D50">
        <w:lastRenderedPageBreak/>
        <w:drawing>
          <wp:inline distT="0" distB="0" distL="0" distR="0" wp14:anchorId="74F2F3E5" wp14:editId="08B20647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2E20" w14:textId="77777777" w:rsidR="00A54D50" w:rsidRDefault="00A54D50" w:rsidP="00A54D50"/>
    <w:sectPr w:rsidR="00A5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41142"/>
    <w:multiLevelType w:val="multilevel"/>
    <w:tmpl w:val="9628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5D"/>
    <w:rsid w:val="007A3E5D"/>
    <w:rsid w:val="008C7F8F"/>
    <w:rsid w:val="008F3A4E"/>
    <w:rsid w:val="00A54D50"/>
    <w:rsid w:val="00CB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9579"/>
  <w15:chartTrackingRefBased/>
  <w15:docId w15:val="{103AFD98-32D0-4A34-A8E1-490331D5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8F"/>
    <w:pPr>
      <w:ind w:left="720"/>
      <w:contextualSpacing/>
    </w:pPr>
  </w:style>
  <w:style w:type="table" w:styleId="TableGrid">
    <w:name w:val="Table Grid"/>
    <w:basedOn w:val="TableNormal"/>
    <w:uiPriority w:val="39"/>
    <w:rsid w:val="008C7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TriTN@SPLUS.COM</dc:creator>
  <cp:keywords/>
  <dc:description/>
  <cp:lastModifiedBy>TriTN@SPLUS.COM</cp:lastModifiedBy>
  <cp:revision>5</cp:revision>
  <dcterms:created xsi:type="dcterms:W3CDTF">2021-04-29T10:07:00Z</dcterms:created>
  <dcterms:modified xsi:type="dcterms:W3CDTF">2021-04-29T10:16:00Z</dcterms:modified>
</cp:coreProperties>
</file>