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30"/>
          <w:szCs w:val="30"/>
        </w:rPr>
        <w:t xml:space="preserve">Cross-Aspect Leakage in Ordinal Rationalization of Hotel Reviews</w:t>
      </w:r>
      <w:r/>
    </w:p>
    <w:p>
      <w:pPr>
        <w:pBdr/>
        <w:spacing w:after="120" w:line="300" w:lineRule="auto"/>
        <w:ind/>
        <w:jc w:val="left"/>
        <w:rPr/>
      </w:pPr>
      <w:r>
        <w:rPr>
          <w:rFonts w:ascii="Times New Roman" w:hAnsi="Times New Roman" w:eastAsia="Times New Roman" w:cs="Times New Roman"/>
          <w:sz w:val="26"/>
          <w:szCs w:val="26"/>
        </w:rPr>
        <w:t xml:space="preserve">Nhóm 5, lớp AI2002, môn DAP391m</w:t>
      </w:r>
      <w:r/>
    </w:p>
    <w:p>
      <w:pPr>
        <w:pBdr/>
        <w:spacing w:after="120" w:line="300" w:lineRule="auto"/>
        <w:ind/>
        <w:jc w:val="left"/>
        <w:rPr/>
      </w:pPr>
      <w:r>
        <w:rPr>
          <w:rFonts w:ascii="Times New Roman" w:hAnsi="Times New Roman" w:eastAsia="Times New Roman" w:cs="Times New Roman"/>
          <w:sz w:val="26"/>
          <w:szCs w:val="26"/>
        </w:rPr>
        <w:t xml:space="preserve">Người hướng dẫn: Thầy Hường, Cô Thư</w:t>
      </w:r>
      <w:r/>
    </w:p>
    <w:p>
      <w:pPr>
        <w:pBdr/>
        <w:spacing w:after="120" w:line="300" w:lineRule="auto"/>
        <w:ind/>
        <w:jc w:val="left"/>
        <w:rPr/>
      </w:pPr>
      <w:r>
        <w:rPr>
          <w:rFonts w:ascii="Times New Roman" w:hAnsi="Times New Roman" w:eastAsia="Times New Roman" w:cs="Times New Roman"/>
          <w:sz w:val="26"/>
          <w:szCs w:val="26"/>
        </w:rPr>
        <w:t xml:space="preserve">Ngày: 28/09/2026</w:t>
      </w:r>
      <w:r/>
    </w:p>
    <w:p>
      <w:pPr>
        <w:pStyle w:val="721"/>
        <w:pBdr/>
        <w:spacing w:after="120" w:before="240"/>
        <w:ind/>
        <w:rPr/>
      </w:pPr>
      <w:r>
        <w:rPr>
          <w:rFonts w:ascii="Times New Roman" w:hAnsi="Times New Roman" w:eastAsia="Times New Roman" w:cs="Times New Roman"/>
          <w:b/>
          <w:bCs/>
          <w:sz w:val="28"/>
          <w:szCs w:val="28"/>
        </w:rPr>
        <w:t xml:space="preserve">Hướng khả thi</w:t>
      </w:r>
      <w:r/>
    </w:p>
    <w:p>
      <w:pPr>
        <w:pBdr/>
        <w:spacing w:after="120" w:line="300" w:lineRule="auto"/>
        <w:ind/>
        <w:jc w:val="both"/>
        <w:rPr/>
      </w:pPr>
      <w:r>
        <w:rPr>
          <w:rFonts w:ascii="Times New Roman" w:hAnsi="Times New Roman" w:eastAsia="Times New Roman" w:cs="Times New Roman"/>
          <w:sz w:val="26"/>
          <w:szCs w:val="26"/>
        </w:rPr>
        <w:t xml:space="preserve">Bài toán được thu gọn như sau: đọc một review khách sạn, dự đoán điểm từ 1 tới 5 cho ba khía cạnh Location, Service và Clean</w:t>
      </w:r>
      <w:r>
        <w:rPr>
          <w:rFonts w:ascii="Times New Roman" w:hAnsi="Times New Roman" w:eastAsia="Times New Roman" w:cs="Times New Roman"/>
          <w:sz w:val="26"/>
          <w:szCs w:val="26"/>
        </w:rPr>
        <w:t xml:space="preserve">liness, đồng thời chỉ ra đoạn văn làm căn cứ cho từng điểm. Dòng nghiên cứu tương ứng là selective rationalization. Mô hình tự chọn một phần văn bản (rationale) rồi chỉ dựa vào phần đó để dự đoán, nên lời giải thích trung thực với dự đoán ngay từ thiết kế.</w:t>
      </w:r>
      <w:r/>
    </w:p>
    <w:p>
      <w:pPr>
        <w:pBdr/>
        <w:spacing w:after="120" w:line="300" w:lineRule="auto"/>
        <w:ind/>
        <w:jc w:val="both"/>
        <w:rPr/>
      </w:pPr>
      <w:r>
        <w:rPr>
          <w:rFonts w:ascii="Times New Roman" w:hAnsi="Times New Roman" w:eastAsia="Times New Roman" w:cs="Times New Roman"/>
          <w:sz w:val="26"/>
          <w:szCs w:val="26"/>
        </w:rPr>
        <w:t xml:space="preserve">Hướng này khả thi với nhóm vì ba lý do: Thứ nhất, đã có benchmark chuẩn là HotelReview, dùng review TripAdvisor, có đúng ba khía cạnh trên và có tập review được người đánh dấu rationale để chấm, nên nhóm không phải gán nhãn tay. Thứ hai, các công trình mạ</w:t>
      </w:r>
      <w:r>
        <w:rPr>
          <w:rFonts w:ascii="Times New Roman" w:hAnsi="Times New Roman" w:eastAsia="Times New Roman" w:cs="Times New Roman"/>
          <w:sz w:val="26"/>
          <w:szCs w:val="26"/>
        </w:rPr>
        <w:t xml:space="preserve">nh gần đây ở KDD 2025, ICLR 2025 và NeurIPS 2024 đều dùng benchmark này, phần lớn có code công khai và chạy được trên một GPU. Thứ ba, kết quả nhìn thấy được từ rất sớm: sau hai tuần đầu, nhóm đã có review được tô sáng theo từng khía cạnh kèm điểm dự đoán.</w:t>
      </w:r>
      <w:r/>
    </w:p>
    <w:p>
      <w:pPr>
        <w:pStyle w:val="721"/>
        <w:pBdr/>
        <w:spacing w:after="120" w:before="240"/>
        <w:ind/>
        <w:rPr/>
      </w:pPr>
      <w:r>
        <w:rPr>
          <w:rFonts w:ascii="Times New Roman" w:hAnsi="Times New Roman" w:eastAsia="Times New Roman" w:cs="Times New Roman"/>
          <w:b/>
          <w:bCs/>
          <w:sz w:val="28"/>
          <w:szCs w:val="28"/>
        </w:rPr>
        <w:t xml:space="preserve">Dữ liệu</w:t>
      </w:r>
      <w:r/>
    </w:p>
    <w:p>
      <w:pPr>
        <w:pBdr/>
        <w:spacing w:after="120" w:before="200"/>
        <w:ind/>
        <w:jc w:val="center"/>
        <w:rPr/>
      </w:pPr>
      <w:r>
        <w:rPr>
          <w:rFonts w:ascii="Times New Roman" w:hAnsi="Times New Roman" w:eastAsia="Times New Roman" w:cs="Times New Roman"/>
          <w:i/>
          <w:iCs/>
          <w:sz w:val="24"/>
          <w:szCs w:val="24"/>
        </w:rPr>
        <w:t xml:space="preserve">Bảng 1. Dữ liệu được chốt, quy mô, nguồn công bố và vai trò trong thí nghiệm</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6"/>
        <w:gridCol w:w="1814"/>
        <w:gridCol w:w="2721"/>
        <w:gridCol w:w="1905"/>
        <w:gridCol w:w="1814"/>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bCs/>
                <w:sz w:val="23"/>
                <w:szCs w:val="23"/>
              </w:rPr>
              <w:t xml:space="preserve">STT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center"/>
              <w:rPr/>
            </w:pPr>
            <w:r>
              <w:rPr>
                <w:rFonts w:ascii="Times New Roman" w:hAnsi="Times New Roman" w:eastAsia="Times New Roman" w:cs="Times New Roman"/>
                <w:b/>
                <w:bCs/>
                <w:sz w:val="23"/>
                <w:szCs w:val="23"/>
              </w:rPr>
              <w:t xml:space="preserve">Bộ dữ liệu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center"/>
              <w:rPr/>
            </w:pPr>
            <w:r>
              <w:rPr>
                <w:rFonts w:ascii="Times New Roman" w:hAnsi="Times New Roman" w:eastAsia="Times New Roman" w:cs="Times New Roman"/>
                <w:b/>
                <w:bCs/>
                <w:sz w:val="23"/>
                <w:szCs w:val="23"/>
              </w:rPr>
              <w:t xml:space="preserve">Quy mô và nhãn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5" w:type="dxa"/>
            <w:vAlign w:val="center"/>
          </w:tcPr>
          <w:p>
            <w:pPr>
              <w:pBdr/>
              <w:spacing w:after="0" w:line="260" w:lineRule="auto"/>
              <w:ind/>
              <w:jc w:val="center"/>
              <w:rPr/>
            </w:pPr>
            <w:r>
              <w:rPr>
                <w:rFonts w:ascii="Times New Roman" w:hAnsi="Times New Roman" w:eastAsia="Times New Roman" w:cs="Times New Roman"/>
                <w:b/>
                <w:bCs/>
                <w:sz w:val="23"/>
                <w:szCs w:val="23"/>
              </w:rPr>
              <w:t xml:space="preserve">Nguồn công bố</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center"/>
              <w:rPr/>
            </w:pPr>
            <w:r>
              <w:rPr>
                <w:rFonts w:ascii="Times New Roman" w:hAnsi="Times New Roman" w:eastAsia="Times New Roman" w:cs="Times New Roman"/>
                <w:b/>
                <w:bCs/>
                <w:sz w:val="23"/>
                <w:szCs w:val="23"/>
              </w:rPr>
              <w:t xml:space="preserve">Vai trò</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bCs/>
                <w:sz w:val="23"/>
                <w:szCs w:val="23"/>
              </w:rPr>
              <w:t xml:space="preserve">HotelReview</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Ba khía cạnh Location, Service, Cleanliness. Tập train khoảng 7 nghìn tới 75 nghìn review tùy khía cạnh, tập dev và test khoảng 900 tới 9 nghìn review. Nhãn trong các bài rationalization đã gộp về hai lớp và cân bằng</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Bao và cộng sự, EMNLP 2018, code R2A trên GitHub</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Benchmark chính, dùng lại chia tập để so với các bài đã công bố</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Tập có rationale của người</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Khoảng 100 review mỗi khía cạnh được đánh dấu từ làm bằng chứng</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Cùng nguồn với bộ 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Chấm chất lượng rationale bằng token F1</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TripAdvisor gốc của Wang và cộng sự</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Review có điểm tổng và điểm theo từng khía cạnh trên thang 1 tới 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KDD 2010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14" w:type="dxa"/>
            <w:vAlign w:val="center"/>
          </w:tcPr>
          <w:p>
            <w:pPr>
              <w:pBdr/>
              <w:spacing w:after="0" w:line="260" w:lineRule="auto"/>
              <w:ind/>
              <w:jc w:val="left"/>
              <w:rPr/>
            </w:pPr>
            <w:r>
              <w:rPr>
                <w:rFonts w:ascii="Times New Roman" w:hAnsi="Times New Roman" w:eastAsia="Times New Roman" w:cs="Times New Roman"/>
                <w:b/>
                <w:bCs/>
                <w:sz w:val="23"/>
                <w:szCs w:val="23"/>
              </w:rPr>
              <w:t xml:space="preserve">Lấy lại nhãn 5 mức</w:t>
            </w:r>
            <w:r>
              <w:rPr>
                <w:rFonts w:ascii="Times New Roman" w:hAnsi="Times New Roman" w:eastAsia="Times New Roman" w:cs="Times New Roman"/>
                <w:b w:val="0"/>
                <w:bCs w:val="0"/>
                <w:sz w:val="23"/>
                <w:szCs w:val="23"/>
              </w:rPr>
              <w:t xml:space="preserve"> cho các review của bộ 1</w:t>
            </w:r>
            <w:r/>
          </w:p>
        </w:tc>
      </w:tr>
    </w:tbl>
    <w:p>
      <w:pPr>
        <w:pBdr/>
        <w:spacing w:after="120" w:line="300" w:lineRule="auto"/>
        <w:ind/>
        <w:jc w:val="both"/>
        <w:rPr/>
      </w:pPr>
      <w:r/>
      <w:r/>
    </w:p>
    <w:p>
      <w:pPr>
        <w:pBdr/>
        <w:spacing w:after="120" w:line="300" w:lineRule="auto"/>
        <w:ind/>
        <w:jc w:val="both"/>
        <w:rPr/>
      </w:pPr>
      <w:r>
        <w:rPr>
          <w:rFonts w:ascii="Times New Roman" w:hAnsi="Times New Roman" w:eastAsia="Times New Roman" w:cs="Times New Roman"/>
          <w:sz w:val="26"/>
          <w:szCs w:val="26"/>
        </w:rPr>
        <w:t xml:space="preserve">Khoảng trống của bài nằm ở dòng 3, mọi bài rationalization trên HotelReview đều gộp điểm 1 tới 5 thành tích cực và tiêu cực, rồi cân bằng dữ liệu. Cách làm</w:t>
      </w:r>
      <w:r>
        <w:rPr>
          <w:rFonts w:ascii="Times New Roman" w:hAnsi="Times New Roman" w:eastAsia="Times New Roman" w:cs="Times New Roman"/>
          <w:sz w:val="26"/>
          <w:szCs w:val="26"/>
        </w:rPr>
        <w:t xml:space="preserve"> này bỏ qua hai khó khăn của bài toán thật: phân biệt các mức gần nhau (4 sao khác 5 sao ở chỗ nào) và dữ liệu lệch mạnh về phía 5 sao. Đưa rationalization về đúng thang 5 mức là đóng góp chính, và phần này chỉ cần ghép lại nhãn gốc chứ không cần gán thêm.</w:t>
      </w:r>
      <w:r/>
    </w:p>
    <w:p>
      <w:pPr>
        <w:pStyle w:val="721"/>
        <w:pBdr/>
        <w:spacing w:after="120" w:before="240"/>
        <w:ind/>
        <w:rPr/>
      </w:pPr>
      <w:r>
        <w:rPr>
          <w:rFonts w:ascii="Times New Roman" w:hAnsi="Times New Roman" w:eastAsia="Times New Roman" w:cs="Times New Roman"/>
          <w:b/>
          <w:bCs/>
          <w:sz w:val="28"/>
          <w:szCs w:val="28"/>
        </w:rPr>
        <w:t xml:space="preserve">Năm mô hình được chọn</w:t>
      </w:r>
      <w:r/>
    </w:p>
    <w:p>
      <w:pPr>
        <w:pBdr/>
        <w:spacing w:after="120" w:line="300" w:lineRule="auto"/>
        <w:ind/>
        <w:jc w:val="both"/>
        <w:rPr/>
      </w:pPr>
      <w:r>
        <w:rPr>
          <w:rFonts w:ascii="Times New Roman" w:hAnsi="Times New Roman" w:eastAsia="Times New Roman" w:cs="Times New Roman"/>
          <w:sz w:val="26"/>
          <w:szCs w:val="26"/>
        </w:rPr>
        <w:t xml:space="preserve">Bảng 2 chốt năm mô hình, trải từ mô hình gốc của dòng nghiên c</w:t>
      </w:r>
      <w:r>
        <w:rPr>
          <w:rFonts w:ascii="Times New Roman" w:hAnsi="Times New Roman" w:eastAsia="Times New Roman" w:cs="Times New Roman"/>
          <w:sz w:val="26"/>
          <w:szCs w:val="26"/>
        </w:rPr>
        <w:t xml:space="preserve">ứu tới công trình mới nhất. Tiêu chí chọn gồm ba điều: công bố ở hội nghị hàng đầu, đã báo kết quả trên HotelReview, và có code công khai. Năm mô hình dùng chung chia tập, chung nhãn 5 mức và chung bộ chỉ số, nên mọi chênh lệch đều quy được về phương pháp.</w:t>
      </w:r>
      <w:r/>
    </w:p>
    <w:p>
      <w:pPr>
        <w:pBdr/>
        <w:spacing w:after="120" w:before="200"/>
        <w:ind/>
        <w:jc w:val="center"/>
        <w:rPr/>
      </w:pPr>
      <w:r>
        <w:rPr>
          <w:rFonts w:ascii="Times New Roman" w:hAnsi="Times New Roman" w:eastAsia="Times New Roman" w:cs="Times New Roman"/>
          <w:i/>
          <w:iCs/>
          <w:sz w:val="24"/>
          <w:szCs w:val="24"/>
        </w:rPr>
        <w:t xml:space="preserve">Bảng 2. Năm mô hình được chốt, nơi công bố, backbone và vai trò trong bài</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6"/>
        <w:gridCol w:w="1995"/>
        <w:gridCol w:w="1723"/>
        <w:gridCol w:w="1542"/>
        <w:gridCol w:w="2994"/>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bCs/>
                <w:sz w:val="23"/>
                <w:szCs w:val="23"/>
              </w:rPr>
              <w:t xml:space="preserve">STT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center"/>
              <w:rPr/>
            </w:pPr>
            <w:r>
              <w:rPr>
                <w:rFonts w:ascii="Times New Roman" w:hAnsi="Times New Roman" w:eastAsia="Times New Roman" w:cs="Times New Roman"/>
                <w:b/>
                <w:bCs/>
                <w:sz w:val="23"/>
                <w:szCs w:val="23"/>
              </w:rPr>
              <w:t xml:space="preserve">Mô hình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center"/>
              <w:rPr/>
            </w:pPr>
            <w:r>
              <w:rPr>
                <w:rFonts w:ascii="Times New Roman" w:hAnsi="Times New Roman" w:eastAsia="Times New Roman" w:cs="Times New Roman"/>
                <w:b/>
                <w:bCs/>
                <w:sz w:val="23"/>
                <w:szCs w:val="23"/>
              </w:rPr>
              <w:t xml:space="preserve">Nơi công bố</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center"/>
              <w:rPr/>
            </w:pPr>
            <w:r>
              <w:rPr>
                <w:rFonts w:ascii="Times New Roman" w:hAnsi="Times New Roman" w:eastAsia="Times New Roman" w:cs="Times New Roman"/>
                <w:b/>
                <w:bCs/>
                <w:sz w:val="23"/>
                <w:szCs w:val="23"/>
              </w:rPr>
              <w:t xml:space="preserve">Backbone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center"/>
              <w:rPr/>
            </w:pPr>
            <w:r>
              <w:rPr>
                <w:rFonts w:ascii="Times New Roman" w:hAnsi="Times New Roman" w:eastAsia="Times New Roman" w:cs="Times New Roman"/>
                <w:b/>
                <w:bCs/>
                <w:sz w:val="23"/>
                <w:szCs w:val="23"/>
              </w:rPr>
              <w:t xml:space="preserve">Vai trò</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RNP</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EMNLP 2016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GRU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Mô hình gốc của dòng nghiên cứu, chạy nhanh, dùng để kiểm tra pipeline và làm mốc thấp</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MGR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ACL 2023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GRU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Mốc quen thuộc, bài gốc có token F1 56.2, 45.7 và 40.7 cho Location, Service, Cleanliness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MRD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NeurIPS 2024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GRU, cần kiểm tra bản BERT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Thay tiêu chí MMI bằng độ chênh phần còn lại, nhắm vào đặc trưng giả tương quan, gần với hiện tượng lẫn khía cạnh</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Rationalization dựa trên chuẩn biểu diễn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ICLR 2025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GRU, BERT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Công trình mới, bài gốc báo kết quả ngang Llama-3.1-8B. Cần kiểm tra code trước khi chốt, nếu không có thì thay bằng Adversarial Cooperative Rationalization (ICML 2025)</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95" w:type="dxa"/>
            <w:vAlign w:val="center"/>
          </w:tcPr>
          <w:p>
            <w:pPr>
              <w:pBdr/>
              <w:spacing w:after="0" w:line="260" w:lineRule="auto"/>
              <w:ind/>
              <w:jc w:val="left"/>
              <w:rPr/>
            </w:pPr>
            <w:r>
              <w:rPr>
                <w:rFonts w:ascii="Times New Roman" w:hAnsi="Times New Roman" w:eastAsia="Times New Roman" w:cs="Times New Roman"/>
                <w:b/>
                <w:bCs/>
                <w:sz w:val="23"/>
                <w:szCs w:val="23"/>
              </w:rPr>
              <w:t xml:space="preserve">PLMR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2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KDD 2025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42"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BERT, RoBERTa, ELECTRA</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4" w:type="dxa"/>
            <w:vAlign w:val="center"/>
          </w:tcPr>
          <w:p>
            <w:pPr>
              <w:pBdr/>
              <w:spacing w:after="0" w:line="260" w:lineRule="auto"/>
              <w:ind/>
              <w:jc w:val="left"/>
              <w:rPr/>
            </w:pPr>
            <w:r>
              <w:rPr>
                <w:rFonts w:ascii="Times New Roman" w:hAnsi="Times New Roman" w:eastAsia="Times New Roman" w:cs="Times New Roman"/>
                <w:b/>
                <w:bCs/>
                <w:sz w:val="23"/>
                <w:szCs w:val="23"/>
              </w:rPr>
              <w:t xml:space="preserve">Nền của phương pháp đề xuất</w:t>
            </w:r>
            <w:r>
              <w:rPr>
                <w:rFonts w:ascii="Times New Roman" w:hAnsi="Times New Roman" w:eastAsia="Times New Roman" w:cs="Times New Roman"/>
                <w:b w:val="0"/>
                <w:bCs w:val="0"/>
                <w:sz w:val="23"/>
                <w:szCs w:val="23"/>
              </w:rPr>
              <w:t xml:space="preserve">, có code, bài gốc báo F1 rationale khoảng 49.2% trên HotelReview</w:t>
            </w:r>
            <w:r/>
          </w:p>
        </w:tc>
      </w:tr>
    </w:tbl>
    <w:p>
      <w:pPr>
        <w:pBdr/>
        <w:spacing w:after="120" w:line="300" w:lineRule="auto"/>
        <w:ind/>
        <w:jc w:val="both"/>
        <w:rPr/>
      </w:pPr>
      <w:r/>
      <w:r/>
    </w:p>
    <w:p>
      <w:pPr>
        <w:pStyle w:val="721"/>
        <w:pBdr/>
        <w:spacing w:after="120" w:before="240"/>
        <w:ind/>
        <w:rPr/>
      </w:pPr>
      <w:r>
        <w:rPr>
          <w:rFonts w:ascii="Times New Roman" w:hAnsi="Times New Roman" w:eastAsia="Times New Roman" w:cs="Times New Roman"/>
          <w:b/>
          <w:bCs/>
          <w:sz w:val="28"/>
          <w:szCs w:val="28"/>
        </w:rPr>
        <w:t xml:space="preserve">Ba câu hỏi nghiên cứu</w:t>
      </w:r>
      <w:r/>
    </w:p>
    <w:p>
      <w:pPr>
        <w:pBdr/>
        <w:spacing w:after="120" w:line="300" w:lineRule="auto"/>
        <w:ind/>
        <w:jc w:val="both"/>
        <w:rPr/>
      </w:pPr>
      <w:r>
        <w:rPr>
          <w:rFonts w:ascii="Times New Roman" w:hAnsi="Times New Roman" w:eastAsia="Times New Roman" w:cs="Times New Roman"/>
          <w:sz w:val="26"/>
          <w:szCs w:val="26"/>
        </w:rPr>
        <w:t xml:space="preserve">Mỗi câu hỏi được phát biểu kèm một giả thuyết có thể bác bỏ và một con số cụ thể để kết luận. RQ1 và RQ2 chỉ cần chạy năm mô hình rồi tính toán trên output, nên có kết quả sớm. Chỉ RQ3 cần sửa code.</w:t>
      </w:r>
      <w:r/>
    </w:p>
    <w:p>
      <w:pPr>
        <w:pBdr/>
        <w:spacing w:after="120" w:before="200"/>
        <w:ind/>
        <w:jc w:val="center"/>
        <w:rPr/>
      </w:pPr>
      <w:r>
        <w:rPr>
          <w:rFonts w:ascii="Times New Roman" w:hAnsi="Times New Roman" w:eastAsia="Times New Roman" w:cs="Times New Roman"/>
          <w:i/>
          <w:iCs/>
          <w:sz w:val="24"/>
          <w:szCs w:val="24"/>
        </w:rPr>
        <w:t xml:space="preserve">Bảng 3. Ba câu hỏi nghiên cứu, giả thuyết có thể bác bỏ và phép đo quyết định</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6"/>
        <w:gridCol w:w="2993"/>
        <w:gridCol w:w="2540"/>
        <w:gridCol w:w="2721"/>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bCs/>
                <w:sz w:val="23"/>
                <w:szCs w:val="23"/>
              </w:rPr>
              <w:t xml:space="preserve">STT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3" w:type="dxa"/>
            <w:vAlign w:val="center"/>
          </w:tcPr>
          <w:p>
            <w:pPr>
              <w:pBdr/>
              <w:spacing w:after="0" w:line="260" w:lineRule="auto"/>
              <w:ind/>
              <w:jc w:val="center"/>
              <w:rPr/>
            </w:pPr>
            <w:r>
              <w:rPr>
                <w:rFonts w:ascii="Times New Roman" w:hAnsi="Times New Roman" w:eastAsia="Times New Roman" w:cs="Times New Roman"/>
                <w:b/>
                <w:bCs/>
                <w:sz w:val="23"/>
                <w:szCs w:val="23"/>
              </w:rPr>
              <w:t xml:space="preserve">Câu hỏi nghiên cứu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40" w:type="dxa"/>
            <w:vAlign w:val="center"/>
          </w:tcPr>
          <w:p>
            <w:pPr>
              <w:pBdr/>
              <w:spacing w:after="0" w:line="260" w:lineRule="auto"/>
              <w:ind/>
              <w:jc w:val="center"/>
              <w:rPr/>
            </w:pPr>
            <w:r>
              <w:rPr>
                <w:rFonts w:ascii="Times New Roman" w:hAnsi="Times New Roman" w:eastAsia="Times New Roman" w:cs="Times New Roman"/>
                <w:b/>
                <w:bCs/>
                <w:sz w:val="23"/>
                <w:szCs w:val="23"/>
              </w:rPr>
              <w:t xml:space="preserve">Giả thuyết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center"/>
              <w:rPr/>
            </w:pPr>
            <w:r>
              <w:rPr>
                <w:rFonts w:ascii="Times New Roman" w:hAnsi="Times New Roman" w:eastAsia="Times New Roman" w:cs="Times New Roman"/>
                <w:b/>
                <w:bCs/>
                <w:sz w:val="23"/>
                <w:szCs w:val="23"/>
              </w:rPr>
              <w:t xml:space="preserve">Phép đo quyết định</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RQ1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Khi chuyển từ nhãn 2 lớp sang 5 mức, token F1 của rationale giảm bao nhiêu ở từng mô hình, và mức giảm ở review 2 tới 4 sao có lớn hơn ở review 1 và 5 sao không</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40"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Mức giảm tập trung ở các mức giữa, vì phân biệt 3 với 4 sao cần bằng chứng tinh hơn phân biệt tốt với xấu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Token F1 của năm mô hình ở hai thiết lập, tách theo mức sao, kèm khoảng tin cậy bootstrap</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RQ2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3" w:type="dxa"/>
            <w:vAlign w:val="center"/>
          </w:tcPr>
          <w:p>
            <w:pPr>
              <w:pBdr/>
              <w:spacing w:after="0" w:line="260" w:lineRule="auto"/>
              <w:ind/>
              <w:jc w:val="left"/>
              <w:rPr/>
            </w:pPr>
            <w:r>
              <w:rPr>
                <w:rFonts w:ascii="Times New Roman" w:hAnsi="Times New Roman" w:eastAsia="Times New Roman" w:cs="Times New Roman"/>
                <w:b/>
                <w:bCs/>
                <w:sz w:val="23"/>
                <w:szCs w:val="23"/>
              </w:rPr>
              <w:t xml:space="preserve">Bao nhiêu phần trăm token rationale của mỗi khía cạnh rơi vào câu nói về khía cạnh khác, và mức lẫn có tăng theo độ tương quan điểm giữa hai khía cạnh không</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40"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Cặp khía cạnh có điểm tương quan càng cao thì lẫn càng nhiều, và xoá câu của khía cạnh khác làm điểm dự đoán đổi ít nhất một mức ở một tỉ lệ đáng kể review</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Ma trận lẫn 3 × 3 cho năm mô hình, tương quan giữa mức lẫn và hệ số tương quan điểm, tỉ lệ review đổi điểm khi xoá câu</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RQ3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93"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Thêm mất mát thứ tự và phạt chồng lấn vào PLMR có đồng thời giảm mức lẫn và giảm macro-MAE mà không làm giảm token F1 không</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40"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Phạt chồng lấn giảm lẫn, mất mát thứ tự giảm macro-MAE, và hai thành phần không triệt tiêu nhau</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21"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Ablation bốn cấu hình: PLMR gốc, thêm mất mát thứ tự, thêm phạt chồng lấn, thêm cả hai</w:t>
            </w:r>
            <w:r/>
          </w:p>
        </w:tc>
      </w:tr>
    </w:tbl>
    <w:p>
      <w:pPr>
        <w:pBdr/>
        <w:spacing w:after="120" w:line="300" w:lineRule="auto"/>
        <w:ind/>
        <w:jc w:val="both"/>
        <w:rPr/>
      </w:pPr>
      <w:r/>
      <w:r/>
    </w:p>
    <w:p>
      <w:pPr>
        <w:pBdr/>
        <w:spacing w:after="120" w:line="300" w:lineRule="auto"/>
        <w:ind/>
        <w:jc w:val="both"/>
        <w:rPr/>
      </w:pPr>
      <w:r>
        <w:rPr>
          <w:rFonts w:ascii="Times New Roman" w:hAnsi="Times New Roman" w:eastAsia="Times New Roman" w:cs="Times New Roman"/>
          <w:sz w:val="26"/>
          <w:szCs w:val="26"/>
        </w:rPr>
        <w:t xml:space="preserve">RQ2 cho thấy các khía cạnh trong cùng một review tương quan mạnh, nên mô hình dự đoán Service có thể lấy câu khen phòng sạch làm căn cứ mà vẫn đoán đúng điểm. Hiện tượng này đã được ghi n</w:t>
      </w:r>
      <w:r>
        <w:rPr>
          <w:rFonts w:ascii="Times New Roman" w:hAnsi="Times New Roman" w:eastAsia="Times New Roman" w:cs="Times New Roman"/>
          <w:sz w:val="26"/>
          <w:szCs w:val="26"/>
        </w:rPr>
        <w:t xml:space="preserve">hận trên bộ BeerAdvocate nhưng chưa được đo có hệ thống trên review khách sạn ở thang 5 mức. Để biết câu nào thuộc khía cạnh nào, nhóm dùng từ khoá của từng khía cạnh cộng một bộ phân loại câu nhỏ, rồi kiểm tay 100 câu để báo độ chính xác của bước gán này.</w:t>
      </w:r>
      <w:r/>
    </w:p>
    <w:p>
      <w:pPr>
        <w:pStyle w:val="721"/>
        <w:pBdr/>
        <w:spacing w:after="120" w:before="240"/>
        <w:ind/>
        <w:rPr/>
      </w:pPr>
      <w:r>
        <w:rPr>
          <w:rFonts w:ascii="Times New Roman" w:hAnsi="Times New Roman" w:eastAsia="Times New Roman" w:cs="Times New Roman"/>
          <w:b/>
          <w:bCs/>
          <w:sz w:val="28"/>
          <w:szCs w:val="28"/>
        </w:rPr>
        <w:t xml:space="preserve">Phương pháp đề xuất</w:t>
      </w:r>
      <w:r/>
    </w:p>
    <w:p>
      <w:pPr>
        <w:pBdr/>
        <w:spacing w:after="120" w:line="300" w:lineRule="auto"/>
        <w:ind/>
        <w:jc w:val="both"/>
        <w:rPr/>
      </w:pPr>
      <w:r>
        <w:rPr>
          <w:rFonts w:ascii="Times New Roman" w:hAnsi="Times New Roman" w:eastAsia="Times New Roman" w:cs="Times New Roman"/>
          <w:sz w:val="26"/>
          <w:szCs w:val="26"/>
        </w:rPr>
        <w:t xml:space="preserve">Phương pháp giữ nguyên kiến trúc của PLMR và chỉ thay hàm mất mát. Với mỗi khía cạnh a, bộ sinh tạo mặt nạ m_a trên các token, bộ dự đoán f_a chỉ nhìn phần văn bản được chọn:</w:t>
      </w:r>
      <w:r/>
    </w:p>
    <w:p>
      <w:pPr>
        <w:pBdr/>
        <w:spacing w:after="120" w:before="60"/>
        <w:ind/>
        <w:jc w:val="center"/>
        <w:rPr/>
      </w:pPr>
      <w:r>
        <w:rPr>
          <w:rFonts w:ascii="Times New Roman" w:hAnsi="Times New Roman" w:eastAsia="Times New Roman" w:cs="Times New Roman"/>
          <w:i/>
          <w:iCs/>
          <w:sz w:val="26"/>
          <w:szCs w:val="26"/>
        </w:rPr>
        <w:t xml:space="preserve">L = Σ_a ω(y_a) · L_ord( f_a(x ⊙ m_a), y_a ) + λ_1 · Σ_a ‖m_a‖₁ + λ_2 · Σ_a≠b ⟨m_a, m_b⟩</w:t>
      </w:r>
      <w:r/>
    </w:p>
    <w:p>
      <w:pPr>
        <w:pBdr/>
        <w:spacing w:after="120" w:line="300" w:lineRule="auto"/>
        <w:ind/>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Thành phần thứ nhất là mất mát thứ tự CORN thay cho cross-entropy, để mô hình hiểu rằng đoán 4 khi đúng là 5 ít sai hơn đoán 1. Trọng số ω(y) tỉ lệ nghịch với tần suất của mức sao để xử lý dữ l</w:t>
      </w:r>
      <w:r>
        <w:rPr>
          <w:rFonts w:ascii="Times New Roman" w:hAnsi="Times New Roman" w:eastAsia="Times New Roman" w:cs="Times New Roman"/>
          <w:sz w:val="26"/>
          <w:szCs w:val="26"/>
        </w:rPr>
        <w:t xml:space="preserve">iệu lệch. Thành phần thứ hai giữ rationale ngắn như các bài gốc. Thành phần thứ ba là điểm mới: phạt khi rationale của hai khía cạnh chọn cùng một đoạn, nhắm thẳng vào hiện tượng lẫn ở RQ2. Mỗi thành phần bật tắt được riêng, nên ablation ở RQ3 rất rõ ràng.</w:t>
      </w:r>
      <w:r/>
    </w:p>
    <w:p w14:paraId="10395086">
      <w:pPr>
        <w:pBdr/>
        <w:spacing w:after="120" w:line="300" w:lineRule="auto"/>
        <w:ind/>
        <w:jc w:val="both"/>
        <w:rPr/>
      </w:pPr>
      <w:r/>
      <w:r/>
      <w:r/>
    </w:p>
    <w:p w14:paraId="12909D2B">
      <w:pPr>
        <w:pBdr/>
        <w:spacing w:after="120" w:line="300" w:lineRule="auto"/>
        <w:ind/>
        <w:jc w:val="both"/>
        <w:rPr/>
      </w:pPr>
      <w:r/>
      <w:r/>
      <w:r/>
    </w:p>
    <w:p w14:paraId="30FA99F9">
      <w:pPr>
        <w:pBdr/>
        <w:spacing w:after="120" w:line="300" w:lineRule="auto"/>
        <w:ind/>
        <w:jc w:val="both"/>
        <w:rPr/>
      </w:pP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pPr>
        <w:pStyle w:val="721"/>
        <w:pBdr/>
        <w:spacing w:after="120" w:before="240"/>
        <w:ind/>
        <w:rPr/>
      </w:pPr>
      <w:r>
        <w:rPr>
          <w:rFonts w:ascii="Times New Roman" w:hAnsi="Times New Roman" w:eastAsia="Times New Roman" w:cs="Times New Roman"/>
          <w:b/>
          <w:bCs/>
          <w:sz w:val="28"/>
          <w:szCs w:val="28"/>
        </w:rPr>
        <w:t xml:space="preserve">Chỉ số đánh giá</w:t>
      </w:r>
      <w:r/>
    </w:p>
    <w:p>
      <w:pPr>
        <w:pBdr/>
        <w:spacing w:after="120" w:line="300" w:lineRule="auto"/>
        <w:ind/>
        <w:jc w:val="both"/>
        <w:rPr/>
      </w:pPr>
      <w:r>
        <w:rPr>
          <w:rFonts w:ascii="Times New Roman" w:hAnsi="Times New Roman" w:eastAsia="Times New Roman" w:cs="Times New Roman"/>
          <w:sz w:val="26"/>
          <w:szCs w:val="26"/>
        </w:rPr>
        <w:t xml:space="preserve">Bảng 4 chốt các chỉ số theo bốn nhóm, tương ứng với bốn điều người đọc sẽ hỏi: đoán điểm có đúng không, bằng chứng có giống người chọn không, bằng chứng có thật sự là lý do của dự đoán không, và bằng chứng có lẫn khía cạnh không.</w:t>
      </w:r>
      <w:r/>
    </w:p>
    <w:p>
      <w:pPr>
        <w:pBdr/>
        <w:spacing w:after="120" w:before="200"/>
        <w:ind/>
        <w:jc w:val="center"/>
        <w:rPr/>
      </w:pPr>
      <w:r>
        <w:rPr>
          <w:rFonts w:ascii="Times New Roman" w:hAnsi="Times New Roman" w:eastAsia="Times New Roman" w:cs="Times New Roman"/>
          <w:i/>
          <w:iCs/>
          <w:sz w:val="24"/>
          <w:szCs w:val="24"/>
        </w:rPr>
        <w:t xml:space="preserve">Bảng 4. Chỉ số đánh giá được chốt theo bốn nhóm câu hỏi</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6"/>
        <w:gridCol w:w="2449"/>
        <w:gridCol w:w="58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bCs/>
                <w:sz w:val="23"/>
                <w:szCs w:val="23"/>
              </w:rPr>
              <w:t xml:space="preserve">STT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49" w:type="dxa"/>
            <w:vAlign w:val="center"/>
          </w:tcPr>
          <w:p>
            <w:pPr>
              <w:pBdr/>
              <w:spacing w:after="0" w:line="260" w:lineRule="auto"/>
              <w:ind/>
              <w:jc w:val="center"/>
              <w:rPr/>
            </w:pPr>
            <w:r>
              <w:rPr>
                <w:rFonts w:ascii="Times New Roman" w:hAnsi="Times New Roman" w:eastAsia="Times New Roman" w:cs="Times New Roman"/>
                <w:b/>
                <w:bCs/>
                <w:sz w:val="23"/>
                <w:szCs w:val="23"/>
              </w:rPr>
              <w:t xml:space="preserve">Nhóm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vAlign w:val="center"/>
          </w:tcPr>
          <w:p>
            <w:pPr>
              <w:pBdr/>
              <w:spacing w:after="0" w:line="260" w:lineRule="auto"/>
              <w:ind/>
              <w:jc w:val="center"/>
              <w:rPr/>
            </w:pPr>
            <w:r>
              <w:rPr>
                <w:rFonts w:ascii="Times New Roman" w:hAnsi="Times New Roman" w:eastAsia="Times New Roman" w:cs="Times New Roman"/>
                <w:b/>
                <w:bCs/>
                <w:sz w:val="23"/>
                <w:szCs w:val="23"/>
              </w:rPr>
              <w:t xml:space="preserve">Chỉ số</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4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Dự đoán điểm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QWK (chỉ số chính), macro-F1 năm lớp, macro-MAE tính trung bình theo từng mức sao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4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Khớp với người</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Token precision, recall và F1 so với rationale của người, độ dài rationale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4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Độ trung thực</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Sufficiency (dự đoán từ riêng rationale) và comprehensiveness (dự đoán khi đã xoá rationale) theo chuẩn ERASER</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4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Lẫn khía cạnh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Tỉ lệ token rationale rơi vào câu của khía cạnh khác, tỉ lệ review đổi điểm khi xoá câu của khía cạnh khác</w:t>
            </w:r>
            <w:r/>
          </w:p>
        </w:tc>
      </w:tr>
    </w:tbl>
    <w:p>
      <w:pPr>
        <w:pBdr/>
        <w:spacing w:after="120" w:line="300" w:lineRule="auto"/>
        <w:ind/>
        <w:jc w:val="both"/>
        <w:rPr/>
      </w:pPr>
      <w:r/>
      <w:r/>
    </w:p>
    <w:p>
      <w:pPr>
        <w:pBdr/>
        <w:spacing w:after="120" w:line="300" w:lineRule="auto"/>
        <w:ind/>
        <w:jc w:val="both"/>
        <w:rPr/>
      </w:pPr>
      <w:r>
        <w:rPr>
          <w:rFonts w:ascii="Times New Roman" w:hAnsi="Times New Roman" w:eastAsia="Times New Roman" w:cs="Times New Roman"/>
          <w:sz w:val="26"/>
          <w:szCs w:val="26"/>
        </w:rPr>
        <w:t xml:space="preserve">Mọi cấu hình chạy 5 seed, báo trung bình và độ lệch chuẩn. Tập có rationale của người chỉ khoảng 100 review mỗi khía cạnh, nên token F1 phải kèm khoảng tin cậy bootstrap theo review.</w:t>
      </w:r>
      <w:r/>
    </w:p>
    <w:p>
      <w:pPr>
        <w:pStyle w:val="721"/>
        <w:pBdr/>
        <w:spacing w:after="120" w:before="240"/>
        <w:ind/>
        <w:rPr/>
      </w:pPr>
      <w:r>
        <w:rPr>
          <w:rFonts w:ascii="Times New Roman" w:hAnsi="Times New Roman" w:eastAsia="Times New Roman" w:cs="Times New Roman"/>
          <w:b/>
          <w:bCs/>
          <w:sz w:val="28"/>
          <w:szCs w:val="28"/>
        </w:rPr>
        <w:t xml:space="preserve">Lộ trình</w:t>
      </w:r>
      <w:r/>
    </w:p>
    <w:p>
      <w:pPr>
        <w:pBdr/>
        <w:spacing w:after="120" w:line="300" w:lineRule="auto"/>
        <w:ind/>
        <w:jc w:val="both"/>
        <w:rPr/>
      </w:pPr>
      <w:r>
        <w:rPr>
          <w:rFonts w:ascii="Times New Roman" w:hAnsi="Times New Roman" w:eastAsia="Times New Roman" w:cs="Times New Roman"/>
          <w:sz w:val="26"/>
          <w:szCs w:val="26"/>
        </w:rPr>
        <w:t xml:space="preserve">Bảng 5 sắp công việc sao cho mỗi mốc đều có kết quả nhìn thấy được. Mốc 1 quan trọng nhất: nếu không ghép được nhãn 5 mức cho phần lớn review, nhóm cần báo lại ngay để điều chỉnh.</w:t>
      </w:r>
      <w:r/>
    </w:p>
    <w:p>
      <w:pPr>
        <w:pBdr/>
        <w:spacing w:after="120" w:before="200"/>
        <w:ind/>
        <w:jc w:val="center"/>
        <w:rPr/>
      </w:pPr>
      <w:r>
        <w:rPr>
          <w:rFonts w:ascii="Times New Roman" w:hAnsi="Times New Roman" w:eastAsia="Times New Roman" w:cs="Times New Roman"/>
          <w:i/>
          <w:iCs/>
          <w:sz w:val="24"/>
          <w:szCs w:val="24"/>
        </w:rPr>
        <w:t xml:space="preserve">Bảng 5. Lộ trình mười tuần với kết quả nhìn thấy được và điểm quyết định ở mỗi mốc</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6"/>
        <w:gridCol w:w="1179"/>
        <w:gridCol w:w="3628"/>
        <w:gridCol w:w="3447"/>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bCs/>
                <w:sz w:val="23"/>
                <w:szCs w:val="23"/>
              </w:rPr>
              <w:t xml:space="preserve">STT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center"/>
              <w:rPr/>
            </w:pPr>
            <w:r>
              <w:rPr>
                <w:rFonts w:ascii="Times New Roman" w:hAnsi="Times New Roman" w:eastAsia="Times New Roman" w:cs="Times New Roman"/>
                <w:b/>
                <w:bCs/>
                <w:sz w:val="23"/>
                <w:szCs w:val="23"/>
              </w:rPr>
              <w:t xml:space="preserve">Tuần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center"/>
              <w:rPr/>
            </w:pPr>
            <w:r>
              <w:rPr>
                <w:rFonts w:ascii="Times New Roman" w:hAnsi="Times New Roman" w:eastAsia="Times New Roman" w:cs="Times New Roman"/>
                <w:b/>
                <w:bCs/>
                <w:sz w:val="23"/>
                <w:szCs w:val="23"/>
              </w:rPr>
              <w:t xml:space="preserve">Công việc</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center"/>
              <w:rPr/>
            </w:pPr>
            <w:r>
              <w:rPr>
                <w:rFonts w:ascii="Times New Roman" w:hAnsi="Times New Roman" w:eastAsia="Times New Roman" w:cs="Times New Roman"/>
                <w:b/>
                <w:bCs/>
                <w:sz w:val="23"/>
                <w:szCs w:val="23"/>
              </w:rPr>
              <w:t xml:space="preserve">Kết quả và điểm quyết định</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1,2,3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Tải HotelReview và dữ liệu gốc của Wang và cộng sự, ghép nhãn 5 mức, chạy RNP để kiểm tra pipeline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Phân bố 5 mức theo khía cạnh, tỉ lệ ghép thành công, vài review tô sáng đầu tiên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Tái lập MGR, MRD và PLMR ở thiết lập 2 lớp, kiểm tra code của mô hình ICLR 2025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Số khớp với bài gốc. Không khớp thì dừng lại kiểm tra trước khi đi tiếp</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Chạy năm mô hình ở thiết lập 5 mức, tính mức lẫn khía cạnh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Bảng RQ1, ma trận lẫn cho RQ2</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Thêm mất mát thứ tự và phạt chồng lấn vào PLMR, chạy ablation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Bảng RQ3, so sánh tô sáng trước và sau</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816" w:type="dxa"/>
            <w:vAlign w:val="center"/>
          </w:tcPr>
          <w:p>
            <w:pPr>
              <w:pBdr/>
              <w:spacing w:after="0" w:line="260" w:lineRule="auto"/>
              <w:ind/>
              <w:jc w:val="center"/>
              <w:rPr/>
            </w:pPr>
            <w:r>
              <w:rPr>
                <w:rFonts w:ascii="Times New Roman" w:hAnsi="Times New Roman" w:eastAsia="Times New Roman" w:cs="Times New Roman"/>
                <w:b w:val="0"/>
                <w:bCs w:val="0"/>
                <w:sz w:val="23"/>
                <w:szCs w:val="23"/>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79"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28"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Phân tích lỗi, chọn ví dụ minh hoạ, viết bài</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447" w:type="dxa"/>
            <w:vAlign w:val="center"/>
          </w:tcPr>
          <w:p>
            <w:pPr>
              <w:pBdr/>
              <w:spacing w:after="0" w:line="260" w:lineRule="auto"/>
              <w:ind/>
              <w:jc w:val="left"/>
              <w:rPr/>
            </w:pPr>
            <w:r>
              <w:rPr>
                <w:rFonts w:ascii="Times New Roman" w:hAnsi="Times New Roman" w:eastAsia="Times New Roman" w:cs="Times New Roman"/>
                <w:b w:val="0"/>
                <w:bCs w:val="0"/>
                <w:sz w:val="23"/>
                <w:szCs w:val="23"/>
              </w:rPr>
              <w:t xml:space="preserve">Bản thảo đầy đủ</w:t>
            </w:r>
            <w:r/>
          </w:p>
        </w:tc>
      </w:tr>
    </w:tbl>
    <w:p>
      <w:pPr>
        <w:pBdr/>
        <w:spacing w:after="120" w:line="300" w:lineRule="auto"/>
        <w:ind/>
        <w:jc w:val="both"/>
        <w:rPr/>
      </w:pPr>
      <w:r/>
      <w:r/>
    </w:p>
    <w:p>
      <w:pPr>
        <w:pBdr/>
        <w:spacing w:after="120" w:line="300" w:lineRule="auto"/>
        <w:ind/>
        <w:jc w:val="both"/>
        <w:rPr/>
      </w:pPr>
      <w:r>
        <w:rPr>
          <w:rFonts w:ascii="Times New Roman" w:hAnsi="Times New Roman" w:eastAsia="Times New Roman" w:cs="Times New Roman"/>
          <w:sz w:val="26"/>
          <w:szCs w:val="26"/>
        </w:rPr>
        <w:t xml:space="preserve">Ngoài tên đề tài ở đầu văn bản</w:t>
      </w:r>
      <w:r>
        <w:rPr>
          <w:rFonts w:ascii="Times New Roman" w:hAnsi="Times New Roman" w:eastAsia="Times New Roman" w:cs="Times New Roman"/>
          <w:sz w:val="26"/>
          <w:szCs w:val="26"/>
        </w:rPr>
        <w:t xml:space="preserve">, có thể cân nhắc hai phương án khác: "Ordinal Multi-Aspect Rationalization for Five-Level Hotel Review Ratings" nếu kết quả RQ3 nổi bật hơn RQ2, và "Rationales That Stay on Their Aspect in Five-Level Hotel Review Rating" nếu phạt chồng lấn cho kết quả rõ.</w:t>
      </w:r>
      <w:r/>
    </w:p>
    <w:sectPr>
      <w:footnotePr/>
      <w:endnotePr/>
      <w:type w:val="nextPage"/>
      <w:pgSz w:h="16838" w:orient="portrait" w:w="11906"/>
      <w:pgMar w:top="1134" w:right="1134" w:bottom="1134" w:left="141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 w:type="paragraph" w:styleId="721">
    <w:name w:val="Heading 1"/>
    <w:qFormat/>
    <w:pPr>
      <w:pBdr/>
      <w:spacing w:after="120" w:before="240"/>
      <w:ind/>
      <w:outlineLvl w:val="0"/>
    </w:pPr>
    <w:rPr>
      <w:rFonts w:ascii="Times New Roman" w:hAnsi="Times New Roman" w:eastAsia="Times New Roman" w:cs="Times New Roman"/>
      <w:b/>
      <w:bCs/>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2026-09-28T10:48:44Z</dcterms:created>
  <dcterms:modified xsi:type="dcterms:W3CDTF">2026-09-28T10:52:39Z</dcterms:modified>
</cp:coreProperties>
</file>