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1DAF" w:rsidRPr="00A0479A" w:rsidRDefault="006819FA" w:rsidP="00A0479A">
      <w:pPr>
        <w:spacing w:after="120" w:line="240" w:lineRule="auto"/>
        <w:jc w:val="center"/>
        <w:rPr>
          <w:rFonts w:ascii="Times New Roman" w:hAnsi="Times New Roman" w:cs="Times New Roman"/>
          <w:b/>
          <w:sz w:val="28"/>
          <w:szCs w:val="28"/>
        </w:rPr>
      </w:pPr>
      <w:r w:rsidRPr="00A0479A">
        <w:rPr>
          <w:rFonts w:ascii="Times New Roman" w:hAnsi="Times New Roman" w:cs="Times New Roman"/>
          <w:b/>
          <w:sz w:val="28"/>
          <w:szCs w:val="28"/>
        </w:rPr>
        <w:t>HƯỚNG DẪN SỬ DỤNG PHẦN MỀM TÍN LƯỢNG</w:t>
      </w:r>
    </w:p>
    <w:p w:rsidR="000F3C71" w:rsidRDefault="000F3C71" w:rsidP="006860C5">
      <w:pPr>
        <w:pStyle w:val="Heading1"/>
        <w:spacing w:before="0" w:after="120" w:line="240" w:lineRule="auto"/>
        <w:ind w:firstLine="540"/>
        <w:rPr>
          <w:rFonts w:ascii="Times New Roman" w:hAnsi="Times New Roman" w:cs="Times New Roman"/>
          <w:color w:val="auto"/>
        </w:rPr>
      </w:pPr>
    </w:p>
    <w:p w:rsidR="006819FA" w:rsidRPr="00A80F14" w:rsidRDefault="006819FA" w:rsidP="006860C5">
      <w:pPr>
        <w:pStyle w:val="Heading1"/>
        <w:spacing w:before="0" w:after="120" w:line="240" w:lineRule="auto"/>
        <w:ind w:firstLine="540"/>
        <w:rPr>
          <w:rFonts w:ascii="Times New Roman" w:hAnsi="Times New Roman" w:cs="Times New Roman"/>
          <w:color w:val="auto"/>
        </w:rPr>
      </w:pPr>
      <w:r w:rsidRPr="00A80F14">
        <w:rPr>
          <w:rFonts w:ascii="Times New Roman" w:hAnsi="Times New Roman" w:cs="Times New Roman"/>
          <w:color w:val="auto"/>
        </w:rPr>
        <w:t>I- LƯƠNG, CHẤ</w:t>
      </w:r>
      <w:r w:rsidR="002C689C">
        <w:rPr>
          <w:rFonts w:ascii="Times New Roman" w:hAnsi="Times New Roman" w:cs="Times New Roman"/>
          <w:color w:val="auto"/>
        </w:rPr>
        <w:t>M C</w:t>
      </w:r>
      <w:r w:rsidRPr="00A80F14">
        <w:rPr>
          <w:rFonts w:ascii="Times New Roman" w:hAnsi="Times New Roman" w:cs="Times New Roman"/>
          <w:color w:val="auto"/>
        </w:rPr>
        <w:t>ÔNG</w:t>
      </w:r>
    </w:p>
    <w:p w:rsidR="006819FA" w:rsidRPr="00A80F14" w:rsidRDefault="006819FA" w:rsidP="006860C5">
      <w:pPr>
        <w:pStyle w:val="Heading2"/>
        <w:spacing w:before="0" w:after="120" w:line="240" w:lineRule="auto"/>
        <w:ind w:firstLine="540"/>
        <w:rPr>
          <w:rFonts w:ascii="Times New Roman" w:hAnsi="Times New Roman" w:cs="Times New Roman"/>
          <w:color w:val="auto"/>
          <w:sz w:val="28"/>
          <w:szCs w:val="28"/>
        </w:rPr>
      </w:pPr>
      <w:r w:rsidRPr="00A80F14">
        <w:rPr>
          <w:rFonts w:ascii="Times New Roman" w:hAnsi="Times New Roman" w:cs="Times New Roman"/>
          <w:color w:val="auto"/>
          <w:sz w:val="28"/>
          <w:szCs w:val="28"/>
        </w:rPr>
        <w:t>1. Chấm công tổ bốc xế</w:t>
      </w:r>
      <w:r w:rsidR="00D610CF">
        <w:rPr>
          <w:rFonts w:ascii="Times New Roman" w:hAnsi="Times New Roman" w:cs="Times New Roman"/>
          <w:color w:val="auto"/>
          <w:sz w:val="28"/>
          <w:szCs w:val="28"/>
        </w:rPr>
        <w:t>p</w:t>
      </w:r>
    </w:p>
    <w:p w:rsidR="00B77DCA" w:rsidRDefault="00B77DCA" w:rsidP="00B77DCA">
      <w:pPr>
        <w:spacing w:after="120" w:line="240" w:lineRule="auto"/>
        <w:ind w:firstLine="540"/>
        <w:jc w:val="both"/>
        <w:rPr>
          <w:rFonts w:ascii="Times New Roman" w:hAnsi="Times New Roman" w:cs="Times New Roman"/>
          <w:sz w:val="28"/>
          <w:szCs w:val="28"/>
        </w:rPr>
      </w:pPr>
      <w:r>
        <w:rPr>
          <w:rFonts w:ascii="Times New Roman" w:hAnsi="Times New Roman" w:cs="Times New Roman"/>
          <w:sz w:val="28"/>
          <w:szCs w:val="28"/>
        </w:rPr>
        <w:t>- Tháng, năm: Mặc định sẽ lấy theo tháng, năm hiện tại.</w:t>
      </w:r>
    </w:p>
    <w:p w:rsidR="00B77DCA" w:rsidRDefault="00B77DCA" w:rsidP="00B77DCA">
      <w:pPr>
        <w:spacing w:after="120" w:line="240" w:lineRule="auto"/>
        <w:ind w:firstLine="540"/>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C</w:t>
      </w:r>
      <w:r>
        <w:rPr>
          <w:rFonts w:ascii="Times New Roman" w:hAnsi="Times New Roman" w:cs="Times New Roman"/>
          <w:sz w:val="28"/>
          <w:szCs w:val="28"/>
        </w:rPr>
        <w:t>họn tháng và năm cần chấm công, hoặc xem các công nhân đã được chấm. Sau khi nhập tháng hoặc năm, ta click chuột ra vị trí khác (vào vị trí bảng chấm công, hoặc các ô nhập khác…) để phần mềm tự động load dữ liệu chấm công ở thời gian đó.</w:t>
      </w:r>
    </w:p>
    <w:p w:rsidR="000E67C9" w:rsidRDefault="000E67C9" w:rsidP="006860C5">
      <w:pPr>
        <w:spacing w:after="120" w:line="240" w:lineRule="auto"/>
        <w:ind w:firstLine="540"/>
        <w:jc w:val="both"/>
        <w:rPr>
          <w:rFonts w:ascii="Times New Roman" w:hAnsi="Times New Roman" w:cs="Times New Roman"/>
          <w:sz w:val="28"/>
          <w:szCs w:val="28"/>
        </w:rPr>
      </w:pPr>
      <w:r>
        <w:rPr>
          <w:rFonts w:ascii="Times New Roman" w:hAnsi="Times New Roman" w:cs="Times New Roman"/>
          <w:sz w:val="28"/>
          <w:szCs w:val="28"/>
        </w:rPr>
        <w:t>- Danh sách tên nhân viên được lấy từ toàn bộ danh sách nhân sự các bộ phận của công ty, chấm công cho người nào thì cần thêm người đó vào danh sách châm công bên dưới (gồm công nhật và tăng ca).</w:t>
      </w:r>
    </w:p>
    <w:p w:rsidR="000E67C9" w:rsidRDefault="000E67C9" w:rsidP="006860C5">
      <w:pPr>
        <w:spacing w:after="120" w:line="240" w:lineRule="auto"/>
        <w:ind w:firstLine="540"/>
        <w:jc w:val="both"/>
        <w:rPr>
          <w:rFonts w:ascii="Times New Roman" w:hAnsi="Times New Roman" w:cs="Times New Roman"/>
          <w:sz w:val="28"/>
          <w:szCs w:val="28"/>
        </w:rPr>
      </w:pPr>
      <w:r>
        <w:rPr>
          <w:rFonts w:ascii="Times New Roman" w:hAnsi="Times New Roman" w:cs="Times New Roman"/>
          <w:sz w:val="28"/>
          <w:szCs w:val="28"/>
        </w:rPr>
        <w:t>- Thêm nhân viên vào bảng: Chọn nhân viên từ danh sách, sau đó click vào nút thêm nhân viên ở bên cạnh, một lần thêm sẽ thêm cả công nhật và tăng ca.</w:t>
      </w:r>
    </w:p>
    <w:p w:rsidR="00B11E7D" w:rsidRDefault="00B11E7D" w:rsidP="006860C5">
      <w:pPr>
        <w:spacing w:after="120" w:line="240" w:lineRule="auto"/>
        <w:ind w:firstLine="540"/>
        <w:jc w:val="both"/>
        <w:rPr>
          <w:rFonts w:ascii="Times New Roman" w:hAnsi="Times New Roman" w:cs="Times New Roman"/>
          <w:sz w:val="28"/>
          <w:szCs w:val="28"/>
        </w:rPr>
      </w:pPr>
      <w:r>
        <w:rPr>
          <w:rFonts w:ascii="Times New Roman" w:hAnsi="Times New Roman" w:cs="Times New Roman"/>
          <w:sz w:val="28"/>
          <w:szCs w:val="28"/>
        </w:rPr>
        <w:t>- Cách chấm công: có thể sử dụng các phím Enter, tab, các phím mũi tên để di chuyển con trỏ chuột đến vị trí các ô cần chấ</w:t>
      </w:r>
      <w:r w:rsidR="00D400B3">
        <w:rPr>
          <w:rFonts w:ascii="Times New Roman" w:hAnsi="Times New Roman" w:cs="Times New Roman"/>
          <w:sz w:val="28"/>
          <w:szCs w:val="28"/>
        </w:rPr>
        <w:t>m công (có thể nhập các số thập phân, số tự nhiên hoặc các phép tính như  1/2, 2*5, 3+33…).</w:t>
      </w:r>
    </w:p>
    <w:p w:rsidR="006819FA" w:rsidRDefault="000E67C9" w:rsidP="006819FA">
      <w:pPr>
        <w:spacing w:after="120" w:line="240" w:lineRule="auto"/>
        <w:rPr>
          <w:rFonts w:ascii="Times New Roman" w:hAnsi="Times New Roman" w:cs="Times New Roman"/>
          <w:sz w:val="28"/>
          <w:szCs w:val="28"/>
        </w:rPr>
      </w:pPr>
      <w:r>
        <w:rPr>
          <w:noProof/>
        </w:rPr>
        <w:drawing>
          <wp:inline distT="0" distB="0" distL="0" distR="0" wp14:anchorId="36BB9E0C" wp14:editId="787BA759">
            <wp:extent cx="5736566" cy="4209690"/>
            <wp:effectExtent l="19050" t="19050" r="17145"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3415" cy="4207378"/>
                    </a:xfrm>
                    <a:prstGeom prst="rect">
                      <a:avLst/>
                    </a:prstGeom>
                    <a:ln>
                      <a:solidFill>
                        <a:srgbClr val="FFC000"/>
                      </a:solidFill>
                    </a:ln>
                  </pic:spPr>
                </pic:pic>
              </a:graphicData>
            </a:graphic>
          </wp:inline>
        </w:drawing>
      </w:r>
    </w:p>
    <w:p w:rsidR="00A85EE8" w:rsidRPr="00A85EE8" w:rsidRDefault="00A85EE8" w:rsidP="00A85EE8">
      <w:pPr>
        <w:spacing w:after="120" w:line="240" w:lineRule="auto"/>
        <w:jc w:val="center"/>
        <w:rPr>
          <w:rFonts w:ascii="Times New Roman" w:hAnsi="Times New Roman" w:cs="Times New Roman"/>
          <w:i/>
          <w:sz w:val="28"/>
          <w:szCs w:val="28"/>
        </w:rPr>
      </w:pPr>
      <w:r w:rsidRPr="00A85EE8">
        <w:rPr>
          <w:rFonts w:ascii="Times New Roman" w:hAnsi="Times New Roman" w:cs="Times New Roman"/>
          <w:i/>
          <w:sz w:val="28"/>
          <w:szCs w:val="28"/>
        </w:rPr>
        <w:t>Bảng chấm công tổ bốc xếp</w:t>
      </w:r>
    </w:p>
    <w:p w:rsidR="006819FA" w:rsidRDefault="00DC16B2" w:rsidP="00DC16B2">
      <w:pPr>
        <w:spacing w:after="120" w:line="240" w:lineRule="auto"/>
        <w:ind w:firstLine="540"/>
        <w:rPr>
          <w:rFonts w:ascii="Times New Roman" w:hAnsi="Times New Roman" w:cs="Times New Roman"/>
          <w:sz w:val="28"/>
          <w:szCs w:val="28"/>
        </w:rPr>
      </w:pPr>
      <w:r>
        <w:rPr>
          <w:rFonts w:ascii="Times New Roman" w:hAnsi="Times New Roman" w:cs="Times New Roman"/>
          <w:sz w:val="28"/>
          <w:szCs w:val="28"/>
        </w:rPr>
        <w:lastRenderedPageBreak/>
        <w:t>- Cách cài định mức cho công nhân:</w:t>
      </w:r>
    </w:p>
    <w:p w:rsidR="00DC16B2" w:rsidRDefault="00DC16B2" w:rsidP="00AF3DE2">
      <w:pPr>
        <w:spacing w:after="120" w:line="240" w:lineRule="auto"/>
        <w:ind w:firstLine="540"/>
        <w:jc w:val="both"/>
        <w:rPr>
          <w:rFonts w:ascii="Times New Roman" w:hAnsi="Times New Roman" w:cs="Times New Roman"/>
          <w:sz w:val="28"/>
          <w:szCs w:val="28"/>
        </w:rPr>
      </w:pPr>
      <w:r>
        <w:rPr>
          <w:rFonts w:ascii="Times New Roman" w:hAnsi="Times New Roman" w:cs="Times New Roman"/>
          <w:sz w:val="28"/>
          <w:szCs w:val="28"/>
        </w:rPr>
        <w:t>+ Cài cho toàn danh sách: click chuột vào dòng chữ “Cài định mức toàn danh sách” để áp dụng định mức lương cho toàn danh sách. Sau khi click chuột thì bảng định mức lương công nhật sẽ được mở ra, tiếp tục click đúp chuột vào dòng định mức cần áp dụ</w:t>
      </w:r>
      <w:r w:rsidR="00590545">
        <w:rPr>
          <w:rFonts w:ascii="Times New Roman" w:hAnsi="Times New Roman" w:cs="Times New Roman"/>
          <w:sz w:val="28"/>
          <w:szCs w:val="28"/>
        </w:rPr>
        <w:t>ng để quay về bảng chấm công.</w:t>
      </w:r>
    </w:p>
    <w:p w:rsidR="00DC16B2" w:rsidRDefault="00DC16B2" w:rsidP="00AF3DE2">
      <w:pPr>
        <w:spacing w:after="120" w:line="240" w:lineRule="auto"/>
        <w:rPr>
          <w:rFonts w:ascii="Times New Roman" w:hAnsi="Times New Roman" w:cs="Times New Roman"/>
          <w:sz w:val="28"/>
          <w:szCs w:val="28"/>
        </w:rPr>
      </w:pPr>
      <w:r>
        <w:rPr>
          <w:noProof/>
        </w:rPr>
        <w:drawing>
          <wp:inline distT="0" distB="0" distL="0" distR="0" wp14:anchorId="0AE14809" wp14:editId="199C9A7E">
            <wp:extent cx="5733415" cy="2489380"/>
            <wp:effectExtent l="19050" t="19050" r="19685" b="25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3415" cy="2489380"/>
                    </a:xfrm>
                    <a:prstGeom prst="rect">
                      <a:avLst/>
                    </a:prstGeom>
                    <a:ln>
                      <a:solidFill>
                        <a:srgbClr val="FFC000"/>
                      </a:solidFill>
                    </a:ln>
                  </pic:spPr>
                </pic:pic>
              </a:graphicData>
            </a:graphic>
          </wp:inline>
        </w:drawing>
      </w:r>
    </w:p>
    <w:p w:rsidR="00AF3DE2" w:rsidRPr="00AF3DE2" w:rsidRDefault="00AF3DE2" w:rsidP="00AF3DE2">
      <w:pPr>
        <w:spacing w:after="120" w:line="240" w:lineRule="auto"/>
        <w:ind w:firstLine="540"/>
        <w:jc w:val="center"/>
        <w:rPr>
          <w:rFonts w:ascii="Times New Roman" w:hAnsi="Times New Roman" w:cs="Times New Roman"/>
          <w:i/>
          <w:sz w:val="28"/>
          <w:szCs w:val="28"/>
        </w:rPr>
      </w:pPr>
      <w:r w:rsidRPr="00AF3DE2">
        <w:rPr>
          <w:rFonts w:ascii="Times New Roman" w:hAnsi="Times New Roman" w:cs="Times New Roman"/>
          <w:i/>
          <w:sz w:val="28"/>
          <w:szCs w:val="28"/>
        </w:rPr>
        <w:t>Bảng định mức lương công nhật</w:t>
      </w:r>
    </w:p>
    <w:p w:rsidR="00AF3DE2" w:rsidRPr="00D77790" w:rsidRDefault="00AF3DE2" w:rsidP="00D77790">
      <w:pPr>
        <w:pStyle w:val="ListParagraph"/>
        <w:numPr>
          <w:ilvl w:val="0"/>
          <w:numId w:val="2"/>
        </w:numPr>
        <w:spacing w:after="120" w:line="240" w:lineRule="auto"/>
        <w:jc w:val="both"/>
        <w:rPr>
          <w:rFonts w:ascii="Times New Roman" w:hAnsi="Times New Roman" w:cs="Times New Roman"/>
          <w:sz w:val="28"/>
          <w:szCs w:val="28"/>
        </w:rPr>
      </w:pPr>
      <w:r w:rsidRPr="00D77790">
        <w:rPr>
          <w:rFonts w:ascii="Times New Roman" w:hAnsi="Times New Roman" w:cs="Times New Roman"/>
          <w:sz w:val="28"/>
          <w:szCs w:val="28"/>
        </w:rPr>
        <w:t>Tại bảng định mức lương này ta có thể thêm mới định mức bằng cách click chuột vào dấu cộng ở góc trên bên trái bảng định mức.</w:t>
      </w:r>
    </w:p>
    <w:p w:rsidR="00AF3DE2" w:rsidRDefault="00AF3DE2" w:rsidP="00D77790">
      <w:pPr>
        <w:pStyle w:val="ListParagraph"/>
        <w:numPr>
          <w:ilvl w:val="0"/>
          <w:numId w:val="2"/>
        </w:numPr>
        <w:spacing w:after="120" w:line="240" w:lineRule="auto"/>
        <w:jc w:val="both"/>
        <w:rPr>
          <w:rFonts w:ascii="Times New Roman" w:hAnsi="Times New Roman" w:cs="Times New Roman"/>
          <w:sz w:val="28"/>
          <w:szCs w:val="28"/>
        </w:rPr>
      </w:pPr>
      <w:r w:rsidRPr="00D77790">
        <w:rPr>
          <w:rFonts w:ascii="Times New Roman" w:hAnsi="Times New Roman" w:cs="Times New Roman"/>
          <w:sz w:val="28"/>
          <w:szCs w:val="28"/>
        </w:rPr>
        <w:t>Để sửa định mức đã được cài đặt ta cần quay lại mục quản trị định mức lương công nhật để thay đổi.</w:t>
      </w:r>
    </w:p>
    <w:p w:rsidR="008A2026" w:rsidRPr="008A2026" w:rsidRDefault="008A2026" w:rsidP="008A2026">
      <w:pPr>
        <w:spacing w:after="120" w:line="24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724525" cy="285750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857500"/>
                    </a:xfrm>
                    <a:prstGeom prst="rect">
                      <a:avLst/>
                    </a:prstGeom>
                    <a:noFill/>
                    <a:ln>
                      <a:solidFill>
                        <a:srgbClr val="FFC000"/>
                      </a:solidFill>
                    </a:ln>
                  </pic:spPr>
                </pic:pic>
              </a:graphicData>
            </a:graphic>
          </wp:inline>
        </w:drawing>
      </w:r>
    </w:p>
    <w:p w:rsidR="00AF3DE2" w:rsidRDefault="00D77790" w:rsidP="00AF3DE2">
      <w:pPr>
        <w:spacing w:after="120" w:line="240" w:lineRule="auto"/>
        <w:ind w:firstLine="540"/>
        <w:jc w:val="both"/>
        <w:rPr>
          <w:rFonts w:ascii="Times New Roman" w:hAnsi="Times New Roman" w:cs="Times New Roman"/>
          <w:sz w:val="28"/>
          <w:szCs w:val="28"/>
        </w:rPr>
      </w:pPr>
      <w:r>
        <w:rPr>
          <w:rFonts w:ascii="Times New Roman" w:hAnsi="Times New Roman" w:cs="Times New Roman"/>
          <w:sz w:val="28"/>
          <w:szCs w:val="28"/>
        </w:rPr>
        <w:t xml:space="preserve">+ </w:t>
      </w:r>
      <w:r w:rsidR="00A33742">
        <w:rPr>
          <w:rFonts w:ascii="Times New Roman" w:hAnsi="Times New Roman" w:cs="Times New Roman"/>
          <w:sz w:val="28"/>
          <w:szCs w:val="28"/>
        </w:rPr>
        <w:t>Cài định mức cho một công nhân: Ta click đúp chuột vào tên của công nhân đó, sau đó chọn định mức cần áp dụng.</w:t>
      </w:r>
    </w:p>
    <w:p w:rsidR="00A01C7F" w:rsidRDefault="00A01C7F" w:rsidP="00AF3DE2">
      <w:pPr>
        <w:spacing w:after="120" w:line="240" w:lineRule="auto"/>
        <w:ind w:firstLine="540"/>
        <w:jc w:val="both"/>
        <w:rPr>
          <w:rFonts w:ascii="Times New Roman" w:hAnsi="Times New Roman" w:cs="Times New Roman"/>
          <w:sz w:val="28"/>
          <w:szCs w:val="28"/>
        </w:rPr>
      </w:pPr>
      <w:r>
        <w:rPr>
          <w:rFonts w:ascii="Times New Roman" w:hAnsi="Times New Roman" w:cs="Times New Roman"/>
          <w:sz w:val="28"/>
          <w:szCs w:val="28"/>
        </w:rPr>
        <w:t>- Xóa công nhân khỏi bảng chấm công:</w:t>
      </w:r>
      <w:r w:rsidR="007D1B3E">
        <w:rPr>
          <w:rFonts w:ascii="Times New Roman" w:hAnsi="Times New Roman" w:cs="Times New Roman"/>
          <w:sz w:val="28"/>
          <w:szCs w:val="28"/>
        </w:rPr>
        <w:t xml:space="preserve"> Kéo thanh trượt sang bên phải ngoài cùng, click chuột vào nút xóa tương ứng với vị trí công nhân cần xóa.</w:t>
      </w:r>
    </w:p>
    <w:p w:rsidR="007D1B3E" w:rsidRDefault="007D1B3E" w:rsidP="00AF3DE2">
      <w:pPr>
        <w:spacing w:after="120" w:line="240" w:lineRule="auto"/>
        <w:ind w:firstLine="540"/>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724525" cy="2514600"/>
            <wp:effectExtent l="19050" t="19050" r="28575"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514600"/>
                    </a:xfrm>
                    <a:prstGeom prst="rect">
                      <a:avLst/>
                    </a:prstGeom>
                    <a:noFill/>
                    <a:ln>
                      <a:solidFill>
                        <a:srgbClr val="FFC000"/>
                      </a:solidFill>
                    </a:ln>
                  </pic:spPr>
                </pic:pic>
              </a:graphicData>
            </a:graphic>
          </wp:inline>
        </w:drawing>
      </w:r>
    </w:p>
    <w:p w:rsidR="007D1B3E" w:rsidRDefault="007D1B3E" w:rsidP="007D1B3E">
      <w:pPr>
        <w:spacing w:after="120" w:line="240" w:lineRule="auto"/>
        <w:ind w:firstLine="540"/>
        <w:jc w:val="center"/>
        <w:rPr>
          <w:rFonts w:ascii="Times New Roman" w:hAnsi="Times New Roman" w:cs="Times New Roman"/>
          <w:i/>
          <w:sz w:val="28"/>
          <w:szCs w:val="28"/>
        </w:rPr>
      </w:pPr>
      <w:r w:rsidRPr="007D1B3E">
        <w:rPr>
          <w:rFonts w:ascii="Times New Roman" w:hAnsi="Times New Roman" w:cs="Times New Roman"/>
          <w:i/>
          <w:sz w:val="28"/>
          <w:szCs w:val="28"/>
        </w:rPr>
        <w:t>Xóa công nhân khỏi bảng chấm công</w:t>
      </w:r>
    </w:p>
    <w:p w:rsidR="00A85EE8" w:rsidRPr="007D1B3E" w:rsidRDefault="00A85EE8" w:rsidP="007D1B3E">
      <w:pPr>
        <w:spacing w:after="120" w:line="240" w:lineRule="auto"/>
        <w:ind w:firstLine="540"/>
        <w:jc w:val="center"/>
        <w:rPr>
          <w:rFonts w:ascii="Times New Roman" w:hAnsi="Times New Roman" w:cs="Times New Roman"/>
          <w:i/>
          <w:sz w:val="28"/>
          <w:szCs w:val="28"/>
        </w:rPr>
      </w:pPr>
      <w:r>
        <w:rPr>
          <w:noProof/>
        </w:rPr>
        <w:drawing>
          <wp:inline distT="0" distB="0" distL="0" distR="0" wp14:anchorId="24F27999" wp14:editId="10A4AC35">
            <wp:extent cx="5733415" cy="3184618"/>
            <wp:effectExtent l="19050" t="19050" r="19685" b="158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3415" cy="3184618"/>
                    </a:xfrm>
                    <a:prstGeom prst="rect">
                      <a:avLst/>
                    </a:prstGeom>
                    <a:ln>
                      <a:solidFill>
                        <a:srgbClr val="FFC000"/>
                      </a:solidFill>
                    </a:ln>
                  </pic:spPr>
                </pic:pic>
              </a:graphicData>
            </a:graphic>
          </wp:inline>
        </w:drawing>
      </w:r>
    </w:p>
    <w:p w:rsidR="00A01C7F" w:rsidRPr="00A85EE8" w:rsidRDefault="00A85EE8" w:rsidP="00A85EE8">
      <w:pPr>
        <w:pStyle w:val="ListParagraph"/>
        <w:numPr>
          <w:ilvl w:val="0"/>
          <w:numId w:val="4"/>
        </w:numPr>
        <w:spacing w:after="120" w:line="240" w:lineRule="auto"/>
        <w:jc w:val="both"/>
        <w:rPr>
          <w:rFonts w:ascii="Times New Roman" w:hAnsi="Times New Roman" w:cs="Times New Roman"/>
          <w:sz w:val="28"/>
          <w:szCs w:val="28"/>
        </w:rPr>
      </w:pPr>
      <w:r w:rsidRPr="00A85EE8">
        <w:rPr>
          <w:rFonts w:ascii="Times New Roman" w:hAnsi="Times New Roman" w:cs="Times New Roman"/>
          <w:sz w:val="28"/>
          <w:szCs w:val="28"/>
        </w:rPr>
        <w:t>Click vào “yes” để xóa công nhân</w:t>
      </w:r>
    </w:p>
    <w:p w:rsidR="00A85EE8" w:rsidRPr="00A85EE8" w:rsidRDefault="00A85EE8" w:rsidP="00A85EE8">
      <w:pPr>
        <w:pStyle w:val="ListParagraph"/>
        <w:numPr>
          <w:ilvl w:val="0"/>
          <w:numId w:val="4"/>
        </w:numPr>
        <w:spacing w:after="120" w:line="240" w:lineRule="auto"/>
        <w:jc w:val="both"/>
        <w:rPr>
          <w:rFonts w:ascii="Times New Roman" w:hAnsi="Times New Roman" w:cs="Times New Roman"/>
          <w:sz w:val="28"/>
          <w:szCs w:val="28"/>
        </w:rPr>
      </w:pPr>
      <w:r w:rsidRPr="00A85EE8">
        <w:rPr>
          <w:rFonts w:ascii="Times New Roman" w:hAnsi="Times New Roman" w:cs="Times New Roman"/>
          <w:sz w:val="28"/>
          <w:szCs w:val="28"/>
        </w:rPr>
        <w:t>Click vào “No” để hủy lệnh xóa</w:t>
      </w:r>
    </w:p>
    <w:p w:rsidR="00A85EE8" w:rsidRPr="00A85EE8" w:rsidRDefault="00A85EE8" w:rsidP="00A85EE8">
      <w:pPr>
        <w:pStyle w:val="ListParagraph"/>
        <w:numPr>
          <w:ilvl w:val="0"/>
          <w:numId w:val="4"/>
        </w:numPr>
        <w:spacing w:after="120" w:line="240" w:lineRule="auto"/>
        <w:jc w:val="both"/>
        <w:rPr>
          <w:rFonts w:ascii="Times New Roman" w:hAnsi="Times New Roman" w:cs="Times New Roman"/>
          <w:sz w:val="28"/>
          <w:szCs w:val="28"/>
        </w:rPr>
      </w:pPr>
      <w:r w:rsidRPr="00A85EE8">
        <w:rPr>
          <w:rFonts w:ascii="Times New Roman" w:hAnsi="Times New Roman" w:cs="Times New Roman"/>
          <w:sz w:val="28"/>
          <w:szCs w:val="28"/>
        </w:rPr>
        <w:t>Nếu xóa thành công sẽ có thông báo xóa thành công</w:t>
      </w:r>
    </w:p>
    <w:p w:rsidR="00A85EE8" w:rsidRPr="00A85EE8" w:rsidRDefault="00A85EE8" w:rsidP="00A85EE8">
      <w:pPr>
        <w:spacing w:after="120" w:line="240" w:lineRule="auto"/>
        <w:ind w:firstLine="540"/>
        <w:jc w:val="center"/>
        <w:rPr>
          <w:b/>
          <w:noProof/>
        </w:rPr>
      </w:pPr>
      <w:r>
        <w:rPr>
          <w:noProof/>
        </w:rPr>
        <w:drawing>
          <wp:inline distT="0" distB="0" distL="0" distR="0" wp14:anchorId="3879538A" wp14:editId="4480B452">
            <wp:extent cx="2593449" cy="1820173"/>
            <wp:effectExtent l="19050" t="19050" r="16510" b="279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592490" cy="1819500"/>
                    </a:xfrm>
                    <a:prstGeom prst="rect">
                      <a:avLst/>
                    </a:prstGeom>
                    <a:ln>
                      <a:solidFill>
                        <a:srgbClr val="FF0000"/>
                      </a:solidFill>
                    </a:ln>
                  </pic:spPr>
                </pic:pic>
              </a:graphicData>
            </a:graphic>
          </wp:inline>
        </w:drawing>
      </w:r>
    </w:p>
    <w:p w:rsidR="0032150A" w:rsidRDefault="0032150A" w:rsidP="00AF3DE2">
      <w:pPr>
        <w:spacing w:after="120" w:line="240" w:lineRule="auto"/>
        <w:ind w:firstLine="540"/>
        <w:jc w:val="both"/>
        <w:rPr>
          <w:rFonts w:ascii="Times New Roman" w:hAnsi="Times New Roman" w:cs="Times New Roman"/>
          <w:sz w:val="28"/>
          <w:szCs w:val="28"/>
        </w:rPr>
      </w:pPr>
      <w:r>
        <w:rPr>
          <w:rFonts w:ascii="Times New Roman" w:hAnsi="Times New Roman" w:cs="Times New Roman"/>
          <w:sz w:val="28"/>
          <w:szCs w:val="28"/>
        </w:rPr>
        <w:lastRenderedPageBreak/>
        <w:t>- Lưu thông tin bảng chấm công: Click chuột vào nút “Lưu lại”.</w:t>
      </w:r>
    </w:p>
    <w:p w:rsidR="005D2C25" w:rsidRDefault="005D2C25" w:rsidP="00AF3DE2">
      <w:pPr>
        <w:spacing w:after="120" w:line="240" w:lineRule="auto"/>
        <w:ind w:firstLine="540"/>
        <w:jc w:val="both"/>
        <w:rPr>
          <w:rFonts w:ascii="Times New Roman" w:hAnsi="Times New Roman" w:cs="Times New Roman"/>
          <w:sz w:val="28"/>
          <w:szCs w:val="28"/>
        </w:rPr>
      </w:pPr>
      <w:r>
        <w:rPr>
          <w:rFonts w:ascii="Times New Roman" w:hAnsi="Times New Roman" w:cs="Times New Roman"/>
          <w:sz w:val="28"/>
          <w:szCs w:val="28"/>
        </w:rPr>
        <w:t>- In bảng chấm công: Click chuột vào nút “Print”.</w:t>
      </w:r>
    </w:p>
    <w:p w:rsidR="00AF3DE2" w:rsidRPr="00705999" w:rsidRDefault="00705999" w:rsidP="00705999">
      <w:pPr>
        <w:pStyle w:val="Heading2"/>
        <w:spacing w:before="0" w:after="120" w:line="240" w:lineRule="auto"/>
        <w:ind w:firstLine="540"/>
        <w:rPr>
          <w:rFonts w:ascii="Times New Roman" w:hAnsi="Times New Roman" w:cs="Times New Roman"/>
          <w:color w:val="auto"/>
          <w:sz w:val="28"/>
          <w:szCs w:val="28"/>
        </w:rPr>
      </w:pPr>
      <w:r w:rsidRPr="00705999">
        <w:rPr>
          <w:rFonts w:ascii="Times New Roman" w:hAnsi="Times New Roman" w:cs="Times New Roman"/>
          <w:color w:val="auto"/>
          <w:sz w:val="28"/>
          <w:szCs w:val="28"/>
        </w:rPr>
        <w:t>2. Bảng thanh toán lương tổ bốc xếp:</w:t>
      </w:r>
    </w:p>
    <w:p w:rsidR="00705999" w:rsidRDefault="00705999" w:rsidP="00AF3DE2">
      <w:pPr>
        <w:spacing w:after="120" w:line="240" w:lineRule="auto"/>
        <w:ind w:firstLine="540"/>
        <w:jc w:val="both"/>
        <w:rPr>
          <w:rFonts w:ascii="Times New Roman" w:hAnsi="Times New Roman" w:cs="Times New Roman"/>
          <w:sz w:val="28"/>
          <w:szCs w:val="28"/>
        </w:rPr>
      </w:pPr>
      <w:r>
        <w:rPr>
          <w:rFonts w:ascii="Times New Roman" w:hAnsi="Times New Roman" w:cs="Times New Roman"/>
          <w:sz w:val="28"/>
          <w:szCs w:val="28"/>
        </w:rPr>
        <w:t>- Tháng, năm: Mặc định sẽ lấy theo tháng, năm hiện tại.</w:t>
      </w:r>
    </w:p>
    <w:p w:rsidR="00C009E4" w:rsidRDefault="00C009E4" w:rsidP="00AF3DE2">
      <w:pPr>
        <w:spacing w:after="120" w:line="240" w:lineRule="auto"/>
        <w:ind w:firstLine="540"/>
        <w:jc w:val="both"/>
        <w:rPr>
          <w:rFonts w:ascii="Times New Roman" w:hAnsi="Times New Roman" w:cs="Times New Roman"/>
          <w:sz w:val="28"/>
          <w:szCs w:val="28"/>
        </w:rPr>
      </w:pPr>
      <w:r>
        <w:rPr>
          <w:rFonts w:ascii="Times New Roman" w:hAnsi="Times New Roman" w:cs="Times New Roman"/>
          <w:sz w:val="28"/>
          <w:szCs w:val="28"/>
        </w:rPr>
        <w:t>- Để lấy dữ liệu bảng lương ta cần nhập thời gian cần lấy (tháng, năm) sau đó click chuột vào vị trí bảng lương hoặc sang mục nhập bên cạnh.</w:t>
      </w:r>
    </w:p>
    <w:p w:rsidR="00705999" w:rsidRDefault="00705999" w:rsidP="00AF3DE2">
      <w:pPr>
        <w:spacing w:after="120" w:line="240" w:lineRule="auto"/>
        <w:ind w:firstLine="540"/>
        <w:jc w:val="both"/>
        <w:rPr>
          <w:rFonts w:ascii="Times New Roman" w:hAnsi="Times New Roman" w:cs="Times New Roman"/>
          <w:sz w:val="28"/>
          <w:szCs w:val="28"/>
        </w:rPr>
      </w:pPr>
      <w:r>
        <w:rPr>
          <w:rFonts w:ascii="Times New Roman" w:hAnsi="Times New Roman" w:cs="Times New Roman"/>
          <w:sz w:val="28"/>
          <w:szCs w:val="28"/>
        </w:rPr>
        <w:t>- Bảng thanh toán lương sẽ tự động lấy danh sách công nhân đã được chấm công từ bảng chấm công và tính lương theo định mức được áp dụng.</w:t>
      </w:r>
    </w:p>
    <w:p w:rsidR="00E6592B" w:rsidRDefault="00E6592B" w:rsidP="00AF3DE2">
      <w:pPr>
        <w:spacing w:after="120" w:line="240" w:lineRule="auto"/>
        <w:ind w:firstLine="540"/>
        <w:jc w:val="both"/>
        <w:rPr>
          <w:rFonts w:ascii="Times New Roman" w:hAnsi="Times New Roman" w:cs="Times New Roman"/>
          <w:sz w:val="28"/>
          <w:szCs w:val="28"/>
        </w:rPr>
      </w:pPr>
      <w:r>
        <w:rPr>
          <w:rFonts w:ascii="Times New Roman" w:hAnsi="Times New Roman" w:cs="Times New Roman"/>
          <w:sz w:val="28"/>
          <w:szCs w:val="28"/>
        </w:rPr>
        <w:t>- In dữ liệu bảng lương:</w:t>
      </w:r>
    </w:p>
    <w:p w:rsidR="00E6592B" w:rsidRDefault="00E6592B" w:rsidP="00E6592B">
      <w:pPr>
        <w:pStyle w:val="ListParagraph"/>
        <w:numPr>
          <w:ilvl w:val="0"/>
          <w:numId w:val="3"/>
        </w:numPr>
        <w:spacing w:after="120" w:line="240" w:lineRule="auto"/>
        <w:jc w:val="both"/>
        <w:rPr>
          <w:rFonts w:ascii="Times New Roman" w:hAnsi="Times New Roman" w:cs="Times New Roman"/>
          <w:sz w:val="28"/>
          <w:szCs w:val="28"/>
        </w:rPr>
      </w:pPr>
      <w:r>
        <w:rPr>
          <w:rFonts w:ascii="Times New Roman" w:hAnsi="Times New Roman" w:cs="Times New Roman"/>
          <w:sz w:val="28"/>
          <w:szCs w:val="28"/>
        </w:rPr>
        <w:t>Nút “chi tiết” sử dụng để in bảng lương chi tiết.</w:t>
      </w:r>
    </w:p>
    <w:p w:rsidR="00E6592B" w:rsidRDefault="00E6592B" w:rsidP="00E6592B">
      <w:pPr>
        <w:pStyle w:val="ListParagraph"/>
        <w:numPr>
          <w:ilvl w:val="0"/>
          <w:numId w:val="3"/>
        </w:numPr>
        <w:spacing w:after="120" w:line="240" w:lineRule="auto"/>
        <w:jc w:val="both"/>
        <w:rPr>
          <w:rFonts w:ascii="Times New Roman" w:hAnsi="Times New Roman" w:cs="Times New Roman"/>
          <w:sz w:val="28"/>
          <w:szCs w:val="28"/>
        </w:rPr>
      </w:pPr>
      <w:r>
        <w:rPr>
          <w:rFonts w:ascii="Times New Roman" w:hAnsi="Times New Roman" w:cs="Times New Roman"/>
          <w:sz w:val="28"/>
          <w:szCs w:val="28"/>
        </w:rPr>
        <w:t>Nút “Tổng quát” sử dụng để in bảng lương tổng quát.</w:t>
      </w:r>
    </w:p>
    <w:p w:rsidR="00E6592B" w:rsidRPr="00E6592B" w:rsidRDefault="00B01C72" w:rsidP="00E6592B">
      <w:pPr>
        <w:spacing w:after="120" w:line="240" w:lineRule="auto"/>
        <w:jc w:val="both"/>
        <w:rPr>
          <w:rFonts w:ascii="Times New Roman" w:hAnsi="Times New Roman" w:cs="Times New Roman"/>
          <w:sz w:val="28"/>
          <w:szCs w:val="28"/>
        </w:rPr>
      </w:pPr>
      <w:r>
        <w:rPr>
          <w:noProof/>
        </w:rPr>
        <w:drawing>
          <wp:inline distT="0" distB="0" distL="0" distR="0" wp14:anchorId="11AC722A" wp14:editId="1CC65B7F">
            <wp:extent cx="5736566" cy="2536167"/>
            <wp:effectExtent l="19050" t="19050" r="17145" b="171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3415" cy="2534774"/>
                    </a:xfrm>
                    <a:prstGeom prst="rect">
                      <a:avLst/>
                    </a:prstGeom>
                    <a:ln>
                      <a:solidFill>
                        <a:srgbClr val="FFC000"/>
                      </a:solidFill>
                    </a:ln>
                  </pic:spPr>
                </pic:pic>
              </a:graphicData>
            </a:graphic>
          </wp:inline>
        </w:drawing>
      </w:r>
    </w:p>
    <w:p w:rsidR="00B01C72" w:rsidRPr="00B01C72" w:rsidRDefault="00B01C72" w:rsidP="00B01C72">
      <w:pPr>
        <w:spacing w:after="120" w:line="240" w:lineRule="auto"/>
        <w:ind w:firstLine="540"/>
        <w:jc w:val="center"/>
        <w:rPr>
          <w:rFonts w:ascii="Times New Roman" w:hAnsi="Times New Roman" w:cs="Times New Roman"/>
          <w:i/>
          <w:sz w:val="28"/>
          <w:szCs w:val="28"/>
        </w:rPr>
      </w:pPr>
      <w:r w:rsidRPr="00B01C72">
        <w:rPr>
          <w:rFonts w:ascii="Times New Roman" w:hAnsi="Times New Roman" w:cs="Times New Roman"/>
          <w:i/>
          <w:sz w:val="28"/>
          <w:szCs w:val="28"/>
        </w:rPr>
        <w:t>Bảng lương chi tiết</w:t>
      </w:r>
    </w:p>
    <w:p w:rsidR="00B01C72" w:rsidRDefault="00B01C72" w:rsidP="00B01C72">
      <w:pPr>
        <w:spacing w:after="120" w:line="240" w:lineRule="auto"/>
        <w:jc w:val="both"/>
        <w:rPr>
          <w:rFonts w:ascii="Times New Roman" w:hAnsi="Times New Roman" w:cs="Times New Roman"/>
          <w:sz w:val="28"/>
          <w:szCs w:val="28"/>
        </w:rPr>
      </w:pPr>
      <w:r>
        <w:rPr>
          <w:noProof/>
        </w:rPr>
        <w:drawing>
          <wp:inline distT="0" distB="0" distL="0" distR="0" wp14:anchorId="38045428" wp14:editId="57CD5E0D">
            <wp:extent cx="5727939" cy="2682815"/>
            <wp:effectExtent l="19050" t="19050" r="25400"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3415" cy="2685380"/>
                    </a:xfrm>
                    <a:prstGeom prst="rect">
                      <a:avLst/>
                    </a:prstGeom>
                    <a:ln>
                      <a:solidFill>
                        <a:srgbClr val="FFC000"/>
                      </a:solidFill>
                    </a:ln>
                  </pic:spPr>
                </pic:pic>
              </a:graphicData>
            </a:graphic>
          </wp:inline>
        </w:drawing>
      </w:r>
    </w:p>
    <w:p w:rsidR="00B01C72" w:rsidRPr="00B01C72" w:rsidRDefault="00B01C72" w:rsidP="00B01C72">
      <w:pPr>
        <w:spacing w:after="120" w:line="240" w:lineRule="auto"/>
        <w:ind w:firstLine="540"/>
        <w:jc w:val="center"/>
        <w:rPr>
          <w:rFonts w:ascii="Times New Roman" w:hAnsi="Times New Roman" w:cs="Times New Roman"/>
          <w:i/>
          <w:sz w:val="28"/>
          <w:szCs w:val="28"/>
        </w:rPr>
      </w:pPr>
      <w:r w:rsidRPr="00B01C72">
        <w:rPr>
          <w:rFonts w:ascii="Times New Roman" w:hAnsi="Times New Roman" w:cs="Times New Roman"/>
          <w:i/>
          <w:sz w:val="28"/>
          <w:szCs w:val="28"/>
        </w:rPr>
        <w:t>Bảng lương tổng quát</w:t>
      </w:r>
    </w:p>
    <w:p w:rsidR="00AF3DE2" w:rsidRDefault="00AF3DE2" w:rsidP="00AF3DE2">
      <w:pPr>
        <w:spacing w:after="120" w:line="240" w:lineRule="auto"/>
        <w:ind w:firstLine="540"/>
        <w:jc w:val="both"/>
        <w:rPr>
          <w:rFonts w:ascii="Times New Roman" w:hAnsi="Times New Roman" w:cs="Times New Roman"/>
          <w:sz w:val="28"/>
          <w:szCs w:val="28"/>
        </w:rPr>
      </w:pPr>
    </w:p>
    <w:p w:rsidR="00AF3DE2" w:rsidRDefault="00915D85" w:rsidP="00AF3DE2">
      <w:pPr>
        <w:spacing w:after="120" w:line="240" w:lineRule="auto"/>
        <w:ind w:firstLine="540"/>
        <w:jc w:val="both"/>
        <w:rPr>
          <w:rFonts w:ascii="Times New Roman" w:hAnsi="Times New Roman" w:cs="Times New Roman"/>
          <w:sz w:val="28"/>
          <w:szCs w:val="28"/>
        </w:rPr>
      </w:pPr>
      <w:r>
        <w:rPr>
          <w:rFonts w:ascii="Times New Roman" w:hAnsi="Times New Roman" w:cs="Times New Roman"/>
          <w:sz w:val="28"/>
          <w:szCs w:val="28"/>
        </w:rPr>
        <w:t>- Tại trang in có thể sử dụng chuột click giữ và kéo để thay đổi lề trên, dưới, trái, phải của trang in theo ý muốn.</w:t>
      </w:r>
    </w:p>
    <w:p w:rsidR="00A50F2B" w:rsidRDefault="00A50F2B" w:rsidP="00AF3DE2">
      <w:pPr>
        <w:spacing w:after="120" w:line="240" w:lineRule="auto"/>
        <w:ind w:firstLine="540"/>
        <w:jc w:val="both"/>
        <w:rPr>
          <w:rFonts w:ascii="Times New Roman" w:hAnsi="Times New Roman" w:cs="Times New Roman"/>
          <w:sz w:val="28"/>
          <w:szCs w:val="28"/>
        </w:rPr>
      </w:pPr>
      <w:r>
        <w:rPr>
          <w:rFonts w:ascii="Times New Roman" w:hAnsi="Times New Roman" w:cs="Times New Roman"/>
          <w:sz w:val="28"/>
          <w:szCs w:val="28"/>
        </w:rPr>
        <w:t>- In bảng lương: Click chuột vào biểu tượng máy in, sau đó chọn máy in để in bảng lương.</w:t>
      </w:r>
    </w:p>
    <w:p w:rsidR="00A50F2B" w:rsidRDefault="00A50F2B" w:rsidP="00A50F2B">
      <w:pPr>
        <w:spacing w:after="120" w:line="24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724525" cy="2943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2943225"/>
                    </a:xfrm>
                    <a:prstGeom prst="rect">
                      <a:avLst/>
                    </a:prstGeom>
                    <a:noFill/>
                    <a:ln>
                      <a:noFill/>
                    </a:ln>
                  </pic:spPr>
                </pic:pic>
              </a:graphicData>
            </a:graphic>
          </wp:inline>
        </w:drawing>
      </w:r>
    </w:p>
    <w:p w:rsidR="00A50F2B" w:rsidRPr="00A50F2B" w:rsidRDefault="00A50F2B" w:rsidP="00A50F2B">
      <w:pPr>
        <w:spacing w:after="120" w:line="240" w:lineRule="auto"/>
        <w:ind w:firstLine="540"/>
        <w:jc w:val="center"/>
        <w:rPr>
          <w:rFonts w:ascii="Times New Roman" w:hAnsi="Times New Roman" w:cs="Times New Roman"/>
          <w:i/>
          <w:sz w:val="28"/>
          <w:szCs w:val="28"/>
        </w:rPr>
      </w:pPr>
      <w:r w:rsidRPr="00A50F2B">
        <w:rPr>
          <w:rFonts w:ascii="Times New Roman" w:hAnsi="Times New Roman" w:cs="Times New Roman"/>
          <w:i/>
          <w:sz w:val="28"/>
          <w:szCs w:val="28"/>
        </w:rPr>
        <w:t>Cách in bảng lương</w:t>
      </w:r>
    </w:p>
    <w:p w:rsidR="00A50F2B" w:rsidRDefault="00A50F2B" w:rsidP="00AF3DE2">
      <w:pPr>
        <w:spacing w:after="120" w:line="240" w:lineRule="auto"/>
        <w:ind w:firstLine="540"/>
        <w:jc w:val="both"/>
        <w:rPr>
          <w:rFonts w:ascii="Times New Roman" w:hAnsi="Times New Roman" w:cs="Times New Roman"/>
          <w:sz w:val="28"/>
          <w:szCs w:val="28"/>
        </w:rPr>
      </w:pPr>
    </w:p>
    <w:p w:rsidR="00A50F2B" w:rsidRDefault="00A50F2B" w:rsidP="00AF3DE2">
      <w:pPr>
        <w:spacing w:after="120" w:line="240" w:lineRule="auto"/>
        <w:ind w:firstLine="540"/>
        <w:jc w:val="both"/>
        <w:rPr>
          <w:rFonts w:ascii="Times New Roman" w:hAnsi="Times New Roman" w:cs="Times New Roman"/>
          <w:sz w:val="28"/>
          <w:szCs w:val="28"/>
        </w:rPr>
      </w:pPr>
      <w:r>
        <w:rPr>
          <w:rFonts w:ascii="Times New Roman" w:hAnsi="Times New Roman" w:cs="Times New Roman"/>
          <w:sz w:val="28"/>
          <w:szCs w:val="28"/>
        </w:rPr>
        <w:t xml:space="preserve">- Có thể xuất sang các file pdf, word, exel… </w:t>
      </w:r>
    </w:p>
    <w:p w:rsidR="00A50F2B" w:rsidRDefault="00A50F2B" w:rsidP="00A50F2B">
      <w:pPr>
        <w:spacing w:after="120" w:line="240" w:lineRule="auto"/>
        <w:jc w:val="both"/>
        <w:rPr>
          <w:rFonts w:ascii="Times New Roman" w:hAnsi="Times New Roman" w:cs="Times New Roman"/>
          <w:sz w:val="28"/>
          <w:szCs w:val="28"/>
        </w:rPr>
      </w:pPr>
      <w:r>
        <w:rPr>
          <w:noProof/>
        </w:rPr>
        <w:drawing>
          <wp:inline distT="0" distB="0" distL="0" distR="0" wp14:anchorId="223C881F" wp14:editId="0D37D547">
            <wp:extent cx="5733415" cy="2937150"/>
            <wp:effectExtent l="19050" t="19050" r="19685" b="15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3415" cy="2937150"/>
                    </a:xfrm>
                    <a:prstGeom prst="rect">
                      <a:avLst/>
                    </a:prstGeom>
                    <a:ln>
                      <a:solidFill>
                        <a:srgbClr val="FFC000"/>
                      </a:solidFill>
                    </a:ln>
                  </pic:spPr>
                </pic:pic>
              </a:graphicData>
            </a:graphic>
          </wp:inline>
        </w:drawing>
      </w:r>
    </w:p>
    <w:p w:rsidR="00A50F2B" w:rsidRDefault="00A50F2B" w:rsidP="00AF3DE2">
      <w:pPr>
        <w:spacing w:after="120" w:line="240" w:lineRule="auto"/>
        <w:ind w:firstLine="540"/>
        <w:jc w:val="both"/>
        <w:rPr>
          <w:rFonts w:ascii="Times New Roman" w:hAnsi="Times New Roman" w:cs="Times New Roman"/>
          <w:sz w:val="28"/>
          <w:szCs w:val="28"/>
        </w:rPr>
      </w:pPr>
    </w:p>
    <w:p w:rsidR="00A50F2B" w:rsidRPr="00D610CF" w:rsidRDefault="004D3ED7" w:rsidP="00D610CF">
      <w:pPr>
        <w:pStyle w:val="Heading2"/>
        <w:spacing w:before="0" w:after="120" w:line="240" w:lineRule="auto"/>
        <w:ind w:firstLine="540"/>
        <w:rPr>
          <w:rFonts w:ascii="Times New Roman" w:hAnsi="Times New Roman" w:cs="Times New Roman"/>
          <w:color w:val="auto"/>
          <w:sz w:val="28"/>
          <w:szCs w:val="28"/>
        </w:rPr>
      </w:pPr>
      <w:r w:rsidRPr="00D610CF">
        <w:rPr>
          <w:rFonts w:ascii="Times New Roman" w:hAnsi="Times New Roman" w:cs="Times New Roman"/>
          <w:color w:val="auto"/>
          <w:sz w:val="28"/>
          <w:szCs w:val="28"/>
        </w:rPr>
        <w:lastRenderedPageBreak/>
        <w:t>2. Chấm công tổ đóng bao</w:t>
      </w:r>
    </w:p>
    <w:p w:rsidR="008C1E00" w:rsidRDefault="008C1E00" w:rsidP="00AF3DE2">
      <w:pPr>
        <w:spacing w:after="120" w:line="240" w:lineRule="auto"/>
        <w:ind w:firstLine="540"/>
        <w:jc w:val="both"/>
        <w:rPr>
          <w:rFonts w:ascii="Times New Roman" w:hAnsi="Times New Roman" w:cs="Times New Roman"/>
          <w:sz w:val="28"/>
          <w:szCs w:val="28"/>
        </w:rPr>
      </w:pPr>
      <w:r>
        <w:rPr>
          <w:rFonts w:ascii="Times New Roman" w:hAnsi="Times New Roman" w:cs="Times New Roman"/>
          <w:sz w:val="28"/>
          <w:szCs w:val="28"/>
        </w:rPr>
        <w:t>- Tương tự như chấm công tổ bốc xếp, chỉ khác tổ đóng bao chấm theo hàng hóa.</w:t>
      </w:r>
    </w:p>
    <w:p w:rsidR="004D3ED7" w:rsidRDefault="008C1E00" w:rsidP="008C1E00">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5702F5">
        <w:rPr>
          <w:noProof/>
        </w:rPr>
        <w:drawing>
          <wp:inline distT="0" distB="0" distL="0" distR="0" wp14:anchorId="25C214DB" wp14:editId="338A6B95">
            <wp:extent cx="6081623" cy="1811547"/>
            <wp:effectExtent l="19050" t="19050" r="14605" b="177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093111" cy="1814969"/>
                    </a:xfrm>
                    <a:prstGeom prst="rect">
                      <a:avLst/>
                    </a:prstGeom>
                    <a:ln>
                      <a:solidFill>
                        <a:srgbClr val="FFC000"/>
                      </a:solidFill>
                    </a:ln>
                  </pic:spPr>
                </pic:pic>
              </a:graphicData>
            </a:graphic>
          </wp:inline>
        </w:drawing>
      </w:r>
    </w:p>
    <w:p w:rsidR="00893FC2" w:rsidRPr="00893FC2" w:rsidRDefault="00893FC2" w:rsidP="00893FC2">
      <w:pPr>
        <w:spacing w:after="120" w:line="240" w:lineRule="auto"/>
        <w:jc w:val="center"/>
        <w:rPr>
          <w:rFonts w:ascii="Times New Roman" w:hAnsi="Times New Roman" w:cs="Times New Roman"/>
          <w:i/>
          <w:sz w:val="28"/>
          <w:szCs w:val="28"/>
        </w:rPr>
      </w:pPr>
      <w:r w:rsidRPr="00893FC2">
        <w:rPr>
          <w:rFonts w:ascii="Times New Roman" w:hAnsi="Times New Roman" w:cs="Times New Roman"/>
          <w:i/>
          <w:sz w:val="28"/>
          <w:szCs w:val="28"/>
        </w:rPr>
        <w:t>Bảng chấm công tổ đóng bao</w:t>
      </w:r>
    </w:p>
    <w:p w:rsidR="00A50F2B" w:rsidRDefault="008C1E00" w:rsidP="00AF3DE2">
      <w:pPr>
        <w:spacing w:after="120" w:line="240" w:lineRule="auto"/>
        <w:ind w:firstLine="540"/>
        <w:jc w:val="both"/>
        <w:rPr>
          <w:rFonts w:ascii="Times New Roman" w:hAnsi="Times New Roman" w:cs="Times New Roman"/>
          <w:sz w:val="28"/>
          <w:szCs w:val="28"/>
        </w:rPr>
      </w:pPr>
      <w:r>
        <w:rPr>
          <w:rFonts w:ascii="Times New Roman" w:hAnsi="Times New Roman" w:cs="Times New Roman"/>
          <w:sz w:val="28"/>
          <w:szCs w:val="28"/>
        </w:rPr>
        <w:t>- Tích chọn tổ 1 để chấm cho tổ 1, hoặc tích chọn tổ 2 để chấm cho tổ 2 (không thể chọn đồng thời 2 tổ cùng 1 lúc).</w:t>
      </w:r>
    </w:p>
    <w:p w:rsidR="008C1E00" w:rsidRDefault="006D01C6" w:rsidP="00AF3DE2">
      <w:pPr>
        <w:spacing w:after="120" w:line="240" w:lineRule="auto"/>
        <w:ind w:firstLine="540"/>
        <w:jc w:val="both"/>
        <w:rPr>
          <w:rFonts w:ascii="Times New Roman" w:hAnsi="Times New Roman" w:cs="Times New Roman"/>
          <w:sz w:val="28"/>
          <w:szCs w:val="28"/>
        </w:rPr>
      </w:pPr>
      <w:r w:rsidRPr="006D01C6">
        <w:rPr>
          <w:rFonts w:ascii="Times New Roman" w:hAnsi="Times New Roman" w:cs="Times New Roman"/>
          <w:b/>
          <w:sz w:val="28"/>
          <w:szCs w:val="28"/>
        </w:rPr>
        <w:t>Lưu ý:</w:t>
      </w:r>
      <w:r>
        <w:rPr>
          <w:rFonts w:ascii="Times New Roman" w:hAnsi="Times New Roman" w:cs="Times New Roman"/>
          <w:sz w:val="28"/>
          <w:szCs w:val="28"/>
        </w:rPr>
        <w:t xml:space="preserve"> Trước khi chọn tổ khác cần click “lưu lại” để lưu dữ liệu.</w:t>
      </w:r>
    </w:p>
    <w:p w:rsidR="00A50F2B" w:rsidRPr="00D610CF" w:rsidRDefault="00E2707E" w:rsidP="00D610CF">
      <w:pPr>
        <w:pStyle w:val="Heading2"/>
        <w:spacing w:before="0" w:after="120" w:line="240" w:lineRule="auto"/>
        <w:ind w:firstLine="540"/>
        <w:rPr>
          <w:rFonts w:ascii="Times New Roman" w:hAnsi="Times New Roman" w:cs="Times New Roman"/>
          <w:color w:val="auto"/>
          <w:sz w:val="28"/>
          <w:szCs w:val="28"/>
        </w:rPr>
      </w:pPr>
      <w:r w:rsidRPr="00D610CF">
        <w:rPr>
          <w:rFonts w:ascii="Times New Roman" w:hAnsi="Times New Roman" w:cs="Times New Roman"/>
          <w:color w:val="auto"/>
          <w:sz w:val="28"/>
          <w:szCs w:val="28"/>
        </w:rPr>
        <w:t>3. Bảng thanh toán lương tổ đóng bao</w:t>
      </w:r>
    </w:p>
    <w:p w:rsidR="00E2707E" w:rsidRDefault="00E2707E" w:rsidP="00AF3DE2">
      <w:pPr>
        <w:spacing w:after="120" w:line="240" w:lineRule="auto"/>
        <w:ind w:firstLine="540"/>
        <w:jc w:val="both"/>
        <w:rPr>
          <w:rFonts w:ascii="Times New Roman" w:hAnsi="Times New Roman" w:cs="Times New Roman"/>
          <w:sz w:val="28"/>
          <w:szCs w:val="28"/>
        </w:rPr>
      </w:pPr>
      <w:r>
        <w:rPr>
          <w:rFonts w:ascii="Times New Roman" w:hAnsi="Times New Roman" w:cs="Times New Roman"/>
          <w:sz w:val="28"/>
          <w:szCs w:val="28"/>
        </w:rPr>
        <w:t>- Tương tự tổ bốc xếp, chỉ khác tích chọn tổ 1 để tính lương cho tổ 1, tích chọn tổ 2 để tính lương cho tổ 2.</w:t>
      </w:r>
    </w:p>
    <w:p w:rsidR="00A50F2B" w:rsidRDefault="00D610CF" w:rsidP="003472CB">
      <w:pPr>
        <w:spacing w:after="120" w:line="240" w:lineRule="auto"/>
        <w:jc w:val="both"/>
        <w:rPr>
          <w:rFonts w:ascii="Times New Roman" w:hAnsi="Times New Roman" w:cs="Times New Roman"/>
          <w:sz w:val="28"/>
          <w:szCs w:val="28"/>
        </w:rPr>
      </w:pPr>
      <w:r>
        <w:rPr>
          <w:noProof/>
        </w:rPr>
        <w:drawing>
          <wp:inline distT="0" distB="0" distL="0" distR="0" wp14:anchorId="13753CF3" wp14:editId="138C1F36">
            <wp:extent cx="6081622" cy="3232947"/>
            <wp:effectExtent l="19050" t="19050" r="14605" b="247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082170" cy="3233238"/>
                    </a:xfrm>
                    <a:prstGeom prst="rect">
                      <a:avLst/>
                    </a:prstGeom>
                    <a:ln>
                      <a:solidFill>
                        <a:srgbClr val="FFC000"/>
                      </a:solidFill>
                    </a:ln>
                  </pic:spPr>
                </pic:pic>
              </a:graphicData>
            </a:graphic>
          </wp:inline>
        </w:drawing>
      </w:r>
    </w:p>
    <w:p w:rsidR="003472CB" w:rsidRPr="00372FC5" w:rsidRDefault="003472CB" w:rsidP="00372FC5">
      <w:pPr>
        <w:pStyle w:val="Heading2"/>
        <w:spacing w:before="0" w:after="120" w:line="240" w:lineRule="auto"/>
        <w:ind w:firstLine="540"/>
        <w:rPr>
          <w:rFonts w:ascii="Times New Roman" w:hAnsi="Times New Roman" w:cs="Times New Roman"/>
          <w:color w:val="auto"/>
          <w:sz w:val="28"/>
          <w:szCs w:val="28"/>
        </w:rPr>
      </w:pPr>
      <w:r w:rsidRPr="00372FC5">
        <w:rPr>
          <w:rFonts w:ascii="Times New Roman" w:hAnsi="Times New Roman" w:cs="Times New Roman"/>
          <w:color w:val="auto"/>
          <w:sz w:val="28"/>
          <w:szCs w:val="28"/>
        </w:rPr>
        <w:t>4. Tổ in, cắt, đột</w:t>
      </w:r>
    </w:p>
    <w:p w:rsidR="003472CB" w:rsidRDefault="003472CB" w:rsidP="00372FC5">
      <w:pPr>
        <w:spacing w:after="120" w:line="240" w:lineRule="auto"/>
        <w:ind w:firstLine="540"/>
        <w:jc w:val="both"/>
        <w:rPr>
          <w:rFonts w:ascii="Times New Roman" w:hAnsi="Times New Roman" w:cs="Times New Roman"/>
          <w:sz w:val="28"/>
          <w:szCs w:val="28"/>
        </w:rPr>
      </w:pPr>
      <w:r>
        <w:rPr>
          <w:rFonts w:ascii="Times New Roman" w:hAnsi="Times New Roman" w:cs="Times New Roman"/>
          <w:sz w:val="28"/>
          <w:szCs w:val="28"/>
        </w:rPr>
        <w:t>- Bảng chấm công để chấm công theo ngày công.</w:t>
      </w:r>
    </w:p>
    <w:p w:rsidR="003472CB" w:rsidRDefault="003472CB" w:rsidP="00372FC5">
      <w:pPr>
        <w:spacing w:after="120" w:line="240" w:lineRule="auto"/>
        <w:ind w:firstLine="540"/>
        <w:jc w:val="both"/>
        <w:rPr>
          <w:rFonts w:ascii="Times New Roman" w:hAnsi="Times New Roman" w:cs="Times New Roman"/>
          <w:sz w:val="28"/>
          <w:szCs w:val="28"/>
        </w:rPr>
      </w:pPr>
      <w:r>
        <w:rPr>
          <w:rFonts w:ascii="Times New Roman" w:hAnsi="Times New Roman" w:cs="Times New Roman"/>
          <w:sz w:val="28"/>
          <w:szCs w:val="28"/>
        </w:rPr>
        <w:lastRenderedPageBreak/>
        <w:t>- Bảng lương sẽ được tính theo công và sản lượng (lấy giá trị lớn hơn giữa công và sản lượng).</w:t>
      </w:r>
    </w:p>
    <w:p w:rsidR="0091514D" w:rsidRPr="00A80F14" w:rsidRDefault="0091514D" w:rsidP="0091514D">
      <w:pPr>
        <w:pStyle w:val="Heading2"/>
        <w:spacing w:before="0" w:after="120" w:line="240" w:lineRule="auto"/>
        <w:ind w:firstLine="540"/>
        <w:rPr>
          <w:rFonts w:ascii="Times New Roman" w:hAnsi="Times New Roman" w:cs="Times New Roman"/>
          <w:color w:val="auto"/>
          <w:sz w:val="28"/>
          <w:szCs w:val="28"/>
        </w:rPr>
      </w:pPr>
      <w:r>
        <w:rPr>
          <w:rFonts w:ascii="Times New Roman" w:hAnsi="Times New Roman" w:cs="Times New Roman"/>
          <w:color w:val="auto"/>
          <w:sz w:val="28"/>
          <w:szCs w:val="28"/>
        </w:rPr>
        <w:t>5</w:t>
      </w:r>
      <w:r w:rsidRPr="00A80F14">
        <w:rPr>
          <w:rFonts w:ascii="Times New Roman" w:hAnsi="Times New Roman" w:cs="Times New Roman"/>
          <w:color w:val="auto"/>
          <w:sz w:val="28"/>
          <w:szCs w:val="28"/>
        </w:rPr>
        <w:t>. Chấm công tổ bốc xế</w:t>
      </w:r>
      <w:r>
        <w:rPr>
          <w:rFonts w:ascii="Times New Roman" w:hAnsi="Times New Roman" w:cs="Times New Roman"/>
          <w:color w:val="auto"/>
          <w:sz w:val="28"/>
          <w:szCs w:val="28"/>
        </w:rPr>
        <w:t>p</w:t>
      </w:r>
    </w:p>
    <w:p w:rsidR="0091514D" w:rsidRDefault="00467876" w:rsidP="00372FC5">
      <w:pPr>
        <w:spacing w:after="120" w:line="240" w:lineRule="auto"/>
        <w:ind w:firstLine="540"/>
        <w:jc w:val="both"/>
        <w:rPr>
          <w:rFonts w:ascii="Times New Roman" w:hAnsi="Times New Roman" w:cs="Times New Roman"/>
          <w:sz w:val="28"/>
          <w:szCs w:val="28"/>
        </w:rPr>
      </w:pPr>
      <w:r>
        <w:rPr>
          <w:rFonts w:ascii="Times New Roman" w:hAnsi="Times New Roman" w:cs="Times New Roman"/>
          <w:sz w:val="28"/>
          <w:szCs w:val="28"/>
        </w:rPr>
        <w:t>- Danh sách công nhân của tổ gấp dán sẽ được tự động thêm vào bảng chấm công, nếu muốn thêm công nhân khác ngoài tổ gấp dán thì sẽ chọn tên công nhân từ danh sách công nhân, sau đó click vào nút “thêm nhân viên”.</w:t>
      </w:r>
      <w:bookmarkStart w:id="0" w:name="_GoBack"/>
      <w:bookmarkEnd w:id="0"/>
    </w:p>
    <w:p w:rsidR="0091514D" w:rsidRDefault="0091514D" w:rsidP="00372FC5">
      <w:pPr>
        <w:spacing w:after="120" w:line="240" w:lineRule="auto"/>
        <w:ind w:firstLine="540"/>
        <w:jc w:val="both"/>
        <w:rPr>
          <w:rFonts w:ascii="Times New Roman" w:hAnsi="Times New Roman" w:cs="Times New Roman"/>
          <w:sz w:val="28"/>
          <w:szCs w:val="28"/>
        </w:rPr>
      </w:pPr>
    </w:p>
    <w:p w:rsidR="0091514D" w:rsidRDefault="0091514D" w:rsidP="00372FC5">
      <w:pPr>
        <w:spacing w:after="120" w:line="240" w:lineRule="auto"/>
        <w:ind w:firstLine="540"/>
        <w:jc w:val="both"/>
        <w:rPr>
          <w:rFonts w:ascii="Times New Roman" w:hAnsi="Times New Roman" w:cs="Times New Roman"/>
          <w:sz w:val="28"/>
          <w:szCs w:val="28"/>
        </w:rPr>
      </w:pPr>
    </w:p>
    <w:p w:rsidR="0091514D" w:rsidRDefault="0091514D" w:rsidP="00372FC5">
      <w:pPr>
        <w:spacing w:after="120" w:line="240" w:lineRule="auto"/>
        <w:ind w:firstLine="540"/>
        <w:jc w:val="both"/>
        <w:rPr>
          <w:rFonts w:ascii="Times New Roman" w:hAnsi="Times New Roman" w:cs="Times New Roman"/>
          <w:sz w:val="28"/>
          <w:szCs w:val="28"/>
        </w:rPr>
      </w:pPr>
    </w:p>
    <w:p w:rsidR="0091514D" w:rsidRDefault="0091514D" w:rsidP="00372FC5">
      <w:pPr>
        <w:spacing w:after="120" w:line="240" w:lineRule="auto"/>
        <w:ind w:firstLine="540"/>
        <w:jc w:val="both"/>
        <w:rPr>
          <w:rFonts w:ascii="Times New Roman" w:hAnsi="Times New Roman" w:cs="Times New Roman"/>
          <w:sz w:val="28"/>
          <w:szCs w:val="28"/>
        </w:rPr>
      </w:pPr>
    </w:p>
    <w:p w:rsidR="0091514D" w:rsidRDefault="0091514D" w:rsidP="00372FC5">
      <w:pPr>
        <w:spacing w:after="120" w:line="240" w:lineRule="auto"/>
        <w:ind w:firstLine="540"/>
        <w:jc w:val="both"/>
        <w:rPr>
          <w:rFonts w:ascii="Times New Roman" w:hAnsi="Times New Roman" w:cs="Times New Roman"/>
          <w:sz w:val="28"/>
          <w:szCs w:val="28"/>
        </w:rPr>
      </w:pPr>
    </w:p>
    <w:p w:rsidR="0091514D" w:rsidRDefault="0091514D" w:rsidP="00372FC5">
      <w:pPr>
        <w:spacing w:after="120" w:line="240" w:lineRule="auto"/>
        <w:ind w:firstLine="540"/>
        <w:jc w:val="both"/>
        <w:rPr>
          <w:rFonts w:ascii="Times New Roman" w:hAnsi="Times New Roman" w:cs="Times New Roman"/>
          <w:sz w:val="28"/>
          <w:szCs w:val="28"/>
        </w:rPr>
      </w:pPr>
    </w:p>
    <w:p w:rsidR="0091514D" w:rsidRDefault="0091514D" w:rsidP="00372FC5">
      <w:pPr>
        <w:spacing w:after="120" w:line="240" w:lineRule="auto"/>
        <w:ind w:firstLine="540"/>
        <w:jc w:val="both"/>
        <w:rPr>
          <w:rFonts w:ascii="Times New Roman" w:hAnsi="Times New Roman" w:cs="Times New Roman"/>
          <w:sz w:val="28"/>
          <w:szCs w:val="28"/>
        </w:rPr>
      </w:pPr>
    </w:p>
    <w:p w:rsidR="0091514D" w:rsidRDefault="0091514D" w:rsidP="00372FC5">
      <w:pPr>
        <w:spacing w:after="120" w:line="240" w:lineRule="auto"/>
        <w:ind w:firstLine="540"/>
        <w:jc w:val="both"/>
        <w:rPr>
          <w:rFonts w:ascii="Times New Roman" w:hAnsi="Times New Roman" w:cs="Times New Roman"/>
          <w:sz w:val="28"/>
          <w:szCs w:val="28"/>
        </w:rPr>
      </w:pPr>
    </w:p>
    <w:p w:rsidR="0091514D" w:rsidRPr="006819FA" w:rsidRDefault="0091514D" w:rsidP="00372FC5">
      <w:pPr>
        <w:spacing w:after="120" w:line="240" w:lineRule="auto"/>
        <w:ind w:firstLine="540"/>
        <w:jc w:val="both"/>
        <w:rPr>
          <w:rFonts w:ascii="Times New Roman" w:hAnsi="Times New Roman" w:cs="Times New Roman"/>
          <w:sz w:val="28"/>
          <w:szCs w:val="28"/>
        </w:rPr>
      </w:pPr>
    </w:p>
    <w:sectPr w:rsidR="0091514D" w:rsidRPr="006819FA" w:rsidSect="006819FA">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921AB"/>
    <w:multiLevelType w:val="hybridMultilevel"/>
    <w:tmpl w:val="8922676C"/>
    <w:lvl w:ilvl="0" w:tplc="F33E17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A14CC5"/>
    <w:multiLevelType w:val="hybridMultilevel"/>
    <w:tmpl w:val="CF08FAF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38555E39"/>
    <w:multiLevelType w:val="hybridMultilevel"/>
    <w:tmpl w:val="DE2E042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nsid w:val="65BF2E4A"/>
    <w:multiLevelType w:val="hybridMultilevel"/>
    <w:tmpl w:val="009A76B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9FA"/>
    <w:rsid w:val="000A503E"/>
    <w:rsid w:val="000E67C9"/>
    <w:rsid w:val="000F3C71"/>
    <w:rsid w:val="00163ED2"/>
    <w:rsid w:val="002C689C"/>
    <w:rsid w:val="0032150A"/>
    <w:rsid w:val="003472CB"/>
    <w:rsid w:val="00372FC5"/>
    <w:rsid w:val="00415460"/>
    <w:rsid w:val="00467876"/>
    <w:rsid w:val="004B6E1D"/>
    <w:rsid w:val="004D3ED7"/>
    <w:rsid w:val="005702F5"/>
    <w:rsid w:val="00590545"/>
    <w:rsid w:val="005C633B"/>
    <w:rsid w:val="005D2C25"/>
    <w:rsid w:val="006819FA"/>
    <w:rsid w:val="006860C5"/>
    <w:rsid w:val="006D01C6"/>
    <w:rsid w:val="00705999"/>
    <w:rsid w:val="00727FCA"/>
    <w:rsid w:val="007D1B3E"/>
    <w:rsid w:val="00893FC2"/>
    <w:rsid w:val="008A2026"/>
    <w:rsid w:val="008C1E00"/>
    <w:rsid w:val="0091514D"/>
    <w:rsid w:val="00915D85"/>
    <w:rsid w:val="00A01C7F"/>
    <w:rsid w:val="00A0479A"/>
    <w:rsid w:val="00A33742"/>
    <w:rsid w:val="00A50F2B"/>
    <w:rsid w:val="00A80F14"/>
    <w:rsid w:val="00A85EE8"/>
    <w:rsid w:val="00A93A1C"/>
    <w:rsid w:val="00AF3DE2"/>
    <w:rsid w:val="00B01C72"/>
    <w:rsid w:val="00B11E7D"/>
    <w:rsid w:val="00B77DCA"/>
    <w:rsid w:val="00C009E4"/>
    <w:rsid w:val="00D400B3"/>
    <w:rsid w:val="00D610CF"/>
    <w:rsid w:val="00D70127"/>
    <w:rsid w:val="00D77790"/>
    <w:rsid w:val="00D95DF1"/>
    <w:rsid w:val="00DC16B2"/>
    <w:rsid w:val="00E2707E"/>
    <w:rsid w:val="00E6592B"/>
    <w:rsid w:val="00EB1DAF"/>
    <w:rsid w:val="00F24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0F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80F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9FA"/>
    <w:pPr>
      <w:ind w:left="720"/>
      <w:contextualSpacing/>
    </w:pPr>
  </w:style>
  <w:style w:type="paragraph" w:styleId="BalloonText">
    <w:name w:val="Balloon Text"/>
    <w:basedOn w:val="Normal"/>
    <w:link w:val="BalloonTextChar"/>
    <w:uiPriority w:val="99"/>
    <w:semiHidden/>
    <w:unhideWhenUsed/>
    <w:rsid w:val="000E67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67C9"/>
    <w:rPr>
      <w:rFonts w:ascii="Tahoma" w:hAnsi="Tahoma" w:cs="Tahoma"/>
      <w:sz w:val="16"/>
      <w:szCs w:val="16"/>
    </w:rPr>
  </w:style>
  <w:style w:type="character" w:customStyle="1" w:styleId="Heading1Char">
    <w:name w:val="Heading 1 Char"/>
    <w:basedOn w:val="DefaultParagraphFont"/>
    <w:link w:val="Heading1"/>
    <w:uiPriority w:val="9"/>
    <w:rsid w:val="00A80F1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80F1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0F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80F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9FA"/>
    <w:pPr>
      <w:ind w:left="720"/>
      <w:contextualSpacing/>
    </w:pPr>
  </w:style>
  <w:style w:type="paragraph" w:styleId="BalloonText">
    <w:name w:val="Balloon Text"/>
    <w:basedOn w:val="Normal"/>
    <w:link w:val="BalloonTextChar"/>
    <w:uiPriority w:val="99"/>
    <w:semiHidden/>
    <w:unhideWhenUsed/>
    <w:rsid w:val="000E67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67C9"/>
    <w:rPr>
      <w:rFonts w:ascii="Tahoma" w:hAnsi="Tahoma" w:cs="Tahoma"/>
      <w:sz w:val="16"/>
      <w:szCs w:val="16"/>
    </w:rPr>
  </w:style>
  <w:style w:type="character" w:customStyle="1" w:styleId="Heading1Char">
    <w:name w:val="Heading 1 Char"/>
    <w:basedOn w:val="DefaultParagraphFont"/>
    <w:link w:val="Heading1"/>
    <w:uiPriority w:val="9"/>
    <w:rsid w:val="00A80F1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80F1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2CC5FD-7970-4677-9C33-20B7ED6A2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7</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w10</dc:creator>
  <cp:lastModifiedBy>w10</cp:lastModifiedBy>
  <cp:revision>49</cp:revision>
  <dcterms:created xsi:type="dcterms:W3CDTF">2021-09-30T16:49:00Z</dcterms:created>
  <dcterms:modified xsi:type="dcterms:W3CDTF">2021-09-30T23:55:00Z</dcterms:modified>
</cp:coreProperties>
</file>