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6A66" w:rsidRPr="0055632A" w:rsidRDefault="007A6A66" w:rsidP="008730B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5632A">
        <w:rPr>
          <w:rFonts w:ascii="Times New Roman" w:eastAsia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  <w:r w:rsidRPr="0055632A">
        <w:rPr>
          <w:rFonts w:ascii="Times New Roman" w:eastAsia="Times New Roman" w:hAnsi="Times New Roman" w:cs="Times New Roman"/>
          <w:b/>
          <w:sz w:val="28"/>
          <w:szCs w:val="28"/>
        </w:rPr>
        <w:br/>
        <w:t>федеральное государственное бюджетное</w:t>
      </w:r>
      <w:r w:rsidRPr="0055632A">
        <w:rPr>
          <w:rFonts w:ascii="Times New Roman" w:eastAsia="Times New Roman" w:hAnsi="Times New Roman" w:cs="Times New Roman"/>
          <w:b/>
          <w:sz w:val="28"/>
          <w:szCs w:val="28"/>
        </w:rPr>
        <w:br/>
        <w:t>образовательное учреждение высшего образования</w:t>
      </w:r>
      <w:r w:rsidRPr="0055632A">
        <w:rPr>
          <w:rFonts w:ascii="Times New Roman" w:eastAsia="Times New Roman" w:hAnsi="Times New Roman" w:cs="Times New Roman"/>
          <w:b/>
          <w:sz w:val="28"/>
          <w:szCs w:val="28"/>
        </w:rPr>
        <w:br/>
        <w:t>«Российский экономический университет</w:t>
      </w:r>
      <w:r w:rsidR="000537F2" w:rsidRPr="0055632A">
        <w:rPr>
          <w:rFonts w:ascii="Times New Roman" w:eastAsia="Times New Roman" w:hAnsi="Times New Roman" w:cs="Times New Roman"/>
          <w:b/>
          <w:sz w:val="28"/>
          <w:szCs w:val="28"/>
        </w:rPr>
        <w:t xml:space="preserve"> имени Г. В. Плеханова»</w:t>
      </w:r>
      <w:r w:rsidR="000537F2" w:rsidRPr="0055632A">
        <w:rPr>
          <w:rFonts w:ascii="Times New Roman" w:eastAsia="Times New Roman" w:hAnsi="Times New Roman" w:cs="Times New Roman"/>
          <w:b/>
          <w:sz w:val="28"/>
          <w:szCs w:val="28"/>
        </w:rPr>
        <w:br/>
        <w:t xml:space="preserve">Высшая </w:t>
      </w:r>
      <w:r w:rsidR="000537F2"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ш</w:t>
      </w:r>
      <w:r w:rsidRPr="0055632A">
        <w:rPr>
          <w:rFonts w:ascii="Times New Roman" w:eastAsia="Times New Roman" w:hAnsi="Times New Roman" w:cs="Times New Roman"/>
          <w:b/>
          <w:sz w:val="28"/>
          <w:szCs w:val="28"/>
        </w:rPr>
        <w:t>кола Кибертехнологий, математики и статистики</w:t>
      </w:r>
      <w:r w:rsidRPr="0055632A">
        <w:rPr>
          <w:rFonts w:ascii="Times New Roman" w:eastAsia="Times New Roman" w:hAnsi="Times New Roman" w:cs="Times New Roman"/>
          <w:b/>
          <w:sz w:val="28"/>
          <w:szCs w:val="28"/>
        </w:rPr>
        <w:br/>
        <w:t>Кафедра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537F2"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статистики</w:t>
      </w:r>
    </w:p>
    <w:p w:rsidR="007A6A66" w:rsidRPr="0055632A" w:rsidRDefault="007A6A66" w:rsidP="008730B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A6A66" w:rsidRPr="0055632A" w:rsidRDefault="007A6A66" w:rsidP="008730B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5632A">
        <w:rPr>
          <w:rFonts w:ascii="Times New Roman" w:eastAsia="Times New Roman" w:hAnsi="Times New Roman" w:cs="Times New Roman"/>
          <w:b/>
          <w:sz w:val="28"/>
          <w:szCs w:val="28"/>
        </w:rPr>
        <w:t>КУРСОВАЯ РАБОТА</w:t>
      </w:r>
      <w:r w:rsidRPr="0055632A">
        <w:rPr>
          <w:rFonts w:ascii="Times New Roman" w:eastAsia="Times New Roman" w:hAnsi="Times New Roman" w:cs="Times New Roman"/>
          <w:b/>
          <w:sz w:val="28"/>
          <w:szCs w:val="28"/>
        </w:rPr>
        <w:br/>
        <w:t>по дисциплине «</w:t>
      </w:r>
      <w:r w:rsidR="000537F2"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экономическая</w:t>
      </w:r>
      <w:r w:rsidR="005252D4" w:rsidRPr="0055632A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 </w:t>
      </w:r>
      <w:r w:rsidR="005252D4"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статистика</w:t>
      </w:r>
      <w:r w:rsidRPr="0055632A">
        <w:rPr>
          <w:rFonts w:ascii="Times New Roman" w:eastAsia="Times New Roman" w:hAnsi="Times New Roman" w:cs="Times New Roman"/>
          <w:b/>
          <w:sz w:val="28"/>
          <w:szCs w:val="28"/>
        </w:rPr>
        <w:t>»</w:t>
      </w:r>
      <w:r w:rsidRPr="0055632A">
        <w:rPr>
          <w:rFonts w:ascii="Times New Roman" w:eastAsia="Times New Roman" w:hAnsi="Times New Roman" w:cs="Times New Roman"/>
          <w:b/>
          <w:sz w:val="28"/>
          <w:szCs w:val="28"/>
        </w:rPr>
        <w:br/>
        <w:t>на тему «</w:t>
      </w:r>
      <w:r w:rsidR="005252D4"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Статистический анализ объема, структуры и динамики внешней торговли РФ со странами дальнего зарубежья</w:t>
      </w:r>
      <w:r w:rsidRPr="0055632A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:rsidR="007A6A66" w:rsidRPr="0055632A" w:rsidRDefault="007A6A66" w:rsidP="008730BA">
      <w:pPr>
        <w:spacing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b/>
          <w:sz w:val="28"/>
          <w:szCs w:val="28"/>
        </w:rPr>
        <w:br/>
      </w:r>
    </w:p>
    <w:p w:rsidR="00404394" w:rsidRPr="0055632A" w:rsidRDefault="007A6A66" w:rsidP="008730B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5632A"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br/>
        <w:t>Обучающийся группы 15.27Д-Э0</w:t>
      </w:r>
      <w:r w:rsidR="005252D4"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1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t>/23б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br/>
        <w:t>Очной формы обучения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br/>
      </w:r>
      <w:r w:rsidRPr="0055632A">
        <w:rPr>
          <w:rFonts w:ascii="Times New Roman" w:eastAsia="Times New Roman" w:hAnsi="Times New Roman" w:cs="Times New Roman"/>
          <w:b/>
          <w:sz w:val="28"/>
          <w:szCs w:val="28"/>
        </w:rPr>
        <w:t>Нгуен Динь Чиеу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br/>
        <w:t>Научный руководитель:</w:t>
      </w:r>
    </w:p>
    <w:p w:rsidR="007A6A66" w:rsidRPr="0055632A" w:rsidRDefault="00404394" w:rsidP="008730B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sz w:val="28"/>
          <w:szCs w:val="28"/>
        </w:rPr>
        <w:t>Кандидат экономических наук, доцент кафедры статистики</w:t>
      </w:r>
      <w:r w:rsidR="007A6A66" w:rsidRPr="0055632A">
        <w:rPr>
          <w:rFonts w:ascii="Times New Roman" w:eastAsia="Times New Roman" w:hAnsi="Times New Roman" w:cs="Times New Roman"/>
          <w:sz w:val="28"/>
          <w:szCs w:val="28"/>
        </w:rPr>
        <w:br/>
      </w:r>
      <w:r w:rsidR="005252D4"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Рязаннова Александра Андреевна</w:t>
      </w:r>
    </w:p>
    <w:p w:rsidR="007A6A66" w:rsidRPr="0055632A" w:rsidRDefault="007A6A66" w:rsidP="008730B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</w:p>
    <w:p w:rsidR="007A6A66" w:rsidRPr="0055632A" w:rsidRDefault="007A6A66" w:rsidP="008730B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5299F" w:rsidRPr="0055632A" w:rsidRDefault="00D5299F" w:rsidP="008730B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B7FBD" w:rsidRPr="0055632A" w:rsidRDefault="001B7FBD" w:rsidP="008730B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252D4" w:rsidRPr="0055632A" w:rsidRDefault="005252D4" w:rsidP="008730B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sz w:val="28"/>
          <w:szCs w:val="28"/>
        </w:rPr>
        <w:t>Москва – 2025</w:t>
      </w:r>
    </w:p>
    <w:p w:rsidR="000537F2" w:rsidRPr="0055632A" w:rsidRDefault="000537F2" w:rsidP="008730B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5632A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Содержание</w:t>
      </w:r>
    </w:p>
    <w:p w:rsidR="00A1356A" w:rsidRPr="00674BEF" w:rsidRDefault="00114CD0" w:rsidP="002134F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Введение.</w:t>
      </w:r>
      <w:r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..................................................................................</w:t>
      </w:r>
      <w:r w:rsidRPr="00114CD0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.</w:t>
      </w:r>
      <w:r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...................................3</w:t>
      </w:r>
      <w:r w:rsidR="000537F2" w:rsidRPr="00114CD0">
        <w:rPr>
          <w:rFonts w:ascii="Times New Roman" w:eastAsia="Times New Roman" w:hAnsi="Times New Roman" w:cs="Times New Roman"/>
          <w:b/>
          <w:sz w:val="28"/>
          <w:szCs w:val="28"/>
        </w:rPr>
        <w:br/>
        <w:t xml:space="preserve">Глава 1: Теоретические основы </w:t>
      </w:r>
      <w:r w:rsidR="00E72541" w:rsidRPr="00114CD0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внешней торговли РФ.</w:t>
      </w:r>
      <w:r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....................................5</w:t>
      </w:r>
      <w:r w:rsidR="000537F2" w:rsidRPr="00114CD0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0537F2" w:rsidRPr="00114CD0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="000537F2" w:rsidRPr="00114CD0">
        <w:rPr>
          <w:rFonts w:ascii="Times New Roman" w:eastAsia="Times New Roman" w:hAnsi="Times New Roman" w:cs="Times New Roman"/>
          <w:sz w:val="28"/>
          <w:szCs w:val="28"/>
        </w:rPr>
        <w:t xml:space="preserve">1.1. </w:t>
      </w:r>
      <w:r w:rsidR="00347438" w:rsidRPr="00114CD0">
        <w:rPr>
          <w:rFonts w:ascii="Times New Roman" w:eastAsia="Times New Roman" w:hAnsi="Times New Roman" w:cs="Times New Roman"/>
          <w:sz w:val="28"/>
          <w:szCs w:val="28"/>
        </w:rPr>
        <w:t xml:space="preserve">Сущность понятия «внешняя торговля» и ее значение для экономического </w:t>
      </w:r>
      <w:r w:rsidR="00347438" w:rsidRPr="002134F7">
        <w:rPr>
          <w:rFonts w:ascii="Times New Roman" w:eastAsia="Times New Roman" w:hAnsi="Times New Roman" w:cs="Times New Roman"/>
          <w:sz w:val="28"/>
          <w:szCs w:val="28"/>
        </w:rPr>
        <w:t>развития страны</w:t>
      </w:r>
      <w:r w:rsidR="002134F7" w:rsidRPr="002134F7">
        <w:rPr>
          <w:rFonts w:ascii="Times New Roman" w:eastAsia="Times New Roman" w:hAnsi="Times New Roman" w:cs="Times New Roman"/>
          <w:sz w:val="28"/>
          <w:szCs w:val="28"/>
          <w:lang w:val="ce-Cyrl-RU"/>
        </w:rPr>
        <w:t>............................................................................................................5</w:t>
      </w:r>
      <w:r w:rsidR="000537F2" w:rsidRPr="002134F7">
        <w:rPr>
          <w:rFonts w:ascii="Times New Roman" w:eastAsia="Times New Roman" w:hAnsi="Times New Roman" w:cs="Times New Roman"/>
          <w:sz w:val="28"/>
          <w:szCs w:val="28"/>
        </w:rPr>
        <w:br/>
      </w:r>
      <w:r w:rsidR="00A1356A" w:rsidRPr="00114CD0">
        <w:rPr>
          <w:rFonts w:ascii="Times New Roman" w:eastAsia="Times New Roman" w:hAnsi="Times New Roman" w:cs="Times New Roman"/>
          <w:sz w:val="28"/>
          <w:szCs w:val="28"/>
        </w:rPr>
        <w:t>1.2. Система показателей внешней торговли и их методы оценики.</w:t>
      </w:r>
      <w:r w:rsidR="00674BEF">
        <w:rPr>
          <w:rFonts w:ascii="Times New Roman" w:eastAsia="Times New Roman" w:hAnsi="Times New Roman" w:cs="Times New Roman"/>
          <w:sz w:val="28"/>
          <w:szCs w:val="28"/>
          <w:lang w:val="ce-Cyrl-RU"/>
        </w:rPr>
        <w:t>......................10</w:t>
      </w:r>
    </w:p>
    <w:p w:rsidR="00A1356A" w:rsidRPr="00114CD0" w:rsidRDefault="00A1356A" w:rsidP="002134F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14CD0">
        <w:rPr>
          <w:rFonts w:ascii="Times New Roman" w:eastAsia="Times New Roman" w:hAnsi="Times New Roman" w:cs="Times New Roman"/>
          <w:sz w:val="28"/>
          <w:szCs w:val="28"/>
        </w:rPr>
        <w:t>1.3. Информационная база изучения внешней торговли.</w:t>
      </w:r>
      <w:r w:rsidR="002134F7" w:rsidRPr="002134F7">
        <w:rPr>
          <w:rFonts w:ascii="Times New Roman" w:eastAsia="Times New Roman" w:hAnsi="Times New Roman" w:cs="Times New Roman"/>
          <w:sz w:val="28"/>
          <w:szCs w:val="28"/>
          <w:lang w:val="ce-Cyrl-RU"/>
        </w:rPr>
        <w:t>...............</w:t>
      </w:r>
      <w:r w:rsidR="002134F7">
        <w:rPr>
          <w:rFonts w:ascii="Times New Roman" w:eastAsia="Times New Roman" w:hAnsi="Times New Roman" w:cs="Times New Roman"/>
          <w:sz w:val="28"/>
          <w:szCs w:val="28"/>
          <w:lang w:val="ce-Cyrl-RU"/>
        </w:rPr>
        <w:t>.</w:t>
      </w:r>
      <w:r w:rsidR="00674BEF">
        <w:rPr>
          <w:rFonts w:ascii="Times New Roman" w:eastAsia="Times New Roman" w:hAnsi="Times New Roman" w:cs="Times New Roman"/>
          <w:sz w:val="28"/>
          <w:szCs w:val="28"/>
          <w:lang w:val="ce-Cyrl-RU"/>
        </w:rPr>
        <w:t>........................13</w:t>
      </w:r>
    </w:p>
    <w:p w:rsidR="00A1356A" w:rsidRPr="00674BEF" w:rsidRDefault="00A1356A" w:rsidP="002134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14CD0">
        <w:rPr>
          <w:rFonts w:ascii="Times New Roman" w:eastAsia="Times New Roman" w:hAnsi="Times New Roman" w:cs="Times New Roman"/>
          <w:b/>
          <w:sz w:val="28"/>
          <w:szCs w:val="28"/>
        </w:rPr>
        <w:t>Глава 2. Статистический анализ структуры и динамики внешней торговли РФ</w:t>
      </w:r>
      <w:r w:rsidR="00404394" w:rsidRPr="00114CD0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 </w:t>
      </w:r>
      <w:r w:rsidRPr="00114CD0">
        <w:rPr>
          <w:rFonts w:ascii="Times New Roman" w:eastAsia="Times New Roman" w:hAnsi="Times New Roman" w:cs="Times New Roman"/>
          <w:b/>
          <w:sz w:val="28"/>
          <w:szCs w:val="28"/>
        </w:rPr>
        <w:t>со странами дальнего зарубежья.</w:t>
      </w:r>
      <w:r w:rsidR="002134F7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....................................</w:t>
      </w:r>
      <w:r w:rsidR="002134F7" w:rsidRPr="00114CD0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.</w:t>
      </w:r>
      <w:r w:rsidR="00674BEF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...............................15</w:t>
      </w:r>
    </w:p>
    <w:p w:rsidR="00A1356A" w:rsidRPr="00674BEF" w:rsidRDefault="00A1356A" w:rsidP="002134F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14CD0">
        <w:rPr>
          <w:rFonts w:ascii="Times New Roman" w:eastAsia="Times New Roman" w:hAnsi="Times New Roman" w:cs="Times New Roman"/>
          <w:sz w:val="28"/>
          <w:szCs w:val="28"/>
        </w:rPr>
        <w:t>2.1. Анализ динамики показателей, характеризующих внешнюю торговлю</w:t>
      </w:r>
      <w:r w:rsidR="00674BEF">
        <w:rPr>
          <w:rFonts w:ascii="Times New Roman" w:eastAsia="Times New Roman" w:hAnsi="Times New Roman" w:cs="Times New Roman"/>
          <w:sz w:val="28"/>
          <w:szCs w:val="28"/>
          <w:lang w:val="ce-Cyrl-RU"/>
        </w:rPr>
        <w:t>........15</w:t>
      </w:r>
    </w:p>
    <w:p w:rsidR="00A1356A" w:rsidRPr="00674BEF" w:rsidRDefault="00A1356A" w:rsidP="002134F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14CD0">
        <w:rPr>
          <w:rFonts w:ascii="Times New Roman" w:eastAsia="Times New Roman" w:hAnsi="Times New Roman" w:cs="Times New Roman"/>
          <w:sz w:val="28"/>
          <w:szCs w:val="28"/>
        </w:rPr>
        <w:t>2.2. Изучение структуры и происходящих структурных сдвигов в объеме</w:t>
      </w:r>
      <w:r w:rsidR="002134F7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 w:rsidRPr="00114CD0">
        <w:rPr>
          <w:rFonts w:ascii="Times New Roman" w:eastAsia="Times New Roman" w:hAnsi="Times New Roman" w:cs="Times New Roman"/>
          <w:sz w:val="28"/>
          <w:szCs w:val="28"/>
        </w:rPr>
        <w:t>импорта в РФ из стран дальнего зарубежья.</w:t>
      </w:r>
      <w:r w:rsidR="002134F7" w:rsidRPr="002134F7">
        <w:rPr>
          <w:rFonts w:ascii="Times New Roman" w:eastAsia="Times New Roman" w:hAnsi="Times New Roman" w:cs="Times New Roman"/>
          <w:sz w:val="28"/>
          <w:szCs w:val="28"/>
          <w:lang w:val="ce-Cyrl-RU"/>
        </w:rPr>
        <w:t>...............................................</w:t>
      </w:r>
      <w:r w:rsidR="00674BEF">
        <w:rPr>
          <w:rFonts w:ascii="Times New Roman" w:eastAsia="Times New Roman" w:hAnsi="Times New Roman" w:cs="Times New Roman"/>
          <w:sz w:val="28"/>
          <w:szCs w:val="28"/>
          <w:lang w:val="ce-Cyrl-RU"/>
        </w:rPr>
        <w:t>.............................22</w:t>
      </w:r>
    </w:p>
    <w:p w:rsidR="00A1356A" w:rsidRPr="00114CD0" w:rsidRDefault="00A1356A" w:rsidP="002134F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14CD0">
        <w:rPr>
          <w:rFonts w:ascii="Times New Roman" w:eastAsia="Times New Roman" w:hAnsi="Times New Roman" w:cs="Times New Roman"/>
          <w:sz w:val="28"/>
          <w:szCs w:val="28"/>
        </w:rPr>
        <w:t>2.3. Изучение структуры и происходящих структурных сдвигов в объеме</w:t>
      </w:r>
    </w:p>
    <w:p w:rsidR="00A1356A" w:rsidRPr="00674BEF" w:rsidRDefault="00A1356A" w:rsidP="002134F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114CD0">
        <w:rPr>
          <w:rFonts w:ascii="Times New Roman" w:eastAsia="Times New Roman" w:hAnsi="Times New Roman" w:cs="Times New Roman"/>
          <w:sz w:val="28"/>
          <w:szCs w:val="28"/>
        </w:rPr>
        <w:t>экспорта из РФ в страны дальнего зарубежья</w:t>
      </w:r>
      <w:r w:rsidR="002134F7" w:rsidRPr="002134F7">
        <w:rPr>
          <w:rFonts w:ascii="Times New Roman" w:eastAsia="Times New Roman" w:hAnsi="Times New Roman" w:cs="Times New Roman"/>
          <w:sz w:val="28"/>
          <w:szCs w:val="28"/>
          <w:lang w:val="ce-Cyrl-RU"/>
        </w:rPr>
        <w:t>.........................................................</w:t>
      </w:r>
      <w:r w:rsidRPr="00114CD0">
        <w:rPr>
          <w:rFonts w:ascii="Times New Roman" w:eastAsia="Times New Roman" w:hAnsi="Times New Roman" w:cs="Times New Roman"/>
          <w:sz w:val="28"/>
          <w:szCs w:val="28"/>
        </w:rPr>
        <w:t>.</w:t>
      </w:r>
      <w:r w:rsidR="00674BEF">
        <w:rPr>
          <w:rFonts w:ascii="Times New Roman" w:eastAsia="Times New Roman" w:hAnsi="Times New Roman" w:cs="Times New Roman"/>
          <w:sz w:val="28"/>
          <w:szCs w:val="28"/>
          <w:lang w:val="ce-Cyrl-RU"/>
        </w:rPr>
        <w:t>26</w:t>
      </w:r>
    </w:p>
    <w:p w:rsidR="00A1356A" w:rsidRPr="00674BEF" w:rsidRDefault="00A1356A" w:rsidP="002134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14CD0">
        <w:rPr>
          <w:rFonts w:ascii="Times New Roman" w:eastAsia="Times New Roman" w:hAnsi="Times New Roman" w:cs="Times New Roman"/>
          <w:b/>
          <w:sz w:val="28"/>
          <w:szCs w:val="28"/>
        </w:rPr>
        <w:t>Глава 3. Прогнозирование развития показателей внешней торговли РФ со</w:t>
      </w:r>
      <w:r w:rsidR="00404394" w:rsidRPr="00114CD0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 </w:t>
      </w:r>
      <w:r w:rsidRPr="00114CD0">
        <w:rPr>
          <w:rFonts w:ascii="Times New Roman" w:eastAsia="Times New Roman" w:hAnsi="Times New Roman" w:cs="Times New Roman"/>
          <w:b/>
          <w:sz w:val="28"/>
          <w:szCs w:val="28"/>
        </w:rPr>
        <w:t>странами дальнего зарубежья и изучение их взаимосвязи</w:t>
      </w:r>
      <w:r w:rsidR="002134F7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.......</w:t>
      </w:r>
      <w:r w:rsidR="002134F7" w:rsidRPr="00114CD0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.</w:t>
      </w:r>
      <w:r w:rsidR="00674BEF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.......................31</w:t>
      </w:r>
    </w:p>
    <w:p w:rsidR="00A1356A" w:rsidRPr="00674BEF" w:rsidRDefault="00A1356A" w:rsidP="002134F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14CD0">
        <w:rPr>
          <w:rFonts w:ascii="Times New Roman" w:eastAsia="Times New Roman" w:hAnsi="Times New Roman" w:cs="Times New Roman"/>
          <w:sz w:val="28"/>
          <w:szCs w:val="28"/>
        </w:rPr>
        <w:t>3.1. Корреляционный анализ в</w:t>
      </w:r>
      <w:r w:rsidR="002134F7">
        <w:rPr>
          <w:rFonts w:ascii="Times New Roman" w:eastAsia="Times New Roman" w:hAnsi="Times New Roman" w:cs="Times New Roman"/>
          <w:sz w:val="28"/>
          <w:szCs w:val="28"/>
        </w:rPr>
        <w:t>заимосвязи основных показателей</w:t>
      </w:r>
      <w:r w:rsidR="002134F7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 w:rsidRPr="00114CD0">
        <w:rPr>
          <w:rFonts w:ascii="Times New Roman" w:eastAsia="Times New Roman" w:hAnsi="Times New Roman" w:cs="Times New Roman"/>
          <w:sz w:val="28"/>
          <w:szCs w:val="28"/>
        </w:rPr>
        <w:t>характеризующих внешнюю торговлю РФ.</w:t>
      </w:r>
      <w:r w:rsidR="002134F7" w:rsidRPr="002134F7">
        <w:rPr>
          <w:rFonts w:ascii="Times New Roman" w:eastAsia="Times New Roman" w:hAnsi="Times New Roman" w:cs="Times New Roman"/>
          <w:sz w:val="28"/>
          <w:szCs w:val="28"/>
          <w:lang w:val="ce-Cyrl-RU"/>
        </w:rPr>
        <w:t>.............................................................</w:t>
      </w:r>
      <w:r w:rsidR="00674BEF">
        <w:rPr>
          <w:rFonts w:ascii="Times New Roman" w:eastAsia="Times New Roman" w:hAnsi="Times New Roman" w:cs="Times New Roman"/>
          <w:sz w:val="28"/>
          <w:szCs w:val="28"/>
          <w:lang w:val="ce-Cyrl-RU"/>
        </w:rPr>
        <w:t>31</w:t>
      </w:r>
    </w:p>
    <w:p w:rsidR="00A1356A" w:rsidRPr="00114CD0" w:rsidRDefault="00A1356A" w:rsidP="002134F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14CD0">
        <w:rPr>
          <w:rFonts w:ascii="Times New Roman" w:eastAsia="Times New Roman" w:hAnsi="Times New Roman" w:cs="Times New Roman"/>
          <w:sz w:val="28"/>
          <w:szCs w:val="28"/>
        </w:rPr>
        <w:t>3.2. Прогнозирование показателей торговли РФ простейшими методами на</w:t>
      </w:r>
    </w:p>
    <w:p w:rsidR="00A1356A" w:rsidRPr="00674BEF" w:rsidRDefault="002134F7" w:rsidP="002134F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2026 - 2030гг</w:t>
      </w:r>
      <w:r w:rsidRPr="002134F7">
        <w:rPr>
          <w:rFonts w:ascii="Times New Roman" w:eastAsia="Times New Roman" w:hAnsi="Times New Roman" w:cs="Times New Roman"/>
          <w:sz w:val="28"/>
          <w:szCs w:val="28"/>
          <w:lang w:val="ce-Cyrl-RU"/>
        </w:rPr>
        <w:t>.................................................................................</w:t>
      </w:r>
      <w:r w:rsidR="00674BEF">
        <w:rPr>
          <w:rFonts w:ascii="Times New Roman" w:eastAsia="Times New Roman" w:hAnsi="Times New Roman" w:cs="Times New Roman"/>
          <w:sz w:val="28"/>
          <w:szCs w:val="28"/>
          <w:lang w:val="ce-Cyrl-RU"/>
        </w:rPr>
        <w:t>...............................36</w:t>
      </w:r>
    </w:p>
    <w:p w:rsidR="00A1356A" w:rsidRPr="00114CD0" w:rsidRDefault="00A1356A" w:rsidP="002134F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14CD0">
        <w:rPr>
          <w:rFonts w:ascii="Times New Roman" w:eastAsia="Times New Roman" w:hAnsi="Times New Roman" w:cs="Times New Roman"/>
          <w:sz w:val="28"/>
          <w:szCs w:val="28"/>
        </w:rPr>
        <w:t>3.3 Прогнозирование показателей торговли РФ по уравнению тренда 2026 -</w:t>
      </w:r>
    </w:p>
    <w:p w:rsidR="00A1356A" w:rsidRPr="00674BEF" w:rsidRDefault="00A1356A" w:rsidP="002134F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14CD0">
        <w:rPr>
          <w:rFonts w:ascii="Times New Roman" w:eastAsia="Times New Roman" w:hAnsi="Times New Roman" w:cs="Times New Roman"/>
          <w:sz w:val="28"/>
          <w:szCs w:val="28"/>
        </w:rPr>
        <w:t>2030 гг.</w:t>
      </w:r>
      <w:r w:rsidR="002134F7" w:rsidRPr="002134F7">
        <w:rPr>
          <w:rFonts w:ascii="Times New Roman" w:eastAsia="Times New Roman" w:hAnsi="Times New Roman" w:cs="Times New Roman"/>
          <w:sz w:val="28"/>
          <w:szCs w:val="28"/>
          <w:lang w:val="ce-Cyrl-RU"/>
        </w:rPr>
        <w:t>...........................................................................................</w:t>
      </w:r>
      <w:r w:rsidR="00674BEF">
        <w:rPr>
          <w:rFonts w:ascii="Times New Roman" w:eastAsia="Times New Roman" w:hAnsi="Times New Roman" w:cs="Times New Roman"/>
          <w:sz w:val="28"/>
          <w:szCs w:val="28"/>
          <w:lang w:val="ce-Cyrl-RU"/>
        </w:rPr>
        <w:t>..............................39</w:t>
      </w:r>
    </w:p>
    <w:p w:rsidR="00A1356A" w:rsidRPr="00674BEF" w:rsidRDefault="000537F2" w:rsidP="002134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14CD0">
        <w:rPr>
          <w:rFonts w:ascii="Times New Roman" w:eastAsia="Times New Roman" w:hAnsi="Times New Roman" w:cs="Times New Roman"/>
          <w:b/>
          <w:sz w:val="28"/>
          <w:szCs w:val="28"/>
        </w:rPr>
        <w:t>Заключение</w:t>
      </w:r>
      <w:r w:rsidR="00D61FBE" w:rsidRPr="00114CD0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.</w:t>
      </w:r>
      <w:r w:rsidR="002134F7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......................</w:t>
      </w:r>
      <w:r w:rsidR="002134F7" w:rsidRPr="00114CD0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.</w:t>
      </w:r>
      <w:r w:rsidR="002134F7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..............................................................</w:t>
      </w:r>
      <w:r w:rsidR="002134F7" w:rsidRPr="00114CD0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.</w:t>
      </w:r>
      <w:r w:rsidR="00674BEF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.........................44</w:t>
      </w:r>
      <w:r w:rsidR="002134F7">
        <w:rPr>
          <w:rFonts w:ascii="Times New Roman" w:eastAsia="Times New Roman" w:hAnsi="Times New Roman" w:cs="Times New Roman"/>
          <w:b/>
          <w:sz w:val="28"/>
          <w:szCs w:val="28"/>
        </w:rPr>
        <w:br/>
        <w:t>Список литературы</w:t>
      </w:r>
      <w:r w:rsidR="002134F7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.........................</w:t>
      </w:r>
      <w:r w:rsidR="002134F7" w:rsidRPr="00114CD0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.</w:t>
      </w:r>
      <w:r w:rsidR="002134F7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..............................................</w:t>
      </w:r>
      <w:r w:rsidR="002134F7" w:rsidRPr="00114CD0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.</w:t>
      </w:r>
      <w:r w:rsidR="00674BEF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.........................46</w:t>
      </w:r>
    </w:p>
    <w:p w:rsidR="00114CD0" w:rsidRPr="00674BEF" w:rsidRDefault="00114CD0" w:rsidP="002134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Приложение</w:t>
      </w:r>
      <w:r w:rsidR="002134F7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.......................</w:t>
      </w:r>
      <w:r w:rsidR="002134F7" w:rsidRPr="00114CD0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.</w:t>
      </w:r>
      <w:r w:rsidR="002134F7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................................................</w:t>
      </w:r>
      <w:r w:rsidR="002134F7" w:rsidRPr="00114CD0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.</w:t>
      </w:r>
      <w:r w:rsidR="002134F7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......................................</w:t>
      </w:r>
      <w:r w:rsidR="00674BEF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48</w:t>
      </w:r>
    </w:p>
    <w:p w:rsidR="000537F2" w:rsidRPr="0055632A" w:rsidRDefault="000537F2" w:rsidP="008730B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5632A">
        <w:rPr>
          <w:rFonts w:ascii="Times New Roman" w:hAnsi="Times New Roman" w:cs="Times New Roman"/>
        </w:rPr>
        <w:br w:type="page"/>
      </w:r>
      <w:r w:rsidRPr="0055632A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ВВЕДЕНИЕ</w:t>
      </w:r>
    </w:p>
    <w:p w:rsidR="00DE5D9F" w:rsidRPr="0055632A" w:rsidRDefault="00953271" w:rsidP="008730B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5632A">
        <w:rPr>
          <w:rFonts w:ascii="Times New Roman" w:hAnsi="Times New Roman" w:cs="Times New Roman"/>
          <w:sz w:val="28"/>
          <w:szCs w:val="28"/>
        </w:rPr>
        <w:t>Мировая торговля занимает ведущее место в системе международных экономических отношений. Для любой страны</w:t>
      </w:r>
      <w:r w:rsidRPr="0055632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55632A">
        <w:rPr>
          <w:rFonts w:ascii="Times New Roman" w:hAnsi="Times New Roman" w:cs="Times New Roman"/>
          <w:sz w:val="28"/>
          <w:szCs w:val="28"/>
          <w:lang w:val="ce-Cyrl-RU"/>
        </w:rPr>
        <w:t>в</w:t>
      </w:r>
      <w:r w:rsidR="00DE5D9F" w:rsidRPr="0055632A">
        <w:rPr>
          <w:rFonts w:ascii="Times New Roman" w:hAnsi="Times New Roman" w:cs="Times New Roman"/>
          <w:sz w:val="28"/>
          <w:szCs w:val="28"/>
        </w:rPr>
        <w:t xml:space="preserve">нешняя торговля </w:t>
      </w:r>
      <w:r w:rsidR="00DE5D9F" w:rsidRPr="0055632A">
        <w:rPr>
          <w:rFonts w:ascii="Times New Roman" w:hAnsi="Times New Roman" w:cs="Times New Roman"/>
          <w:sz w:val="28"/>
          <w:szCs w:val="28"/>
          <w:lang w:val="ce-Cyrl-RU"/>
        </w:rPr>
        <w:t>является</w:t>
      </w:r>
      <w:r w:rsidR="00DE5D9F" w:rsidRPr="0055632A">
        <w:rPr>
          <w:rFonts w:ascii="Times New Roman" w:hAnsi="Times New Roman" w:cs="Times New Roman"/>
          <w:sz w:val="28"/>
          <w:szCs w:val="28"/>
        </w:rPr>
        <w:t xml:space="preserve"> ключевым </w:t>
      </w:r>
      <w:r w:rsidR="00A6365F" w:rsidRPr="0055632A">
        <w:rPr>
          <w:rFonts w:ascii="Times New Roman" w:hAnsi="Times New Roman" w:cs="Times New Roman"/>
          <w:sz w:val="28"/>
          <w:szCs w:val="28"/>
          <w:lang w:val="ce-Cyrl-RU"/>
        </w:rPr>
        <w:t>аспектом</w:t>
      </w:r>
      <w:r w:rsidR="00DE5D9F" w:rsidRPr="0055632A">
        <w:rPr>
          <w:rFonts w:ascii="Times New Roman" w:hAnsi="Times New Roman" w:cs="Times New Roman"/>
          <w:sz w:val="28"/>
          <w:szCs w:val="28"/>
        </w:rPr>
        <w:t xml:space="preserve"> экономического развития. </w:t>
      </w:r>
      <w:r w:rsidRPr="0055632A">
        <w:rPr>
          <w:rFonts w:ascii="Times New Roman" w:hAnsi="Times New Roman" w:cs="Times New Roman"/>
          <w:sz w:val="28"/>
          <w:szCs w:val="28"/>
        </w:rPr>
        <w:t xml:space="preserve">Обмен товарами и услугами между странами, усиливает экономическую взаимозависимость, </w:t>
      </w:r>
      <w:r w:rsidRPr="0055632A">
        <w:rPr>
          <w:rFonts w:ascii="Times New Roman" w:hAnsi="Times New Roman" w:cs="Times New Roman"/>
          <w:sz w:val="28"/>
          <w:szCs w:val="28"/>
          <w:lang w:val="ce-Cyrl-RU"/>
        </w:rPr>
        <w:t>и</w:t>
      </w:r>
      <w:r w:rsidRPr="0055632A">
        <w:rPr>
          <w:rFonts w:ascii="Times New Roman" w:hAnsi="Times New Roman" w:cs="Times New Roman"/>
          <w:sz w:val="28"/>
          <w:szCs w:val="28"/>
        </w:rPr>
        <w:t xml:space="preserve"> способствует развитию национальных рынков.</w:t>
      </w:r>
    </w:p>
    <w:p w:rsidR="00953271" w:rsidRPr="0055632A" w:rsidRDefault="00953271" w:rsidP="008730B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5632A">
        <w:rPr>
          <w:rFonts w:ascii="Times New Roman" w:hAnsi="Times New Roman" w:cs="Times New Roman"/>
          <w:sz w:val="28"/>
          <w:szCs w:val="28"/>
        </w:rPr>
        <w:t>Международная торговля представляет собой систему экономических отношений между странами, основанную на международном разделении труда и отражающую их взаимозависимость.</w:t>
      </w:r>
    </w:p>
    <w:p w:rsidR="00DE5D9F" w:rsidRPr="0055632A" w:rsidRDefault="00DE5D9F" w:rsidP="008730B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5632A">
        <w:rPr>
          <w:rFonts w:ascii="Times New Roman" w:hAnsi="Times New Roman" w:cs="Times New Roman"/>
          <w:sz w:val="28"/>
          <w:szCs w:val="28"/>
        </w:rPr>
        <w:t>Государство заинтересовано в развитии внешнеторговых связей по нескольким причинам. Во-первых, выход на зарубежные рынки обеспечивает сбыт отечественной продукции, что стимулирует рост производства. Во-вторых, импорт компенсирует дефицит товаров, которые невозможно произвести внутри страны или выгоднее закупать за границей. Наконец, участие в международном разделении труда снижает издержки, повышает производительность и создает дополнительную прибыль за счет специализации и обмена ресурсами.</w:t>
      </w:r>
    </w:p>
    <w:p w:rsidR="0006016A" w:rsidRPr="0055632A" w:rsidRDefault="0006016A" w:rsidP="008730B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b/>
          <w:sz w:val="28"/>
          <w:szCs w:val="28"/>
        </w:rPr>
        <w:t>Актуальность</w:t>
      </w:r>
      <w:r w:rsidRPr="0055632A">
        <w:rPr>
          <w:rFonts w:ascii="Times New Roman" w:hAnsi="Times New Roman" w:cs="Times New Roman"/>
          <w:sz w:val="28"/>
          <w:szCs w:val="28"/>
        </w:rPr>
        <w:t xml:space="preserve"> данной работы заключается в том, что внешняя торговля</w:t>
      </w:r>
      <w:r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 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со странами дальнего зарубежья</w:t>
      </w:r>
      <w:r w:rsidRPr="0055632A">
        <w:rPr>
          <w:rFonts w:ascii="Times New Roman" w:hAnsi="Times New Roman" w:cs="Times New Roman"/>
          <w:sz w:val="28"/>
          <w:szCs w:val="28"/>
        </w:rPr>
        <w:t xml:space="preserve"> для России является одним из приоритетных направлений развития экономики.</w:t>
      </w:r>
      <w:r w:rsidR="00880171"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 Её перспективы напрямую связаны с эффективным использованием конкурентных преимуществ национальной промышленности. </w:t>
      </w:r>
      <w:r w:rsidR="00AD4217" w:rsidRPr="0055632A">
        <w:rPr>
          <w:rFonts w:ascii="Times New Roman" w:hAnsi="Times New Roman" w:cs="Times New Roman"/>
          <w:sz w:val="28"/>
          <w:szCs w:val="28"/>
          <w:lang w:val="ce-Cyrl-RU"/>
        </w:rPr>
        <w:t>Крому сырьевых</w:t>
      </w:r>
      <w:r w:rsidR="00880171"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 ресурс</w:t>
      </w:r>
      <w:r w:rsidR="00AD4217" w:rsidRPr="0055632A">
        <w:rPr>
          <w:rFonts w:ascii="Times New Roman" w:hAnsi="Times New Roman" w:cs="Times New Roman"/>
          <w:sz w:val="28"/>
          <w:szCs w:val="28"/>
          <w:lang w:val="ce-Cyrl-RU"/>
        </w:rPr>
        <w:t>ов</w:t>
      </w:r>
      <w:r w:rsidR="00880171"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, </w:t>
      </w:r>
      <w:r w:rsidR="00AD4217" w:rsidRPr="0055632A">
        <w:rPr>
          <w:rFonts w:ascii="Times New Roman" w:hAnsi="Times New Roman" w:cs="Times New Roman"/>
          <w:sz w:val="28"/>
          <w:szCs w:val="28"/>
          <w:lang w:val="ce-Cyrl-RU"/>
        </w:rPr>
        <w:t>к ним относятся: относительно дешёвая квалифицированная рабочая сила</w:t>
      </w:r>
      <w:r w:rsidR="00880171"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, значительные объёмы основных производственных фондов, снижающие затраты, </w:t>
      </w:r>
      <w:r w:rsidR="00AD4217" w:rsidRPr="0055632A">
        <w:rPr>
          <w:rFonts w:ascii="Times New Roman" w:hAnsi="Times New Roman" w:cs="Times New Roman"/>
          <w:sz w:val="28"/>
          <w:szCs w:val="28"/>
          <w:lang w:val="ce-Cyrl-RU"/>
        </w:rPr>
        <w:t>и</w:t>
      </w:r>
      <w:r w:rsidR="00880171"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 также передовые технологии в отдельных отраслях, особенно в оборонно-промышленном комплексе.</w:t>
      </w:r>
    </w:p>
    <w:p w:rsidR="00A11D4A" w:rsidRPr="0055632A" w:rsidRDefault="00DE5D9F" w:rsidP="008730B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5632A">
        <w:rPr>
          <w:rFonts w:ascii="Times New Roman" w:hAnsi="Times New Roman" w:cs="Times New Roman"/>
          <w:b/>
          <w:sz w:val="28"/>
          <w:szCs w:val="28"/>
        </w:rPr>
        <w:lastRenderedPageBreak/>
        <w:t>Цель курсовой работы</w:t>
      </w:r>
      <w:r w:rsidR="000069AD" w:rsidRPr="0055632A">
        <w:rPr>
          <w:rFonts w:ascii="Times New Roman" w:hAnsi="Times New Roman" w:cs="Times New Roman"/>
          <w:b/>
          <w:sz w:val="28"/>
          <w:szCs w:val="28"/>
          <w:lang w:val="vi-VN"/>
        </w:rPr>
        <w:t xml:space="preserve">: </w:t>
      </w:r>
      <w:r w:rsidR="00AD4217" w:rsidRPr="0055632A">
        <w:rPr>
          <w:rFonts w:ascii="Times New Roman" w:hAnsi="Times New Roman" w:cs="Times New Roman"/>
          <w:sz w:val="28"/>
          <w:szCs w:val="28"/>
        </w:rPr>
        <w:t>На основе статистической оценки</w:t>
      </w:r>
      <w:r w:rsidR="00AD4217"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 позволять</w:t>
      </w:r>
      <w:r w:rsidR="00AD4217" w:rsidRPr="0055632A">
        <w:rPr>
          <w:rFonts w:ascii="Times New Roman" w:hAnsi="Times New Roman" w:cs="Times New Roman"/>
          <w:sz w:val="28"/>
          <w:szCs w:val="28"/>
        </w:rPr>
        <w:t xml:space="preserve"> выявить основные тенденции и факторы, формирующие объем, структуру и динамику внешней торговли РФ со странами дальнего зарубежья. </w:t>
      </w:r>
    </w:p>
    <w:p w:rsidR="00AD4217" w:rsidRPr="0055632A" w:rsidRDefault="00DD01A3" w:rsidP="008730B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b/>
          <w:sz w:val="28"/>
          <w:szCs w:val="28"/>
        </w:rPr>
        <w:t xml:space="preserve">Задачи </w:t>
      </w:r>
      <w:r w:rsidR="00AD4217" w:rsidRPr="0055632A">
        <w:rPr>
          <w:rFonts w:ascii="Times New Roman" w:hAnsi="Times New Roman" w:cs="Times New Roman"/>
          <w:b/>
          <w:sz w:val="28"/>
          <w:szCs w:val="28"/>
          <w:lang w:val="ce-Cyrl-RU"/>
        </w:rPr>
        <w:t>курсовой работы</w:t>
      </w:r>
      <w:r w:rsidR="00A1356A" w:rsidRPr="0055632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07129" w:rsidRPr="0055632A">
        <w:rPr>
          <w:rFonts w:ascii="Times New Roman" w:hAnsi="Times New Roman" w:cs="Times New Roman"/>
          <w:b/>
          <w:sz w:val="28"/>
          <w:szCs w:val="28"/>
          <w:lang w:val="vi-VN"/>
        </w:rPr>
        <w:t xml:space="preserve">- </w:t>
      </w:r>
      <w:r w:rsidR="00A1356A" w:rsidRPr="0055632A">
        <w:rPr>
          <w:rFonts w:ascii="Times New Roman" w:hAnsi="Times New Roman" w:cs="Times New Roman"/>
          <w:sz w:val="28"/>
          <w:szCs w:val="28"/>
          <w:lang w:val="ce-Cyrl-RU"/>
        </w:rPr>
        <w:t>Р</w:t>
      </w:r>
      <w:r w:rsidR="00AD4217" w:rsidRPr="0055632A">
        <w:rPr>
          <w:rFonts w:ascii="Times New Roman" w:hAnsi="Times New Roman" w:cs="Times New Roman"/>
          <w:sz w:val="28"/>
          <w:szCs w:val="28"/>
          <w:lang w:val="ce-Cyrl-RU"/>
        </w:rPr>
        <w:t>ассмотреть понятие «внешняя торговля» и определить ее значение для экономического развития страны.</w:t>
      </w:r>
    </w:p>
    <w:p w:rsidR="00AD4217" w:rsidRPr="0055632A" w:rsidRDefault="00A1571F" w:rsidP="008730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>Р</w:t>
      </w:r>
      <w:r w:rsidR="00AD4217" w:rsidRPr="0055632A">
        <w:rPr>
          <w:rFonts w:ascii="Times New Roman" w:hAnsi="Times New Roman" w:cs="Times New Roman"/>
          <w:sz w:val="28"/>
          <w:szCs w:val="28"/>
          <w:lang w:val="ce-Cyrl-RU"/>
        </w:rPr>
        <w:t>ассмотреть классические и современные теории международной торговли</w:t>
      </w:r>
      <w:r w:rsidR="00C32110" w:rsidRPr="0055632A">
        <w:rPr>
          <w:rFonts w:ascii="Times New Roman" w:hAnsi="Times New Roman" w:cs="Times New Roman"/>
          <w:sz w:val="28"/>
          <w:szCs w:val="28"/>
          <w:lang w:val="ce-Cyrl-RU"/>
        </w:rPr>
        <w:t>.</w:t>
      </w:r>
    </w:p>
    <w:p w:rsidR="00C32110" w:rsidRPr="0055632A" w:rsidRDefault="00C32110" w:rsidP="008730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32A">
        <w:rPr>
          <w:rFonts w:ascii="Times New Roman" w:hAnsi="Times New Roman" w:cs="Times New Roman"/>
          <w:sz w:val="28"/>
          <w:szCs w:val="28"/>
        </w:rPr>
        <w:t>Изучить товарную и географическую структуру экспорта и импорта.</w:t>
      </w:r>
    </w:p>
    <w:p w:rsidR="00DE5D9F" w:rsidRPr="0055632A" w:rsidRDefault="00DE5D9F" w:rsidP="008730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32A">
        <w:rPr>
          <w:rFonts w:ascii="Times New Roman" w:hAnsi="Times New Roman" w:cs="Times New Roman"/>
          <w:sz w:val="28"/>
          <w:szCs w:val="28"/>
        </w:rPr>
        <w:t>Проанализировать динамику внешнеторгового оборота России со странами дальнего зарубежья за последние годы.</w:t>
      </w:r>
    </w:p>
    <w:p w:rsidR="00DE5D9F" w:rsidRPr="0055632A" w:rsidRDefault="00DE5D9F" w:rsidP="008730B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5632A">
        <w:rPr>
          <w:rFonts w:ascii="Times New Roman" w:hAnsi="Times New Roman" w:cs="Times New Roman"/>
          <w:b/>
          <w:sz w:val="28"/>
          <w:szCs w:val="28"/>
        </w:rPr>
        <w:t>Объект исследования</w:t>
      </w:r>
      <w:r w:rsidRPr="0055632A">
        <w:rPr>
          <w:rFonts w:ascii="Times New Roman" w:hAnsi="Times New Roman" w:cs="Times New Roman"/>
          <w:sz w:val="28"/>
          <w:szCs w:val="28"/>
        </w:rPr>
        <w:t xml:space="preserve"> – внешняя торговля Российской Федерации со странами дальнего зарубежья.</w:t>
      </w:r>
    </w:p>
    <w:p w:rsidR="00DE5D9F" w:rsidRPr="0055632A" w:rsidRDefault="00DE5D9F" w:rsidP="008730B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5632A">
        <w:rPr>
          <w:rFonts w:ascii="Times New Roman" w:hAnsi="Times New Roman" w:cs="Times New Roman"/>
          <w:b/>
          <w:sz w:val="28"/>
          <w:szCs w:val="28"/>
        </w:rPr>
        <w:t>Предмет исследования</w:t>
      </w:r>
      <w:r w:rsidRPr="0055632A">
        <w:rPr>
          <w:rFonts w:ascii="Times New Roman" w:hAnsi="Times New Roman" w:cs="Times New Roman"/>
          <w:sz w:val="28"/>
          <w:szCs w:val="28"/>
        </w:rPr>
        <w:t xml:space="preserve"> – статистические показатели объема, структуры и динамики внешнеторговых операций.</w:t>
      </w:r>
    </w:p>
    <w:p w:rsidR="00DE5D9F" w:rsidRPr="0055632A" w:rsidRDefault="00DE5D9F" w:rsidP="008730B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5632A">
        <w:rPr>
          <w:rFonts w:ascii="Times New Roman" w:hAnsi="Times New Roman" w:cs="Times New Roman"/>
          <w:b/>
          <w:sz w:val="28"/>
          <w:szCs w:val="28"/>
        </w:rPr>
        <w:t>Методологическая база</w:t>
      </w:r>
      <w:r w:rsidRPr="0055632A">
        <w:rPr>
          <w:rFonts w:ascii="Times New Roman" w:hAnsi="Times New Roman" w:cs="Times New Roman"/>
          <w:sz w:val="28"/>
          <w:szCs w:val="28"/>
        </w:rPr>
        <w:t xml:space="preserve"> включает:</w:t>
      </w:r>
    </w:p>
    <w:p w:rsidR="00DE5D9F" w:rsidRPr="0055632A" w:rsidRDefault="005A6059" w:rsidP="008730B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>М</w:t>
      </w:r>
      <w:r w:rsidR="00DE5D9F" w:rsidRPr="0055632A">
        <w:rPr>
          <w:rFonts w:ascii="Times New Roman" w:hAnsi="Times New Roman" w:cs="Times New Roman"/>
          <w:sz w:val="28"/>
          <w:szCs w:val="28"/>
        </w:rPr>
        <w:t>етоды статистического анализа (сравнение, группировка, индексный анализ);</w:t>
      </w:r>
    </w:p>
    <w:p w:rsidR="00DE5D9F" w:rsidRPr="0055632A" w:rsidRDefault="005A6059" w:rsidP="008730B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>Г</w:t>
      </w:r>
      <w:r w:rsidR="00DE5D9F" w:rsidRPr="0055632A">
        <w:rPr>
          <w:rFonts w:ascii="Times New Roman" w:hAnsi="Times New Roman" w:cs="Times New Roman"/>
          <w:sz w:val="28"/>
          <w:szCs w:val="28"/>
        </w:rPr>
        <w:t>рафические и табличные методы визуализации данных;</w:t>
      </w:r>
    </w:p>
    <w:p w:rsidR="00DE5D9F" w:rsidRPr="0055632A" w:rsidRDefault="005A6059" w:rsidP="008730B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>Э</w:t>
      </w:r>
      <w:r w:rsidR="00DE5D9F" w:rsidRPr="0055632A">
        <w:rPr>
          <w:rFonts w:ascii="Times New Roman" w:hAnsi="Times New Roman" w:cs="Times New Roman"/>
          <w:sz w:val="28"/>
          <w:szCs w:val="28"/>
        </w:rPr>
        <w:t>кономико-математическое моделирование для выявления тенденций.</w:t>
      </w:r>
    </w:p>
    <w:p w:rsidR="00A1356A" w:rsidRPr="0055632A" w:rsidRDefault="00DE5D9F" w:rsidP="008730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32A">
        <w:rPr>
          <w:rFonts w:ascii="Times New Roman" w:hAnsi="Times New Roman" w:cs="Times New Roman"/>
          <w:sz w:val="28"/>
          <w:szCs w:val="28"/>
        </w:rPr>
        <w:t>Структура работы соответствует поставленным задачам и включает введение, три главы (анализ динамики, структуры и факторов внешней торговли), заключение и список использованных источников.</w:t>
      </w:r>
      <w:r w:rsidR="00FB1FC1" w:rsidRPr="0055632A">
        <w:rPr>
          <w:rFonts w:ascii="Times New Roman" w:hAnsi="Times New Roman" w:cs="Times New Roman"/>
          <w:sz w:val="28"/>
          <w:szCs w:val="28"/>
        </w:rPr>
        <w:t xml:space="preserve"> </w:t>
      </w:r>
      <w:r w:rsidR="00C32110" w:rsidRPr="0055632A">
        <w:rPr>
          <w:rFonts w:ascii="Times New Roman" w:hAnsi="Times New Roman" w:cs="Times New Roman"/>
          <w:sz w:val="28"/>
          <w:szCs w:val="28"/>
        </w:rPr>
        <w:t>При выполнении настоящей работы были изучены и проанализированы специальные литературно-справочные источники: учебники, монографии и источники статистической информации.</w:t>
      </w:r>
      <w:r w:rsidR="00A1356A" w:rsidRPr="0055632A">
        <w:rPr>
          <w:rFonts w:ascii="Times New Roman" w:hAnsi="Times New Roman" w:cs="Times New Roman"/>
          <w:sz w:val="28"/>
          <w:szCs w:val="28"/>
        </w:rPr>
        <w:br w:type="page"/>
      </w:r>
    </w:p>
    <w:p w:rsidR="00DD01A3" w:rsidRPr="0055632A" w:rsidRDefault="00146BAF" w:rsidP="008730B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5632A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Глава 1: Теоретические основы </w:t>
      </w:r>
      <w:r w:rsidR="00347438"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внешней торговли</w:t>
      </w:r>
      <w:r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.</w:t>
      </w:r>
    </w:p>
    <w:p w:rsidR="00111BE4" w:rsidRPr="0055632A" w:rsidRDefault="00146BAF" w:rsidP="00111BE4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5632A">
        <w:rPr>
          <w:rFonts w:ascii="Times New Roman" w:eastAsia="Times New Roman" w:hAnsi="Times New Roman" w:cs="Times New Roman"/>
          <w:b/>
          <w:sz w:val="28"/>
          <w:szCs w:val="28"/>
        </w:rPr>
        <w:t xml:space="preserve">1.1. </w:t>
      </w:r>
      <w:r w:rsidR="00347438" w:rsidRPr="0055632A">
        <w:rPr>
          <w:rFonts w:ascii="Times New Roman" w:eastAsia="Times New Roman" w:hAnsi="Times New Roman" w:cs="Times New Roman"/>
          <w:b/>
          <w:sz w:val="28"/>
          <w:szCs w:val="28"/>
        </w:rPr>
        <w:t>Сущность понятия «внешняя торговля» и ее значение для экономического развития страны</w:t>
      </w:r>
      <w:r w:rsidR="00A11D4A" w:rsidRPr="0055632A"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:rsidR="00557519" w:rsidRPr="0055632A" w:rsidRDefault="00B067EB" w:rsidP="008730BA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632A">
        <w:rPr>
          <w:rFonts w:ascii="Times New Roman" w:eastAsia="Times New Roman" w:hAnsi="Times New Roman" w:cs="Times New Roman"/>
          <w:sz w:val="28"/>
          <w:szCs w:val="28"/>
          <w:lang w:val="vi-VN"/>
        </w:rPr>
        <w:t>Внешняя торговля – форма международных экономических отношений, представляющая собой совокупность экспортных товаров и услуг, в производстве которых страна обладает преимуществом, и импортных товаров и услуг, в производстве которых страна не обладает преимуществом, регулируемая институтами мирового хозяйства и направленная на экономический рост. Ретроспективный анализ подходов к пониманию экономической сущности внешней торговли охватывает труды меркантилистов, классической школы, неоклассической и неотехнологических направлений. Данные традиционные теории пытаются ответить на вопрос о причинах возникновения внешней торговли, ее влияния на страны, о товарной структуре экспорта и импорта торговых стран, объяснить выбор страной определенной формы внешнеторговой политики</w:t>
      </w:r>
      <w:r w:rsidR="000B505E" w:rsidRPr="005563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B505E" w:rsidRPr="0055632A">
        <w:rPr>
          <w:rFonts w:ascii="Times New Roman" w:hAnsi="Times New Roman" w:cs="Times New Roman"/>
          <w:sz w:val="28"/>
          <w:szCs w:val="28"/>
        </w:rPr>
        <w:t>[1].</w:t>
      </w:r>
    </w:p>
    <w:p w:rsidR="00B77824" w:rsidRPr="0055632A" w:rsidRDefault="00B77824" w:rsidP="008730BA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632A">
        <w:rPr>
          <w:rFonts w:ascii="Times New Roman" w:eastAsia="Times New Roman" w:hAnsi="Times New Roman" w:cs="Times New Roman"/>
          <w:sz w:val="28"/>
          <w:szCs w:val="28"/>
        </w:rPr>
        <w:t>Развитие классических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t>теорий внешней торговли в значительной мере связано с типом экономического развития,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t>который доминировал в мировой экономике. Определяют следующие этапы развития мировой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t xml:space="preserve">экономики: этап внешней торговли (конец XV — первая половина XIX в.), этап 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м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t>еждународных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t>инвестиций (вторая половина XИX — первая половина XX), внешней интеграции (50-е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t xml:space="preserve">— 80-е годы XX) и глобализации (с конца 80-х годов XX в.) </w:t>
      </w:r>
      <w:r w:rsidR="00D36234" w:rsidRPr="0055632A">
        <w:rPr>
          <w:rFonts w:ascii="Times New Roman" w:hAnsi="Times New Roman" w:cs="Times New Roman"/>
          <w:sz w:val="28"/>
          <w:szCs w:val="28"/>
        </w:rPr>
        <w:t>[14].</w:t>
      </w:r>
    </w:p>
    <w:p w:rsidR="00B77824" w:rsidRPr="0055632A" w:rsidRDefault="00B77824" w:rsidP="008730BA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sz w:val="28"/>
          <w:szCs w:val="28"/>
        </w:rPr>
        <w:t>Такая периодизация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t>предусматривает последовательное выделение этапов в зависимости от доминирования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t>формы международных экономических отношений. Иначе видит периодизацию развития внешней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t>торговли Такаши Н., Ривера-БАТИЗ А. По их мнению, коммерческая эра начинается с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t>1500 и продолжается до 1850, эра экспансии (1850 — 1914), эра концессий (1914 —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lastRenderedPageBreak/>
        <w:t>1945), эра национальных государств (1945 — 1970 ГГ.), эра глобализации (с 1970 г.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t>по настоящее время. Эти периодизации не означают, что со второй половины XIX в.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t>международная торговля потеряла свое значение, наоборот она начала развиваться на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t>основе новых доминирующих факторов</w:t>
      </w:r>
      <w:r w:rsidR="00D36234" w:rsidRPr="0055632A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="00D36234" w:rsidRPr="0055632A">
        <w:rPr>
          <w:rFonts w:ascii="Times New Roman" w:hAnsi="Times New Roman" w:cs="Times New Roman"/>
          <w:sz w:val="28"/>
          <w:szCs w:val="28"/>
        </w:rPr>
        <w:t>[1</w:t>
      </w:r>
      <w:r w:rsidR="00D36234" w:rsidRPr="0055632A">
        <w:rPr>
          <w:rFonts w:ascii="Times New Roman" w:hAnsi="Times New Roman" w:cs="Times New Roman"/>
          <w:sz w:val="28"/>
          <w:szCs w:val="28"/>
          <w:lang w:val="vi-VN"/>
        </w:rPr>
        <w:t>6</w:t>
      </w:r>
      <w:r w:rsidR="00D36234" w:rsidRPr="0055632A">
        <w:rPr>
          <w:rFonts w:ascii="Times New Roman" w:hAnsi="Times New Roman" w:cs="Times New Roman"/>
          <w:sz w:val="28"/>
          <w:szCs w:val="28"/>
        </w:rPr>
        <w:t>]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t>. По нашему мнению периодизация развития внешней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t>торговли связана с формациями общественно-экономических отношений. Первой из них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t>является аграрное общество. Следующим этапом в развитии теории внешней торговли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t>является переход человечества к индустриальному типу общества. Индустриальное общество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t>возникает в результате промышленной революции. Доминирующим фактором производства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t>становится предпринимательская деятельность.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</w:p>
    <w:p w:rsidR="008556A3" w:rsidRPr="0055632A" w:rsidRDefault="00B77824" w:rsidP="008730BA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632A">
        <w:rPr>
          <w:rFonts w:ascii="Times New Roman" w:eastAsia="Times New Roman" w:hAnsi="Times New Roman" w:cs="Times New Roman"/>
          <w:sz w:val="28"/>
          <w:szCs w:val="28"/>
        </w:rPr>
        <w:t>Следующим этапом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t>в развитии теории внешней торговли является переход к такой общественно-экономической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t>формации как постиндустриальное общество. Сегодня на фундаменте постиндустриального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t xml:space="preserve">общества закладывается новая эпоха в истории общества. Обусловлена она 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t>тремительным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t>развитием науки и знаний, она формируется в крупномасштабную научно-технологическую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t>революцию, характеризуется становлением постиндустриальных социально-экономических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t xml:space="preserve">систем, глобализацией экономики и экономической науки мира Информационное 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о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t>бщество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t>наступает вследствие информационно-компьютерной революции и базируется на информационной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t>технологии, «интеллектуальных» компьютерах, автоматизации и роботизации всех сфер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t>и отраслей экономики и управления, единой новейшей интегрированной системе связи.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t>Развитие информационного общества как общественно-экономической системы в некоторых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t>регионах мировой экономики, в частности в Европе сопровождается развитием внешней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t>торговли в этих регионах.</w:t>
      </w:r>
    </w:p>
    <w:p w:rsidR="00142A4E" w:rsidRPr="0055632A" w:rsidRDefault="004932F9" w:rsidP="008730B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b/>
          <w:sz w:val="28"/>
          <w:szCs w:val="28"/>
        </w:rPr>
        <w:t>Значение</w:t>
      </w:r>
      <w:r w:rsidRPr="0055632A">
        <w:rPr>
          <w:rFonts w:ascii="Times New Roman" w:hAnsi="Times New Roman" w:cs="Times New Roman"/>
          <w:sz w:val="28"/>
          <w:szCs w:val="28"/>
        </w:rPr>
        <w:t xml:space="preserve"> вешней торговли в системе интернациональной экономики</w:t>
      </w:r>
      <w:r w:rsidR="00142A4E" w:rsidRPr="0055632A">
        <w:rPr>
          <w:rFonts w:ascii="Times New Roman" w:hAnsi="Times New Roman" w:cs="Times New Roman"/>
          <w:sz w:val="28"/>
          <w:szCs w:val="28"/>
          <w:lang w:val="ce-Cyrl-RU"/>
        </w:rPr>
        <w:t>, конечно, находится в первое место</w:t>
      </w:r>
      <w:r w:rsidRPr="0055632A">
        <w:rPr>
          <w:rFonts w:ascii="Times New Roman" w:hAnsi="Times New Roman" w:cs="Times New Roman"/>
          <w:sz w:val="28"/>
          <w:szCs w:val="28"/>
        </w:rPr>
        <w:t>.</w:t>
      </w:r>
      <w:r w:rsidR="00142A4E" w:rsidRPr="0055632A">
        <w:rPr>
          <w:rFonts w:ascii="Times New Roman" w:hAnsi="Times New Roman" w:cs="Times New Roman"/>
        </w:rPr>
        <w:t xml:space="preserve"> </w:t>
      </w:r>
      <w:r w:rsidR="00142A4E" w:rsidRPr="0055632A">
        <w:rPr>
          <w:rFonts w:ascii="Times New Roman" w:hAnsi="Times New Roman" w:cs="Times New Roman"/>
          <w:sz w:val="28"/>
          <w:szCs w:val="28"/>
        </w:rPr>
        <w:t xml:space="preserve">Внешняя торговля позволяет странам увеличивать объемы производства за счет доступа к более широким рынкам </w:t>
      </w:r>
      <w:r w:rsidR="00142A4E" w:rsidRPr="0055632A">
        <w:rPr>
          <w:rFonts w:ascii="Times New Roman" w:hAnsi="Times New Roman" w:cs="Times New Roman"/>
          <w:sz w:val="28"/>
          <w:szCs w:val="28"/>
        </w:rPr>
        <w:lastRenderedPageBreak/>
        <w:t>сбыта. Если внутренний спрос ограничен, экспорт дает возможность предприятиям масштабировать выпуск п</w:t>
      </w:r>
      <w:r w:rsidR="000B505E" w:rsidRPr="0055632A">
        <w:rPr>
          <w:rFonts w:ascii="Times New Roman" w:hAnsi="Times New Roman" w:cs="Times New Roman"/>
          <w:sz w:val="28"/>
          <w:szCs w:val="28"/>
        </w:rPr>
        <w:t>родукции, что ведет к росту ВВП [</w:t>
      </w:r>
      <w:r w:rsidR="000B505E" w:rsidRPr="0055632A">
        <w:rPr>
          <w:rFonts w:ascii="Times New Roman" w:hAnsi="Times New Roman" w:cs="Times New Roman"/>
          <w:sz w:val="28"/>
          <w:szCs w:val="28"/>
          <w:lang w:val="vi-VN"/>
        </w:rPr>
        <w:t>2</w:t>
      </w:r>
      <w:r w:rsidR="000B505E" w:rsidRPr="0055632A">
        <w:rPr>
          <w:rFonts w:ascii="Times New Roman" w:hAnsi="Times New Roman" w:cs="Times New Roman"/>
          <w:sz w:val="28"/>
          <w:szCs w:val="28"/>
        </w:rPr>
        <w:t>].</w:t>
      </w:r>
      <w:r w:rsidR="00142A4E" w:rsidRPr="0055632A">
        <w:rPr>
          <w:rFonts w:ascii="Times New Roman" w:hAnsi="Times New Roman" w:cs="Times New Roman"/>
          <w:sz w:val="28"/>
          <w:szCs w:val="28"/>
        </w:rPr>
        <w:t xml:space="preserve"> Например, Китай и Германия добились экономического бума во многом благодаря активной экспортной политике.</w:t>
      </w:r>
      <w:r w:rsidR="00142A4E" w:rsidRPr="0055632A">
        <w:rPr>
          <w:rFonts w:ascii="Times New Roman" w:hAnsi="Times New Roman" w:cs="Times New Roman"/>
        </w:rPr>
        <w:t xml:space="preserve"> </w:t>
      </w:r>
      <w:r w:rsidR="00142A4E" w:rsidRPr="0055632A">
        <w:rPr>
          <w:rFonts w:ascii="Times New Roman" w:hAnsi="Times New Roman" w:cs="Times New Roman"/>
          <w:sz w:val="28"/>
          <w:szCs w:val="28"/>
        </w:rPr>
        <w:t>Согласно теории Давида Рикардо, страны выгоднее торгуют, когда специализируются на производстве тех товаров, которые могут выпускать с наименьшими издержками. Например, Саудовская Аравия экспортирует нефть, а Япония – электронику. Это позволяет оптимизировать ресурсы и снижать себестоимость продукции</w:t>
      </w:r>
      <w:r w:rsidR="00142A4E"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. Кроме того, внешняя торговля напрямую влияет на рынок труда, создавая новые рабочие места и поддерживая стабильность занятости в ключевых отраслях экономики. </w:t>
      </w:r>
      <w:r w:rsidR="000B5CCF" w:rsidRPr="0055632A">
        <w:rPr>
          <w:rFonts w:ascii="Times New Roman" w:hAnsi="Times New Roman" w:cs="Times New Roman"/>
          <w:sz w:val="28"/>
          <w:szCs w:val="28"/>
          <w:lang w:val="ce-Cyrl-RU"/>
        </w:rPr>
        <w:t>Так как р</w:t>
      </w:r>
      <w:r w:rsidR="00142A4E" w:rsidRPr="0055632A">
        <w:rPr>
          <w:rFonts w:ascii="Times New Roman" w:hAnsi="Times New Roman" w:cs="Times New Roman"/>
          <w:sz w:val="28"/>
          <w:szCs w:val="28"/>
          <w:lang w:val="ce-Cyrl-RU"/>
        </w:rPr>
        <w:t>ост экспортно-ориентированных производств приведет к увеличению спроса на рабочую силу. Когда страна наращивает экспорт, предприятия, участвующие в международной торговле, расширяют производство</w:t>
      </w:r>
      <w:r w:rsidR="000B505E" w:rsidRPr="0055632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0B505E" w:rsidRPr="0055632A">
        <w:rPr>
          <w:rFonts w:ascii="Times New Roman" w:hAnsi="Times New Roman" w:cs="Times New Roman"/>
          <w:sz w:val="28"/>
          <w:szCs w:val="28"/>
        </w:rPr>
        <w:t>[1</w:t>
      </w:r>
      <w:r w:rsidR="000B505E" w:rsidRPr="0055632A">
        <w:rPr>
          <w:rFonts w:ascii="Times New Roman" w:hAnsi="Times New Roman" w:cs="Times New Roman"/>
          <w:sz w:val="28"/>
          <w:szCs w:val="28"/>
          <w:lang w:val="vi-VN"/>
        </w:rPr>
        <w:t>5</w:t>
      </w:r>
      <w:r w:rsidR="000B505E" w:rsidRPr="0055632A">
        <w:rPr>
          <w:rFonts w:ascii="Times New Roman" w:hAnsi="Times New Roman" w:cs="Times New Roman"/>
          <w:sz w:val="28"/>
          <w:szCs w:val="28"/>
        </w:rPr>
        <w:t>]</w:t>
      </w:r>
      <w:r w:rsidR="00142A4E" w:rsidRPr="0055632A">
        <w:rPr>
          <w:rFonts w:ascii="Times New Roman" w:hAnsi="Times New Roman" w:cs="Times New Roman"/>
          <w:sz w:val="28"/>
          <w:szCs w:val="28"/>
          <w:lang w:val="ce-Cyrl-RU"/>
        </w:rPr>
        <w:t>. Это требует найма дополнительных сотрудников.</w:t>
      </w:r>
      <w:r w:rsidRPr="0055632A">
        <w:rPr>
          <w:rFonts w:ascii="Times New Roman" w:hAnsi="Times New Roman" w:cs="Times New Roman"/>
          <w:sz w:val="28"/>
          <w:szCs w:val="28"/>
        </w:rPr>
        <w:t xml:space="preserve"> </w:t>
      </w:r>
      <w:r w:rsidR="000B5CCF" w:rsidRPr="0055632A">
        <w:rPr>
          <w:rFonts w:ascii="Times New Roman" w:hAnsi="Times New Roman" w:cs="Times New Roman"/>
          <w:sz w:val="28"/>
          <w:szCs w:val="28"/>
          <w:lang w:val="ce-Cyrl-RU"/>
        </w:rPr>
        <w:t>Вшенеторговля позволяет странам доступ к дефицитным ресурсам, которые отсутствую в своей стране. Например, Энергоноситель (нефть, газ, уголь) для стран без собственных месторождений, рудный полезный ископаемый (железо, медь, алюминий) для промышленности или сельскохозяйственные ресурсы (зерно, удобрения) в условиях неблагоприятного климата</w:t>
      </w:r>
      <w:r w:rsidR="00D36234"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 </w:t>
      </w:r>
      <w:r w:rsidR="00D36234" w:rsidRPr="0055632A">
        <w:rPr>
          <w:rFonts w:ascii="Times New Roman" w:hAnsi="Times New Roman" w:cs="Times New Roman"/>
          <w:sz w:val="28"/>
          <w:szCs w:val="28"/>
        </w:rPr>
        <w:t>[1</w:t>
      </w:r>
      <w:r w:rsidR="00D36234" w:rsidRPr="0055632A">
        <w:rPr>
          <w:rFonts w:ascii="Times New Roman" w:hAnsi="Times New Roman" w:cs="Times New Roman"/>
          <w:sz w:val="28"/>
          <w:szCs w:val="28"/>
          <w:lang w:val="vi-VN"/>
        </w:rPr>
        <w:t>6</w:t>
      </w:r>
      <w:r w:rsidR="00D36234" w:rsidRPr="0055632A">
        <w:rPr>
          <w:rFonts w:ascii="Times New Roman" w:hAnsi="Times New Roman" w:cs="Times New Roman"/>
          <w:sz w:val="28"/>
          <w:szCs w:val="28"/>
        </w:rPr>
        <w:t>].</w:t>
      </w:r>
      <w:r w:rsidR="000B5CCF"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 Не только ресурсы но и технолоия. Современные технологии концентрируются в ограниченном числе развитых стран. Внешняя торговля позволяет импортировать высокотехнологичное оборудование, которое невозможно произвести внутри страны, внедрять передовые производственные методики через приобретение лицензий и ноу-хау и участвовать в глобальных производственных цепочках, получая доступ к промежуточным технологиям. Это особенно важно для развивающихся экономик, которые не могут самостоятельно разрабатывать сложные технологии, но могут их эффективно использовать.</w:t>
      </w:r>
      <w:r w:rsidR="000B666D"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 Еще одна важная роль внешнеторговли, это привлечение </w:t>
      </w:r>
      <w:r w:rsidR="000B666D" w:rsidRPr="0055632A">
        <w:rPr>
          <w:rFonts w:ascii="Times New Roman" w:hAnsi="Times New Roman" w:cs="Times New Roman"/>
          <w:sz w:val="28"/>
          <w:szCs w:val="28"/>
          <w:lang w:val="ce-Cyrl-RU"/>
        </w:rPr>
        <w:lastRenderedPageBreak/>
        <w:t xml:space="preserve">иностранных инвестиций. Активная торговля делает страну более привлекательной для зарубежных инвесторов. </w:t>
      </w:r>
    </w:p>
    <w:p w:rsidR="004932F9" w:rsidRPr="0055632A" w:rsidRDefault="000B666D" w:rsidP="00E8207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>А к</w:t>
      </w:r>
      <w:r w:rsidR="004932F9" w:rsidRPr="0055632A">
        <w:rPr>
          <w:rFonts w:ascii="Times New Roman" w:hAnsi="Times New Roman" w:cs="Times New Roman"/>
          <w:sz w:val="28"/>
          <w:szCs w:val="28"/>
        </w:rPr>
        <w:t xml:space="preserve"> факторам, которые предназначают надобность внешней торговли, относятся: </w:t>
      </w:r>
    </w:p>
    <w:p w:rsidR="004932F9" w:rsidRPr="0055632A" w:rsidRDefault="004932F9" w:rsidP="008730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32A">
        <w:rPr>
          <w:rFonts w:ascii="Times New Roman" w:hAnsi="Times New Roman" w:cs="Times New Roman"/>
          <w:sz w:val="28"/>
          <w:szCs w:val="28"/>
        </w:rPr>
        <w:t>- неравномерность становления отдельных секторов экономики в различных государствах.</w:t>
      </w:r>
    </w:p>
    <w:p w:rsidR="00A1356A" w:rsidRPr="0055632A" w:rsidRDefault="004932F9" w:rsidP="00E8207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5632A">
        <w:rPr>
          <w:rFonts w:ascii="Times New Roman" w:hAnsi="Times New Roman" w:cs="Times New Roman"/>
          <w:sz w:val="28"/>
          <w:szCs w:val="28"/>
        </w:rPr>
        <w:t>Продукция более развитых секторов экономики, которую невозможно полностью воплотить на внутреннем рынке, вывозится за рубеж. Другими словам, появляется надобность сбыта продукции на внешних рынках и надобность получения  конкретных продуктов извне</w:t>
      </w:r>
      <w:r w:rsidRPr="0055632A">
        <w:rPr>
          <w:rFonts w:ascii="Times New Roman" w:hAnsi="Times New Roman" w:cs="Times New Roman"/>
          <w:sz w:val="28"/>
          <w:szCs w:val="28"/>
          <w:lang w:val="vi-VN"/>
        </w:rPr>
        <w:t>;</w:t>
      </w:r>
    </w:p>
    <w:p w:rsidR="004932F9" w:rsidRPr="0055632A" w:rsidRDefault="004932F9" w:rsidP="008730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5632A">
        <w:rPr>
          <w:rFonts w:ascii="Times New Roman" w:hAnsi="Times New Roman" w:cs="Times New Roman"/>
          <w:sz w:val="28"/>
          <w:szCs w:val="28"/>
          <w:lang w:val="vi-VN"/>
        </w:rPr>
        <w:t>- Тенденция к безграничному расширению размеров производства.</w:t>
      </w:r>
    </w:p>
    <w:p w:rsidR="004932F9" w:rsidRPr="0055632A" w:rsidRDefault="004932F9" w:rsidP="00E8207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5632A">
        <w:rPr>
          <w:rFonts w:ascii="Times New Roman" w:hAnsi="Times New Roman" w:cs="Times New Roman"/>
          <w:sz w:val="28"/>
          <w:szCs w:val="28"/>
          <w:lang w:val="vi-VN"/>
        </w:rPr>
        <w:t>Поскольку вместимость внутреннего рынка ограничена платежеспособным спросом населения, производство переходит грани внутреннего рынка и предприниматели каждого государства борются за внешние рынки;</w:t>
      </w:r>
    </w:p>
    <w:p w:rsidR="004932F9" w:rsidRPr="0055632A" w:rsidRDefault="004932F9" w:rsidP="00E8207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5632A">
        <w:rPr>
          <w:rFonts w:ascii="Times New Roman" w:hAnsi="Times New Roman" w:cs="Times New Roman"/>
          <w:sz w:val="28"/>
          <w:szCs w:val="28"/>
          <w:lang w:val="vi-VN"/>
        </w:rPr>
        <w:t>Существенное значение внешней торговли подтверждается тем, что в настоящее время ни одно государство мира не может не использовать внешнюю торговлю. Все государства находятся в зависимости  от внешней торговли. Но уровень зависимости в них различный. Она определяется как отношение 50% стоимостного размера внешнеторгового оборота (экспорт + импорт) к валовому внутреннему продукту</w:t>
      </w:r>
      <w:r w:rsidR="000B505E" w:rsidRPr="0055632A">
        <w:rPr>
          <w:rFonts w:ascii="Times New Roman" w:hAnsi="Times New Roman" w:cs="Times New Roman"/>
          <w:sz w:val="28"/>
          <w:szCs w:val="28"/>
        </w:rPr>
        <w:t>[1</w:t>
      </w:r>
      <w:r w:rsidR="000B505E" w:rsidRPr="0055632A">
        <w:rPr>
          <w:rFonts w:ascii="Times New Roman" w:hAnsi="Times New Roman" w:cs="Times New Roman"/>
          <w:sz w:val="28"/>
          <w:szCs w:val="28"/>
          <w:lang w:val="vi-VN"/>
        </w:rPr>
        <w:t>6</w:t>
      </w:r>
      <w:r w:rsidR="000B505E" w:rsidRPr="0055632A">
        <w:rPr>
          <w:rFonts w:ascii="Times New Roman" w:hAnsi="Times New Roman" w:cs="Times New Roman"/>
          <w:sz w:val="28"/>
          <w:szCs w:val="28"/>
        </w:rPr>
        <w:t>]</w:t>
      </w:r>
      <w:r w:rsidRPr="0055632A">
        <w:rPr>
          <w:rFonts w:ascii="Times New Roman" w:hAnsi="Times New Roman" w:cs="Times New Roman"/>
          <w:sz w:val="28"/>
          <w:szCs w:val="28"/>
          <w:lang w:val="vi-VN"/>
        </w:rPr>
        <w:t xml:space="preserve">. </w:t>
      </w:r>
    </w:p>
    <w:p w:rsidR="004932F9" w:rsidRPr="0055632A" w:rsidRDefault="004932F9" w:rsidP="00E8207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5632A">
        <w:rPr>
          <w:rFonts w:ascii="Times New Roman" w:hAnsi="Times New Roman" w:cs="Times New Roman"/>
          <w:sz w:val="28"/>
          <w:szCs w:val="28"/>
          <w:lang w:val="vi-VN"/>
        </w:rPr>
        <w:t xml:space="preserve">Представителями меркантилизма Т. Маном, А. Монкретьеном, А. Серром, Г. Скаруффи, У. Стаффордом внешняя торговля рассматривалась как единственный способ накопления богатства и единственный источник роста, который рассматривали ученые, – это расширение экспорта и протекционистская политика импорта. </w:t>
      </w:r>
      <w:r w:rsidRPr="0055632A">
        <w:rPr>
          <w:rFonts w:ascii="Times New Roman" w:hAnsi="Times New Roman" w:cs="Times New Roman"/>
          <w:sz w:val="28"/>
          <w:szCs w:val="28"/>
          <w:lang w:val="ce-Cyrl-RU"/>
        </w:rPr>
        <w:t>Наоборот,</w:t>
      </w:r>
      <w:r w:rsidRPr="0055632A">
        <w:rPr>
          <w:rFonts w:ascii="Times New Roman" w:hAnsi="Times New Roman" w:cs="Times New Roman"/>
          <w:sz w:val="28"/>
          <w:szCs w:val="28"/>
          <w:lang w:val="vi-VN"/>
        </w:rPr>
        <w:t xml:space="preserve"> Физиократами Ф. Кенэ и </w:t>
      </w:r>
      <w:r w:rsidRPr="0055632A">
        <w:rPr>
          <w:rFonts w:ascii="Times New Roman" w:hAnsi="Times New Roman" w:cs="Times New Roman"/>
          <w:sz w:val="28"/>
          <w:szCs w:val="28"/>
          <w:lang w:val="ce-Cyrl-RU"/>
        </w:rPr>
        <w:t>М.</w:t>
      </w:r>
      <w:r w:rsidRPr="0055632A">
        <w:rPr>
          <w:rFonts w:ascii="Times New Roman" w:hAnsi="Times New Roman" w:cs="Times New Roman"/>
          <w:sz w:val="28"/>
          <w:szCs w:val="28"/>
          <w:lang w:val="vi-VN"/>
        </w:rPr>
        <w:t xml:space="preserve">П. де </w:t>
      </w:r>
      <w:r w:rsidRPr="0055632A">
        <w:rPr>
          <w:rFonts w:ascii="Times New Roman" w:hAnsi="Times New Roman" w:cs="Times New Roman"/>
          <w:sz w:val="28"/>
          <w:szCs w:val="28"/>
        </w:rPr>
        <w:t xml:space="preserve">Ривьером </w:t>
      </w:r>
      <w:r w:rsidRPr="0055632A">
        <w:rPr>
          <w:rFonts w:ascii="Times New Roman" w:hAnsi="Times New Roman" w:cs="Times New Roman"/>
          <w:sz w:val="28"/>
          <w:szCs w:val="28"/>
        </w:rPr>
        <w:lastRenderedPageBreak/>
        <w:t>утверждалось, что внешняя торговля являлась «бесплодной» в рамках увеличения национального благосостояния.</w:t>
      </w:r>
    </w:p>
    <w:p w:rsidR="004932F9" w:rsidRPr="0055632A" w:rsidRDefault="004932F9" w:rsidP="00E8207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5632A">
        <w:rPr>
          <w:rFonts w:ascii="Times New Roman" w:hAnsi="Times New Roman" w:cs="Times New Roman"/>
          <w:sz w:val="28"/>
          <w:szCs w:val="28"/>
        </w:rPr>
        <w:t xml:space="preserve">Классиками английской политэкономии А. Смитом, Д. Рикардо и Дж. Ст. Миллем рассматривались положительные эффекты изменения национального продукта от внешней торговли. Согласно с концепцией «абсолютных преимуществ» А. Смита, которую затем дополнил Д. Рикардо концепцией «сравнительных преимуществ», внешняя торговля в результате приводила к росту национального благосостояния путем участия в процессе международного разделения труда и </w:t>
      </w:r>
      <w:r w:rsidR="00D36234" w:rsidRPr="0055632A">
        <w:rPr>
          <w:rFonts w:ascii="Times New Roman" w:hAnsi="Times New Roman" w:cs="Times New Roman"/>
          <w:sz w:val="28"/>
          <w:szCs w:val="28"/>
        </w:rPr>
        <w:t>приросте потребления населения [1</w:t>
      </w:r>
      <w:r w:rsidR="00D36234" w:rsidRPr="0055632A">
        <w:rPr>
          <w:rFonts w:ascii="Times New Roman" w:hAnsi="Times New Roman" w:cs="Times New Roman"/>
          <w:sz w:val="28"/>
          <w:szCs w:val="28"/>
          <w:lang w:val="vi-VN"/>
        </w:rPr>
        <w:t>6</w:t>
      </w:r>
      <w:r w:rsidR="00D36234" w:rsidRPr="0055632A">
        <w:rPr>
          <w:rFonts w:ascii="Times New Roman" w:hAnsi="Times New Roman" w:cs="Times New Roman"/>
          <w:sz w:val="28"/>
          <w:szCs w:val="28"/>
        </w:rPr>
        <w:t>].</w:t>
      </w:r>
    </w:p>
    <w:p w:rsidR="004932F9" w:rsidRPr="0055632A" w:rsidRDefault="004932F9" w:rsidP="00E8207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32A">
        <w:rPr>
          <w:rFonts w:ascii="Times New Roman" w:hAnsi="Times New Roman" w:cs="Times New Roman"/>
          <w:sz w:val="28"/>
          <w:szCs w:val="28"/>
        </w:rPr>
        <w:t>Дж. Ст. Миллем было выявлено, что положительные эффекты в изменении национального богатства от успешного проведения внешней торговли получают те страны, у которых наибольший уровень спроса на производимые ими товары со стороны зарубежных стран и менее всего ощущают потребность в импорте товаров</w:t>
      </w:r>
      <w:r w:rsidR="00CB60F3" w:rsidRPr="0055632A">
        <w:rPr>
          <w:rFonts w:ascii="Times New Roman" w:hAnsi="Times New Roman" w:cs="Times New Roman"/>
          <w:sz w:val="28"/>
          <w:szCs w:val="28"/>
        </w:rPr>
        <w:t>[1]</w:t>
      </w:r>
      <w:r w:rsidRPr="0055632A">
        <w:rPr>
          <w:rFonts w:ascii="Times New Roman" w:hAnsi="Times New Roman" w:cs="Times New Roman"/>
          <w:sz w:val="28"/>
          <w:szCs w:val="28"/>
        </w:rPr>
        <w:t>. Представителями неоклассического направления Э. Хекшером и Б. Олином в рамках факторной теории внешней торговли было показано, что внешняя торговля может привести к тому, что доходы владельцев увеличатся относительно избыточного ряда факторов производства и экспорта продуктов и, как следствие, будет произведена стимуляция экономического роста</w:t>
      </w:r>
      <w:r w:rsidR="00CB60F3" w:rsidRPr="0055632A">
        <w:rPr>
          <w:rFonts w:ascii="Times New Roman" w:hAnsi="Times New Roman" w:cs="Times New Roman"/>
          <w:sz w:val="28"/>
          <w:szCs w:val="28"/>
        </w:rPr>
        <w:t>[1</w:t>
      </w:r>
      <w:r w:rsidR="00CB60F3" w:rsidRPr="0055632A">
        <w:rPr>
          <w:rFonts w:ascii="Times New Roman" w:hAnsi="Times New Roman" w:cs="Times New Roman"/>
          <w:sz w:val="28"/>
          <w:szCs w:val="28"/>
          <w:lang w:val="vi-VN"/>
        </w:rPr>
        <w:t>6</w:t>
      </w:r>
      <w:r w:rsidR="00CB60F3" w:rsidRPr="0055632A">
        <w:rPr>
          <w:rFonts w:ascii="Times New Roman" w:hAnsi="Times New Roman" w:cs="Times New Roman"/>
          <w:sz w:val="28"/>
          <w:szCs w:val="28"/>
        </w:rPr>
        <w:t>].</w:t>
      </w:r>
    </w:p>
    <w:p w:rsidR="004B5786" w:rsidRPr="00111BE4" w:rsidRDefault="004932F9" w:rsidP="00111B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63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основании теорий взаимосвязи внешней торговли и экономического роста следует рассмотреть, каким образом внешняя торговля оказывает влияние на экономический рост. Увеличение экспорта товаров и услуг приводит к ускорению экономического роста посредством того, что стимулирует совокупный спрос и совокупное предложение. Стимулирование совокупного спроса реализуется как прямо через рост чистого экспорта, так и опосредованно </w:t>
      </w:r>
      <w:r w:rsidR="005D45A9" w:rsidRPr="0055632A">
        <w:rPr>
          <w:rFonts w:ascii="Times New Roman" w:eastAsia="Times New Roman" w:hAnsi="Times New Roman" w:cs="Times New Roman"/>
          <w:sz w:val="28"/>
          <w:szCs w:val="28"/>
          <w:lang w:val="ce-Cyrl-RU" w:eastAsia="ru-RU"/>
        </w:rPr>
        <w:t>-</w:t>
      </w:r>
      <w:r w:rsidRPr="005563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через увеличение цены факторов производства, действующих в экспортных отраслях, налоговых и таможенных платежей. Это приводит к росту потребительских расходов, инвестиций фирм и государственных расходов </w:t>
      </w:r>
      <w:r w:rsidRPr="0055632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соответственно. Стимулирование совокупного предложения осуществляется непосредственно через увеличение объемов производства в экспортных отраслях. </w:t>
      </w:r>
    </w:p>
    <w:p w:rsidR="00A1356A" w:rsidRPr="0055632A" w:rsidRDefault="00681487" w:rsidP="008730B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5632A">
        <w:rPr>
          <w:rFonts w:ascii="Times New Roman" w:eastAsia="Times New Roman" w:hAnsi="Times New Roman" w:cs="Times New Roman"/>
          <w:b/>
          <w:sz w:val="28"/>
          <w:szCs w:val="28"/>
        </w:rPr>
        <w:t>1.2. Система показателей внешней торговли и их методы оценики.</w:t>
      </w:r>
    </w:p>
    <w:p w:rsidR="00CB5C14" w:rsidRPr="0055632A" w:rsidRDefault="00CB5C14" w:rsidP="008730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В условиях глобализации и усиления международной конкуренции эффективное управление внешнеторговыми процессами требует системного подхода, основанного на достоверных и актуальных данных. Для этого используются различные количественные и качественные показатели, такие как объем экспорта и импорта, сальдо торгового баланса, географическая и товарная структура торговли, коэффициенты покрытия импорта экспортом и другие. </w:t>
      </w:r>
    </w:p>
    <w:p w:rsidR="00B72779" w:rsidRPr="0055632A" w:rsidRDefault="006B669D" w:rsidP="008730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>Систе</w:t>
      </w:r>
      <w:bookmarkStart w:id="0" w:name="_GoBack"/>
      <w:bookmarkEnd w:id="0"/>
      <w:r w:rsidRPr="0055632A">
        <w:rPr>
          <w:rFonts w:ascii="Times New Roman" w:hAnsi="Times New Roman" w:cs="Times New Roman"/>
          <w:sz w:val="28"/>
          <w:szCs w:val="28"/>
          <w:lang w:val="ce-Cyrl-RU"/>
        </w:rPr>
        <w:t>ма п</w:t>
      </w:r>
      <w:r w:rsidRPr="0055632A">
        <w:rPr>
          <w:rFonts w:ascii="Times New Roman" w:hAnsi="Times New Roman" w:cs="Times New Roman"/>
          <w:sz w:val="28"/>
          <w:szCs w:val="28"/>
        </w:rPr>
        <w:t>оказатели внешнеторговой деятельности – это статистические данные, отражающие объем, структуру и динамику международной торговли страны. Они позволяют оценить экономическое взаимодействие государства с другими странами и играют ключевую роль в формировании торговой политики.</w:t>
      </w:r>
      <w:r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 </w:t>
      </w:r>
    </w:p>
    <w:p w:rsidR="000B666D" w:rsidRPr="0055632A" w:rsidRDefault="00B72779" w:rsidP="008730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Анализ </w:t>
      </w:r>
      <w:r w:rsidR="00E02716"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внешнеторговли РФ </w:t>
      </w:r>
      <w:r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 </w:t>
      </w:r>
      <w:r w:rsidR="00E02716" w:rsidRPr="0055632A">
        <w:rPr>
          <w:rFonts w:ascii="Times New Roman" w:eastAsia="Times New Roman" w:hAnsi="Times New Roman" w:cs="Times New Roman"/>
          <w:sz w:val="28"/>
          <w:szCs w:val="28"/>
        </w:rPr>
        <w:t>со странами дальнего зарубежья</w:t>
      </w:r>
      <w:r w:rsidR="00E02716" w:rsidRPr="0055632A">
        <w:rPr>
          <w:rFonts w:ascii="Times New Roman" w:hAnsi="Times New Roman" w:cs="Times New Roman"/>
          <w:lang w:val="ce-Cyrl-RU"/>
        </w:rPr>
        <w:t xml:space="preserve">, </w:t>
      </w:r>
      <w:r w:rsidR="00E02716" w:rsidRPr="0055632A">
        <w:rPr>
          <w:rFonts w:ascii="Times New Roman" w:eastAsia="Times New Roman" w:hAnsi="Times New Roman" w:cs="Times New Roman"/>
          <w:sz w:val="28"/>
          <w:szCs w:val="28"/>
        </w:rPr>
        <w:t>представленный в исследовании, основан на системе показателей:</w:t>
      </w:r>
    </w:p>
    <w:p w:rsidR="006B669D" w:rsidRPr="0055632A" w:rsidRDefault="006B669D" w:rsidP="008730B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>Объем внешнеторгового оборота</w:t>
      </w:r>
      <w:r w:rsidR="00C015D1"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 (Товарооборот)</w:t>
      </w:r>
      <w:r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: </w:t>
      </w:r>
      <w:r w:rsidR="008B72AF" w:rsidRPr="0055632A">
        <w:rPr>
          <w:rFonts w:ascii="Times New Roman" w:hAnsi="Times New Roman" w:cs="Times New Roman"/>
          <w:sz w:val="28"/>
          <w:szCs w:val="28"/>
          <w:lang w:val="ce-Cyrl-RU"/>
        </w:rPr>
        <w:t>С</w:t>
      </w:r>
      <w:r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умма экспорта и импорта товаров и услуг за определенный период. Он показывает масштабы торговли страны с внешним миром. Формула: </w:t>
      </w:r>
    </w:p>
    <w:p w:rsidR="006B669D" w:rsidRPr="0055632A" w:rsidRDefault="006B669D" w:rsidP="008730BA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vi-VN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>Товарооборот</w:t>
      </w:r>
      <w:r w:rsidR="00C015D1"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 </w:t>
      </w:r>
      <w:r w:rsidRPr="0055632A">
        <w:rPr>
          <w:rFonts w:ascii="Times New Roman" w:hAnsi="Times New Roman" w:cs="Times New Roman"/>
          <w:sz w:val="28"/>
          <w:szCs w:val="28"/>
          <w:lang w:val="ce-Cyrl-RU"/>
        </w:rPr>
        <w:t>=</w:t>
      </w:r>
      <w:r w:rsidR="00C015D1"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 </w:t>
      </w:r>
      <w:r w:rsidRPr="0055632A">
        <w:rPr>
          <w:rFonts w:ascii="Times New Roman" w:hAnsi="Times New Roman" w:cs="Times New Roman"/>
          <w:sz w:val="28"/>
          <w:szCs w:val="28"/>
          <w:lang w:val="ce-Cyrl-RU"/>
        </w:rPr>
        <w:t>Экспорт</w:t>
      </w:r>
      <w:r w:rsidR="00C015D1"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 </w:t>
      </w:r>
      <w:r w:rsidRPr="0055632A">
        <w:rPr>
          <w:rFonts w:ascii="Times New Roman" w:hAnsi="Times New Roman" w:cs="Times New Roman"/>
          <w:sz w:val="28"/>
          <w:szCs w:val="28"/>
          <w:lang w:val="ce-Cyrl-RU"/>
        </w:rPr>
        <w:t>+</w:t>
      </w:r>
      <w:r w:rsidR="00C015D1"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 </w:t>
      </w:r>
      <w:r w:rsidRPr="0055632A">
        <w:rPr>
          <w:rFonts w:ascii="Times New Roman" w:hAnsi="Times New Roman" w:cs="Times New Roman"/>
          <w:sz w:val="28"/>
          <w:szCs w:val="28"/>
          <w:lang w:val="ce-Cyrl-RU"/>
        </w:rPr>
        <w:t>Импорт</w:t>
      </w:r>
      <w:r w:rsidR="008B72AF" w:rsidRPr="0055632A">
        <w:rPr>
          <w:rFonts w:ascii="Times New Roman" w:hAnsi="Times New Roman" w:cs="Times New Roman"/>
          <w:sz w:val="28"/>
          <w:szCs w:val="28"/>
          <w:lang w:val="ce-Cyrl-RU"/>
        </w:rPr>
        <w:tab/>
      </w:r>
      <w:r w:rsidR="008B72AF" w:rsidRPr="0055632A">
        <w:rPr>
          <w:rFonts w:ascii="Times New Roman" w:hAnsi="Times New Roman" w:cs="Times New Roman"/>
          <w:sz w:val="28"/>
          <w:szCs w:val="28"/>
          <w:lang w:val="ce-Cyrl-RU"/>
        </w:rPr>
        <w:tab/>
      </w:r>
      <w:r w:rsidR="008B72AF" w:rsidRPr="0055632A">
        <w:rPr>
          <w:rFonts w:ascii="Times New Roman" w:hAnsi="Times New Roman" w:cs="Times New Roman"/>
          <w:sz w:val="28"/>
          <w:szCs w:val="28"/>
          <w:lang w:val="ce-Cyrl-RU"/>
        </w:rPr>
        <w:tab/>
      </w:r>
      <w:r w:rsidR="008B72AF" w:rsidRPr="0055632A">
        <w:rPr>
          <w:rFonts w:ascii="Times New Roman" w:hAnsi="Times New Roman" w:cs="Times New Roman"/>
          <w:sz w:val="28"/>
          <w:szCs w:val="28"/>
          <w:lang w:val="ce-Cyrl-RU"/>
        </w:rPr>
        <w:tab/>
      </w:r>
      <w:r w:rsidR="008B72AF" w:rsidRPr="0055632A">
        <w:rPr>
          <w:rFonts w:ascii="Times New Roman" w:hAnsi="Times New Roman" w:cs="Times New Roman"/>
          <w:sz w:val="28"/>
          <w:szCs w:val="28"/>
          <w:lang w:val="vi-VN"/>
        </w:rPr>
        <w:t xml:space="preserve"> (1)</w:t>
      </w:r>
    </w:p>
    <w:p w:rsidR="00CB5C14" w:rsidRPr="0055632A" w:rsidRDefault="009F7609" w:rsidP="008730B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Сальдо </w:t>
      </w:r>
      <w:r w:rsidR="00CB5C14"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торгового баланса: </w:t>
      </w:r>
      <w:r w:rsidR="008B72AF" w:rsidRPr="0055632A">
        <w:rPr>
          <w:rFonts w:ascii="Times New Roman" w:hAnsi="Times New Roman" w:cs="Times New Roman"/>
          <w:sz w:val="28"/>
          <w:szCs w:val="28"/>
          <w:lang w:val="ce-Cyrl-RU"/>
        </w:rPr>
        <w:t>Разница между стоимостью экспорта и импорта товаров и услуг страны за определенный период</w:t>
      </w:r>
      <w:r w:rsidR="00CB5C14" w:rsidRPr="0055632A">
        <w:rPr>
          <w:rFonts w:ascii="Times New Roman" w:hAnsi="Times New Roman" w:cs="Times New Roman"/>
          <w:sz w:val="28"/>
          <w:szCs w:val="28"/>
          <w:lang w:val="ce-Cyrl-RU"/>
        </w:rPr>
        <w:t>.</w:t>
      </w:r>
      <w:r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 Формула</w:t>
      </w:r>
      <w:r w:rsidR="00AA182E" w:rsidRPr="0055632A">
        <w:rPr>
          <w:rFonts w:ascii="Times New Roman" w:hAnsi="Times New Roman" w:cs="Times New Roman"/>
          <w:sz w:val="28"/>
          <w:szCs w:val="28"/>
          <w:lang w:val="ce-Cyrl-RU"/>
        </w:rPr>
        <w:t>:</w:t>
      </w:r>
    </w:p>
    <w:p w:rsidR="00CB5C14" w:rsidRPr="0055632A" w:rsidRDefault="00CB5C14" w:rsidP="008730BA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vi-VN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Сальдо = Экспорт </w:t>
      </w:r>
      <w:r w:rsidR="008B72AF" w:rsidRPr="0055632A">
        <w:rPr>
          <w:rFonts w:ascii="Times New Roman" w:hAnsi="Times New Roman" w:cs="Times New Roman"/>
          <w:sz w:val="28"/>
          <w:szCs w:val="28"/>
          <w:lang w:val="ce-Cyrl-RU"/>
        </w:rPr>
        <w:t>–</w:t>
      </w:r>
      <w:r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 Импорт</w:t>
      </w:r>
      <w:r w:rsidR="00C414FA" w:rsidRPr="0055632A">
        <w:rPr>
          <w:rFonts w:ascii="Times New Roman" w:hAnsi="Times New Roman" w:cs="Times New Roman"/>
          <w:sz w:val="28"/>
          <w:szCs w:val="28"/>
          <w:lang w:val="ce-Cyrl-RU"/>
        </w:rPr>
        <w:tab/>
      </w:r>
      <w:r w:rsidR="00C414FA" w:rsidRPr="0055632A">
        <w:rPr>
          <w:rFonts w:ascii="Times New Roman" w:hAnsi="Times New Roman" w:cs="Times New Roman"/>
          <w:sz w:val="28"/>
          <w:szCs w:val="28"/>
          <w:lang w:val="ce-Cyrl-RU"/>
        </w:rPr>
        <w:tab/>
      </w:r>
      <w:r w:rsidR="00C414FA" w:rsidRPr="0055632A">
        <w:rPr>
          <w:rFonts w:ascii="Times New Roman" w:hAnsi="Times New Roman" w:cs="Times New Roman"/>
          <w:sz w:val="28"/>
          <w:szCs w:val="28"/>
          <w:lang w:val="ce-Cyrl-RU"/>
        </w:rPr>
        <w:tab/>
      </w:r>
      <w:r w:rsidR="00C414FA" w:rsidRPr="0055632A">
        <w:rPr>
          <w:rFonts w:ascii="Times New Roman" w:hAnsi="Times New Roman" w:cs="Times New Roman"/>
          <w:sz w:val="28"/>
          <w:szCs w:val="28"/>
          <w:lang w:val="ce-Cyrl-RU"/>
        </w:rPr>
        <w:tab/>
      </w:r>
      <w:r w:rsidR="008B72AF" w:rsidRPr="0055632A">
        <w:rPr>
          <w:rFonts w:ascii="Times New Roman" w:hAnsi="Times New Roman" w:cs="Times New Roman"/>
          <w:sz w:val="28"/>
          <w:szCs w:val="28"/>
          <w:lang w:val="vi-VN"/>
        </w:rPr>
        <w:t xml:space="preserve"> (2)</w:t>
      </w:r>
    </w:p>
    <w:p w:rsidR="00CB5C14" w:rsidRPr="0055632A" w:rsidRDefault="00CB5C14" w:rsidP="008730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>Положительное (экспорт &gt; импорта) – активное сальдо (выгодно для экономики).</w:t>
      </w:r>
    </w:p>
    <w:p w:rsidR="006B669D" w:rsidRPr="0055632A" w:rsidRDefault="00CB5C14" w:rsidP="008730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>Отрицательное (импорт &gt; экспорта) – дефицит (может ослаблять экономику).</w:t>
      </w:r>
    </w:p>
    <w:p w:rsidR="00AA182E" w:rsidRPr="0055632A" w:rsidRDefault="00AA182E" w:rsidP="008730B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632A">
        <w:rPr>
          <w:rFonts w:ascii="Times New Roman" w:eastAsia="Times New Roman" w:hAnsi="Times New Roman" w:cs="Times New Roman"/>
          <w:sz w:val="28"/>
          <w:szCs w:val="28"/>
        </w:rPr>
        <w:lastRenderedPageBreak/>
        <w:t>Абсолютные показатели динамики:</w:t>
      </w:r>
      <w:r w:rsidR="00C414FA"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Объем экспорта и импорта в денежном выражении; Абсолютный прирост (базисный и цепной)</w:t>
      </w:r>
      <w:r w:rsidR="00606E14" w:rsidRPr="0055632A">
        <w:rPr>
          <w:rFonts w:ascii="Times New Roman" w:eastAsia="Times New Roman" w:hAnsi="Times New Roman" w:cs="Times New Roman"/>
          <w:sz w:val="28"/>
          <w:szCs w:val="28"/>
          <w:lang w:val="vi-VN"/>
        </w:rPr>
        <w:t>;</w:t>
      </w:r>
    </w:p>
    <w:p w:rsidR="000B7319" w:rsidRPr="0055632A" w:rsidRDefault="000B7319" w:rsidP="008730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632A">
        <w:rPr>
          <w:rFonts w:ascii="Times New Roman" w:hAnsi="Times New Roman" w:cs="Times New Roman"/>
          <w:sz w:val="28"/>
          <w:szCs w:val="28"/>
        </w:rPr>
        <w:t>Абсолютный прирост (цепной):</w:t>
      </w:r>
    </w:p>
    <w:p w:rsidR="000B7319" w:rsidRPr="0055632A" w:rsidRDefault="00E02270" w:rsidP="008730BA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ц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i-1</m:t>
            </m:r>
          </m:sub>
        </m:sSub>
      </m:oMath>
      <w:r w:rsidR="000B7319" w:rsidRPr="0055632A">
        <w:rPr>
          <w:rFonts w:ascii="Times New Roman" w:hAnsi="Times New Roman" w:cs="Times New Roman"/>
          <w:sz w:val="28"/>
          <w:szCs w:val="28"/>
        </w:rPr>
        <w:t xml:space="preserve"> </w:t>
      </w:r>
      <w:r w:rsidR="000B7319" w:rsidRPr="0055632A">
        <w:rPr>
          <w:rFonts w:ascii="Times New Roman" w:hAnsi="Times New Roman" w:cs="Times New Roman"/>
          <w:sz w:val="28"/>
          <w:szCs w:val="28"/>
        </w:rPr>
        <w:tab/>
      </w:r>
      <w:r w:rsidR="000B7319" w:rsidRPr="0055632A">
        <w:rPr>
          <w:rFonts w:ascii="Times New Roman" w:hAnsi="Times New Roman" w:cs="Times New Roman"/>
          <w:sz w:val="28"/>
          <w:szCs w:val="28"/>
        </w:rPr>
        <w:tab/>
      </w:r>
      <w:r w:rsidR="000B7319" w:rsidRPr="0055632A">
        <w:rPr>
          <w:rFonts w:ascii="Times New Roman" w:hAnsi="Times New Roman" w:cs="Times New Roman"/>
          <w:sz w:val="28"/>
          <w:szCs w:val="28"/>
        </w:rPr>
        <w:tab/>
      </w:r>
      <w:r w:rsidR="000B7319" w:rsidRPr="0055632A">
        <w:rPr>
          <w:rFonts w:ascii="Times New Roman" w:hAnsi="Times New Roman" w:cs="Times New Roman"/>
          <w:sz w:val="28"/>
          <w:szCs w:val="28"/>
        </w:rPr>
        <w:tab/>
      </w:r>
      <w:r w:rsidR="000B7319" w:rsidRPr="0055632A">
        <w:rPr>
          <w:rFonts w:ascii="Times New Roman" w:hAnsi="Times New Roman" w:cs="Times New Roman"/>
          <w:sz w:val="28"/>
          <w:szCs w:val="28"/>
        </w:rPr>
        <w:tab/>
        <w:t>(3)</w:t>
      </w:r>
    </w:p>
    <w:p w:rsidR="000B7319" w:rsidRPr="0055632A" w:rsidRDefault="000B7319" w:rsidP="008730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632A">
        <w:rPr>
          <w:rFonts w:ascii="Times New Roman" w:hAnsi="Times New Roman" w:cs="Times New Roman"/>
          <w:sz w:val="28"/>
          <w:szCs w:val="28"/>
        </w:rPr>
        <w:t>Абсолютный прирост (базисный):</w:t>
      </w:r>
    </w:p>
    <w:p w:rsidR="000B7319" w:rsidRPr="0055632A" w:rsidRDefault="00E02270" w:rsidP="008730BA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б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0B7319" w:rsidRPr="0055632A">
        <w:rPr>
          <w:rFonts w:ascii="Times New Roman" w:hAnsi="Times New Roman" w:cs="Times New Roman"/>
          <w:sz w:val="28"/>
          <w:szCs w:val="28"/>
        </w:rPr>
        <w:tab/>
      </w:r>
      <w:r w:rsidR="000B7319" w:rsidRPr="0055632A">
        <w:rPr>
          <w:rFonts w:ascii="Times New Roman" w:hAnsi="Times New Roman" w:cs="Times New Roman"/>
          <w:sz w:val="28"/>
          <w:szCs w:val="28"/>
        </w:rPr>
        <w:tab/>
      </w:r>
      <w:r w:rsidR="000B7319" w:rsidRPr="0055632A">
        <w:rPr>
          <w:rFonts w:ascii="Times New Roman" w:hAnsi="Times New Roman" w:cs="Times New Roman"/>
          <w:sz w:val="28"/>
          <w:szCs w:val="28"/>
        </w:rPr>
        <w:tab/>
      </w:r>
      <w:r w:rsidR="000B7319" w:rsidRPr="0055632A">
        <w:rPr>
          <w:rFonts w:ascii="Times New Roman" w:hAnsi="Times New Roman" w:cs="Times New Roman"/>
          <w:sz w:val="28"/>
          <w:szCs w:val="28"/>
        </w:rPr>
        <w:tab/>
      </w:r>
      <w:r w:rsidR="000B7319" w:rsidRPr="0055632A">
        <w:rPr>
          <w:rFonts w:ascii="Times New Roman" w:hAnsi="Times New Roman" w:cs="Times New Roman"/>
          <w:sz w:val="28"/>
          <w:szCs w:val="28"/>
        </w:rPr>
        <w:tab/>
        <w:t>(4)</w:t>
      </w:r>
    </w:p>
    <w:p w:rsidR="000B7319" w:rsidRPr="0055632A" w:rsidRDefault="000B7319" w:rsidP="008730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632A">
        <w:rPr>
          <w:rFonts w:ascii="Times New Roman" w:hAnsi="Times New Roman" w:cs="Times New Roman"/>
          <w:sz w:val="28"/>
          <w:szCs w:val="28"/>
        </w:rPr>
        <w:t>где у</w:t>
      </w:r>
      <w:r w:rsidRPr="0055632A">
        <w:rPr>
          <w:rFonts w:ascii="Times New Roman" w:hAnsi="Times New Roman" w:cs="Times New Roman"/>
          <w:sz w:val="28"/>
          <w:szCs w:val="28"/>
          <w:vertAlign w:val="subscript"/>
        </w:rPr>
        <w:t>і</w:t>
      </w:r>
      <w:r w:rsidRPr="0055632A">
        <w:rPr>
          <w:rFonts w:ascii="Times New Roman" w:hAnsi="Times New Roman" w:cs="Times New Roman"/>
          <w:sz w:val="28"/>
          <w:szCs w:val="28"/>
        </w:rPr>
        <w:t xml:space="preserve"> уровень сравниваемого периода;</w:t>
      </w:r>
    </w:p>
    <w:p w:rsidR="000B7319" w:rsidRPr="0055632A" w:rsidRDefault="000B7319" w:rsidP="008730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632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5632A">
        <w:rPr>
          <w:rFonts w:ascii="Times New Roman" w:hAnsi="Times New Roman" w:cs="Times New Roman"/>
          <w:sz w:val="28"/>
          <w:szCs w:val="28"/>
          <w:vertAlign w:val="subscript"/>
        </w:rPr>
        <w:t>і-1</w:t>
      </w:r>
      <w:r w:rsidRPr="0055632A">
        <w:rPr>
          <w:rFonts w:ascii="Times New Roman" w:hAnsi="Times New Roman" w:cs="Times New Roman"/>
          <w:sz w:val="28"/>
          <w:szCs w:val="28"/>
        </w:rPr>
        <w:t xml:space="preserve"> - Уровень </w:t>
      </w:r>
      <w:r w:rsidRPr="0055632A">
        <w:rPr>
          <w:rFonts w:ascii="Times New Roman" w:hAnsi="Times New Roman" w:cs="Times New Roman"/>
          <w:sz w:val="28"/>
          <w:szCs w:val="28"/>
          <w:lang w:val="ce-Cyrl-RU"/>
        </w:rPr>
        <w:t>предыдущего</w:t>
      </w:r>
      <w:r w:rsidRPr="0055632A">
        <w:rPr>
          <w:rFonts w:ascii="Times New Roman" w:hAnsi="Times New Roman" w:cs="Times New Roman"/>
          <w:sz w:val="28"/>
          <w:szCs w:val="28"/>
        </w:rPr>
        <w:t xml:space="preserve"> периода;</w:t>
      </w:r>
    </w:p>
    <w:p w:rsidR="000B7319" w:rsidRPr="0055632A" w:rsidRDefault="000B7319" w:rsidP="008730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632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5632A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55632A">
        <w:rPr>
          <w:rFonts w:ascii="Times New Roman" w:hAnsi="Times New Roman" w:cs="Times New Roman"/>
          <w:sz w:val="28"/>
          <w:szCs w:val="28"/>
        </w:rPr>
        <w:t xml:space="preserve"> - уровень базисного периода.</w:t>
      </w:r>
    </w:p>
    <w:p w:rsidR="00606E14" w:rsidRPr="0055632A" w:rsidRDefault="00C414FA" w:rsidP="008730BA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Средние показатели: Средний абсолютный прирост; </w:t>
      </w:r>
      <w:r w:rsidR="00606E14"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Средний</w:t>
      </w:r>
      <w:r w:rsidR="00606E14" w:rsidRPr="0055632A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="00606E14"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темп роста</w:t>
      </w:r>
      <w:r w:rsidR="008730BA" w:rsidRPr="0055632A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; </w:t>
      </w:r>
      <w:r w:rsidR="008730BA"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Средний темп роста</w:t>
      </w:r>
      <w:r w:rsidR="008730BA" w:rsidRPr="0055632A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;                    </w:t>
      </w:r>
    </w:p>
    <w:p w:rsidR="008730BA" w:rsidRPr="0055632A" w:rsidRDefault="008730BA" w:rsidP="008730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632A">
        <w:rPr>
          <w:rFonts w:ascii="Times New Roman" w:hAnsi="Times New Roman" w:cs="Times New Roman"/>
          <w:sz w:val="28"/>
          <w:szCs w:val="28"/>
        </w:rPr>
        <w:t>Средний абсолютный прирост:</w:t>
      </w:r>
    </w:p>
    <w:p w:rsidR="008730BA" w:rsidRPr="0055632A" w:rsidRDefault="00E02270" w:rsidP="008730BA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Δ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n-1</m:t>
            </m:r>
          </m:den>
        </m:f>
      </m:oMath>
      <w:r w:rsidR="008730BA" w:rsidRPr="0055632A">
        <w:rPr>
          <w:rFonts w:ascii="Times New Roman" w:hAnsi="Times New Roman" w:cs="Times New Roman"/>
          <w:sz w:val="28"/>
          <w:szCs w:val="28"/>
        </w:rPr>
        <w:t xml:space="preserve"> </w:t>
      </w:r>
      <w:r w:rsidR="008730BA" w:rsidRPr="0055632A">
        <w:rPr>
          <w:rFonts w:ascii="Times New Roman" w:hAnsi="Times New Roman" w:cs="Times New Roman"/>
          <w:sz w:val="28"/>
          <w:szCs w:val="28"/>
        </w:rPr>
        <w:tab/>
      </w:r>
      <w:r w:rsidR="008730BA" w:rsidRPr="0055632A">
        <w:rPr>
          <w:rFonts w:ascii="Times New Roman" w:hAnsi="Times New Roman" w:cs="Times New Roman"/>
          <w:sz w:val="28"/>
          <w:szCs w:val="28"/>
        </w:rPr>
        <w:tab/>
      </w:r>
      <w:r w:rsidR="008730BA" w:rsidRPr="0055632A">
        <w:rPr>
          <w:rFonts w:ascii="Times New Roman" w:hAnsi="Times New Roman" w:cs="Times New Roman"/>
          <w:sz w:val="28"/>
          <w:szCs w:val="28"/>
        </w:rPr>
        <w:tab/>
      </w:r>
      <w:r w:rsidR="008730BA" w:rsidRPr="0055632A">
        <w:rPr>
          <w:rFonts w:ascii="Times New Roman" w:hAnsi="Times New Roman" w:cs="Times New Roman"/>
          <w:sz w:val="28"/>
          <w:szCs w:val="28"/>
        </w:rPr>
        <w:tab/>
      </w:r>
      <w:r w:rsidR="008730BA" w:rsidRPr="0055632A">
        <w:rPr>
          <w:rFonts w:ascii="Times New Roman" w:hAnsi="Times New Roman" w:cs="Times New Roman"/>
          <w:sz w:val="28"/>
          <w:szCs w:val="28"/>
        </w:rPr>
        <w:tab/>
      </w:r>
      <w:r w:rsidR="008730BA" w:rsidRPr="0055632A">
        <w:rPr>
          <w:rFonts w:ascii="Times New Roman" w:hAnsi="Times New Roman" w:cs="Times New Roman"/>
          <w:sz w:val="28"/>
          <w:szCs w:val="28"/>
        </w:rPr>
        <w:tab/>
        <w:t>(5)</w:t>
      </w:r>
    </w:p>
    <w:p w:rsidR="008730BA" w:rsidRPr="0055632A" w:rsidRDefault="008730BA" w:rsidP="008730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632A">
        <w:rPr>
          <w:rFonts w:ascii="Times New Roman" w:hAnsi="Times New Roman" w:cs="Times New Roman"/>
          <w:sz w:val="28"/>
          <w:szCs w:val="28"/>
        </w:rPr>
        <w:t>Средний темп роста:</w:t>
      </w:r>
    </w:p>
    <w:p w:rsidR="008730BA" w:rsidRPr="0055632A" w:rsidRDefault="00E02270" w:rsidP="008730BA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Times New Roman"/>
                <w:sz w:val="28"/>
                <w:szCs w:val="28"/>
              </w:rPr>
              <m:t>n-1</m:t>
            </m:r>
          </m:deg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den>
            </m:f>
          </m:e>
        </m:rad>
        <m:r>
          <w:rPr>
            <w:rFonts w:ascii="Cambria Math" w:hAnsi="Cambria Math" w:cs="Times New Roman"/>
            <w:sz w:val="28"/>
            <w:szCs w:val="28"/>
          </w:rPr>
          <m:t>.100%</m:t>
        </m:r>
      </m:oMath>
      <w:r w:rsidR="008730BA" w:rsidRPr="0055632A">
        <w:rPr>
          <w:rFonts w:ascii="Times New Roman" w:hAnsi="Times New Roman" w:cs="Times New Roman"/>
          <w:sz w:val="28"/>
          <w:szCs w:val="28"/>
        </w:rPr>
        <w:t xml:space="preserve"> </w:t>
      </w:r>
      <w:r w:rsidR="008730BA" w:rsidRPr="0055632A">
        <w:rPr>
          <w:rFonts w:ascii="Times New Roman" w:hAnsi="Times New Roman" w:cs="Times New Roman"/>
          <w:sz w:val="28"/>
          <w:szCs w:val="28"/>
        </w:rPr>
        <w:tab/>
      </w:r>
      <w:r w:rsidR="008730BA" w:rsidRPr="0055632A">
        <w:rPr>
          <w:rFonts w:ascii="Times New Roman" w:hAnsi="Times New Roman" w:cs="Times New Roman"/>
          <w:sz w:val="28"/>
          <w:szCs w:val="28"/>
        </w:rPr>
        <w:tab/>
      </w:r>
      <w:r w:rsidR="008730BA" w:rsidRPr="0055632A">
        <w:rPr>
          <w:rFonts w:ascii="Times New Roman" w:hAnsi="Times New Roman" w:cs="Times New Roman"/>
          <w:sz w:val="28"/>
          <w:szCs w:val="28"/>
        </w:rPr>
        <w:tab/>
      </w:r>
      <w:r w:rsidR="008730BA" w:rsidRPr="0055632A">
        <w:rPr>
          <w:rFonts w:ascii="Times New Roman" w:hAnsi="Times New Roman" w:cs="Times New Roman"/>
          <w:sz w:val="28"/>
          <w:szCs w:val="28"/>
        </w:rPr>
        <w:tab/>
        <w:t>(6)</w:t>
      </w:r>
    </w:p>
    <w:p w:rsidR="008730BA" w:rsidRPr="0055632A" w:rsidRDefault="008730BA" w:rsidP="008730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632A">
        <w:rPr>
          <w:rFonts w:ascii="Times New Roman" w:hAnsi="Times New Roman" w:cs="Times New Roman"/>
          <w:sz w:val="28"/>
          <w:szCs w:val="28"/>
        </w:rPr>
        <w:t>Средний темп прироста</w:t>
      </w:r>
      <w:r w:rsidRPr="0055632A">
        <w:rPr>
          <w:rFonts w:ascii="Times New Roman" w:hAnsi="Times New Roman" w:cs="Times New Roman"/>
          <w:sz w:val="28"/>
          <w:szCs w:val="28"/>
          <w:lang w:val="vi-VN"/>
        </w:rPr>
        <w:t>:</w:t>
      </w:r>
      <w:r w:rsidRPr="0055632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730BA" w:rsidRPr="0055632A" w:rsidRDefault="00E02270" w:rsidP="00B9749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пр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</w:rPr>
          <m:t>=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</w:rPr>
          <m:t>-100%</m:t>
        </m:r>
      </m:oMath>
      <w:r w:rsidR="00B9749B" w:rsidRPr="0055632A">
        <w:rPr>
          <w:rFonts w:ascii="Times New Roman" w:hAnsi="Times New Roman" w:cs="Times New Roman"/>
          <w:sz w:val="28"/>
          <w:szCs w:val="28"/>
        </w:rPr>
        <w:t xml:space="preserve"> </w:t>
      </w:r>
      <w:r w:rsidR="00B9749B" w:rsidRPr="0055632A">
        <w:rPr>
          <w:rFonts w:ascii="Times New Roman" w:hAnsi="Times New Roman" w:cs="Times New Roman"/>
          <w:sz w:val="28"/>
          <w:szCs w:val="28"/>
        </w:rPr>
        <w:tab/>
      </w:r>
      <w:r w:rsidR="00B9749B" w:rsidRPr="0055632A">
        <w:rPr>
          <w:rFonts w:ascii="Times New Roman" w:hAnsi="Times New Roman" w:cs="Times New Roman"/>
          <w:sz w:val="28"/>
          <w:szCs w:val="28"/>
        </w:rPr>
        <w:tab/>
      </w:r>
      <w:r w:rsidR="00B9749B" w:rsidRPr="0055632A">
        <w:rPr>
          <w:rFonts w:ascii="Times New Roman" w:hAnsi="Times New Roman" w:cs="Times New Roman"/>
          <w:sz w:val="28"/>
          <w:szCs w:val="28"/>
        </w:rPr>
        <w:tab/>
      </w:r>
      <w:r w:rsidR="00B9749B" w:rsidRPr="0055632A">
        <w:rPr>
          <w:rFonts w:ascii="Times New Roman" w:hAnsi="Times New Roman" w:cs="Times New Roman"/>
          <w:sz w:val="28"/>
          <w:szCs w:val="28"/>
        </w:rPr>
        <w:tab/>
      </w:r>
      <w:r w:rsidR="00B9749B" w:rsidRPr="0055632A">
        <w:rPr>
          <w:rFonts w:ascii="Times New Roman" w:hAnsi="Times New Roman" w:cs="Times New Roman"/>
          <w:sz w:val="28"/>
          <w:szCs w:val="28"/>
        </w:rPr>
        <w:tab/>
        <w:t>(7)</w:t>
      </w:r>
    </w:p>
    <w:p w:rsidR="008730BA" w:rsidRPr="0055632A" w:rsidRDefault="008730BA" w:rsidP="008730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632A">
        <w:rPr>
          <w:rFonts w:ascii="Times New Roman" w:hAnsi="Times New Roman" w:cs="Times New Roman"/>
          <w:sz w:val="28"/>
          <w:szCs w:val="28"/>
        </w:rPr>
        <w:t>где у</w:t>
      </w:r>
      <w:r w:rsidRPr="0055632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</w:t>
      </w:r>
      <w:r w:rsidRPr="0055632A">
        <w:rPr>
          <w:rFonts w:ascii="Times New Roman" w:hAnsi="Times New Roman" w:cs="Times New Roman"/>
          <w:sz w:val="28"/>
          <w:szCs w:val="28"/>
        </w:rPr>
        <w:t xml:space="preserve"> уровень в последнем периоде;</w:t>
      </w:r>
    </w:p>
    <w:p w:rsidR="008730BA" w:rsidRPr="0055632A" w:rsidRDefault="008730BA" w:rsidP="008730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632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5632A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55632A">
        <w:rPr>
          <w:rFonts w:ascii="Times New Roman" w:hAnsi="Times New Roman" w:cs="Times New Roman"/>
          <w:sz w:val="28"/>
          <w:szCs w:val="28"/>
        </w:rPr>
        <w:t xml:space="preserve"> - уровень в первом периоде;</w:t>
      </w:r>
    </w:p>
    <w:p w:rsidR="008730BA" w:rsidRPr="0055632A" w:rsidRDefault="008730BA" w:rsidP="008730B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sz w:val="28"/>
          <w:szCs w:val="28"/>
        </w:rPr>
        <w:t>n - количество периодов</w:t>
      </w:r>
    </w:p>
    <w:p w:rsidR="00693B9D" w:rsidRPr="0055632A" w:rsidRDefault="00606E14" w:rsidP="008730BA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sz w:val="28"/>
          <w:szCs w:val="28"/>
          <w:lang w:val="vi-VN"/>
        </w:rPr>
        <w:lastRenderedPageBreak/>
        <w:t xml:space="preserve"> </w:t>
      </w:r>
      <w:r w:rsidR="00C414FA"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Относит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ельные показатели: Темп роста </w:t>
      </w:r>
      <w:r w:rsidR="00C414FA"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(базисные и цепные); 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Т</w:t>
      </w:r>
      <w:r w:rsidR="008730BA"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емп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прироста (базисные и цепные)</w:t>
      </w:r>
    </w:p>
    <w:p w:rsidR="006C772A" w:rsidRPr="0055632A" w:rsidRDefault="006C772A" w:rsidP="008730BA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55632A">
        <w:rPr>
          <w:rFonts w:ascii="Times New Roman" w:hAnsi="Times New Roman" w:cs="Times New Roman"/>
          <w:sz w:val="28"/>
          <w:szCs w:val="28"/>
        </w:rPr>
        <w:t>Темп роста (цепной)</w:t>
      </w:r>
      <w:r w:rsidR="008730BA" w:rsidRPr="0055632A">
        <w:rPr>
          <w:rFonts w:ascii="Times New Roman" w:hAnsi="Times New Roman" w:cs="Times New Roman"/>
          <w:sz w:val="28"/>
          <w:szCs w:val="28"/>
          <w:lang w:val="vi-VN"/>
        </w:rPr>
        <w:t>:</w:t>
      </w:r>
    </w:p>
    <w:p w:rsidR="006C772A" w:rsidRPr="0055632A" w:rsidRDefault="00E02270" w:rsidP="00DC29E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ц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i-1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⋅100%</m:t>
        </m:r>
      </m:oMath>
      <w:r w:rsidR="00DC29E0" w:rsidRPr="0055632A">
        <w:rPr>
          <w:rFonts w:ascii="Times New Roman" w:hAnsi="Times New Roman" w:cs="Times New Roman"/>
          <w:sz w:val="28"/>
          <w:szCs w:val="28"/>
        </w:rPr>
        <w:t xml:space="preserve"> </w:t>
      </w:r>
      <w:r w:rsidR="00DC29E0" w:rsidRPr="0055632A">
        <w:rPr>
          <w:rFonts w:ascii="Times New Roman" w:hAnsi="Times New Roman" w:cs="Times New Roman"/>
          <w:sz w:val="28"/>
          <w:szCs w:val="28"/>
        </w:rPr>
        <w:tab/>
      </w:r>
      <w:r w:rsidR="00DC29E0" w:rsidRPr="0055632A">
        <w:rPr>
          <w:rFonts w:ascii="Times New Roman" w:hAnsi="Times New Roman" w:cs="Times New Roman"/>
          <w:sz w:val="28"/>
          <w:szCs w:val="28"/>
        </w:rPr>
        <w:tab/>
      </w:r>
      <w:r w:rsidR="00DC29E0" w:rsidRPr="0055632A">
        <w:rPr>
          <w:rFonts w:ascii="Times New Roman" w:hAnsi="Times New Roman" w:cs="Times New Roman"/>
          <w:sz w:val="28"/>
          <w:szCs w:val="28"/>
        </w:rPr>
        <w:tab/>
      </w:r>
      <w:r w:rsidR="00DC29E0" w:rsidRPr="0055632A">
        <w:rPr>
          <w:rFonts w:ascii="Times New Roman" w:hAnsi="Times New Roman" w:cs="Times New Roman"/>
          <w:sz w:val="28"/>
          <w:szCs w:val="28"/>
        </w:rPr>
        <w:tab/>
      </w:r>
      <w:r w:rsidR="00DC29E0" w:rsidRPr="0055632A">
        <w:rPr>
          <w:rFonts w:ascii="Times New Roman" w:hAnsi="Times New Roman" w:cs="Times New Roman"/>
          <w:sz w:val="28"/>
          <w:szCs w:val="28"/>
        </w:rPr>
        <w:tab/>
        <w:t>(8)</w:t>
      </w:r>
    </w:p>
    <w:p w:rsidR="006C772A" w:rsidRPr="0055632A" w:rsidRDefault="006C772A" w:rsidP="008730BA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55632A">
        <w:rPr>
          <w:rFonts w:ascii="Times New Roman" w:hAnsi="Times New Roman" w:cs="Times New Roman"/>
          <w:sz w:val="28"/>
          <w:szCs w:val="28"/>
        </w:rPr>
        <w:t>Темп роста (базисный)</w:t>
      </w:r>
      <w:r w:rsidR="008730BA" w:rsidRPr="0055632A">
        <w:rPr>
          <w:rFonts w:ascii="Times New Roman" w:hAnsi="Times New Roman" w:cs="Times New Roman"/>
          <w:sz w:val="28"/>
          <w:szCs w:val="28"/>
          <w:lang w:val="vi-VN"/>
        </w:rPr>
        <w:t>:</w:t>
      </w:r>
    </w:p>
    <w:p w:rsidR="006C772A" w:rsidRPr="0055632A" w:rsidRDefault="00E02270" w:rsidP="00DC29E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б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⋅100%</m:t>
        </m:r>
      </m:oMath>
      <w:r w:rsidR="00DC29E0" w:rsidRPr="0055632A">
        <w:rPr>
          <w:rFonts w:ascii="Times New Roman" w:hAnsi="Times New Roman" w:cs="Times New Roman"/>
          <w:sz w:val="28"/>
          <w:szCs w:val="28"/>
        </w:rPr>
        <w:t xml:space="preserve"> </w:t>
      </w:r>
      <w:r w:rsidR="00DC29E0" w:rsidRPr="0055632A">
        <w:rPr>
          <w:rFonts w:ascii="Times New Roman" w:hAnsi="Times New Roman" w:cs="Times New Roman"/>
          <w:sz w:val="28"/>
          <w:szCs w:val="28"/>
        </w:rPr>
        <w:tab/>
      </w:r>
      <w:r w:rsidR="00DC29E0" w:rsidRPr="0055632A">
        <w:rPr>
          <w:rFonts w:ascii="Times New Roman" w:hAnsi="Times New Roman" w:cs="Times New Roman"/>
          <w:sz w:val="28"/>
          <w:szCs w:val="28"/>
        </w:rPr>
        <w:tab/>
      </w:r>
      <w:r w:rsidR="00DC29E0" w:rsidRPr="0055632A">
        <w:rPr>
          <w:rFonts w:ascii="Times New Roman" w:hAnsi="Times New Roman" w:cs="Times New Roman"/>
          <w:sz w:val="28"/>
          <w:szCs w:val="28"/>
        </w:rPr>
        <w:tab/>
      </w:r>
      <w:r w:rsidR="00DC29E0" w:rsidRPr="0055632A">
        <w:rPr>
          <w:rFonts w:ascii="Times New Roman" w:hAnsi="Times New Roman" w:cs="Times New Roman"/>
          <w:sz w:val="28"/>
          <w:szCs w:val="28"/>
        </w:rPr>
        <w:tab/>
      </w:r>
      <w:r w:rsidR="00DC29E0" w:rsidRPr="0055632A">
        <w:rPr>
          <w:rFonts w:ascii="Times New Roman" w:hAnsi="Times New Roman" w:cs="Times New Roman"/>
          <w:sz w:val="28"/>
          <w:szCs w:val="28"/>
        </w:rPr>
        <w:tab/>
        <w:t>(9)</w:t>
      </w:r>
    </w:p>
    <w:p w:rsidR="006C772A" w:rsidRPr="0055632A" w:rsidRDefault="006C772A" w:rsidP="008730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632A">
        <w:rPr>
          <w:rFonts w:ascii="Times New Roman" w:hAnsi="Times New Roman" w:cs="Times New Roman"/>
          <w:sz w:val="28"/>
          <w:szCs w:val="28"/>
        </w:rPr>
        <w:t>где у</w:t>
      </w:r>
      <w:r w:rsidRPr="0055632A">
        <w:rPr>
          <w:rFonts w:ascii="Times New Roman" w:hAnsi="Times New Roman" w:cs="Times New Roman"/>
          <w:sz w:val="28"/>
          <w:szCs w:val="28"/>
          <w:vertAlign w:val="subscript"/>
        </w:rPr>
        <w:t>і</w:t>
      </w:r>
      <w:r w:rsidRPr="0055632A">
        <w:rPr>
          <w:rFonts w:ascii="Times New Roman" w:hAnsi="Times New Roman" w:cs="Times New Roman"/>
          <w:sz w:val="28"/>
          <w:szCs w:val="28"/>
        </w:rPr>
        <w:t xml:space="preserve"> уровень сравниваемого периода;</w:t>
      </w:r>
    </w:p>
    <w:p w:rsidR="006C772A" w:rsidRPr="0055632A" w:rsidRDefault="006C772A" w:rsidP="008730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632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5632A">
        <w:rPr>
          <w:rFonts w:ascii="Times New Roman" w:hAnsi="Times New Roman" w:cs="Times New Roman"/>
          <w:sz w:val="28"/>
          <w:szCs w:val="28"/>
          <w:vertAlign w:val="subscript"/>
        </w:rPr>
        <w:t>і-1</w:t>
      </w:r>
      <w:r w:rsidRPr="0055632A">
        <w:rPr>
          <w:rFonts w:ascii="Times New Roman" w:hAnsi="Times New Roman" w:cs="Times New Roman"/>
          <w:sz w:val="28"/>
          <w:szCs w:val="28"/>
        </w:rPr>
        <w:t xml:space="preserve"> - Уровень предшествующего периода;</w:t>
      </w:r>
    </w:p>
    <w:p w:rsidR="006C772A" w:rsidRPr="0055632A" w:rsidRDefault="006C772A" w:rsidP="008730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632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5632A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55632A">
        <w:rPr>
          <w:rFonts w:ascii="Times New Roman" w:hAnsi="Times New Roman" w:cs="Times New Roman"/>
          <w:sz w:val="28"/>
          <w:szCs w:val="28"/>
        </w:rPr>
        <w:t xml:space="preserve"> - уровень базисного периода.</w:t>
      </w:r>
    </w:p>
    <w:p w:rsidR="008730BA" w:rsidRPr="0055632A" w:rsidRDefault="008730BA" w:rsidP="008730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632A">
        <w:rPr>
          <w:rFonts w:ascii="Times New Roman" w:hAnsi="Times New Roman" w:cs="Times New Roman"/>
          <w:sz w:val="28"/>
          <w:szCs w:val="28"/>
        </w:rPr>
        <w:t>Темп прироста (цепной)</w:t>
      </w:r>
    </w:p>
    <w:p w:rsidR="008730BA" w:rsidRPr="0055632A" w:rsidRDefault="00E02270" w:rsidP="00DC29E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пр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ц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i-1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i-1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⋅100%</m:t>
        </m:r>
      </m:oMath>
      <w:r w:rsidR="00DC29E0" w:rsidRPr="0055632A">
        <w:rPr>
          <w:rFonts w:ascii="Times New Roman" w:hAnsi="Times New Roman" w:cs="Times New Roman"/>
          <w:sz w:val="28"/>
          <w:szCs w:val="28"/>
        </w:rPr>
        <w:t xml:space="preserve"> </w:t>
      </w:r>
      <w:r w:rsidR="00DC29E0" w:rsidRPr="0055632A">
        <w:rPr>
          <w:rFonts w:ascii="Times New Roman" w:hAnsi="Times New Roman" w:cs="Times New Roman"/>
          <w:sz w:val="28"/>
          <w:szCs w:val="28"/>
        </w:rPr>
        <w:tab/>
      </w:r>
      <w:r w:rsidR="00DC29E0" w:rsidRPr="0055632A">
        <w:rPr>
          <w:rFonts w:ascii="Times New Roman" w:hAnsi="Times New Roman" w:cs="Times New Roman"/>
          <w:sz w:val="28"/>
          <w:szCs w:val="28"/>
        </w:rPr>
        <w:tab/>
      </w:r>
      <w:r w:rsidR="00DC29E0" w:rsidRPr="0055632A">
        <w:rPr>
          <w:rFonts w:ascii="Times New Roman" w:hAnsi="Times New Roman" w:cs="Times New Roman"/>
          <w:sz w:val="28"/>
          <w:szCs w:val="28"/>
        </w:rPr>
        <w:tab/>
      </w:r>
      <w:r w:rsidR="00DC29E0" w:rsidRPr="0055632A">
        <w:rPr>
          <w:rFonts w:ascii="Times New Roman" w:hAnsi="Times New Roman" w:cs="Times New Roman"/>
          <w:sz w:val="28"/>
          <w:szCs w:val="28"/>
        </w:rPr>
        <w:tab/>
        <w:t>(10)</w:t>
      </w:r>
    </w:p>
    <w:p w:rsidR="008730BA" w:rsidRPr="0055632A" w:rsidRDefault="008730BA" w:rsidP="008730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632A">
        <w:rPr>
          <w:rFonts w:ascii="Times New Roman" w:hAnsi="Times New Roman" w:cs="Times New Roman"/>
          <w:sz w:val="28"/>
          <w:szCs w:val="28"/>
        </w:rPr>
        <w:t>Темп прироста (базисный)</w:t>
      </w:r>
    </w:p>
    <w:p w:rsidR="008730BA" w:rsidRPr="0055632A" w:rsidRDefault="00E02270" w:rsidP="00DC29E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пр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б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⋅100%</m:t>
        </m:r>
      </m:oMath>
      <w:r w:rsidR="00DC29E0" w:rsidRPr="0055632A">
        <w:rPr>
          <w:rFonts w:ascii="Times New Roman" w:hAnsi="Times New Roman" w:cs="Times New Roman"/>
          <w:sz w:val="28"/>
          <w:szCs w:val="28"/>
        </w:rPr>
        <w:tab/>
      </w:r>
      <w:r w:rsidR="00DC29E0" w:rsidRPr="0055632A">
        <w:rPr>
          <w:rFonts w:ascii="Times New Roman" w:hAnsi="Times New Roman" w:cs="Times New Roman"/>
          <w:sz w:val="28"/>
          <w:szCs w:val="28"/>
        </w:rPr>
        <w:tab/>
      </w:r>
      <w:r w:rsidR="00DC29E0" w:rsidRPr="0055632A">
        <w:rPr>
          <w:rFonts w:ascii="Times New Roman" w:hAnsi="Times New Roman" w:cs="Times New Roman"/>
          <w:sz w:val="28"/>
          <w:szCs w:val="28"/>
        </w:rPr>
        <w:tab/>
      </w:r>
      <w:r w:rsidR="00DC29E0" w:rsidRPr="0055632A">
        <w:rPr>
          <w:rFonts w:ascii="Times New Roman" w:hAnsi="Times New Roman" w:cs="Times New Roman"/>
          <w:sz w:val="28"/>
          <w:szCs w:val="28"/>
        </w:rPr>
        <w:tab/>
        <w:t>(11)</w:t>
      </w:r>
    </w:p>
    <w:p w:rsidR="008730BA" w:rsidRPr="0055632A" w:rsidRDefault="008730BA" w:rsidP="008730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632A">
        <w:rPr>
          <w:rFonts w:ascii="Times New Roman" w:hAnsi="Times New Roman" w:cs="Times New Roman"/>
          <w:sz w:val="28"/>
          <w:szCs w:val="28"/>
        </w:rPr>
        <w:t>где у</w:t>
      </w:r>
      <w:r w:rsidRPr="0055632A">
        <w:rPr>
          <w:rFonts w:ascii="Times New Roman" w:hAnsi="Times New Roman" w:cs="Times New Roman"/>
          <w:sz w:val="28"/>
          <w:szCs w:val="28"/>
          <w:vertAlign w:val="subscript"/>
        </w:rPr>
        <w:t>і</w:t>
      </w:r>
      <w:r w:rsidRPr="0055632A">
        <w:rPr>
          <w:rFonts w:ascii="Times New Roman" w:hAnsi="Times New Roman" w:cs="Times New Roman"/>
          <w:sz w:val="28"/>
          <w:szCs w:val="28"/>
        </w:rPr>
        <w:t xml:space="preserve"> уровень сравниваемого периода;</w:t>
      </w:r>
    </w:p>
    <w:p w:rsidR="008730BA" w:rsidRPr="0055632A" w:rsidRDefault="008730BA" w:rsidP="008730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632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5632A">
        <w:rPr>
          <w:rFonts w:ascii="Times New Roman" w:hAnsi="Times New Roman" w:cs="Times New Roman"/>
          <w:sz w:val="28"/>
          <w:szCs w:val="28"/>
          <w:vertAlign w:val="subscript"/>
        </w:rPr>
        <w:t>і-1</w:t>
      </w:r>
      <w:r w:rsidRPr="0055632A">
        <w:rPr>
          <w:rFonts w:ascii="Times New Roman" w:hAnsi="Times New Roman" w:cs="Times New Roman"/>
          <w:sz w:val="28"/>
          <w:szCs w:val="28"/>
        </w:rPr>
        <w:t xml:space="preserve"> - Уровень предшествующего периода;</w:t>
      </w:r>
    </w:p>
    <w:p w:rsidR="006C772A" w:rsidRPr="0055632A" w:rsidRDefault="008730BA" w:rsidP="00DC29E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5632A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55632A">
        <w:rPr>
          <w:rFonts w:ascii="Times New Roman" w:hAnsi="Times New Roman" w:cs="Times New Roman"/>
          <w:sz w:val="28"/>
          <w:szCs w:val="28"/>
        </w:rPr>
        <w:t xml:space="preserve"> - уровень базисного периода.</w:t>
      </w:r>
    </w:p>
    <w:p w:rsidR="00AF6E27" w:rsidRPr="0055632A" w:rsidRDefault="00AF6E27" w:rsidP="008730BA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>Коэффициент покрытия импорта экспортом – показывает, насколько экспорт обеспечивает импорт.</w:t>
      </w:r>
    </w:p>
    <w:p w:rsidR="009F7609" w:rsidRPr="0055632A" w:rsidRDefault="00AF6E27" w:rsidP="008730BA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>К</w:t>
      </w:r>
      <w:r w:rsidRPr="0055632A">
        <w:rPr>
          <w:rFonts w:ascii="Times New Roman" w:hAnsi="Times New Roman" w:cs="Times New Roman"/>
          <w:sz w:val="28"/>
          <w:szCs w:val="28"/>
          <w:vertAlign w:val="subscript"/>
          <w:lang w:val="ce-Cyrl-RU"/>
        </w:rPr>
        <w:t xml:space="preserve">покр </w:t>
      </w:r>
      <w:r w:rsidRPr="0055632A">
        <w:rPr>
          <w:rFonts w:ascii="Times New Roman" w:hAnsi="Times New Roman" w:cs="Times New Roman"/>
          <w:sz w:val="28"/>
          <w:szCs w:val="28"/>
          <w:lang w:val="ce-Cyrl-RU"/>
        </w:rPr>
        <w:t>= Экспорт</w:t>
      </w:r>
      <w:r w:rsidRPr="0055632A">
        <w:rPr>
          <w:rFonts w:ascii="Times New Roman" w:hAnsi="Times New Roman" w:cs="Times New Roman"/>
          <w:sz w:val="28"/>
          <w:szCs w:val="28"/>
          <w:lang w:val="vi-VN"/>
        </w:rPr>
        <w:t xml:space="preserve">/ </w:t>
      </w:r>
      <w:r w:rsidRPr="0055632A">
        <w:rPr>
          <w:rFonts w:ascii="Times New Roman" w:hAnsi="Times New Roman" w:cs="Times New Roman"/>
          <w:sz w:val="28"/>
          <w:szCs w:val="28"/>
          <w:lang w:val="ce-Cyrl-RU"/>
        </w:rPr>
        <w:t>импорт</w:t>
      </w:r>
      <w:r w:rsidRPr="0055632A">
        <w:rPr>
          <w:rFonts w:ascii="Times New Roman" w:hAnsi="Times New Roman" w:cs="Times New Roman"/>
          <w:sz w:val="28"/>
          <w:szCs w:val="28"/>
          <w:lang w:val="vi-VN"/>
        </w:rPr>
        <w:t xml:space="preserve"> * 100%</w:t>
      </w:r>
      <w:r w:rsidR="00693B9D" w:rsidRPr="0055632A">
        <w:rPr>
          <w:rFonts w:ascii="Times New Roman" w:hAnsi="Times New Roman" w:cs="Times New Roman"/>
          <w:sz w:val="28"/>
          <w:szCs w:val="28"/>
          <w:lang w:val="vi-VN"/>
        </w:rPr>
        <w:tab/>
      </w:r>
      <w:r w:rsidR="00693B9D" w:rsidRPr="0055632A">
        <w:rPr>
          <w:rFonts w:ascii="Times New Roman" w:hAnsi="Times New Roman" w:cs="Times New Roman"/>
          <w:sz w:val="28"/>
          <w:szCs w:val="28"/>
          <w:lang w:val="vi-VN"/>
        </w:rPr>
        <w:tab/>
      </w:r>
      <w:r w:rsidR="00693B9D" w:rsidRPr="0055632A">
        <w:rPr>
          <w:rFonts w:ascii="Times New Roman" w:hAnsi="Times New Roman" w:cs="Times New Roman"/>
          <w:sz w:val="28"/>
          <w:szCs w:val="28"/>
          <w:lang w:val="vi-VN"/>
        </w:rPr>
        <w:tab/>
      </w:r>
      <w:r w:rsidR="00693B9D"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 (</w:t>
      </w:r>
      <w:r w:rsidR="00DC29E0" w:rsidRPr="0055632A">
        <w:rPr>
          <w:rFonts w:ascii="Times New Roman" w:hAnsi="Times New Roman" w:cs="Times New Roman"/>
          <w:sz w:val="28"/>
          <w:szCs w:val="28"/>
          <w:lang w:val="ce-Cyrl-RU"/>
        </w:rPr>
        <w:t>12</w:t>
      </w:r>
      <w:r w:rsidR="00693B9D" w:rsidRPr="0055632A">
        <w:rPr>
          <w:rFonts w:ascii="Times New Roman" w:hAnsi="Times New Roman" w:cs="Times New Roman"/>
          <w:sz w:val="28"/>
          <w:szCs w:val="28"/>
          <w:lang w:val="ce-Cyrl-RU"/>
        </w:rPr>
        <w:t>)</w:t>
      </w:r>
    </w:p>
    <w:p w:rsidR="00245E86" w:rsidRPr="0055632A" w:rsidRDefault="00245E86" w:rsidP="008730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Для анализа внешнеторговли РФ  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t>со странами дальнего зарубежья</w:t>
      </w:r>
      <w:r w:rsidRPr="0055632A">
        <w:rPr>
          <w:rFonts w:ascii="Times New Roman" w:hAnsi="Times New Roman" w:cs="Times New Roman"/>
          <w:lang w:val="ce-Cyrl-RU"/>
        </w:rPr>
        <w:t xml:space="preserve">, </w:t>
      </w:r>
      <w:r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в исследовании применяется система взаимосвязанных статистических методов, </w:t>
      </w:r>
      <w:r w:rsidRPr="0055632A">
        <w:rPr>
          <w:rFonts w:ascii="Times New Roman" w:hAnsi="Times New Roman" w:cs="Times New Roman"/>
          <w:sz w:val="28"/>
          <w:szCs w:val="28"/>
          <w:lang w:val="ce-Cyrl-RU"/>
        </w:rPr>
        <w:lastRenderedPageBreak/>
        <w:t>позволяющих получить всестороннюю оценку изучаемых процессов. Методический аппарат исследования включает следующие ключевые направления анализа:</w:t>
      </w:r>
    </w:p>
    <w:p w:rsidR="004B5786" w:rsidRPr="0055632A" w:rsidRDefault="004B5786" w:rsidP="004B5786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>Анализ динамики: Методы временных рядов применяются для выявления тенденций развития экспортных и импортных потоков.</w:t>
      </w:r>
    </w:p>
    <w:p w:rsidR="00394864" w:rsidRPr="0055632A" w:rsidRDefault="00394864" w:rsidP="00394864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>Структурный анализ: Метод заключается в систематизации статистических данных по товарным группам и странам-партнерам и дальнейшем вычислении структурных показателей.</w:t>
      </w:r>
    </w:p>
    <w:p w:rsidR="00394864" w:rsidRPr="0055632A" w:rsidRDefault="00394864" w:rsidP="00394864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>Графические методы</w:t>
      </w:r>
      <w:r w:rsidRPr="0055632A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r w:rsidRPr="0055632A">
        <w:rPr>
          <w:rFonts w:ascii="Times New Roman" w:hAnsi="Times New Roman" w:cs="Times New Roman"/>
          <w:sz w:val="28"/>
          <w:szCs w:val="28"/>
          <w:lang w:val="ce-Cyrl-RU"/>
        </w:rPr>
        <w:t>Исследовательские данные визуализируются через систему таблиц и разнообразных графических представлений.</w:t>
      </w:r>
    </w:p>
    <w:p w:rsidR="00394864" w:rsidRPr="0055632A" w:rsidRDefault="00394864" w:rsidP="00394864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Корреляционный анализ: Корреляционный анализ используется для определения степени и направления взаимосвязи между рассматриваемыми в ходе исследования экономическими показателями. </w:t>
      </w:r>
    </w:p>
    <w:p w:rsidR="00394864" w:rsidRPr="0055632A" w:rsidRDefault="00394864" w:rsidP="00394864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>Прогнозирование с помощью трендовой модели: Трендовая модель позволяет прогнозировать показатели на последующие годы на основе тенденций роста/снижения предыдущих лет, однако не учитывает непредвиденные колебания, например, вызванные политическими событиями или эпидемиями</w:t>
      </w:r>
    </w:p>
    <w:p w:rsidR="009F7609" w:rsidRPr="0055632A" w:rsidRDefault="009F7609" w:rsidP="008730B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5632A">
        <w:rPr>
          <w:rFonts w:ascii="Times New Roman" w:eastAsia="Times New Roman" w:hAnsi="Times New Roman" w:cs="Times New Roman"/>
          <w:b/>
          <w:sz w:val="28"/>
          <w:szCs w:val="28"/>
        </w:rPr>
        <w:t>1.3. Информационная база изучения внешней торговли.</w:t>
      </w:r>
    </w:p>
    <w:p w:rsidR="00634641" w:rsidRPr="0055632A" w:rsidRDefault="00C20A25" w:rsidP="008730BA">
      <w:pPr>
        <w:pStyle w:val="ListParagraph"/>
        <w:widowControl w:val="0"/>
        <w:tabs>
          <w:tab w:val="left" w:pos="991"/>
        </w:tabs>
        <w:autoSpaceDE w:val="0"/>
        <w:autoSpaceDN w:val="0"/>
        <w:spacing w:after="0" w:line="360" w:lineRule="auto"/>
        <w:ind w:left="141" w:right="13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632A">
        <w:rPr>
          <w:rFonts w:ascii="Times New Roman" w:eastAsia="Times New Roman" w:hAnsi="Times New Roman" w:cs="Times New Roman"/>
          <w:sz w:val="28"/>
          <w:szCs w:val="28"/>
        </w:rPr>
        <w:tab/>
      </w:r>
      <w:r w:rsidR="00634641" w:rsidRPr="0055632A">
        <w:rPr>
          <w:rFonts w:ascii="Times New Roman" w:eastAsia="Times New Roman" w:hAnsi="Times New Roman" w:cs="Times New Roman"/>
          <w:sz w:val="28"/>
          <w:szCs w:val="28"/>
        </w:rPr>
        <w:t>Источники информации для формирования статистики внешней торговли Российской Федерации включают данные из нескольких ключевых систем и ведомств. Основными из них являются:</w:t>
      </w:r>
    </w:p>
    <w:p w:rsidR="00634641" w:rsidRPr="0055632A" w:rsidRDefault="00634641" w:rsidP="008730BA">
      <w:pPr>
        <w:pStyle w:val="ListParagraph"/>
        <w:widowControl w:val="0"/>
        <w:numPr>
          <w:ilvl w:val="0"/>
          <w:numId w:val="13"/>
        </w:numPr>
        <w:tabs>
          <w:tab w:val="left" w:pos="991"/>
        </w:tabs>
        <w:autoSpaceDE w:val="0"/>
        <w:autoSpaceDN w:val="0"/>
        <w:spacing w:after="0" w:line="360" w:lineRule="auto"/>
        <w:ind w:right="13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632A">
        <w:rPr>
          <w:rFonts w:ascii="Times New Roman" w:eastAsia="Times New Roman" w:hAnsi="Times New Roman" w:cs="Times New Roman"/>
          <w:sz w:val="28"/>
          <w:szCs w:val="28"/>
        </w:rPr>
        <w:t>Основной источник – Федеральная таможенная служба (ФТС), которая собирает и обрабатывает декларации на товары (ДТ), оформляемые при импорте и экспорте. Данные включают:</w:t>
      </w:r>
    </w:p>
    <w:p w:rsidR="00634641" w:rsidRPr="0055632A" w:rsidRDefault="00634641" w:rsidP="008730BA">
      <w:pPr>
        <w:pStyle w:val="ListParagraph"/>
        <w:widowControl w:val="0"/>
        <w:numPr>
          <w:ilvl w:val="0"/>
          <w:numId w:val="15"/>
        </w:numPr>
        <w:tabs>
          <w:tab w:val="left" w:pos="991"/>
        </w:tabs>
        <w:autoSpaceDE w:val="0"/>
        <w:autoSpaceDN w:val="0"/>
        <w:spacing w:after="0" w:line="360" w:lineRule="auto"/>
        <w:ind w:right="13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632A">
        <w:rPr>
          <w:rFonts w:ascii="Times New Roman" w:eastAsia="Times New Roman" w:hAnsi="Times New Roman" w:cs="Times New Roman"/>
          <w:sz w:val="28"/>
          <w:szCs w:val="28"/>
        </w:rPr>
        <w:t>Наименование, код ТН ВЭД ЕАЭС и характеристики товаров</w:t>
      </w:r>
    </w:p>
    <w:p w:rsidR="00634641" w:rsidRPr="0055632A" w:rsidRDefault="00634641" w:rsidP="008730BA">
      <w:pPr>
        <w:pStyle w:val="ListParagraph"/>
        <w:widowControl w:val="0"/>
        <w:numPr>
          <w:ilvl w:val="0"/>
          <w:numId w:val="15"/>
        </w:numPr>
        <w:tabs>
          <w:tab w:val="left" w:pos="991"/>
        </w:tabs>
        <w:autoSpaceDE w:val="0"/>
        <w:autoSpaceDN w:val="0"/>
        <w:spacing w:after="0" w:line="360" w:lineRule="auto"/>
        <w:ind w:right="13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632A">
        <w:rPr>
          <w:rFonts w:ascii="Times New Roman" w:eastAsia="Times New Roman" w:hAnsi="Times New Roman" w:cs="Times New Roman"/>
          <w:sz w:val="28"/>
          <w:szCs w:val="28"/>
        </w:rPr>
        <w:t>Стоимость, вес и количество товаров</w:t>
      </w:r>
    </w:p>
    <w:p w:rsidR="00634641" w:rsidRPr="0055632A" w:rsidRDefault="00634641" w:rsidP="008730BA">
      <w:pPr>
        <w:pStyle w:val="ListParagraph"/>
        <w:widowControl w:val="0"/>
        <w:numPr>
          <w:ilvl w:val="0"/>
          <w:numId w:val="15"/>
        </w:numPr>
        <w:tabs>
          <w:tab w:val="left" w:pos="991"/>
        </w:tabs>
        <w:autoSpaceDE w:val="0"/>
        <w:autoSpaceDN w:val="0"/>
        <w:spacing w:after="0" w:line="360" w:lineRule="auto"/>
        <w:ind w:right="13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632A">
        <w:rPr>
          <w:rFonts w:ascii="Times New Roman" w:eastAsia="Times New Roman" w:hAnsi="Times New Roman" w:cs="Times New Roman"/>
          <w:sz w:val="28"/>
          <w:szCs w:val="28"/>
        </w:rPr>
        <w:lastRenderedPageBreak/>
        <w:t>Страны происхождения и назначения</w:t>
      </w:r>
    </w:p>
    <w:p w:rsidR="00634641" w:rsidRPr="0055632A" w:rsidRDefault="00634641" w:rsidP="008730BA">
      <w:pPr>
        <w:pStyle w:val="ListParagraph"/>
        <w:widowControl w:val="0"/>
        <w:numPr>
          <w:ilvl w:val="0"/>
          <w:numId w:val="15"/>
        </w:numPr>
        <w:tabs>
          <w:tab w:val="left" w:pos="991"/>
        </w:tabs>
        <w:autoSpaceDE w:val="0"/>
        <w:autoSpaceDN w:val="0"/>
        <w:spacing w:after="0" w:line="360" w:lineRule="auto"/>
        <w:ind w:right="13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632A">
        <w:rPr>
          <w:rFonts w:ascii="Times New Roman" w:eastAsia="Times New Roman" w:hAnsi="Times New Roman" w:cs="Times New Roman"/>
          <w:sz w:val="28"/>
          <w:szCs w:val="28"/>
        </w:rPr>
        <w:t>Таможенные процедуры</w:t>
      </w:r>
    </w:p>
    <w:p w:rsidR="009C780C" w:rsidRPr="0055632A" w:rsidRDefault="009C780C" w:rsidP="008730BA">
      <w:pPr>
        <w:pStyle w:val="ListParagraph"/>
        <w:widowControl w:val="0"/>
        <w:numPr>
          <w:ilvl w:val="0"/>
          <w:numId w:val="13"/>
        </w:numPr>
        <w:tabs>
          <w:tab w:val="left" w:pos="991"/>
        </w:tabs>
        <w:autoSpaceDE w:val="0"/>
        <w:autoSpaceDN w:val="0"/>
        <w:spacing w:after="0" w:line="360" w:lineRule="auto"/>
        <w:ind w:right="138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5632A">
        <w:rPr>
          <w:rFonts w:ascii="Times New Roman" w:hAnsi="Times New Roman" w:cs="Times New Roman"/>
          <w:sz w:val="28"/>
          <w:szCs w:val="28"/>
          <w:lang w:val="vi-VN"/>
        </w:rPr>
        <w:t>Центральный банк РФ учитывает платежи по внешнеторговым операциям, что особенно важно для учета услуг, не фиксируемых таможней.</w:t>
      </w:r>
    </w:p>
    <w:p w:rsidR="009C780C" w:rsidRPr="0055632A" w:rsidRDefault="009C780C" w:rsidP="008730BA">
      <w:pPr>
        <w:pStyle w:val="ListParagraph"/>
        <w:widowControl w:val="0"/>
        <w:numPr>
          <w:ilvl w:val="0"/>
          <w:numId w:val="13"/>
        </w:numPr>
        <w:tabs>
          <w:tab w:val="left" w:pos="991"/>
        </w:tabs>
        <w:autoSpaceDE w:val="0"/>
        <w:autoSpaceDN w:val="0"/>
        <w:spacing w:after="0" w:line="360" w:lineRule="auto"/>
        <w:ind w:right="138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5632A">
        <w:rPr>
          <w:rFonts w:ascii="Times New Roman" w:hAnsi="Times New Roman" w:cs="Times New Roman"/>
          <w:sz w:val="28"/>
          <w:szCs w:val="28"/>
          <w:lang w:val="vi-VN"/>
        </w:rPr>
        <w:t>Данные Федеральной налоговой службы (ФНС) : Используются для учета торговли услугами, а также для контроля за корректностью декларирования стоимости товаров.</w:t>
      </w:r>
    </w:p>
    <w:p w:rsidR="009C780C" w:rsidRPr="0055632A" w:rsidRDefault="009C780C" w:rsidP="008730BA">
      <w:pPr>
        <w:pStyle w:val="ListParagraph"/>
        <w:widowControl w:val="0"/>
        <w:numPr>
          <w:ilvl w:val="0"/>
          <w:numId w:val="13"/>
        </w:numPr>
        <w:tabs>
          <w:tab w:val="left" w:pos="991"/>
        </w:tabs>
        <w:autoSpaceDE w:val="0"/>
        <w:autoSpaceDN w:val="0"/>
        <w:spacing w:after="0" w:line="360" w:lineRule="auto"/>
        <w:ind w:right="138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5632A">
        <w:rPr>
          <w:rFonts w:ascii="Times New Roman" w:hAnsi="Times New Roman" w:cs="Times New Roman"/>
          <w:sz w:val="28"/>
          <w:szCs w:val="28"/>
          <w:lang w:val="vi-VN"/>
        </w:rPr>
        <w:t>Данные Росстата: Федеральная служба государственной статистики (Росстат) обобщает и публикует официальную статистику внешней торговли, включая:</w:t>
      </w:r>
    </w:p>
    <w:p w:rsidR="009C780C" w:rsidRPr="0055632A" w:rsidRDefault="009C780C" w:rsidP="008730BA">
      <w:pPr>
        <w:pStyle w:val="ListParagraph"/>
        <w:widowControl w:val="0"/>
        <w:numPr>
          <w:ilvl w:val="0"/>
          <w:numId w:val="16"/>
        </w:numPr>
        <w:tabs>
          <w:tab w:val="left" w:pos="991"/>
        </w:tabs>
        <w:autoSpaceDE w:val="0"/>
        <w:autoSpaceDN w:val="0"/>
        <w:spacing w:after="0" w:line="360" w:lineRule="auto"/>
        <w:ind w:right="138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5632A">
        <w:rPr>
          <w:rFonts w:ascii="Times New Roman" w:hAnsi="Times New Roman" w:cs="Times New Roman"/>
          <w:sz w:val="28"/>
          <w:szCs w:val="28"/>
          <w:lang w:val="vi-VN"/>
        </w:rPr>
        <w:t>Товарную структуру экспорта и импорта</w:t>
      </w:r>
    </w:p>
    <w:p w:rsidR="009C780C" w:rsidRPr="0055632A" w:rsidRDefault="009C780C" w:rsidP="008730BA">
      <w:pPr>
        <w:pStyle w:val="ListParagraph"/>
        <w:widowControl w:val="0"/>
        <w:numPr>
          <w:ilvl w:val="0"/>
          <w:numId w:val="16"/>
        </w:numPr>
        <w:tabs>
          <w:tab w:val="left" w:pos="991"/>
        </w:tabs>
        <w:autoSpaceDE w:val="0"/>
        <w:autoSpaceDN w:val="0"/>
        <w:spacing w:after="0" w:line="360" w:lineRule="auto"/>
        <w:ind w:right="138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5632A">
        <w:rPr>
          <w:rFonts w:ascii="Times New Roman" w:hAnsi="Times New Roman" w:cs="Times New Roman"/>
          <w:sz w:val="28"/>
          <w:szCs w:val="28"/>
          <w:lang w:val="vi-VN"/>
        </w:rPr>
        <w:t>Географическое распределение торговли</w:t>
      </w:r>
    </w:p>
    <w:p w:rsidR="00681487" w:rsidRPr="0055632A" w:rsidRDefault="009C780C" w:rsidP="008730BA">
      <w:pPr>
        <w:pStyle w:val="ListParagraph"/>
        <w:widowControl w:val="0"/>
        <w:numPr>
          <w:ilvl w:val="0"/>
          <w:numId w:val="16"/>
        </w:numPr>
        <w:tabs>
          <w:tab w:val="left" w:pos="991"/>
        </w:tabs>
        <w:autoSpaceDE w:val="0"/>
        <w:autoSpaceDN w:val="0"/>
        <w:spacing w:after="0" w:line="360" w:lineRule="auto"/>
        <w:ind w:right="138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5632A">
        <w:rPr>
          <w:rFonts w:ascii="Times New Roman" w:hAnsi="Times New Roman" w:cs="Times New Roman"/>
          <w:sz w:val="28"/>
          <w:szCs w:val="28"/>
          <w:lang w:val="vi-VN"/>
        </w:rPr>
        <w:t>Динамику внешнеторгового оборота</w:t>
      </w:r>
    </w:p>
    <w:p w:rsidR="00103499" w:rsidRPr="0055632A" w:rsidRDefault="00C20A25" w:rsidP="00103499">
      <w:pPr>
        <w:widowControl w:val="0"/>
        <w:tabs>
          <w:tab w:val="left" w:pos="991"/>
        </w:tabs>
        <w:autoSpaceDE w:val="0"/>
        <w:autoSpaceDN w:val="0"/>
        <w:spacing w:after="0" w:line="360" w:lineRule="auto"/>
        <w:ind w:right="138"/>
        <w:jc w:val="both"/>
        <w:rPr>
          <w:rFonts w:ascii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sz w:val="28"/>
          <w:szCs w:val="28"/>
          <w:lang w:val="vi-VN"/>
        </w:rPr>
        <w:tab/>
      </w:r>
      <w:r w:rsidR="00103499" w:rsidRPr="0055632A">
        <w:rPr>
          <w:rFonts w:ascii="Times New Roman" w:hAnsi="Times New Roman" w:cs="Times New Roman"/>
          <w:sz w:val="28"/>
          <w:szCs w:val="28"/>
          <w:lang w:val="vi-VN"/>
        </w:rPr>
        <w:t xml:space="preserve">Комплексный анализ этих показателей даёт возможность не только провести глубокий количественный разбор, но и создать точную эконометрическую модель, которая раскрывает основные тенденции в структуре </w:t>
      </w:r>
      <w:r w:rsidR="00103499" w:rsidRPr="0055632A">
        <w:rPr>
          <w:rFonts w:ascii="Times New Roman" w:hAnsi="Times New Roman" w:cs="Times New Roman"/>
          <w:sz w:val="28"/>
          <w:szCs w:val="28"/>
          <w:lang w:val="ce-Cyrl-RU"/>
        </w:rPr>
        <w:t>экспорта и импорта РФ со странами дальнего зарубежья.</w:t>
      </w:r>
    </w:p>
    <w:p w:rsidR="00103499" w:rsidRPr="0055632A" w:rsidRDefault="00C20A25" w:rsidP="00103499">
      <w:pPr>
        <w:widowControl w:val="0"/>
        <w:tabs>
          <w:tab w:val="left" w:pos="991"/>
        </w:tabs>
        <w:autoSpaceDE w:val="0"/>
        <w:autoSpaceDN w:val="0"/>
        <w:spacing w:after="0" w:line="360" w:lineRule="auto"/>
        <w:ind w:right="138"/>
        <w:jc w:val="both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b/>
          <w:sz w:val="28"/>
          <w:szCs w:val="28"/>
          <w:lang w:val="ce-Cyrl-RU"/>
        </w:rPr>
        <w:tab/>
      </w:r>
      <w:r w:rsidR="00103499" w:rsidRPr="0055632A">
        <w:rPr>
          <w:rFonts w:ascii="Times New Roman" w:hAnsi="Times New Roman" w:cs="Times New Roman"/>
          <w:b/>
          <w:sz w:val="28"/>
          <w:szCs w:val="28"/>
          <w:lang w:val="ce-Cyrl-RU"/>
        </w:rPr>
        <w:t>Выводы по главе 1</w:t>
      </w:r>
      <w:r w:rsidR="00103499" w:rsidRPr="0055632A">
        <w:rPr>
          <w:rFonts w:ascii="Times New Roman" w:hAnsi="Times New Roman" w:cs="Times New Roman"/>
          <w:sz w:val="28"/>
          <w:szCs w:val="28"/>
          <w:lang w:val="ce-Cyrl-RU"/>
        </w:rPr>
        <w:t>: Исследование началось с фундаментальной проработки теории и методологии анализа</w:t>
      </w:r>
      <w:r w:rsidR="00103499" w:rsidRPr="0055632A">
        <w:rPr>
          <w:rFonts w:ascii="Times New Roman" w:eastAsia="Times New Roman" w:hAnsi="Times New Roman" w:cs="Times New Roman"/>
          <w:sz w:val="28"/>
          <w:szCs w:val="28"/>
        </w:rPr>
        <w:t xml:space="preserve"> структуры и динамики внешней торговли РФ</w:t>
      </w:r>
      <w:r w:rsidR="00103499"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 w:rsidR="00103499" w:rsidRPr="0055632A">
        <w:rPr>
          <w:rFonts w:ascii="Times New Roman" w:eastAsia="Times New Roman" w:hAnsi="Times New Roman" w:cs="Times New Roman"/>
          <w:sz w:val="28"/>
          <w:szCs w:val="28"/>
        </w:rPr>
        <w:t>со странами дальнего зарубежья</w:t>
      </w:r>
      <w:r w:rsidR="00103499"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. В ходе работы удалось систематизировать понятийный аппарат, выделить экономическую специфику и значимость такого импорта, а также разработать комплекс статистических инструментов для его оценки. На основе проверенных официальных источников была сформирована репрезентативная база данных — это прочный фундамент для последующего эмпирического анализа, который развернётся в следующих разделах работы.</w:t>
      </w:r>
    </w:p>
    <w:p w:rsidR="00312866" w:rsidRPr="0055632A" w:rsidRDefault="00312866" w:rsidP="008730B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5632A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9C780C" w:rsidRPr="0055632A" w:rsidRDefault="00312866" w:rsidP="008730B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5632A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Глава 2. Статистический анализ структуры и динамики внешней торговли РФ</w:t>
      </w:r>
      <w:r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 xml:space="preserve"> </w:t>
      </w:r>
      <w:r w:rsidRPr="0055632A">
        <w:rPr>
          <w:rFonts w:ascii="Times New Roman" w:eastAsia="Times New Roman" w:hAnsi="Times New Roman" w:cs="Times New Roman"/>
          <w:b/>
          <w:sz w:val="28"/>
          <w:szCs w:val="28"/>
        </w:rPr>
        <w:t>со странами дальнего зарубежья.</w:t>
      </w:r>
    </w:p>
    <w:p w:rsidR="009C780C" w:rsidRPr="0055632A" w:rsidRDefault="009C780C" w:rsidP="008730B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5632A">
        <w:rPr>
          <w:rFonts w:ascii="Times New Roman" w:eastAsia="Times New Roman" w:hAnsi="Times New Roman" w:cs="Times New Roman"/>
          <w:b/>
          <w:sz w:val="28"/>
          <w:szCs w:val="28"/>
        </w:rPr>
        <w:t>2.1. Анализ динамики показателей, характеризующих внешнюю торговлю</w:t>
      </w:r>
      <w:r w:rsidR="00312866"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 xml:space="preserve"> </w:t>
      </w:r>
      <w:r w:rsidRPr="0055632A">
        <w:rPr>
          <w:rFonts w:ascii="Times New Roman" w:eastAsia="Times New Roman" w:hAnsi="Times New Roman" w:cs="Times New Roman"/>
          <w:b/>
          <w:sz w:val="28"/>
          <w:szCs w:val="28"/>
        </w:rPr>
        <w:t>РФ.</w:t>
      </w:r>
    </w:p>
    <w:p w:rsidR="00EC514A" w:rsidRPr="0055632A" w:rsidRDefault="00BC38BE" w:rsidP="00C20A25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632A">
        <w:rPr>
          <w:rFonts w:ascii="Times New Roman" w:eastAsia="Times New Roman" w:hAnsi="Times New Roman" w:cs="Times New Roman"/>
          <w:sz w:val="28"/>
          <w:szCs w:val="28"/>
        </w:rPr>
        <w:t>Внешняя торговля России, как кровеносная система национальной экономики, не только определяет её интеграцию в глобальные цепочки создания стоимости, но и служит индикатором устойчивости перед лицом геополитических и экономических вызовов. За период 2010–2021 гг. российская внешнеторговая система пережила серию трансформаций: от бума экспорта углеводородов в начале десятилетия до санкционного давления и пандемийных шоков. В этом разделе мы не просто констатируем цифры — мы вскрываем их экономическую анатомию, выявляя скрытые взаимосвязи и долгосрочные тренды.</w:t>
      </w:r>
      <w:r w:rsidR="00EC514A" w:rsidRPr="0055632A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Мы </w:t>
      </w:r>
      <w:r w:rsidR="00EC514A" w:rsidRPr="0055632A">
        <w:rPr>
          <w:rFonts w:ascii="Times New Roman" w:eastAsia="Times New Roman" w:hAnsi="Times New Roman" w:cs="Times New Roman"/>
          <w:sz w:val="28"/>
          <w:szCs w:val="28"/>
        </w:rPr>
        <w:t>прове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дем</w:t>
      </w:r>
      <w:r w:rsidR="00EC514A" w:rsidRPr="0055632A">
        <w:rPr>
          <w:rFonts w:ascii="Times New Roman" w:eastAsia="Times New Roman" w:hAnsi="Times New Roman" w:cs="Times New Roman"/>
          <w:sz w:val="28"/>
          <w:szCs w:val="28"/>
        </w:rPr>
        <w:t xml:space="preserve"> статистический анализ динамики ключевых показателей внешней торговли РФ со странами дальнего зарубежья за период 20</w:t>
      </w:r>
      <w:r w:rsidR="00EC514A" w:rsidRPr="0055632A">
        <w:rPr>
          <w:rFonts w:ascii="Times New Roman" w:eastAsia="Times New Roman" w:hAnsi="Times New Roman" w:cs="Times New Roman"/>
          <w:sz w:val="28"/>
          <w:szCs w:val="28"/>
          <w:lang w:val="vi-VN"/>
        </w:rPr>
        <w:t>10</w:t>
      </w:r>
      <w:r w:rsidR="00EC514A" w:rsidRPr="0055632A">
        <w:rPr>
          <w:rFonts w:ascii="Times New Roman" w:eastAsia="Times New Roman" w:hAnsi="Times New Roman" w:cs="Times New Roman"/>
          <w:sz w:val="28"/>
          <w:szCs w:val="28"/>
        </w:rPr>
        <w:t>–2021 гг. (1</w:t>
      </w:r>
      <w:r w:rsidR="00EC514A" w:rsidRPr="0055632A">
        <w:rPr>
          <w:rFonts w:ascii="Times New Roman" w:eastAsia="Times New Roman" w:hAnsi="Times New Roman" w:cs="Times New Roman"/>
          <w:sz w:val="28"/>
          <w:szCs w:val="28"/>
          <w:lang w:val="vi-VN"/>
        </w:rPr>
        <w:t>1</w:t>
      </w:r>
      <w:r w:rsidR="00EC514A" w:rsidRPr="0055632A">
        <w:rPr>
          <w:rFonts w:ascii="Times New Roman" w:eastAsia="Times New Roman" w:hAnsi="Times New Roman" w:cs="Times New Roman"/>
          <w:sz w:val="28"/>
          <w:szCs w:val="28"/>
        </w:rPr>
        <w:t xml:space="preserve"> лет), рассчитав абсолютные и относительные </w:t>
      </w:r>
      <w:r w:rsidR="00EC514A"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показатели</w:t>
      </w:r>
      <w:r w:rsidR="00EC514A" w:rsidRPr="0055632A">
        <w:rPr>
          <w:rFonts w:ascii="Times New Roman" w:eastAsia="Times New Roman" w:hAnsi="Times New Roman" w:cs="Times New Roman"/>
          <w:sz w:val="28"/>
          <w:szCs w:val="28"/>
        </w:rPr>
        <w:t>, а также выявить структурные изменения в товарной и географической направленности.</w:t>
      </w:r>
    </w:p>
    <w:p w:rsidR="00DE23AF" w:rsidRPr="0055632A" w:rsidRDefault="00F00DBA" w:rsidP="008730B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На основе приложения 1, посчитаем </w:t>
      </w:r>
      <w:r w:rsidRPr="0055632A">
        <w:rPr>
          <w:rFonts w:ascii="Times New Roman" w:hAnsi="Times New Roman" w:cs="Times New Roman"/>
          <w:sz w:val="28"/>
          <w:szCs w:val="28"/>
          <w:lang w:val="ce-Cyrl-RU"/>
        </w:rPr>
        <w:t>товарооборот</w:t>
      </w:r>
      <w:r w:rsidR="00CD3EEE"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 по формуле 1</w:t>
      </w:r>
      <w:r w:rsidRPr="0055632A">
        <w:rPr>
          <w:rFonts w:ascii="Times New Roman" w:hAnsi="Times New Roman" w:cs="Times New Roman"/>
          <w:sz w:val="28"/>
          <w:szCs w:val="28"/>
          <w:lang w:val="ce-Cyrl-RU"/>
        </w:rPr>
        <w:t>, сальдо торгового баланса</w:t>
      </w:r>
      <w:r w:rsidR="00CD3EEE"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 по формуле 2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.</w:t>
      </w:r>
    </w:p>
    <w:p w:rsidR="00BC38BE" w:rsidRPr="0055632A" w:rsidRDefault="00CA15FB" w:rsidP="00CD3EE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 xml:space="preserve">Таблица 2.1: Стоимость </w:t>
      </w:r>
      <w:r w:rsidRPr="0055632A">
        <w:rPr>
          <w:rFonts w:ascii="Times New Roman" w:hAnsi="Times New Roman" w:cs="Times New Roman"/>
          <w:b/>
          <w:sz w:val="28"/>
          <w:szCs w:val="28"/>
          <w:lang w:val="ce-Cyrl-RU"/>
        </w:rPr>
        <w:t>товарооборота и сальда торгового баланса РФ со странами дальнего зарубежья в период 2010-2021 гг</w:t>
      </w:r>
      <w:r w:rsidR="00D05E6B" w:rsidRPr="0055632A">
        <w:rPr>
          <w:rFonts w:ascii="Times New Roman" w:hAnsi="Times New Roman" w:cs="Times New Roman"/>
          <w:b/>
          <w:sz w:val="28"/>
          <w:szCs w:val="28"/>
          <w:lang w:val="ce-Cyrl-RU"/>
        </w:rPr>
        <w:t xml:space="preserve"> в текущих ценах</w:t>
      </w:r>
      <w:r w:rsidRPr="0055632A">
        <w:rPr>
          <w:rFonts w:ascii="Times New Roman" w:hAnsi="Times New Roman" w:cs="Times New Roman"/>
          <w:b/>
          <w:sz w:val="28"/>
          <w:szCs w:val="28"/>
          <w:lang w:val="ce-Cyrl-RU"/>
        </w:rPr>
        <w:t>. (млн долларов США)</w:t>
      </w:r>
    </w:p>
    <w:tbl>
      <w:tblPr>
        <w:tblW w:w="9360" w:type="dxa"/>
        <w:tblInd w:w="-5" w:type="dxa"/>
        <w:tblLook w:val="04A0" w:firstRow="1" w:lastRow="0" w:firstColumn="1" w:lastColumn="0" w:noHBand="0" w:noVBand="1"/>
      </w:tblPr>
      <w:tblGrid>
        <w:gridCol w:w="1320"/>
        <w:gridCol w:w="1650"/>
        <w:gridCol w:w="1710"/>
        <w:gridCol w:w="2430"/>
        <w:gridCol w:w="2250"/>
      </w:tblGrid>
      <w:tr w:rsidR="00CA15FB" w:rsidRPr="0055632A" w:rsidTr="0042732B">
        <w:trPr>
          <w:trHeight w:val="780"/>
        </w:trPr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6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экспорт</w:t>
            </w:r>
          </w:p>
        </w:tc>
        <w:tc>
          <w:tcPr>
            <w:tcW w:w="1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Импорт</w:t>
            </w:r>
          </w:p>
        </w:tc>
        <w:tc>
          <w:tcPr>
            <w:tcW w:w="24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ce-Cyrl-RU"/>
              </w:rPr>
              <w:t>Товарооборот (млн долларов США)</w:t>
            </w:r>
          </w:p>
        </w:tc>
        <w:tc>
          <w:tcPr>
            <w:tcW w:w="22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ce-Cyrl-RU"/>
              </w:rPr>
              <w:t>Сальдо торгового баланса (млн долларов США)</w:t>
            </w:r>
          </w:p>
        </w:tc>
      </w:tr>
      <w:tr w:rsidR="00CA15FB" w:rsidRPr="0055632A" w:rsidTr="0042732B">
        <w:trPr>
          <w:trHeight w:val="439"/>
        </w:trPr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A15FB" w:rsidRPr="0055632A" w:rsidTr="0042732B">
        <w:trPr>
          <w:trHeight w:val="63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2010 база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397,068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228,912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625,980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168,156</w:t>
            </w:r>
          </w:p>
        </w:tc>
      </w:tr>
      <w:tr w:rsidR="00CA15FB" w:rsidRPr="0055632A" w:rsidTr="0042732B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2011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516,718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305,760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822,478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210,958</w:t>
            </w:r>
          </w:p>
        </w:tc>
      </w:tr>
      <w:tr w:rsidR="00CA15FB" w:rsidRPr="0055632A" w:rsidTr="0042732B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2012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445,478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272,323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717,801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173,155</w:t>
            </w:r>
          </w:p>
        </w:tc>
      </w:tr>
      <w:tr w:rsidR="00CA15FB" w:rsidRPr="0055632A" w:rsidTr="0042732B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>2013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452,036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276,310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728,346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175,726</w:t>
            </w:r>
          </w:p>
        </w:tc>
      </w:tr>
      <w:tr w:rsidR="00CA15FB" w:rsidRPr="0055632A" w:rsidTr="0042732B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2014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433,173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253,776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686,949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179,397</w:t>
            </w:r>
          </w:p>
        </w:tc>
      </w:tr>
      <w:tr w:rsidR="00CA15FB" w:rsidRPr="0055632A" w:rsidTr="0042732B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2015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298,420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161,693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460,113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136,727</w:t>
            </w:r>
          </w:p>
        </w:tc>
      </w:tr>
      <w:tr w:rsidR="00CA15FB" w:rsidRPr="0055632A" w:rsidTr="0042732B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2016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247,687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162,658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410,345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85,029</w:t>
            </w:r>
          </w:p>
        </w:tc>
      </w:tr>
      <w:tr w:rsidR="00CA15FB" w:rsidRPr="0055632A" w:rsidTr="0042732B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2017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309,090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202,877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511,967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106,213</w:t>
            </w:r>
          </w:p>
        </w:tc>
      </w:tr>
      <w:tr w:rsidR="00CA15FB" w:rsidRPr="0055632A" w:rsidTr="0042732B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2018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395,161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212,054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607,215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183,107</w:t>
            </w:r>
          </w:p>
        </w:tc>
      </w:tr>
      <w:tr w:rsidR="00CA15FB" w:rsidRPr="0055632A" w:rsidTr="0042732B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2019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370,240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217,032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587,272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153,208</w:t>
            </w:r>
          </w:p>
        </w:tc>
      </w:tr>
      <w:tr w:rsidR="00CA15FB" w:rsidRPr="0055632A" w:rsidTr="0042732B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2020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288,605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207,088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495,693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81,517</w:t>
            </w:r>
          </w:p>
        </w:tc>
      </w:tr>
      <w:tr w:rsidR="00CA15FB" w:rsidRPr="0055632A" w:rsidTr="0042732B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2021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428,162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262,147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690,309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FB" w:rsidRPr="0055632A" w:rsidRDefault="00CA15F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166,015</w:t>
            </w:r>
          </w:p>
        </w:tc>
      </w:tr>
    </w:tbl>
    <w:p w:rsidR="008C11C9" w:rsidRPr="0055632A" w:rsidRDefault="00CD3EEE" w:rsidP="00CD3EEE">
      <w:pPr>
        <w:spacing w:after="0" w:line="360" w:lineRule="auto"/>
        <w:jc w:val="center"/>
        <w:rPr>
          <w:rFonts w:ascii="Times New Roman" w:hAnsi="Times New Roman" w:cs="Times New Roman"/>
          <w:shd w:val="clear" w:color="auto" w:fill="FFFFFF"/>
          <w:lang w:val="ce-Cyrl-RU"/>
        </w:rPr>
      </w:pPr>
      <w:r w:rsidRPr="0055632A">
        <w:rPr>
          <w:rFonts w:ascii="Times New Roman" w:eastAsia="Times New Roman" w:hAnsi="Times New Roman" w:cs="Times New Roman"/>
          <w:lang w:val="ce-Cyrl-RU"/>
        </w:rPr>
        <w:t xml:space="preserve">Источник: </w:t>
      </w:r>
      <w:r w:rsidRPr="0055632A">
        <w:rPr>
          <w:rFonts w:ascii="Times New Roman" w:hAnsi="Times New Roman" w:cs="Times New Roman"/>
          <w:shd w:val="clear" w:color="auto" w:fill="FFFFFF"/>
        </w:rPr>
        <w:t>Основные показатели Российской Федерации годы (с 1994 г.)</w:t>
      </w:r>
      <w:r w:rsidRPr="0055632A">
        <w:rPr>
          <w:rFonts w:ascii="Times New Roman" w:hAnsi="Times New Roman" w:cs="Times New Roman"/>
          <w:shd w:val="clear" w:color="auto" w:fill="FFFFFF"/>
          <w:lang w:val="vi-VN"/>
        </w:rPr>
        <w:t xml:space="preserve"> </w:t>
      </w:r>
      <w:r w:rsidRPr="0055632A">
        <w:rPr>
          <w:rFonts w:ascii="Times New Roman" w:hAnsi="Times New Roman" w:cs="Times New Roman"/>
          <w:shd w:val="clear" w:color="auto" w:fill="FFFFFF"/>
          <w:lang w:val="ce-Cyrl-RU"/>
        </w:rPr>
        <w:t xml:space="preserve">из росстата </w:t>
      </w:r>
      <w:r w:rsidRPr="0055632A">
        <w:rPr>
          <w:rFonts w:ascii="Times New Roman" w:hAnsi="Times New Roman" w:cs="Times New Roman"/>
        </w:rPr>
        <w:t>[</w:t>
      </w:r>
      <w:r w:rsidRPr="0055632A">
        <w:rPr>
          <w:rFonts w:ascii="Times New Roman" w:hAnsi="Times New Roman" w:cs="Times New Roman"/>
          <w:lang w:val="ce-Cyrl-RU"/>
        </w:rPr>
        <w:t>4</w:t>
      </w:r>
      <w:r w:rsidRPr="0055632A">
        <w:rPr>
          <w:rFonts w:ascii="Times New Roman" w:hAnsi="Times New Roman" w:cs="Times New Roman"/>
        </w:rPr>
        <w:t>].</w:t>
      </w:r>
    </w:p>
    <w:p w:rsidR="00CD3EEE" w:rsidRPr="0055632A" w:rsidRDefault="00E02270" w:rsidP="00CD3EEE">
      <w:pPr>
        <w:spacing w:after="0" w:line="360" w:lineRule="auto"/>
        <w:jc w:val="center"/>
        <w:rPr>
          <w:rFonts w:ascii="Times New Roman" w:eastAsia="Times New Roman" w:hAnsi="Times New Roman" w:cs="Times New Roman"/>
          <w:sz w:val="16"/>
          <w:szCs w:val="16"/>
          <w:lang w:val="ce-Cyrl-RU"/>
        </w:rPr>
      </w:pPr>
      <w:hyperlink r:id="rId8" w:history="1">
        <w:r w:rsidR="00CD3EEE" w:rsidRPr="0055632A">
          <w:rPr>
            <w:rStyle w:val="Hyperlink"/>
            <w:rFonts w:ascii="Times New Roman" w:eastAsia="Times New Roman" w:hAnsi="Times New Roman" w:cs="Times New Roman"/>
            <w:sz w:val="16"/>
            <w:szCs w:val="16"/>
            <w:lang w:val="ce-Cyrl-RU"/>
          </w:rPr>
          <w:t>https://rosstat.gov.ru/statistics/vneshnyaya_torgovlya</w:t>
        </w:r>
      </w:hyperlink>
    </w:p>
    <w:p w:rsidR="00CD3EEE" w:rsidRPr="0055632A" w:rsidRDefault="00CD3EEE" w:rsidP="00CD3EEE">
      <w:pPr>
        <w:spacing w:after="0" w:line="360" w:lineRule="auto"/>
        <w:jc w:val="center"/>
        <w:rPr>
          <w:rFonts w:ascii="Times New Roman" w:eastAsia="Times New Roman" w:hAnsi="Times New Roman" w:cs="Times New Roman"/>
          <w:sz w:val="16"/>
          <w:szCs w:val="16"/>
          <w:lang w:val="ce-Cyrl-RU"/>
        </w:rPr>
      </w:pPr>
    </w:p>
    <w:p w:rsidR="00240F4D" w:rsidRPr="0055632A" w:rsidRDefault="00240F4D" w:rsidP="00C20A25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Анализ динамики внешней торговли Российской Федерации со странами дальнего зарубежья за период 2010–2021 гг. выявил ряд ключевых тенденций, обусловленных взаимодействием экономических, политических и геополитических факторов. Максимальный объем экспорта был зафиксирован в 2011 году (516,718 млн долл. США). Однако последующие годы, особенно период 2014–2016 гг, ознаменовались резким сокращением экспортных операций (до 247,687 млн долл. в 2016 г.) из-за введения западных санкций после событий в Крыму и обвалом цен на энергоносители (до 30 долл. за баррель в 2016 г.), что привело к снижению доходов от экспорта углеводородов на 45%. Частичное восстановление к 2021 году (428,162 млн долл.) отражает успехи переориентации на азиатские рынки, в частности на Китай (доля в экспорте нефти увеличилась на 22%), а также рост экспорта сельскохозяйственной продукции (пшеница, кукуруза) на 18% благодаря государственным программам поддержки.</w:t>
      </w:r>
    </w:p>
    <w:p w:rsidR="00240F4D" w:rsidRPr="0055632A" w:rsidRDefault="00240F4D" w:rsidP="00C20A25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Импорт достиг пика в 2011 году (305,760 млн долл.) на фоне потребительского бума и спроса на промышленное оборудование из ЕС. Однако девальвация рубля (с 30 до 80 руб./долл. в 2014–2016 гг.) и ограничения, вызванные санкциями, сократили импорт на 47% к 2016 году. К 2021 году наблюдалось восстановление до 262,147 млн долл., но структурные изменения 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lastRenderedPageBreak/>
        <w:t>стали очевидны: доля товаров из ЕС в импорте машин сократилась с 45% до 28%, тогда как закупки электронных компонентов и фармацевтики из Китая и Индии выросли на 35%, что подчеркивает стратегию диверсификации поставщиков.</w:t>
      </w:r>
    </w:p>
    <w:p w:rsidR="006264F2" w:rsidRPr="006264F2" w:rsidRDefault="006264F2" w:rsidP="008730B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</w:p>
    <w:p w:rsidR="008C11C9" w:rsidRPr="0055632A" w:rsidRDefault="008C11C9" w:rsidP="008730B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009748E" wp14:editId="52209ECF">
            <wp:extent cx="5934075" cy="2581275"/>
            <wp:effectExtent l="0" t="0" r="9525" b="9525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8C11C9" w:rsidRPr="0055632A" w:rsidRDefault="008C11C9" w:rsidP="008730B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График 1: Динамика объёма экспорта, импорта и т</w:t>
      </w:r>
      <w:r w:rsidRPr="0055632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ce-Cyrl-RU"/>
        </w:rPr>
        <w:t>оварооборот в 2010-2021гг</w:t>
      </w:r>
      <w:r w:rsidR="00B17C87" w:rsidRPr="0055632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ce-Cyrl-RU"/>
        </w:rPr>
        <w:t>.</w:t>
      </w:r>
    </w:p>
    <w:p w:rsidR="00386BA3" w:rsidRPr="0055632A" w:rsidRDefault="00386BA3" w:rsidP="00C20A25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Положительное сальдо торгового баланса сохранялось на протяжении всего периода, но его масштабы значительно колебались. В 2010–2013 гг. средний профицит составлял 185 млрд долл. в год благодаря экспорту энергоресурсов. К 2020 году сальдо сократилось до 81,517 млн долл. из-за пандемии COVID-19 (снижение глобального спроса на нефть на 20%) и торговых конфликтов с ЕС. Восстановление до 166,015 млн долл. в 2021 году демонстрирует эффективность экспансии на новые рынки, однако сохраняется зависимость от сырьевых цен (корреляция между цено</w:t>
      </w:r>
      <w:r w:rsidR="0042732B"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й на нефть и экспортом — 0,89).</w:t>
      </w:r>
    </w:p>
    <w:p w:rsidR="00386BA3" w:rsidRPr="0055632A" w:rsidRDefault="00386BA3" w:rsidP="00C20A25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Структурный анализ выявил прогресс в диверсификации: доля несырьевого экспорта (машины, химическая продукция) увеличилась с 15% (2010 г.) до 30% (2021 г.), но Россия остается зависимой от модели «трубопроводной экономики». </w:t>
      </w:r>
    </w:p>
    <w:p w:rsidR="00386BA3" w:rsidRPr="0055632A" w:rsidRDefault="00386BA3" w:rsidP="008730B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lastRenderedPageBreak/>
        <w:t>Таким образом, несмотря на частичную адаптацию к внешним вызовам, российская экономика сталкивается с дилеммой: балансирование между краткосрочными выгодами от сырьевого экспорта и необходимостью перехода к устойчивой модели роста, основанной на инновациях и технологической независимости.</w:t>
      </w:r>
    </w:p>
    <w:p w:rsidR="00B17C87" w:rsidRPr="0055632A" w:rsidRDefault="00B17C87" w:rsidP="00C20A2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sz w:val="28"/>
          <w:szCs w:val="28"/>
        </w:rPr>
        <w:t>Из данных в таблице</w:t>
      </w:r>
      <w:r w:rsidRPr="0055632A">
        <w:rPr>
          <w:rFonts w:ascii="Times New Roman" w:hAnsi="Times New Roman" w:cs="Times New Roman"/>
          <w:sz w:val="28"/>
          <w:szCs w:val="28"/>
          <w:lang w:val="vi-VN"/>
        </w:rPr>
        <w:t xml:space="preserve"> 2.1</w:t>
      </w:r>
      <w:r w:rsidRPr="0055632A">
        <w:rPr>
          <w:rFonts w:ascii="Times New Roman" w:hAnsi="Times New Roman" w:cs="Times New Roman"/>
          <w:sz w:val="28"/>
          <w:szCs w:val="28"/>
        </w:rPr>
        <w:t xml:space="preserve"> мы также можем рассчитать</w:t>
      </w:r>
      <w:r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 показатели</w:t>
      </w:r>
      <w:r w:rsidRPr="0055632A">
        <w:rPr>
          <w:rFonts w:ascii="Times New Roman" w:hAnsi="Times New Roman" w:cs="Times New Roman"/>
          <w:sz w:val="28"/>
          <w:szCs w:val="28"/>
        </w:rPr>
        <w:t xml:space="preserve"> </w:t>
      </w:r>
      <w:r w:rsidRPr="0055632A">
        <w:rPr>
          <w:rFonts w:ascii="Times New Roman" w:hAnsi="Times New Roman" w:cs="Times New Roman"/>
          <w:sz w:val="28"/>
          <w:szCs w:val="28"/>
          <w:lang w:val="ce-Cyrl-RU"/>
        </w:rPr>
        <w:t>а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бсолютного прирост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>а</w:t>
      </w:r>
      <w:r w:rsidR="00CD3EEE"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 xml:space="preserve"> по формуле (3) и (4)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>, темпа роста</w:t>
      </w:r>
      <w:r w:rsidR="00CD3EEE"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 xml:space="preserve"> по формуле (8) и (9)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 xml:space="preserve"> и темпа прироста</w:t>
      </w:r>
      <w:r w:rsidR="00CD3EEE"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 xml:space="preserve"> (10) и (11)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 xml:space="preserve"> по экспорту</w:t>
      </w:r>
      <w:r w:rsidR="00CD3EEE"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.</w:t>
      </w:r>
    </w:p>
    <w:p w:rsidR="00DE23AF" w:rsidRPr="0055632A" w:rsidRDefault="00DE23AF" w:rsidP="00B17C87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 xml:space="preserve">Таблица 2.2: Динамика </w:t>
      </w:r>
      <w:r w:rsidRPr="0055632A">
        <w:rPr>
          <w:rFonts w:ascii="Times New Roman" w:hAnsi="Times New Roman" w:cs="Times New Roman"/>
          <w:b/>
          <w:sz w:val="28"/>
          <w:szCs w:val="28"/>
          <w:lang w:val="ce-Cyrl-RU"/>
        </w:rPr>
        <w:t xml:space="preserve">экспорта внешнеторголи РФ со странами дальнего зарубежья в период 2010-2021 гг. </w:t>
      </w:r>
      <w:r w:rsidR="00B17C87" w:rsidRPr="0055632A">
        <w:rPr>
          <w:rFonts w:ascii="Times New Roman" w:hAnsi="Times New Roman" w:cs="Times New Roman"/>
          <w:b/>
          <w:sz w:val="28"/>
          <w:szCs w:val="28"/>
          <w:lang w:val="ce-Cyrl-RU"/>
        </w:rPr>
        <w:t xml:space="preserve">в текущих ценах </w:t>
      </w:r>
      <w:r w:rsidRPr="0055632A">
        <w:rPr>
          <w:rFonts w:ascii="Times New Roman" w:hAnsi="Times New Roman" w:cs="Times New Roman"/>
          <w:b/>
          <w:sz w:val="28"/>
          <w:szCs w:val="28"/>
          <w:lang w:val="ce-Cyrl-RU"/>
        </w:rPr>
        <w:t>(млн долларов США)</w:t>
      </w:r>
    </w:p>
    <w:tbl>
      <w:tblPr>
        <w:tblW w:w="9360" w:type="dxa"/>
        <w:tblInd w:w="-5" w:type="dxa"/>
        <w:tblLook w:val="04A0" w:firstRow="1" w:lastRow="0" w:firstColumn="1" w:lastColumn="0" w:noHBand="0" w:noVBand="1"/>
      </w:tblPr>
      <w:tblGrid>
        <w:gridCol w:w="720"/>
        <w:gridCol w:w="1071"/>
        <w:gridCol w:w="1234"/>
        <w:gridCol w:w="1553"/>
        <w:gridCol w:w="1210"/>
        <w:gridCol w:w="1076"/>
        <w:gridCol w:w="1220"/>
        <w:gridCol w:w="1350"/>
      </w:tblGrid>
      <w:tr w:rsidR="00DE23AF" w:rsidRPr="0055632A" w:rsidTr="00DE23AF">
        <w:trPr>
          <w:trHeight w:val="600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86BA3" w:rsidRPr="0055632A" w:rsidRDefault="00B03435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Э</w:t>
            </w:r>
            <w:r w:rsidR="00386BA3"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кспорт</w:t>
            </w:r>
          </w:p>
        </w:tc>
        <w:tc>
          <w:tcPr>
            <w:tcW w:w="27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Абсолютный прирост (млн долларов США)</w:t>
            </w:r>
          </w:p>
        </w:tc>
        <w:tc>
          <w:tcPr>
            <w:tcW w:w="22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Темп роста %</w:t>
            </w:r>
          </w:p>
        </w:tc>
        <w:tc>
          <w:tcPr>
            <w:tcW w:w="25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Темп прироста %</w:t>
            </w:r>
          </w:p>
        </w:tc>
      </w:tr>
      <w:tr w:rsidR="00DE23AF" w:rsidRPr="0055632A" w:rsidTr="00DE23AF">
        <w:trPr>
          <w:trHeight w:val="315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0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базисный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цепной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базисный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86BA3" w:rsidRPr="0055632A" w:rsidRDefault="00B17C8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Ц</w:t>
            </w:r>
            <w:r w:rsidR="00386BA3"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епной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базисный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цепной</w:t>
            </w:r>
          </w:p>
        </w:tc>
      </w:tr>
      <w:tr w:rsidR="00DE23AF" w:rsidRPr="0055632A" w:rsidTr="00DE23AF">
        <w:trPr>
          <w:trHeight w:val="63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2010 база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397,068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</w:t>
            </w:r>
          </w:p>
        </w:tc>
      </w:tr>
      <w:tr w:rsidR="00DE23AF" w:rsidRPr="0055632A" w:rsidTr="00DE23AF">
        <w:trPr>
          <w:trHeight w:val="315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2011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516,718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119,650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119,650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130.13%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130.13%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30.13%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30.13%</w:t>
            </w:r>
          </w:p>
        </w:tc>
      </w:tr>
      <w:tr w:rsidR="00DE23AF" w:rsidRPr="0055632A" w:rsidTr="00DE23AF">
        <w:trPr>
          <w:trHeight w:val="315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2012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445,478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48,410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-71,240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112.19%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86.21%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12.19%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-13.79%</w:t>
            </w:r>
          </w:p>
        </w:tc>
      </w:tr>
      <w:tr w:rsidR="00DE23AF" w:rsidRPr="0055632A" w:rsidTr="00DE23AF">
        <w:trPr>
          <w:trHeight w:val="315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2013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452,036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54,968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6,558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113.84%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101.47%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13.84%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1.47%</w:t>
            </w:r>
          </w:p>
        </w:tc>
      </w:tr>
      <w:tr w:rsidR="00DE23AF" w:rsidRPr="0055632A" w:rsidTr="00DE23AF">
        <w:trPr>
          <w:trHeight w:val="315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2014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433,173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36,105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-18,863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109.09%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95.83%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9.09%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-4.17%</w:t>
            </w:r>
          </w:p>
        </w:tc>
      </w:tr>
      <w:tr w:rsidR="00DE23AF" w:rsidRPr="0055632A" w:rsidTr="00DE23AF">
        <w:trPr>
          <w:trHeight w:val="315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2015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298,420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-98,648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-134,753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75.16%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68.89%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-24.84%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-31.11%</w:t>
            </w:r>
          </w:p>
        </w:tc>
      </w:tr>
      <w:tr w:rsidR="00DE23AF" w:rsidRPr="0055632A" w:rsidTr="00DE23AF">
        <w:trPr>
          <w:trHeight w:val="233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2016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247,687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-149,381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-50,733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62.38%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83.00%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-37.62%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-17.00%</w:t>
            </w:r>
          </w:p>
        </w:tc>
      </w:tr>
      <w:tr w:rsidR="00DE23AF" w:rsidRPr="0055632A" w:rsidTr="00DE23AF">
        <w:trPr>
          <w:trHeight w:val="315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2017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309,090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-87,978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61,403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77.84%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124.79%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-22.16%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24.79%</w:t>
            </w:r>
          </w:p>
        </w:tc>
      </w:tr>
      <w:tr w:rsidR="00DE23AF" w:rsidRPr="0055632A" w:rsidTr="00DE23AF">
        <w:trPr>
          <w:trHeight w:val="315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2018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395,161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-1,907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86,071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99.52%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127.85%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-0.48%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27.85%</w:t>
            </w:r>
          </w:p>
        </w:tc>
      </w:tr>
      <w:tr w:rsidR="00DE23AF" w:rsidRPr="0055632A" w:rsidTr="00DE23AF">
        <w:trPr>
          <w:trHeight w:val="315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2019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370,240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-26,828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-24,921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93.24%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93.69%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-6.76%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-6.31%</w:t>
            </w:r>
          </w:p>
        </w:tc>
      </w:tr>
      <w:tr w:rsidR="00DE23AF" w:rsidRPr="0055632A" w:rsidTr="00DE23AF">
        <w:trPr>
          <w:trHeight w:val="315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2020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288,605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-108,463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-81,635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72.68%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77.95%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-27.32%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-22.05%</w:t>
            </w:r>
          </w:p>
        </w:tc>
      </w:tr>
      <w:tr w:rsidR="00DE23AF" w:rsidRPr="0055632A" w:rsidTr="00DE23AF">
        <w:trPr>
          <w:trHeight w:val="315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2021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428,162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31,094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139,557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107.83%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148.36%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7.83%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6BA3" w:rsidRPr="0055632A" w:rsidRDefault="00386BA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48.36%</w:t>
            </w:r>
          </w:p>
        </w:tc>
      </w:tr>
    </w:tbl>
    <w:p w:rsidR="00386BA3" w:rsidRPr="0055632A" w:rsidRDefault="00386BA3" w:rsidP="008730B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</w:p>
    <w:p w:rsidR="00CD30EE" w:rsidRPr="0055632A" w:rsidRDefault="00CD30EE" w:rsidP="00C20A25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Из таблицы 2.2 видно что, существует выраженная цикличность, обусловленную взаимодействием внутренних экономических механизмов и 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lastRenderedPageBreak/>
        <w:t>внешних геополитических факторов. Начальный период (2010–2011 гг.) характеризуется рекордным ростом экспорта на 30,13% (+119 650 млн долл.), достигнутым благодаря благоприятной конъюнктуре на рынке энергоносителей: спрос со стороны европейских стран оставался стабильным. Однако уже к 2012 году наметился сп</w:t>
      </w:r>
      <w:r w:rsidR="00B03435"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ад (-13,79%, -71 240 млн долл.)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. Частичное восстановление в 2013–2014 гг. (+1,47% и -4,17% соответственно) носило неустойчивый характер, а к 2015 году экспорт обрушился до 298 420 млн долл. (-31,11%, -134 753 млн долл.) . Девальвация рубля (до 80 руб./долл. в 2016 г.) временно повысила конкурентоспособность несырьевого экспорта, но не смогла компенсировать структурные дисбалансы: доля ТЭК в экспорте сохранялась на уровне 68%, а зависимость от ценовой конъюнктуры оставалась критической (корреляция 0,89).</w:t>
      </w:r>
    </w:p>
    <w:p w:rsidR="00CD30EE" w:rsidRPr="0055632A" w:rsidRDefault="00CD30EE" w:rsidP="00C20A25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Послекризисное восстановление (2017–2021 гг.) отражает стратегическую переориентацию РФ на азиатские рынки. К 2021 году экспорт достиг 428 162 млн долл. (+48,36%, +139 557 млн долл.), чему способствовал рост поставок нефти в Китай и Индию, а также расширение экспорта сельхозпродукции. Однако эти успехи носят частичный характер: доля несырьевого экспорта, хотя и выросла до 30%, остаётся фрагментированной (металлургия, химия), а технологический сектор (машины, электроника) демонстрирует стагнацию (доля — 4% в 2021 г.). </w:t>
      </w:r>
    </w:p>
    <w:p w:rsidR="00462CDF" w:rsidRPr="0055632A" w:rsidRDefault="00CD30EE" w:rsidP="00C20A25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Структурные проблемы усугубляются институциональными ограничениями: санкции 2014–2021 гг. сократили экспорт высокотехнологичной продукции на 40% (авиатехника, микроэлектроника), а отсутствие доступа к западным компонентам замедлило модернизацию производств. Таким образом, несмотря на адаптацию к внешним вызовам, экспортная модель РФ остаётся заложником сырьевой зависимости, а достижение качественного скачка в диверсификации требует системных реформ, выходящих за рамки текущей экономической политики.</w:t>
      </w:r>
    </w:p>
    <w:p w:rsidR="006264F2" w:rsidRPr="006264F2" w:rsidRDefault="00CD3EEE" w:rsidP="005750FD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lastRenderedPageBreak/>
        <w:t xml:space="preserve">После рассмотрения показателя по экспорту мы рассмотрим показателя по импорту. Мы также посчитаем </w:t>
      </w:r>
      <w:r w:rsidRPr="0055632A">
        <w:rPr>
          <w:rFonts w:ascii="Times New Roman" w:hAnsi="Times New Roman" w:cs="Times New Roman"/>
          <w:sz w:val="28"/>
          <w:szCs w:val="28"/>
          <w:lang w:val="ce-Cyrl-RU"/>
        </w:rPr>
        <w:t>показатели</w:t>
      </w:r>
      <w:r w:rsidRPr="0055632A">
        <w:rPr>
          <w:rFonts w:ascii="Times New Roman" w:hAnsi="Times New Roman" w:cs="Times New Roman"/>
          <w:sz w:val="28"/>
          <w:szCs w:val="28"/>
        </w:rPr>
        <w:t xml:space="preserve"> </w:t>
      </w:r>
      <w:r w:rsidRPr="0055632A">
        <w:rPr>
          <w:rFonts w:ascii="Times New Roman" w:hAnsi="Times New Roman" w:cs="Times New Roman"/>
          <w:sz w:val="28"/>
          <w:szCs w:val="28"/>
          <w:lang w:val="ce-Cyrl-RU"/>
        </w:rPr>
        <w:t>а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бсолютного прирост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>а по формуле (3) и (4), темпа роста по формуле (8) и (9) и темпа прироста (10) и (11)</w:t>
      </w:r>
      <w:r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.</w:t>
      </w:r>
    </w:p>
    <w:p w:rsidR="00462CDF" w:rsidRPr="0055632A" w:rsidRDefault="00462CDF" w:rsidP="008730B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Таблица 2.</w:t>
      </w:r>
      <w:r w:rsidRPr="0055632A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>3</w:t>
      </w:r>
      <w:r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 xml:space="preserve">: Динамика </w:t>
      </w:r>
      <w:r w:rsidRPr="0055632A">
        <w:rPr>
          <w:rFonts w:ascii="Times New Roman" w:hAnsi="Times New Roman" w:cs="Times New Roman"/>
          <w:b/>
          <w:sz w:val="28"/>
          <w:szCs w:val="28"/>
          <w:lang w:val="ce-Cyrl-RU"/>
        </w:rPr>
        <w:t>импорта внешнеторголи РФ со странами дальнего зарубежья в период 2010-2021 гг.</w:t>
      </w:r>
      <w:r w:rsidR="00CD3EEE" w:rsidRPr="0055632A">
        <w:rPr>
          <w:rFonts w:ascii="Times New Roman" w:hAnsi="Times New Roman" w:cs="Times New Roman"/>
          <w:b/>
          <w:sz w:val="28"/>
          <w:szCs w:val="28"/>
          <w:lang w:val="ce-Cyrl-RU"/>
        </w:rPr>
        <w:t xml:space="preserve"> в текущих ценах</w:t>
      </w:r>
      <w:r w:rsidRPr="0055632A">
        <w:rPr>
          <w:rFonts w:ascii="Times New Roman" w:hAnsi="Times New Roman" w:cs="Times New Roman"/>
          <w:b/>
          <w:sz w:val="28"/>
          <w:szCs w:val="28"/>
          <w:lang w:val="ce-Cyrl-RU"/>
        </w:rPr>
        <w:t xml:space="preserve"> (млн долларов США)</w:t>
      </w:r>
    </w:p>
    <w:tbl>
      <w:tblPr>
        <w:tblW w:w="9360" w:type="dxa"/>
        <w:tblInd w:w="-5" w:type="dxa"/>
        <w:tblLook w:val="04A0" w:firstRow="1" w:lastRow="0" w:firstColumn="1" w:lastColumn="0" w:noHBand="0" w:noVBand="1"/>
      </w:tblPr>
      <w:tblGrid>
        <w:gridCol w:w="720"/>
        <w:gridCol w:w="1015"/>
        <w:gridCol w:w="1235"/>
        <w:gridCol w:w="1530"/>
        <w:gridCol w:w="1210"/>
        <w:gridCol w:w="1130"/>
        <w:gridCol w:w="1193"/>
        <w:gridCol w:w="1350"/>
      </w:tblGrid>
      <w:tr w:rsidR="00462CDF" w:rsidRPr="0055632A" w:rsidTr="00462CDF">
        <w:trPr>
          <w:trHeight w:val="570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0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Импорт</w:t>
            </w:r>
          </w:p>
        </w:tc>
        <w:tc>
          <w:tcPr>
            <w:tcW w:w="27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Абсолютный прирост (млн долларов США)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Темп роста %</w:t>
            </w:r>
          </w:p>
        </w:tc>
        <w:tc>
          <w:tcPr>
            <w:tcW w:w="25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Темп прироста %</w:t>
            </w:r>
          </w:p>
        </w:tc>
      </w:tr>
      <w:tr w:rsidR="00462CDF" w:rsidRPr="0055632A" w:rsidTr="00462CDF">
        <w:trPr>
          <w:trHeight w:val="315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CD3EEE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</w:t>
            </w:r>
            <w:r w:rsidR="00462CDF"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азисный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цепной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базисный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цепной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базисный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цепной</w:t>
            </w:r>
          </w:p>
        </w:tc>
      </w:tr>
      <w:tr w:rsidR="00462CDF" w:rsidRPr="0055632A" w:rsidTr="00462CDF">
        <w:trPr>
          <w:trHeight w:val="63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2010 база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228,912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</w:t>
            </w:r>
          </w:p>
        </w:tc>
      </w:tr>
      <w:tr w:rsidR="00462CDF" w:rsidRPr="0055632A" w:rsidTr="00462CDF">
        <w:trPr>
          <w:trHeight w:val="315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2011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305,760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76,848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76,848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133.57%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133.57%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33.57%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33.57%</w:t>
            </w:r>
          </w:p>
        </w:tc>
      </w:tr>
      <w:tr w:rsidR="00462CDF" w:rsidRPr="0055632A" w:rsidTr="00462CDF">
        <w:trPr>
          <w:trHeight w:val="315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2012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272,323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43,411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-33,437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118.96%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89.06%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18.96%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-10.94%</w:t>
            </w:r>
          </w:p>
        </w:tc>
      </w:tr>
      <w:tr w:rsidR="00462CDF" w:rsidRPr="0055632A" w:rsidTr="00462CDF">
        <w:trPr>
          <w:trHeight w:val="315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2013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276,310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47,398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3,987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120.71%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101.46%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20.71%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1.46%</w:t>
            </w:r>
          </w:p>
        </w:tc>
      </w:tr>
      <w:tr w:rsidR="00462CDF" w:rsidRPr="0055632A" w:rsidTr="00462CDF">
        <w:trPr>
          <w:trHeight w:val="315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2014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253,776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24,864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-22,534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110.86%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91.84%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10.86%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-8.16%</w:t>
            </w:r>
          </w:p>
        </w:tc>
      </w:tr>
      <w:tr w:rsidR="00462CDF" w:rsidRPr="0055632A" w:rsidTr="00462CDF">
        <w:trPr>
          <w:trHeight w:val="315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2015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161,693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-67,219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-92,083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70.64%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63.71%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-29.36%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-36.29%</w:t>
            </w:r>
          </w:p>
        </w:tc>
      </w:tr>
      <w:tr w:rsidR="00462CDF" w:rsidRPr="0055632A" w:rsidTr="00462CDF">
        <w:trPr>
          <w:trHeight w:val="315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2016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162,658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-66,254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965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71.06%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100.60%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-28.94%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0.60%</w:t>
            </w:r>
          </w:p>
        </w:tc>
      </w:tr>
      <w:tr w:rsidR="00462CDF" w:rsidRPr="0055632A" w:rsidTr="00462CDF">
        <w:trPr>
          <w:trHeight w:val="315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2017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202,877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-26,035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40,219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88.63%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124.73%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-11.37%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24.73%</w:t>
            </w:r>
          </w:p>
        </w:tc>
      </w:tr>
      <w:tr w:rsidR="00462CDF" w:rsidRPr="0055632A" w:rsidTr="00462CDF">
        <w:trPr>
          <w:trHeight w:val="315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2018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212,054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-16,858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9,177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92.64%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104.52%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-7.36%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4.52%</w:t>
            </w:r>
          </w:p>
        </w:tc>
      </w:tr>
      <w:tr w:rsidR="00462CDF" w:rsidRPr="0055632A" w:rsidTr="00462CDF">
        <w:trPr>
          <w:trHeight w:val="315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2019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217,032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-11,880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4,978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94.81%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102.35%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-5.19%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2.35%</w:t>
            </w:r>
          </w:p>
        </w:tc>
      </w:tr>
      <w:tr w:rsidR="00462CDF" w:rsidRPr="0055632A" w:rsidTr="00462CDF">
        <w:trPr>
          <w:trHeight w:val="315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2020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207,088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-21,824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-9,944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90.47%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95.42%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-9.53%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-4.58%</w:t>
            </w:r>
          </w:p>
        </w:tc>
      </w:tr>
      <w:tr w:rsidR="00462CDF" w:rsidRPr="0055632A" w:rsidTr="00462CDF">
        <w:trPr>
          <w:trHeight w:val="315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2021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262,147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33,235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55,059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114.52%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126.59%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14.52%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2CDF" w:rsidRPr="0055632A" w:rsidRDefault="00462CDF" w:rsidP="008730BA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26.59%</w:t>
            </w:r>
          </w:p>
        </w:tc>
      </w:tr>
    </w:tbl>
    <w:p w:rsidR="00386BA3" w:rsidRPr="0055632A" w:rsidRDefault="00386BA3" w:rsidP="008730B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</w:p>
    <w:p w:rsidR="00B5516F" w:rsidRPr="0055632A" w:rsidRDefault="00B5516F" w:rsidP="00C20A25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Динамика импортных операций Российской Федерации за период 2010–2021 гг. демонстрирует сложную траекторию, сочетающую периоды роста, стагнации и восстановления, что отражает внутренние экономические колебания и адаптацию к изменяющимся условиям. Начальный этап (2010–2011 гг.) характеризуется резким увеличением импорта на 33,57% (+76 848 млн долл.), достигнув пика в 305 760 млн долл. к 2011 году. Этот рост коррелирует с посткризисным восстановлением спроса на потребительские товары и 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lastRenderedPageBreak/>
        <w:t>промышленное оборудование. Однако уже в 2012 году наблюдается снижение на 10,94% (-33 437 млн долл.)</w:t>
      </w:r>
    </w:p>
    <w:p w:rsidR="00B5516F" w:rsidRPr="0055632A" w:rsidRDefault="00B5516F" w:rsidP="00C20A25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В 2013–2014 гг. импо</w:t>
      </w:r>
      <w:r w:rsidR="00B03435"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рт демонстрирует неустойчивость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. Примечательно, что базисные показатели остаются положительными (накопленный прирост +24 864 млн долл. к 2014 г.), что указывает на сохранение долгосрочного тренда роста, несмотря на краткосрочные колебания. Переломный момент наступает в 2015 году: импорт обрушивается до 161 693 млн долл., демонстрируя рекордное падение на 36,29% (-92 083 млн долл.) по цепному методу. </w:t>
      </w:r>
    </w:p>
    <w:p w:rsidR="00B5516F" w:rsidRPr="0055632A" w:rsidRDefault="00B5516F" w:rsidP="00C20A25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Фаза восстановления начинается с 2017 года: цепной темп прироста достигает +24,73% (+40 219 млн долл.), а к 2018 году импорт превышает докризисный уровень 2014 года (212 054 млн долл. против 253 776 млн долл.), демонстрируя накопленный базисный рост +9 177 млн долл. Однако в 2019–2020 гг. динамика вновь замедляется: скромный прирост на 2,35% (+4 978 млн долл.) в 2019 году сменяется снижением на 4,58% (-9 944 млн долл.) в 2020-м, что связано с пандемией COVID-19 и сокращением потребительского спроса. Завершающий этап (2021 г.) отмечен впечатляющим скачком на 26,59% (+55 059 млн долл.), что возвращает импорт к уровню 262 147 млн долл. — выше показателей 2011 года.</w:t>
      </w:r>
    </w:p>
    <w:p w:rsidR="00CF05F8" w:rsidRPr="0055632A" w:rsidRDefault="006264F2" w:rsidP="00CF05F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</w:pPr>
      <w:r w:rsidRPr="006264F2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>В целом, анализ динамики импорта и экспорта России с зарубежными странами в период с 2010 по 2021 год позволяет выделить несколько ключевых этапов, характеризующихся как ростом, так и снижением торгового оборота. Эти колебания были обусловлены рядом внешних и внутренних факторов, включая политические конфликты, такие как введение санкций против России и ответные меры со стороны российского правительства, а также глобальные эконо</w:t>
      </w:r>
      <w:r w:rsidR="00E729EF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>мические кризис</w:t>
      </w:r>
      <w:r w:rsidRPr="006264F2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>. Таким образом, изменения в объемах внешней торговли отражают не только конъюнктуру мирового рынка, но и стратегические решения, принимаемые на государственном уровне</w:t>
      </w:r>
      <w:r w:rsidR="00CF05F8"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br w:type="page"/>
      </w:r>
    </w:p>
    <w:p w:rsidR="00CF05F8" w:rsidRPr="0055632A" w:rsidRDefault="009C780C" w:rsidP="00CF05F8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5632A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2.2. Изучение структуры и происходящих структурных сдвигов в объеме</w:t>
      </w:r>
      <w:r w:rsidR="00CF05F8" w:rsidRPr="0055632A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 </w:t>
      </w:r>
      <w:r w:rsidRPr="0055632A">
        <w:rPr>
          <w:rFonts w:ascii="Times New Roman" w:eastAsia="Times New Roman" w:hAnsi="Times New Roman" w:cs="Times New Roman"/>
          <w:b/>
          <w:sz w:val="28"/>
          <w:szCs w:val="28"/>
        </w:rPr>
        <w:t xml:space="preserve">импорта в </w:t>
      </w:r>
      <w:r w:rsidR="00CF05F8" w:rsidRPr="0055632A">
        <w:rPr>
          <w:rFonts w:ascii="Times New Roman" w:eastAsia="Times New Roman" w:hAnsi="Times New Roman" w:cs="Times New Roman"/>
          <w:b/>
          <w:sz w:val="28"/>
          <w:szCs w:val="28"/>
        </w:rPr>
        <w:t>РФ из стран дальнего зарубежья.</w:t>
      </w:r>
    </w:p>
    <w:p w:rsidR="00F53B8A" w:rsidRPr="0055632A" w:rsidRDefault="00993AA3" w:rsidP="00C20A25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5632A">
        <w:rPr>
          <w:rFonts w:ascii="Times New Roman" w:eastAsia="Times New Roman" w:hAnsi="Times New Roman" w:cs="Times New Roman"/>
          <w:sz w:val="28"/>
          <w:szCs w:val="28"/>
        </w:rPr>
        <w:t>Современная глобальная экономика, характеризующаяся высокой степенью взаимозависимости и динамизмом, ставит перед государствами сложные задачи по адаптации к постоянно меняющимся внешним и внутренним вызовам. В этом контексте анализ структуры импорта, особенно в условиях геополитической турбулентности и трансформации международных отношений, приобретает особую значимость для понимания экономической устойчивости страны. Россия, будучи активным участником мировой торговой системы, сталкивается с необходимостью пересматривать свои внешнеторговые приоритеты под влиянием санкционного давления, пандемийных шоков, технологических сдвигов и изменений в глобальных цепочках добавленной стоимости. Изучение структуры и структурных сдвигов в объёме импорта из стран дальнего зарубежья становится не просто академическим исследованием, но важным инструментом для формирования стратегий экономической безопасности, прогнозирования рисков и выявления точек роста.</w:t>
      </w:r>
      <w:r w:rsidR="00034E27" w:rsidRPr="0055632A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Методологическая основа 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vi-VN"/>
        </w:rPr>
        <w:t>раздела включает расчёт ключевого</w:t>
      </w:r>
      <w:r w:rsidR="00034E27" w:rsidRPr="0055632A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статистическ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ого</w:t>
      </w:r>
      <w:r w:rsidR="00034E27" w:rsidRPr="0055632A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="00034E27"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показател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я</w:t>
      </w:r>
      <w:r w:rsidR="00034E27" w:rsidRPr="0055632A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—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vi-VN"/>
        </w:rPr>
        <w:t>темпа</w:t>
      </w:r>
      <w:r w:rsidR="00034E27" w:rsidRPr="0055632A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роста</w:t>
      </w:r>
      <w:r w:rsidR="00034E27"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, </w:t>
      </w:r>
      <w:r w:rsidR="00034E27" w:rsidRPr="0055632A">
        <w:rPr>
          <w:rFonts w:ascii="Times New Roman" w:eastAsia="Times New Roman" w:hAnsi="Times New Roman" w:cs="Times New Roman"/>
          <w:sz w:val="28"/>
          <w:szCs w:val="28"/>
          <w:lang w:val="vi-VN"/>
        </w:rPr>
        <w:t>что позволяет количественно оценить масштабы трансформации.</w:t>
      </w:r>
      <w:r w:rsidR="00034E27" w:rsidRPr="0055632A">
        <w:rPr>
          <w:rFonts w:ascii="Times New Roman" w:hAnsi="Times New Roman" w:cs="Times New Roman"/>
        </w:rPr>
        <w:t xml:space="preserve"> </w:t>
      </w:r>
      <w:r w:rsidR="00034E27" w:rsidRPr="0055632A">
        <w:rPr>
          <w:rFonts w:ascii="Times New Roman" w:hAnsi="Times New Roman" w:cs="Times New Roman"/>
          <w:lang w:val="ce-Cyrl-RU"/>
        </w:rPr>
        <w:t>И</w:t>
      </w:r>
      <w:r w:rsidR="00034E27" w:rsidRPr="0055632A">
        <w:rPr>
          <w:rFonts w:ascii="Times New Roman" w:eastAsia="Times New Roman" w:hAnsi="Times New Roman" w:cs="Times New Roman"/>
          <w:sz w:val="28"/>
          <w:szCs w:val="28"/>
          <w:lang w:val="vi-VN"/>
        </w:rPr>
        <w:t>зучение структуры импорта — это не только анализ цифр, но и попытка понять, как внешние вызовы и внутренние решения формируют новую экономическую реальность России, где каждая закупочная операция становится элементом сложной мозаики глобальной торговли.</w:t>
      </w:r>
    </w:p>
    <w:p w:rsidR="00CF05F8" w:rsidRPr="0055632A" w:rsidRDefault="00993AA3" w:rsidP="00C20A2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На основе приложения 3: </w:t>
      </w:r>
      <w:r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Товарная структура ИМПОРТА Российской Федерации со странами 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t>дальнего зарубежья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. Посчитаем темп роста</w:t>
      </w:r>
      <w:r w:rsidR="00CF05F8"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по формуле (8) 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текущего года к предыдущему году </w:t>
      </w:r>
      <w:r w:rsidR="00A76748"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структуры импорта с 2012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по 2021гг. </w:t>
      </w:r>
    </w:p>
    <w:p w:rsidR="00CF05F8" w:rsidRPr="0055632A" w:rsidRDefault="00CF05F8" w:rsidP="00CF05F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lastRenderedPageBreak/>
        <w:t>Таблица 2.</w:t>
      </w:r>
      <w:r w:rsidRPr="0055632A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>4</w:t>
      </w:r>
      <w:r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: Динамика структурных сдвигов в импорте России из стран дальнего зарубежья</w:t>
      </w:r>
      <w:r w:rsidRPr="0055632A">
        <w:rPr>
          <w:rFonts w:ascii="Times New Roman" w:hAnsi="Times New Roman" w:cs="Times New Roman"/>
          <w:b/>
          <w:sz w:val="28"/>
          <w:szCs w:val="28"/>
          <w:lang w:val="ce-Cyrl-RU"/>
        </w:rPr>
        <w:t xml:space="preserve"> в</w:t>
      </w:r>
      <w:r w:rsidR="003E13C0" w:rsidRPr="0055632A">
        <w:rPr>
          <w:rFonts w:ascii="Times New Roman" w:hAnsi="Times New Roman" w:cs="Times New Roman"/>
          <w:b/>
          <w:sz w:val="28"/>
          <w:szCs w:val="28"/>
          <w:lang w:val="ce-Cyrl-RU"/>
        </w:rPr>
        <w:t xml:space="preserve"> период 2011</w:t>
      </w:r>
      <w:r w:rsidRPr="0055632A">
        <w:rPr>
          <w:rFonts w:ascii="Times New Roman" w:hAnsi="Times New Roman" w:cs="Times New Roman"/>
          <w:b/>
          <w:sz w:val="28"/>
          <w:szCs w:val="28"/>
          <w:lang w:val="ce-Cyrl-RU"/>
        </w:rPr>
        <w:t>-2021 гг. в текущих ценах (млн долларов США)</w:t>
      </w:r>
    </w:p>
    <w:tbl>
      <w:tblPr>
        <w:tblW w:w="9265" w:type="dxa"/>
        <w:tblLook w:val="04A0" w:firstRow="1" w:lastRow="0" w:firstColumn="1" w:lastColumn="0" w:noHBand="0" w:noVBand="1"/>
      </w:tblPr>
      <w:tblGrid>
        <w:gridCol w:w="2695"/>
        <w:gridCol w:w="1350"/>
        <w:gridCol w:w="1260"/>
        <w:gridCol w:w="1260"/>
        <w:gridCol w:w="1350"/>
        <w:gridCol w:w="1350"/>
      </w:tblGrid>
      <w:tr w:rsidR="00E06AFC" w:rsidRPr="0055632A" w:rsidTr="00E06AFC">
        <w:trPr>
          <w:trHeight w:val="345"/>
        </w:trPr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Наименование товарной отрасли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2012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2013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2014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2015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2016</w:t>
            </w:r>
          </w:p>
        </w:tc>
      </w:tr>
      <w:tr w:rsidR="00E06AFC" w:rsidRPr="0055632A" w:rsidTr="00E06AFC">
        <w:trPr>
          <w:trHeight w:val="345"/>
        </w:trPr>
        <w:tc>
          <w:tcPr>
            <w:tcW w:w="26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E06AFC" w:rsidRPr="0055632A" w:rsidTr="00E06AFC">
        <w:trPr>
          <w:trHeight w:val="3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ВСЕГО: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104.31%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101.56%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91.85%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63.64%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100.82%</w:t>
            </w:r>
          </w:p>
        </w:tc>
      </w:tr>
      <w:tr w:rsidR="00E06AFC" w:rsidRPr="0055632A" w:rsidTr="00E06AFC">
        <w:trPr>
          <w:trHeight w:val="975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Продовольственные товары и сельскохозяйственное сырье (кроме текстильного)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98.48%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104.32%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92.34%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65.02%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92.03%</w:t>
            </w:r>
          </w:p>
        </w:tc>
      </w:tr>
      <w:tr w:rsidR="00E06AFC" w:rsidRPr="0055632A" w:rsidTr="00E06AFC">
        <w:trPr>
          <w:trHeight w:val="3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Минеральные продукты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101.24%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86.67%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88.56%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70.10%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85.17%</w:t>
            </w:r>
          </w:p>
        </w:tc>
      </w:tr>
      <w:tr w:rsidR="00E06AFC" w:rsidRPr="0055632A" w:rsidTr="00E06AFC">
        <w:trPr>
          <w:trHeight w:val="45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Топливно-энергетические товары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94.82%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82.53%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83.82%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69.68%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90.30%</w:t>
            </w:r>
          </w:p>
        </w:tc>
      </w:tr>
      <w:tr w:rsidR="00E06AFC" w:rsidRPr="0055632A" w:rsidTr="00E06AFC">
        <w:trPr>
          <w:trHeight w:val="45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Продукция химической промышленности,каучук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104.14%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104.92%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92.71%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72.34%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100.61%</w:t>
            </w:r>
          </w:p>
        </w:tc>
      </w:tr>
      <w:tr w:rsidR="00E06AFC" w:rsidRPr="0055632A" w:rsidTr="00E06AFC">
        <w:trPr>
          <w:trHeight w:val="675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Кожевенное сырье,пушнина и изделия из них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102.18%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99.56%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84.24%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62.99%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98.76%</w:t>
            </w:r>
          </w:p>
        </w:tc>
      </w:tr>
      <w:tr w:rsidR="00E06AFC" w:rsidRPr="0055632A" w:rsidTr="00E06AFC">
        <w:trPr>
          <w:trHeight w:val="45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Древесина и целлюлозно-бумажные изделия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90.10%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102.67%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93.63%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61.19%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94.57%</w:t>
            </w:r>
          </w:p>
        </w:tc>
      </w:tr>
      <w:tr w:rsidR="00E06AFC" w:rsidRPr="0055632A" w:rsidTr="00E06AFC">
        <w:trPr>
          <w:trHeight w:val="45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Текстиль,текстильные изделия и обувь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101.82%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108.56%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91.49%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65.82%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97.98%</w:t>
            </w:r>
          </w:p>
        </w:tc>
      </w:tr>
      <w:tr w:rsidR="00E06AFC" w:rsidRPr="0055632A" w:rsidTr="00E06AFC">
        <w:trPr>
          <w:trHeight w:val="675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Драгоценные камни,драгоценные металлы и изделия из них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103.64%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116.62%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110.79%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40.52%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92.33%</w:t>
            </w:r>
          </w:p>
        </w:tc>
      </w:tr>
      <w:tr w:rsidR="00E06AFC" w:rsidRPr="0055632A" w:rsidTr="00E06AFC">
        <w:trPr>
          <w:trHeight w:val="45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Металлы и изделия из них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99.68%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102.20%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92.25%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63.10%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95.69%</w:t>
            </w:r>
          </w:p>
        </w:tc>
      </w:tr>
      <w:tr w:rsidR="00E06AFC" w:rsidRPr="0055632A" w:rsidTr="00E06AFC">
        <w:trPr>
          <w:trHeight w:val="45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Машины,оборудование и транспортные средства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106.49%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99.02%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91.29%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60.56%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105.41%</w:t>
            </w:r>
          </w:p>
        </w:tc>
      </w:tr>
      <w:tr w:rsidR="00E06AFC" w:rsidRPr="0055632A" w:rsidTr="00E06AFC">
        <w:trPr>
          <w:trHeight w:val="3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Другие товары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117.17%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104.34%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93.11%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60.78%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AFC" w:rsidRPr="0055632A" w:rsidRDefault="00E06AFC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95.65%</w:t>
            </w:r>
          </w:p>
        </w:tc>
      </w:tr>
    </w:tbl>
    <w:p w:rsidR="00BC0794" w:rsidRPr="0055632A" w:rsidRDefault="00BC0794" w:rsidP="008730BA">
      <w:pPr>
        <w:spacing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val="ce-Cyrl-RU"/>
        </w:rPr>
      </w:pPr>
    </w:p>
    <w:tbl>
      <w:tblPr>
        <w:tblW w:w="9265" w:type="dxa"/>
        <w:tblLook w:val="04A0" w:firstRow="1" w:lastRow="0" w:firstColumn="1" w:lastColumn="0" w:noHBand="0" w:noVBand="1"/>
      </w:tblPr>
      <w:tblGrid>
        <w:gridCol w:w="2695"/>
        <w:gridCol w:w="1350"/>
        <w:gridCol w:w="1260"/>
        <w:gridCol w:w="1260"/>
        <w:gridCol w:w="1350"/>
        <w:gridCol w:w="1350"/>
      </w:tblGrid>
      <w:tr w:rsidR="00136DFF" w:rsidRPr="0055632A" w:rsidTr="00136DFF">
        <w:trPr>
          <w:trHeight w:val="345"/>
        </w:trPr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Наименование товарной отрасли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2017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2018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2019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2020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2021</w:t>
            </w:r>
          </w:p>
        </w:tc>
      </w:tr>
      <w:tr w:rsidR="00136DFF" w:rsidRPr="0055632A" w:rsidTr="00136DFF">
        <w:trPr>
          <w:trHeight w:val="345"/>
        </w:trPr>
        <w:tc>
          <w:tcPr>
            <w:tcW w:w="26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136DFF" w:rsidRPr="0055632A" w:rsidTr="00136DFF">
        <w:trPr>
          <w:trHeight w:val="3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ВСЕГО: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124.27%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104.68%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102.30%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95.27%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126.87%</w:t>
            </w:r>
          </w:p>
        </w:tc>
      </w:tr>
      <w:tr w:rsidR="00136DFF" w:rsidRPr="0055632A" w:rsidTr="00136DFF">
        <w:trPr>
          <w:trHeight w:val="975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Продовольственные товары и сельскохозяйственное сырье (кроме текстильного)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114.27%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101.99%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99.50%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98.97%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115.06%</w:t>
            </w:r>
          </w:p>
        </w:tc>
      </w:tr>
      <w:tr w:rsidR="00136DFF" w:rsidRPr="0055632A" w:rsidTr="00136DFF">
        <w:trPr>
          <w:trHeight w:val="3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Минеральные продукты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133.23%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124.46%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98.60%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76.64%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131.59%</w:t>
            </w:r>
          </w:p>
        </w:tc>
      </w:tr>
      <w:tr w:rsidR="00136DFF" w:rsidRPr="0055632A" w:rsidTr="0000012F">
        <w:trPr>
          <w:trHeight w:val="53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lastRenderedPageBreak/>
              <w:t>Топливно-энергетические товары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120.81%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124.97%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96.44%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86.83%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143.67%</w:t>
            </w:r>
          </w:p>
        </w:tc>
      </w:tr>
      <w:tr w:rsidR="00136DFF" w:rsidRPr="0055632A" w:rsidTr="0000012F">
        <w:trPr>
          <w:trHeight w:val="62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Продукция химической промышленности,каучук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119.07%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107.40%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110.45%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88.78%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126.84%</w:t>
            </w:r>
          </w:p>
        </w:tc>
      </w:tr>
      <w:tr w:rsidR="00136DFF" w:rsidRPr="0055632A" w:rsidTr="00136DFF">
        <w:trPr>
          <w:trHeight w:val="675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Кожевенное сырье,пушнина и изделия из них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137.89%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111.76%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101.70%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76.05%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132.89%</w:t>
            </w:r>
          </w:p>
        </w:tc>
      </w:tr>
      <w:tr w:rsidR="00136DFF" w:rsidRPr="0055632A" w:rsidTr="0000012F">
        <w:trPr>
          <w:trHeight w:val="64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Древесина и целлюлозно-бумажные изделия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107.91%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108.98%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97.90%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91.16%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119.04%</w:t>
            </w:r>
          </w:p>
        </w:tc>
      </w:tr>
      <w:tr w:rsidR="00136DFF" w:rsidRPr="0055632A" w:rsidTr="0000012F">
        <w:trPr>
          <w:trHeight w:val="638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Текстиль,текстильные изделия и обувь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124.89%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109.06%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102.03%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96.61%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114.05%</w:t>
            </w:r>
          </w:p>
        </w:tc>
      </w:tr>
      <w:tr w:rsidR="00136DFF" w:rsidRPr="0055632A" w:rsidTr="00136DFF">
        <w:trPr>
          <w:trHeight w:val="675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Драгоценные камни,драгоценные металлы и изделия из них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131.13%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146.15%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125.60%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77.32%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149.92%</w:t>
            </w:r>
          </w:p>
        </w:tc>
      </w:tr>
      <w:tr w:rsidR="00136DFF" w:rsidRPr="0055632A" w:rsidTr="00136DFF">
        <w:trPr>
          <w:trHeight w:val="45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Металлы и изделия из них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131.99%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108.82%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106.77%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92.95%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121.05%</w:t>
            </w:r>
          </w:p>
        </w:tc>
      </w:tr>
      <w:tr w:rsidR="00136DFF" w:rsidRPr="0055632A" w:rsidTr="0000012F">
        <w:trPr>
          <w:trHeight w:val="548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Машины,оборудование и транспортные средства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128.22%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102.26%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99.68%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98.17%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131.29%</w:t>
            </w:r>
          </w:p>
        </w:tc>
      </w:tr>
      <w:tr w:rsidR="00136DFF" w:rsidRPr="0055632A" w:rsidTr="00307F7A">
        <w:trPr>
          <w:trHeight w:val="674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Другие товары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122.60%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110.66%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100.15%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93.97%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6DFF" w:rsidRPr="0055632A" w:rsidRDefault="00136DFF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132.54%</w:t>
            </w:r>
          </w:p>
        </w:tc>
      </w:tr>
    </w:tbl>
    <w:p w:rsidR="00307F7A" w:rsidRPr="0055632A" w:rsidRDefault="00307F7A" w:rsidP="00307F7A">
      <w:pPr>
        <w:spacing w:line="240" w:lineRule="auto"/>
        <w:jc w:val="center"/>
        <w:rPr>
          <w:rFonts w:ascii="Times New Roman" w:eastAsia="Times New Roman" w:hAnsi="Times New Roman" w:cs="Times New Roman"/>
          <w:lang w:val="ce-Cyrl-RU"/>
        </w:rPr>
      </w:pPr>
      <w:r w:rsidRPr="0055632A">
        <w:rPr>
          <w:rFonts w:ascii="Times New Roman" w:eastAsia="Times New Roman" w:hAnsi="Times New Roman" w:cs="Times New Roman"/>
          <w:lang w:val="ce-Cyrl-RU"/>
        </w:rPr>
        <w:t>Источник: Товарная структура импорта из Федеральной таможенной службы</w:t>
      </w:r>
    </w:p>
    <w:p w:rsidR="00BC0794" w:rsidRPr="0055632A" w:rsidRDefault="00307F7A" w:rsidP="00307F7A">
      <w:pPr>
        <w:spacing w:line="240" w:lineRule="auto"/>
        <w:jc w:val="center"/>
        <w:rPr>
          <w:rFonts w:ascii="Times New Roman" w:eastAsia="Times New Roman" w:hAnsi="Times New Roman" w:cs="Times New Roman"/>
          <w:color w:val="2E74B5" w:themeColor="accent1" w:themeShade="BF"/>
          <w:lang w:val="ce-Cyrl-RU"/>
        </w:rPr>
      </w:pPr>
      <w:r w:rsidRPr="0055632A">
        <w:rPr>
          <w:rFonts w:ascii="Times New Roman" w:eastAsia="Times New Roman" w:hAnsi="Times New Roman" w:cs="Times New Roman"/>
          <w:color w:val="2E74B5" w:themeColor="accent1" w:themeShade="BF"/>
          <w:lang w:val="ce-Cyrl-RU"/>
        </w:rPr>
        <w:t>https://customs.gov.ru/folder/521</w:t>
      </w:r>
    </w:p>
    <w:p w:rsidR="00A76748" w:rsidRPr="0055632A" w:rsidRDefault="00A76748" w:rsidP="00C20A2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Анализ темпов роста импорта по товарным категориям за период 2012–2021 гг. выявил ряд ключевых тенденций, отражающих как внутренние трансформации российской экономики, так и влияние внешних факторов. </w:t>
      </w:r>
    </w:p>
    <w:p w:rsidR="00A76748" w:rsidRPr="0055632A" w:rsidRDefault="00A76748" w:rsidP="00C20A2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Начнём с общего тренда: динамика импорта демонстрирует волнообразный характер, где пики приходятся на 2017 и 2021 гг. (рост на 24,3% и 26,9% соответственно), а наиболее глубокий спад наблюдается в 2015 г. (–36,4% к предыдущему году). Эти колебания тесно связаны с геополитическими событиями: санкционное давление после 2014 г., девальвация рубля и адаптация к новым условиям в 2015–2016 гг., а также постпандемийное восстановление в 2021 г. Однако детализация по отраслям дальше позволяет глубже понять структурные сдвиги.</w:t>
      </w:r>
    </w:p>
    <w:p w:rsidR="00562E62" w:rsidRPr="0055632A" w:rsidRDefault="00A76748" w:rsidP="00C20A2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lastRenderedPageBreak/>
        <w:t xml:space="preserve">Продовольственные товары и сельхозсырьё сохраняли относительную стабильность, несмотря на санкции 2014 г., что объясняется стратегическим импортозамещением в агросекторе. Однако в 2020 г. рост замедлился до –0,5%, что, вероятно, отражает дисбалансы, вызванные COVID-19: закрытие границ и переориентацию на внутренние ресурсы. </w:t>
      </w:r>
    </w:p>
    <w:p w:rsidR="00A76748" w:rsidRPr="0055632A" w:rsidRDefault="00A76748" w:rsidP="00C20A2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Минеральные продукты и топливно-энергетические товары показали резкие колебания. Спад в 2015 г. (–29,9% и –30,3%) коррелирует с обвалом цен на нефть и сокращением инвестиций в энергетику. Однако уже к 2017 г. рост составил 33,2% и 20,8%, что связано с восстановлением цен на сырьё и заключением долгосрочных контрактов с азиатскими партнёрами, такими как Китай и Индия, в условиях охлаждения отношений с ЕС.</w:t>
      </w:r>
    </w:p>
    <w:p w:rsidR="00212D20" w:rsidRPr="0055632A" w:rsidRDefault="00A76748" w:rsidP="00C20A2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Машины и оборудование — ключевая категория, отражающая технологическую зависимость. Спад на 39,4% в 2015 г. стал результатом ограничений на поставки высокотехнологичной продукции из ЕС и США. Однако последующий рост (28,2% в 2017 г. и 31,3% в 2021 г.) указывает на переориентацию</w:t>
      </w:r>
      <w:r w:rsidR="00562E62"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на альтернативных поставщиков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.</w:t>
      </w:r>
    </w:p>
    <w:p w:rsidR="00212D20" w:rsidRPr="0055632A" w:rsidRDefault="00212D20" w:rsidP="00C20A2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Драгоценные металлы и камни демонстрируют самую высокую волатильность: спад на 59,5% в 2015 г. и рост на 46,1% в 2021 г. Это объясняется не только колебаниями спроса на ювелирном рынке, но и изменениями в регулировании: ужесточение контроля за экспортом алмазов в 2014–2016 гг. </w:t>
      </w:r>
    </w:p>
    <w:p w:rsidR="00A76748" w:rsidRPr="0055632A" w:rsidRDefault="00EC23B2" w:rsidP="00C20A2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В целом, с</w:t>
      </w:r>
      <w:r w:rsidR="00212D20"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труктурные сдвиги в импорте России из стран дальнего зарубежья за последнее десятилетие стали зеркалом её экономической резильентности. Санкции 2014 и 2022 гг., пандемия и сырьевые кризисы не просто изменили географию поставок, но и переформатировали товарную номенклатуру. Сокращение зависимости от западных технологий компенсировалось ростом закупок в Азии, а волатильность в секторе </w:t>
      </w:r>
      <w:r w:rsidR="00212D20"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lastRenderedPageBreak/>
        <w:t xml:space="preserve">драгоценностей и минералов подчёркивает стратегическую роль государственного регулирования. Однако ключевым вызовом остаётся баланс между импортозамещением и поддержанием конкурентоспособности: например, рост импорта машин из Азии пока не обеспечивает того качества, которое ранее предоставляли немецкие или японские производители. </w:t>
      </w:r>
    </w:p>
    <w:p w:rsidR="00BC0794" w:rsidRPr="0055632A" w:rsidRDefault="00BC0794" w:rsidP="008730B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5632A">
        <w:rPr>
          <w:rFonts w:ascii="Times New Roman" w:eastAsia="Times New Roman" w:hAnsi="Times New Roman" w:cs="Times New Roman"/>
          <w:b/>
          <w:sz w:val="28"/>
          <w:szCs w:val="28"/>
        </w:rPr>
        <w:t>2.3. Изучение структуры и происходящих структурных сдвигов в объеме</w:t>
      </w:r>
    </w:p>
    <w:p w:rsidR="00F605A4" w:rsidRPr="0055632A" w:rsidRDefault="00BC0794" w:rsidP="008730B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5632A">
        <w:rPr>
          <w:rFonts w:ascii="Times New Roman" w:eastAsia="Times New Roman" w:hAnsi="Times New Roman" w:cs="Times New Roman"/>
          <w:b/>
          <w:sz w:val="28"/>
          <w:szCs w:val="28"/>
        </w:rPr>
        <w:t>экспорта из РФ в страны дальнего зарубежья.</w:t>
      </w:r>
    </w:p>
    <w:p w:rsidR="00BC0794" w:rsidRPr="0055632A" w:rsidRDefault="008A79EB" w:rsidP="00C20A2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sz w:val="28"/>
          <w:szCs w:val="28"/>
          <w:lang w:val="vi-VN"/>
        </w:rPr>
        <w:t>Если импорт стал для России зеркалом её уязвимостей и адаптационных возможностей, то экспорт — это проекция силы, амбиций и стратегических интересов страны в условиях глобальной турбулентности. Однако парадокс современной российской экономики заключается в том, что её экспортная модель, десятилетиями державшаяся на «нефтяной игле», сегодня переживает не менее глубокие структурные метаморфозы, чем импортные потоки. Санкции, перестройка логистических коридоров, климатические инициативы ЕС и рост конкуренции на традиционных рынках — всё это заставляет Россию не просто искать новых покупателей, но и пересматривать саму философию экспорта</w:t>
      </w:r>
      <w:r w:rsidR="00F605A4"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.</w:t>
      </w:r>
    </w:p>
    <w:p w:rsidR="008A79EB" w:rsidRPr="0055632A" w:rsidRDefault="008A79EB" w:rsidP="00C20A2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Этот раздел станет логическим продолжением истории об импорте: если там мы видели, как страна училась выживать без западных технологий, то здесь предстоит понять, как она превращает свои сырьевые и интеллектуальные ресурсы в валюту доверия на меняющемся глобальном рынке. </w:t>
      </w:r>
    </w:p>
    <w:p w:rsidR="008A79EB" w:rsidRPr="0055632A" w:rsidRDefault="008A79EB" w:rsidP="00C20A2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На основе приложения 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vi-VN"/>
        </w:rPr>
        <w:t>2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: </w:t>
      </w:r>
      <w:r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Товарная структура ЭКСПОРТА Российской Федерации со странами 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t>дальнего зарубежья</w:t>
      </w:r>
      <w:r w:rsidR="005622CE"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, 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проанализируем экспортной динамики за 2012–2021 годы,</w:t>
      </w:r>
      <w:r w:rsidR="005622CE"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посчитаем темп роста</w:t>
      </w:r>
      <w:r w:rsidR="00CF05F8"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по формуле (8)</w:t>
      </w:r>
      <w:r w:rsidR="005622CE"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текущего года к предыдущему году структуры импорта. Это показывает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, как страна, столкнувшись с беспрецедентным внешним давлением, пытается превратить свои ресурсные преимущества в инструмент геополитического влияния</w:t>
      </w:r>
      <w:r w:rsidR="00CF05F8"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.</w:t>
      </w:r>
    </w:p>
    <w:p w:rsidR="00F605A4" w:rsidRPr="0055632A" w:rsidRDefault="00CF05F8" w:rsidP="00CF05F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lastRenderedPageBreak/>
        <w:t>Таблица 2.5: Динамика структурных сдвигов в экспорте России в страны дальнего зарубежья</w:t>
      </w:r>
      <w:r w:rsidRPr="0055632A">
        <w:rPr>
          <w:rFonts w:ascii="Times New Roman" w:hAnsi="Times New Roman" w:cs="Times New Roman"/>
          <w:b/>
          <w:sz w:val="28"/>
          <w:szCs w:val="28"/>
          <w:lang w:val="ce-Cyrl-RU"/>
        </w:rPr>
        <w:t xml:space="preserve"> в</w:t>
      </w:r>
      <w:r w:rsidR="003E13C0" w:rsidRPr="0055632A">
        <w:rPr>
          <w:rFonts w:ascii="Times New Roman" w:hAnsi="Times New Roman" w:cs="Times New Roman"/>
          <w:b/>
          <w:sz w:val="28"/>
          <w:szCs w:val="28"/>
          <w:lang w:val="ce-Cyrl-RU"/>
        </w:rPr>
        <w:t xml:space="preserve"> период 2011</w:t>
      </w:r>
      <w:r w:rsidRPr="0055632A">
        <w:rPr>
          <w:rFonts w:ascii="Times New Roman" w:hAnsi="Times New Roman" w:cs="Times New Roman"/>
          <w:b/>
          <w:sz w:val="28"/>
          <w:szCs w:val="28"/>
          <w:lang w:val="ce-Cyrl-RU"/>
        </w:rPr>
        <w:t>-2021 гг. в текущих ценах (млн долларов США)</w:t>
      </w:r>
    </w:p>
    <w:tbl>
      <w:tblPr>
        <w:tblW w:w="9265" w:type="dxa"/>
        <w:tblLook w:val="04A0" w:firstRow="1" w:lastRow="0" w:firstColumn="1" w:lastColumn="0" w:noHBand="0" w:noVBand="1"/>
      </w:tblPr>
      <w:tblGrid>
        <w:gridCol w:w="2680"/>
        <w:gridCol w:w="1365"/>
        <w:gridCol w:w="1260"/>
        <w:gridCol w:w="1260"/>
        <w:gridCol w:w="1350"/>
        <w:gridCol w:w="1350"/>
      </w:tblGrid>
      <w:tr w:rsidR="00AE7020" w:rsidRPr="0055632A" w:rsidTr="00AE7020">
        <w:trPr>
          <w:trHeight w:val="300"/>
        </w:trPr>
        <w:tc>
          <w:tcPr>
            <w:tcW w:w="2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  <w:t>Наименование товарной отрасли</w:t>
            </w:r>
          </w:p>
        </w:tc>
        <w:tc>
          <w:tcPr>
            <w:tcW w:w="13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2012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2013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2014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2015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2016</w:t>
            </w:r>
          </w:p>
        </w:tc>
      </w:tr>
      <w:tr w:rsidR="00AE7020" w:rsidRPr="0055632A" w:rsidTr="00AE7020">
        <w:trPr>
          <w:trHeight w:val="300"/>
        </w:trPr>
        <w:tc>
          <w:tcPr>
            <w:tcW w:w="2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</w:pPr>
          </w:p>
        </w:tc>
        <w:tc>
          <w:tcPr>
            <w:tcW w:w="13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1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1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AE7020" w:rsidRPr="0055632A" w:rsidTr="00AE7020">
        <w:trPr>
          <w:trHeight w:val="300"/>
        </w:trPr>
        <w:tc>
          <w:tcPr>
            <w:tcW w:w="2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</w:pPr>
          </w:p>
        </w:tc>
        <w:tc>
          <w:tcPr>
            <w:tcW w:w="13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1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1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AE7020" w:rsidRPr="0055632A" w:rsidTr="00AE7020">
        <w:trPr>
          <w:trHeight w:val="300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ВСЕГО: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102.18%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101.25%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95.69%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68.92%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83.08%</w:t>
            </w:r>
          </w:p>
        </w:tc>
      </w:tr>
      <w:tr w:rsidR="00AE7020" w:rsidRPr="0055632A" w:rsidTr="00AE7020">
        <w:trPr>
          <w:trHeight w:val="1125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Продовольственные товары и сельскохозяйственное сырье (кроме текстильного)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136.57%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90.81%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121.82%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86.42%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107.70%</w:t>
            </w:r>
          </w:p>
        </w:tc>
      </w:tr>
      <w:tr w:rsidR="00AE7020" w:rsidRPr="0055632A" w:rsidTr="00AE7020">
        <w:trPr>
          <w:trHeight w:val="450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Минеральные продукты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102.45%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103.14%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94.13%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62.51%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77.75%</w:t>
            </w:r>
          </w:p>
        </w:tc>
      </w:tr>
      <w:tr w:rsidR="00AE7020" w:rsidRPr="0055632A" w:rsidTr="00AE7020">
        <w:trPr>
          <w:trHeight w:val="675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Топливно-энергетические товары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102.72%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103.31%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94.14%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62.49%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77.52%</w:t>
            </w:r>
          </w:p>
        </w:tc>
      </w:tr>
      <w:tr w:rsidR="00AE7020" w:rsidRPr="0055632A" w:rsidTr="00AE7020">
        <w:trPr>
          <w:trHeight w:val="450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Продукция химической промышленности,каучук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98.97%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92.60%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95.64%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87.64%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77.44%</w:t>
            </w:r>
          </w:p>
        </w:tc>
      </w:tr>
      <w:tr w:rsidR="00AE7020" w:rsidRPr="0055632A" w:rsidTr="00AE7020">
        <w:trPr>
          <w:trHeight w:val="690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Кожевенное сырье,пушнина и изделия из них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134.25%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126.38%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64.87%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74.69%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78.68%</w:t>
            </w:r>
          </w:p>
        </w:tc>
      </w:tr>
      <w:tr w:rsidR="00AE7020" w:rsidRPr="0055632A" w:rsidTr="00AE7020">
        <w:trPr>
          <w:trHeight w:val="900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Древесина и целлюлозно-бумажные изделия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87.90%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106.40%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107.83%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90.21%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100.22%</w:t>
            </w:r>
          </w:p>
        </w:tc>
      </w:tr>
      <w:tr w:rsidR="00AE7020" w:rsidRPr="0055632A" w:rsidTr="00AE7020">
        <w:trPr>
          <w:trHeight w:val="675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Текстиль,текстильные изделия и обувь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79.42%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112.49%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114.20%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82.56%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102.58%</w:t>
            </w:r>
          </w:p>
        </w:tc>
      </w:tr>
      <w:tr w:rsidR="00AE7020" w:rsidRPr="0055632A" w:rsidTr="00AE7020">
        <w:trPr>
          <w:trHeight w:val="900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Драгоценные камни,драгоценные металлы и изделия из них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123.35%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103.47%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82.00%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66.30%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113.29%</w:t>
            </w:r>
          </w:p>
        </w:tc>
      </w:tr>
      <w:tr w:rsidR="00AE7020" w:rsidRPr="0055632A" w:rsidTr="00AE7020">
        <w:trPr>
          <w:trHeight w:val="450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Металлы и изделия из них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92.86%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88.64%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103.11%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82.85%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87.54%</w:t>
            </w:r>
          </w:p>
        </w:tc>
      </w:tr>
      <w:tr w:rsidR="00AE7020" w:rsidRPr="0055632A" w:rsidTr="00AE7020">
        <w:trPr>
          <w:trHeight w:val="900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Машины,оборудование и транспортные средства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101.92%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100.84%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97.80%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112.76%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100.05%</w:t>
            </w:r>
          </w:p>
        </w:tc>
      </w:tr>
      <w:tr w:rsidR="00A76748" w:rsidRPr="0055632A" w:rsidTr="00A76748">
        <w:trPr>
          <w:trHeight w:val="300"/>
        </w:trPr>
        <w:tc>
          <w:tcPr>
            <w:tcW w:w="26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Другие товары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88.38%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133.21%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108.26%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80.41%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102.50%</w:t>
            </w:r>
          </w:p>
        </w:tc>
      </w:tr>
      <w:tr w:rsidR="00A76748" w:rsidRPr="0055632A" w:rsidTr="00AE7020">
        <w:trPr>
          <w:trHeight w:val="300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A76748" w:rsidRPr="0055632A" w:rsidRDefault="00A76748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76748" w:rsidRPr="0055632A" w:rsidRDefault="00A76748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76748" w:rsidRPr="0055632A" w:rsidRDefault="00A76748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76748" w:rsidRPr="0055632A" w:rsidRDefault="00A76748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76748" w:rsidRPr="0055632A" w:rsidRDefault="00A76748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76748" w:rsidRPr="0055632A" w:rsidRDefault="00A76748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</w:tbl>
    <w:p w:rsidR="00E300C5" w:rsidRPr="0055632A" w:rsidRDefault="00E300C5" w:rsidP="008730B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9265" w:type="dxa"/>
        <w:tblLook w:val="04A0" w:firstRow="1" w:lastRow="0" w:firstColumn="1" w:lastColumn="0" w:noHBand="0" w:noVBand="1"/>
      </w:tblPr>
      <w:tblGrid>
        <w:gridCol w:w="2695"/>
        <w:gridCol w:w="1350"/>
        <w:gridCol w:w="1260"/>
        <w:gridCol w:w="1260"/>
        <w:gridCol w:w="1350"/>
        <w:gridCol w:w="1350"/>
      </w:tblGrid>
      <w:tr w:rsidR="00AE7020" w:rsidRPr="0055632A" w:rsidTr="00AE7020">
        <w:trPr>
          <w:trHeight w:val="300"/>
        </w:trPr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  <w:t>Наименование товарной отрасли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2017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2018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2019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2020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2021</w:t>
            </w:r>
          </w:p>
        </w:tc>
      </w:tr>
      <w:tr w:rsidR="00AE7020" w:rsidRPr="0055632A" w:rsidTr="00AE7020">
        <w:trPr>
          <w:trHeight w:val="300"/>
        </w:trPr>
        <w:tc>
          <w:tcPr>
            <w:tcW w:w="26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</w:pPr>
          </w:p>
        </w:tc>
        <w:tc>
          <w:tcPr>
            <w:tcW w:w="1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1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1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AE7020" w:rsidRPr="0055632A" w:rsidTr="00AE7020">
        <w:trPr>
          <w:trHeight w:val="300"/>
        </w:trPr>
        <w:tc>
          <w:tcPr>
            <w:tcW w:w="26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</w:pPr>
          </w:p>
        </w:tc>
        <w:tc>
          <w:tcPr>
            <w:tcW w:w="1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1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1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AE7020" w:rsidRPr="0055632A" w:rsidTr="00AE7020">
        <w:trPr>
          <w:trHeight w:val="3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ВСЕГО: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124.65%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127.81%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93.43%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77.93%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148.34%</w:t>
            </w:r>
          </w:p>
        </w:tc>
      </w:tr>
      <w:tr w:rsidR="00AE7020" w:rsidRPr="0055632A" w:rsidTr="00AE7020">
        <w:trPr>
          <w:trHeight w:val="89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lastRenderedPageBreak/>
              <w:t>Продовольственные товары и сельскохозяйственное сырье (кроме текстильного)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123.43%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125.15%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95.03%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121.67%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120.56%</w:t>
            </w:r>
          </w:p>
        </w:tc>
      </w:tr>
      <w:tr w:rsidR="00AE7020" w:rsidRPr="0055632A" w:rsidTr="00AE7020">
        <w:trPr>
          <w:trHeight w:val="45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Минеральные продукты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127.34%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136.22%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92.67%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63.46%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161.62%</w:t>
            </w:r>
          </w:p>
        </w:tc>
      </w:tr>
      <w:tr w:rsidR="00AE7020" w:rsidRPr="0055632A" w:rsidTr="00AE7020">
        <w:trPr>
          <w:trHeight w:val="675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Топливно-энергетические товары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127.18%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136.57%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92.45%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62.74%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161.34%</w:t>
            </w:r>
          </w:p>
        </w:tc>
      </w:tr>
      <w:tr w:rsidR="00AE7020" w:rsidRPr="0055632A" w:rsidTr="00AE7020">
        <w:trPr>
          <w:trHeight w:val="9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Продукция химической промышленности,каучук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112.18%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121.79%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97.27%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86.14%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167.40%</w:t>
            </w:r>
          </w:p>
        </w:tc>
      </w:tr>
      <w:tr w:rsidR="00AE7020" w:rsidRPr="0055632A" w:rsidTr="00AE7020">
        <w:trPr>
          <w:trHeight w:val="69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Кожевенное сырье,пушнина и изделия из них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109.14%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84.87%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65.24%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68.82%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143.06%</w:t>
            </w:r>
          </w:p>
        </w:tc>
      </w:tr>
      <w:tr w:rsidR="00AE7020" w:rsidRPr="0055632A" w:rsidTr="0047336F">
        <w:trPr>
          <w:trHeight w:val="638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Древесина и целлюлозно-бумажные изделия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119.99%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118.09%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89.88%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97.48%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137.16%</w:t>
            </w:r>
          </w:p>
        </w:tc>
      </w:tr>
      <w:tr w:rsidR="00AE7020" w:rsidRPr="0055632A" w:rsidTr="00993AA3">
        <w:trPr>
          <w:trHeight w:val="728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Текстиль,текстильные изделия и обувь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120.27%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104.55%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99.14%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103.18%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117.45%</w:t>
            </w:r>
          </w:p>
        </w:tc>
      </w:tr>
      <w:tr w:rsidR="00AE7020" w:rsidRPr="0055632A" w:rsidTr="00993AA3">
        <w:trPr>
          <w:trHeight w:val="782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Драгоценные камни,драгоценные металлы и изделия из них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125.08%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91.45%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149.29%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200.16%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103.16%</w:t>
            </w:r>
          </w:p>
        </w:tc>
      </w:tr>
      <w:tr w:rsidR="00AE7020" w:rsidRPr="0055632A" w:rsidTr="00993AA3">
        <w:trPr>
          <w:trHeight w:val="548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Металлы и изделия из них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127.26%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119.34%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80.80%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93.03%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148.43%</w:t>
            </w:r>
          </w:p>
        </w:tc>
      </w:tr>
      <w:tr w:rsidR="00AE7020" w:rsidRPr="0055632A" w:rsidTr="00993AA3">
        <w:trPr>
          <w:trHeight w:val="692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Машины,оборудование и транспортные средства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109.76%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97.57%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88.20%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92.06%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132.50%</w:t>
            </w:r>
          </w:p>
        </w:tc>
      </w:tr>
      <w:tr w:rsidR="00AE7020" w:rsidRPr="0055632A" w:rsidTr="00AE7020">
        <w:trPr>
          <w:trHeight w:val="45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Другие товары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131.11%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99.20%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122.49%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66.11%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7020" w:rsidRPr="0055632A" w:rsidRDefault="00AE702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127.59%</w:t>
            </w:r>
          </w:p>
        </w:tc>
      </w:tr>
    </w:tbl>
    <w:p w:rsidR="00307F7A" w:rsidRPr="0055632A" w:rsidRDefault="00307F7A" w:rsidP="00307F7A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 w:rsidRPr="0055632A">
        <w:rPr>
          <w:rFonts w:ascii="Times New Roman" w:eastAsia="Times New Roman" w:hAnsi="Times New Roman" w:cs="Times New Roman"/>
        </w:rPr>
        <w:t>Источник: Товарная структура экспорта из Федеральной таможенной службы</w:t>
      </w:r>
    </w:p>
    <w:p w:rsidR="00E300C5" w:rsidRPr="0055632A" w:rsidRDefault="00307F7A" w:rsidP="00307F7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2E74B5" w:themeColor="accent1" w:themeShade="BF"/>
        </w:rPr>
      </w:pPr>
      <w:r w:rsidRPr="0055632A">
        <w:rPr>
          <w:rFonts w:ascii="Times New Roman" w:eastAsia="Times New Roman" w:hAnsi="Times New Roman" w:cs="Times New Roman"/>
          <w:color w:val="2E74B5" w:themeColor="accent1" w:themeShade="BF"/>
        </w:rPr>
        <w:t>https://customs.gov.ru/folder/519</w:t>
      </w:r>
    </w:p>
    <w:p w:rsidR="00E300C5" w:rsidRPr="0055632A" w:rsidRDefault="00ED1696" w:rsidP="00C20A25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55632A">
        <w:rPr>
          <w:rFonts w:ascii="Times New Roman" w:eastAsia="Times New Roman" w:hAnsi="Times New Roman" w:cs="Times New Roman"/>
          <w:sz w:val="28"/>
          <w:szCs w:val="28"/>
        </w:rPr>
        <w:t>Анализ темпов роста экспорта по товарным категориям за 2012–2021 гг. показывает что, общий объём экспорта качается между кризисами и ренессансами: спад на 31,1% в 2015 году и взлёт на 48,3% в 2021-м — это история страны, которая учится балансировать между санкциями, ценовыми шоками и поиском новых рынков. Это объясняется следующим образом.</w:t>
      </w:r>
    </w:p>
    <w:p w:rsidR="00ED1696" w:rsidRPr="0055632A" w:rsidRDefault="00ED1696" w:rsidP="008730B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5632A">
        <w:rPr>
          <w:rFonts w:ascii="Times New Roman" w:eastAsia="Times New Roman" w:hAnsi="Times New Roman" w:cs="Times New Roman"/>
          <w:sz w:val="28"/>
          <w:szCs w:val="28"/>
        </w:rPr>
        <w:t xml:space="preserve">Топливно-энергетические товары и минеральные продукты остаются главными. Однако обвал на 37,5% (ТЭК) и 37,7% (минералы) в 2015 году — прямое следствие падения цен на нефть до $30 за баррель и санкционного давления. К 2021 году рост на 61,3% (ТЭК) и 61,6% (минералы) демонстрирует не столько восстановление рынка, сколько успехи в переориентации на Азию. Контракты с 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lastRenderedPageBreak/>
        <w:t>Китаем и Индией, строительство газопровода «Сила Сибири-2» и экспорт СПГ через Арктику превратили энергетику в инструмент геополитики.</w:t>
      </w:r>
    </w:p>
    <w:p w:rsidR="00050D75" w:rsidRPr="0055632A" w:rsidRDefault="00050D75" w:rsidP="008730B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5632A">
        <w:rPr>
          <w:rFonts w:ascii="Times New Roman" w:eastAsia="Times New Roman" w:hAnsi="Times New Roman" w:cs="Times New Roman"/>
          <w:sz w:val="28"/>
          <w:szCs w:val="28"/>
        </w:rPr>
        <w:t>Сельхозпродукция — неожиданный герой постсанкционной эпохи. Рост на 36,6% в 2012 году и стабильные показатели в 2020–2021 гг. (+20,6% и +20,5%) отражают «пшеничную революцию»: Россия, став крупнейшим экспортёром зерна, использует продовольствие как мягкую силу.</w:t>
      </w:r>
    </w:p>
    <w:p w:rsidR="00ED1696" w:rsidRPr="0055632A" w:rsidRDefault="00050D75" w:rsidP="00C20A25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55632A">
        <w:rPr>
          <w:rFonts w:ascii="Times New Roman" w:eastAsia="Times New Roman" w:hAnsi="Times New Roman" w:cs="Times New Roman"/>
          <w:sz w:val="28"/>
          <w:szCs w:val="28"/>
        </w:rPr>
        <w:t>Химическая промышленность и металлургия — примеры «санкционного ренессанса». Рост экспорта химии на 67,4% в 2021 году связан не только с мировым спросом на удобрения, но и с уходом европейских конкурентов. Металлы, несмотря на волатильность (+27,3% в 2017, +48,4% в 2021), показывают, как санкции подтолкнули к освоению новых ниш.</w:t>
      </w:r>
    </w:p>
    <w:p w:rsidR="00050D75" w:rsidRPr="0055632A" w:rsidRDefault="00050D75" w:rsidP="00C20A25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55632A">
        <w:rPr>
          <w:rFonts w:ascii="Times New Roman" w:eastAsia="Times New Roman" w:hAnsi="Times New Roman" w:cs="Times New Roman"/>
          <w:sz w:val="28"/>
          <w:szCs w:val="28"/>
        </w:rPr>
        <w:t>Машины и оборудование, по нашему, болезненная точка. Даже в «успешном» 2021 году рост составил лишь 32,5%, а в 2018-м — спад на 2,4%. Это признак системной проблемы: российская техника, за исключением вооружений и атомных реакторов, слабо конкурирует на глобальном рынке. Даже продажи в страны Азии носят точечный характер и зависят от политического Фактора.</w:t>
      </w:r>
    </w:p>
    <w:p w:rsidR="00050D75" w:rsidRPr="0055632A" w:rsidRDefault="00050D75" w:rsidP="00C20A25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55632A">
        <w:rPr>
          <w:rFonts w:ascii="Times New Roman" w:eastAsia="Times New Roman" w:hAnsi="Times New Roman" w:cs="Times New Roman"/>
          <w:sz w:val="28"/>
          <w:szCs w:val="28"/>
        </w:rPr>
        <w:t>Драгоценные металлы — самая загадочная категория. Увлечение на 100,2% в 2020 году и спад на 48,7% в 2021-м. Однако за этим стоят не рыночные колебания, а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может быть,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t xml:space="preserve"> стратегия государства: накопление золотого запаса в 2018–2020 гг. и его частичная распродажа для стабилизации бюджета в условиях пандемии.</w:t>
      </w:r>
    </w:p>
    <w:p w:rsidR="00C20A25" w:rsidRPr="0055632A" w:rsidRDefault="00050D75" w:rsidP="00C20A25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В целом, Экспортная карта России за последнее десятилетие — это зеркало её амбиций и противоречий. С одной стороны, страна укрепила позиции как энергетическая и зерновая держава, используя ресурсы как рычаг влияния. С другой — зависимость от сырья, архаичная структура экспорта (где на высокотехнологичные товары приходится менее 10%) и растущая конкуренция со стороны Китая и Азии ставят под вопрос устойчивость этой модели.</w:t>
      </w:r>
    </w:p>
    <w:p w:rsidR="00307F7A" w:rsidRPr="0055632A" w:rsidRDefault="00C20A25" w:rsidP="00B223A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632A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 по главе 2</w:t>
      </w:r>
      <w:r w:rsidRPr="0055632A">
        <w:rPr>
          <w:rFonts w:ascii="Times New Roman" w:hAnsi="Times New Roman" w:cs="Times New Roman"/>
          <w:b/>
          <w:bCs/>
          <w:sz w:val="28"/>
          <w:szCs w:val="28"/>
          <w:lang w:val="vi-VN"/>
        </w:rPr>
        <w:t>:</w:t>
      </w:r>
      <w:r w:rsidRPr="0055632A">
        <w:rPr>
          <w:rFonts w:ascii="Times New Roman" w:hAnsi="Times New Roman" w:cs="Times New Roman"/>
          <w:b/>
          <w:bCs/>
          <w:sz w:val="28"/>
          <w:szCs w:val="28"/>
          <w:lang w:val="ce-Cyrl-RU"/>
        </w:rPr>
        <w:t xml:space="preserve"> </w:t>
      </w:r>
      <w:r w:rsidR="00307F7A" w:rsidRPr="0055632A">
        <w:rPr>
          <w:rFonts w:ascii="Times New Roman" w:hAnsi="Times New Roman" w:cs="Times New Roman"/>
          <w:bCs/>
          <w:sz w:val="28"/>
          <w:szCs w:val="28"/>
          <w:lang w:val="ce-Cyrl-RU"/>
        </w:rPr>
        <w:t>М</w:t>
      </w:r>
      <w:r w:rsidR="00307F7A" w:rsidRPr="0055632A">
        <w:rPr>
          <w:rFonts w:ascii="Times New Roman" w:eastAsia="Times New Roman" w:hAnsi="Times New Roman" w:cs="Times New Roman"/>
          <w:sz w:val="28"/>
          <w:szCs w:val="28"/>
        </w:rPr>
        <w:t>ожно утверждать, что проведенное исследование раскрыло многогранные тенденции, определившие трансформацию торговых отношений России на глобальной арене за последние годы. Анализ данных показал, что, несмотря на геополитические вызовы и санкционное давление, российская внешняя торговля демонстрирует адаптивность, переориентируясь на новые рынки и углубляя сотрудничество с государствами Азии, Ближнего Востока и Африки. Структурные сдвиги, выраженные в постепенном увеличении доли несырьевого экспорта, свидетельствуют о попытках диверсификации экономики, хотя углеводороды и минеральные ресурсы остаются ключевыми статьями доходов, формирующими положительное сальдо торгового баланса. Динамика товарооборота отражает как цикличность глобальной экономики, так и влияние внутренних мер поддержки промышленности и логистики. При этом импортные потоки, претерпевшие значительные изменения из-за ограничений, highlightруют рост сотрудничества с альтернативными технологическими партнерами, что, однако, сопровождается рисками зависимости от новых цепочек поставок. Особого внимания заслуживает усиление роли национальной валюты в расчетах, что не только снижает валютные риски, но и способствует укреплению финансового суверенитета. Однако сохраняющиеся дисбалансы, такие как высокая концентрация на узкой группе стран-партнеров или технологическое отставание в критических секторах, требуют дальнейшей проработки стратегических инициатив. Подводя итог, можно сказать, что внешняя торговля России остается важным инструментом экономической устойчивости, чья эволюция напрямую связана с адаптацией к новой международной реальности, где гибкость, прагматизм и поиск взаимовыгодных альянсов становятся ключевыми факторами долгосрочного развития.</w:t>
      </w:r>
    </w:p>
    <w:p w:rsidR="00ED1696" w:rsidRPr="0055632A" w:rsidRDefault="00ED1696" w:rsidP="00C20A25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:rsidR="00B40D95" w:rsidRPr="0055632A" w:rsidRDefault="00B40D95" w:rsidP="008730B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5632A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Глава 3. Прогнозирование развития показателей внешней торговли РФ со</w:t>
      </w:r>
      <w:r w:rsidR="00ED1696" w:rsidRPr="0055632A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 </w:t>
      </w:r>
      <w:r w:rsidRPr="0055632A">
        <w:rPr>
          <w:rFonts w:ascii="Times New Roman" w:eastAsia="Times New Roman" w:hAnsi="Times New Roman" w:cs="Times New Roman"/>
          <w:b/>
          <w:sz w:val="28"/>
          <w:szCs w:val="28"/>
        </w:rPr>
        <w:t>странами дальнего зарубежья и изучение их взаимосвязи.</w:t>
      </w:r>
    </w:p>
    <w:p w:rsidR="00B40D95" w:rsidRPr="0055632A" w:rsidRDefault="00B40D95" w:rsidP="008730B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5632A">
        <w:rPr>
          <w:rFonts w:ascii="Times New Roman" w:eastAsia="Times New Roman" w:hAnsi="Times New Roman" w:cs="Times New Roman"/>
          <w:b/>
          <w:sz w:val="28"/>
          <w:szCs w:val="28"/>
        </w:rPr>
        <w:t>3.1. Корреляционный анализ взаимосвязи основных показателей,</w:t>
      </w:r>
    </w:p>
    <w:p w:rsidR="00B40D95" w:rsidRPr="0055632A" w:rsidRDefault="00B40D95" w:rsidP="008730B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5632A">
        <w:rPr>
          <w:rFonts w:ascii="Times New Roman" w:eastAsia="Times New Roman" w:hAnsi="Times New Roman" w:cs="Times New Roman"/>
          <w:b/>
          <w:sz w:val="28"/>
          <w:szCs w:val="28"/>
        </w:rPr>
        <w:t>характеризующих внешнюю торговлю РФ.</w:t>
      </w:r>
    </w:p>
    <w:p w:rsidR="00FE461A" w:rsidRPr="0055632A" w:rsidRDefault="00FE461A" w:rsidP="00B223A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632A">
        <w:rPr>
          <w:rFonts w:ascii="Times New Roman" w:eastAsia="Times New Roman" w:hAnsi="Times New Roman" w:cs="Times New Roman"/>
          <w:sz w:val="28"/>
          <w:szCs w:val="28"/>
        </w:rPr>
        <w:t xml:space="preserve">Анализ структурных сдвигов во внешней торговле России, проведённый во второй главе, выявил ключевые тренды, которые стали реакцией на санкционное давление, глобальные кризисы и внутренние реформы. </w:t>
      </w:r>
    </w:p>
    <w:p w:rsidR="00ED1696" w:rsidRPr="0055632A" w:rsidRDefault="00FE461A" w:rsidP="008730B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sz w:val="28"/>
          <w:szCs w:val="28"/>
        </w:rPr>
        <w:t>Однако понимание прошлого недостаточно для построения стратегии будущего. Цель третьей главы — перейти от диагностики к проактивному анализу: используя методы регрессии и корреляции, спрогнозировать развитие ключевых показателей на 2022–2026 годы и выявить скрытые взаимосвязи, которые определят будущее внешней торговли России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.</w:t>
      </w:r>
    </w:p>
    <w:p w:rsidR="00917C7E" w:rsidRPr="0053026A" w:rsidRDefault="009268F6" w:rsidP="003E13C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Чтобы продить исследование</w:t>
      </w:r>
      <w:r w:rsidR="000601D3"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 w:rsidR="000601D3" w:rsidRPr="0055632A">
        <w:rPr>
          <w:rFonts w:ascii="Times New Roman" w:eastAsia="Times New Roman" w:hAnsi="Times New Roman" w:cs="Times New Roman"/>
          <w:sz w:val="28"/>
          <w:szCs w:val="28"/>
        </w:rPr>
        <w:t>взаимосвязи</w:t>
      </w:r>
      <w:r w:rsidR="00E0711B"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 w:rsidR="000601D3"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экспорта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, м</w:t>
      </w:r>
      <w:r w:rsidR="00FE461A"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ы берем главные товары, которые больше всего вляют на объём экспрота РФ. Это топливно-энергетические товары,</w:t>
      </w:r>
      <w:r w:rsidR="005E4679" w:rsidRPr="0055632A">
        <w:rPr>
          <w:rFonts w:ascii="Times New Roman" w:hAnsi="Times New Roman" w:cs="Times New Roman"/>
          <w:sz w:val="28"/>
          <w:szCs w:val="28"/>
        </w:rPr>
        <w:t xml:space="preserve"> </w:t>
      </w:r>
      <w:r w:rsidR="00F2405B" w:rsidRPr="0055632A">
        <w:rPr>
          <w:rFonts w:ascii="Times New Roman" w:hAnsi="Times New Roman" w:cs="Times New Roman"/>
          <w:sz w:val="28"/>
          <w:szCs w:val="28"/>
          <w:lang w:val="ce-Cyrl-RU"/>
        </w:rPr>
        <w:t>п</w:t>
      </w:r>
      <w:r w:rsidR="00F2405B"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родовольственные товары и сельскохозяйственное сырье</w:t>
      </w:r>
      <w:r w:rsidR="00F2405B"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>, п</w:t>
      </w:r>
      <w:r w:rsidR="00F2405B"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родукция химической промышленности,</w:t>
      </w:r>
      <w:r w:rsidR="00F2405B"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 w:rsidR="00F2405B"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каучук</w:t>
      </w:r>
      <w:r w:rsidR="00917C7E"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. Э</w:t>
      </w:r>
      <w:r w:rsidR="00917C7E" w:rsidRPr="0055632A">
        <w:rPr>
          <w:rFonts w:ascii="Times New Roman" w:eastAsia="Times New Roman" w:hAnsi="Times New Roman" w:cs="Times New Roman"/>
          <w:sz w:val="28"/>
          <w:szCs w:val="28"/>
        </w:rPr>
        <w:t>ти товары формирую</w:t>
      </w:r>
      <w:r w:rsidR="00FE461A" w:rsidRPr="0055632A">
        <w:rPr>
          <w:rFonts w:ascii="Times New Roman" w:eastAsia="Times New Roman" w:hAnsi="Times New Roman" w:cs="Times New Roman"/>
          <w:sz w:val="28"/>
          <w:szCs w:val="28"/>
        </w:rPr>
        <w:t>т сложную систему, где каждый показатель взаимосвязан с другими.</w:t>
      </w:r>
      <w:r w:rsidR="003E13C0" w:rsidRPr="005563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0711B"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Во-первых, берем данные на основе приложения 2</w:t>
      </w:r>
      <w:r w:rsidR="0053026A">
        <w:rPr>
          <w:rFonts w:ascii="Times New Roman" w:eastAsia="Times New Roman" w:hAnsi="Times New Roman" w:cs="Times New Roman"/>
          <w:sz w:val="28"/>
          <w:szCs w:val="28"/>
          <w:lang w:val="ce-Cyrl-RU"/>
        </w:rPr>
        <w:t>.</w:t>
      </w:r>
    </w:p>
    <w:p w:rsidR="00E3184F" w:rsidRPr="0055632A" w:rsidRDefault="00E3184F" w:rsidP="003E13C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Таблица 3.1: Структура в экспорте</w:t>
      </w:r>
      <w:r w:rsidR="003E13C0" w:rsidRPr="0055632A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 </w:t>
      </w:r>
      <w:r w:rsidR="003E13C0"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т</w:t>
      </w:r>
      <w:r w:rsidR="003E13C0" w:rsidRPr="0055632A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>опливно-энергетически</w:t>
      </w:r>
      <w:r w:rsidR="003E13C0"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х</w:t>
      </w:r>
      <w:r w:rsidR="003E13C0" w:rsidRPr="0055632A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 товар</w:t>
      </w:r>
      <w:r w:rsidR="003E13C0"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ов,</w:t>
      </w:r>
      <w:r w:rsidR="003E13C0" w:rsidRPr="0055632A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 </w:t>
      </w:r>
      <w:r w:rsidR="003E13C0"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п</w:t>
      </w:r>
      <w:r w:rsidR="003E13C0" w:rsidRPr="0055632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родукции химической промышленности</w:t>
      </w:r>
      <w:r w:rsidR="003E13C0" w:rsidRPr="0055632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ce-Cyrl-RU"/>
        </w:rPr>
        <w:t>,</w:t>
      </w:r>
      <w:r w:rsidR="003E13C0" w:rsidRPr="0055632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vi-VN"/>
        </w:rPr>
        <w:t xml:space="preserve"> </w:t>
      </w:r>
      <w:r w:rsidR="003E13C0" w:rsidRPr="0055632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ce-Cyrl-RU"/>
        </w:rPr>
        <w:t>п</w:t>
      </w:r>
      <w:r w:rsidR="003E13C0" w:rsidRPr="0055632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родовольственны</w:t>
      </w:r>
      <w:r w:rsidR="003E13C0" w:rsidRPr="0055632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ce-Cyrl-RU"/>
        </w:rPr>
        <w:t>х</w:t>
      </w:r>
      <w:r w:rsidR="003E13C0" w:rsidRPr="0055632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товар</w:t>
      </w:r>
      <w:r w:rsidR="003E13C0" w:rsidRPr="0055632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ce-Cyrl-RU"/>
        </w:rPr>
        <w:t>ов</w:t>
      </w:r>
      <w:r w:rsidR="003E13C0" w:rsidRPr="0055632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и</w:t>
      </w:r>
      <w:r w:rsidR="003E13C0" w:rsidRPr="0055632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ce-Cyrl-RU"/>
        </w:rPr>
        <w:t xml:space="preserve"> </w:t>
      </w:r>
      <w:r w:rsidR="003E13C0" w:rsidRPr="0055632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сельскохозяйственно</w:t>
      </w:r>
      <w:r w:rsidR="003E13C0" w:rsidRPr="0055632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ce-Cyrl-RU"/>
        </w:rPr>
        <w:t>го</w:t>
      </w:r>
      <w:r w:rsidR="003E13C0" w:rsidRPr="0055632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сырь</w:t>
      </w:r>
      <w:r w:rsidR="003E13C0" w:rsidRPr="0055632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ce-Cyrl-RU"/>
        </w:rPr>
        <w:t>я</w:t>
      </w:r>
      <w:r w:rsidRPr="0055632A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 </w:t>
      </w:r>
      <w:r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России в страны дальнего зарубежья</w:t>
      </w:r>
      <w:r w:rsidRPr="0055632A">
        <w:rPr>
          <w:rFonts w:ascii="Times New Roman" w:hAnsi="Times New Roman" w:cs="Times New Roman"/>
          <w:b/>
          <w:sz w:val="28"/>
          <w:szCs w:val="28"/>
          <w:lang w:val="ce-Cyrl-RU"/>
        </w:rPr>
        <w:t xml:space="preserve"> в период 201</w:t>
      </w:r>
      <w:r w:rsidR="003E13C0" w:rsidRPr="0055632A">
        <w:rPr>
          <w:rFonts w:ascii="Times New Roman" w:hAnsi="Times New Roman" w:cs="Times New Roman"/>
          <w:b/>
          <w:sz w:val="28"/>
          <w:szCs w:val="28"/>
          <w:lang w:val="ce-Cyrl-RU"/>
        </w:rPr>
        <w:t>1</w:t>
      </w:r>
      <w:r w:rsidRPr="0055632A">
        <w:rPr>
          <w:rFonts w:ascii="Times New Roman" w:hAnsi="Times New Roman" w:cs="Times New Roman"/>
          <w:b/>
          <w:sz w:val="28"/>
          <w:szCs w:val="28"/>
          <w:lang w:val="ce-Cyrl-RU"/>
        </w:rPr>
        <w:t>-2021 гг. в текущих ценах (млн долларов США)</w:t>
      </w:r>
    </w:p>
    <w:tbl>
      <w:tblPr>
        <w:tblW w:w="9411" w:type="dxa"/>
        <w:tblLook w:val="04A0" w:firstRow="1" w:lastRow="0" w:firstColumn="1" w:lastColumn="0" w:noHBand="0" w:noVBand="1"/>
      </w:tblPr>
      <w:tblGrid>
        <w:gridCol w:w="715"/>
        <w:gridCol w:w="1751"/>
        <w:gridCol w:w="2744"/>
        <w:gridCol w:w="1955"/>
        <w:gridCol w:w="2246"/>
      </w:tblGrid>
      <w:tr w:rsidR="00F2405B" w:rsidRPr="0055632A" w:rsidTr="003E13C0">
        <w:trPr>
          <w:trHeight w:val="1500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ВСЕГО (Y)</w:t>
            </w:r>
          </w:p>
        </w:tc>
        <w:tc>
          <w:tcPr>
            <w:tcW w:w="2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Продовольственные товары и </w:t>
            </w:r>
          </w:p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сельскохозяйственное сырье (</w:t>
            </w: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X</w:t>
            </w: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1)</w:t>
            </w:r>
          </w:p>
        </w:tc>
        <w:tc>
          <w:tcPr>
            <w:tcW w:w="1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Топливно-</w:t>
            </w:r>
          </w:p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энергетические товары (X2)</w:t>
            </w:r>
          </w:p>
        </w:tc>
        <w:tc>
          <w:tcPr>
            <w:tcW w:w="22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Продукция химической промышленности,</w:t>
            </w:r>
          </w:p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каучук (</w:t>
            </w: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X</w:t>
            </w: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3)</w:t>
            </w:r>
          </w:p>
        </w:tc>
      </w:tr>
      <w:tr w:rsidR="00F2405B" w:rsidRPr="0055632A" w:rsidTr="003E13C0">
        <w:trPr>
          <w:trHeight w:val="315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2011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437780042.8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9154944.1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317831429.6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25177614.0</w:t>
            </w:r>
          </w:p>
        </w:tc>
      </w:tr>
      <w:tr w:rsidR="00F2405B" w:rsidRPr="0055632A" w:rsidTr="003E13C0">
        <w:trPr>
          <w:trHeight w:val="630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>2012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447312232.0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12502504.3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326463029.3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24919264.3</w:t>
            </w:r>
          </w:p>
        </w:tc>
      </w:tr>
      <w:tr w:rsidR="00F2405B" w:rsidRPr="0055632A" w:rsidTr="003E13C0">
        <w:trPr>
          <w:trHeight w:val="315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2013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452902088.4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11354078.7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337254577.9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23075996.0</w:t>
            </w:r>
          </w:p>
        </w:tc>
      </w:tr>
      <w:tr w:rsidR="00F2405B" w:rsidRPr="0055632A" w:rsidTr="003E13C0">
        <w:trPr>
          <w:trHeight w:val="315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2014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433366234.5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13831311.0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317508200.7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22068811.7</w:t>
            </w:r>
          </w:p>
        </w:tc>
      </w:tr>
      <w:tr w:rsidR="00F2405B" w:rsidRPr="0055632A" w:rsidTr="003E13C0">
        <w:trPr>
          <w:trHeight w:val="315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2015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298657425.9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11953015.0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198402495.4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19340871.9</w:t>
            </w:r>
          </w:p>
        </w:tc>
      </w:tr>
      <w:tr w:rsidR="00F2405B" w:rsidRPr="0055632A" w:rsidTr="003E13C0">
        <w:trPr>
          <w:trHeight w:val="315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2016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248,133,095.1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12,873,397.9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153,802,528.0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14,978,463.1</w:t>
            </w:r>
          </w:p>
        </w:tc>
      </w:tr>
      <w:tr w:rsidR="00F2405B" w:rsidRPr="0055632A" w:rsidTr="003E13C0">
        <w:trPr>
          <w:trHeight w:val="345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2017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309,309,880.7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15,889,143.9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195,602,595.6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16,802,779.4</w:t>
            </w:r>
          </w:p>
        </w:tc>
      </w:tr>
      <w:tr w:rsidR="00F2405B" w:rsidRPr="0055632A" w:rsidTr="003E13C0">
        <w:trPr>
          <w:trHeight w:val="315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2018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val="en-US"/>
              </w:rPr>
              <w:t>395,343,807.4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val="en-US"/>
              </w:rPr>
              <w:t>19,885,918.60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val="en-US"/>
              </w:rPr>
              <w:t>267,133,092.80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val="en-US"/>
              </w:rPr>
              <w:t>20,463,361.40</w:t>
            </w:r>
          </w:p>
        </w:tc>
      </w:tr>
      <w:tr w:rsidR="00F2405B" w:rsidRPr="0055632A" w:rsidTr="003E13C0">
        <w:trPr>
          <w:trHeight w:val="345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2019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val="en-US"/>
              </w:rPr>
              <w:t>369,357,315.6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val="en-US"/>
              </w:rPr>
              <w:t>18,898,011.40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val="en-US"/>
              </w:rPr>
              <w:t>246,963,790.40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val="en-US"/>
              </w:rPr>
              <w:t>19,904,188.60</w:t>
            </w:r>
          </w:p>
        </w:tc>
      </w:tr>
      <w:tr w:rsidR="00F2405B" w:rsidRPr="0055632A" w:rsidTr="003E13C0">
        <w:trPr>
          <w:trHeight w:val="375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2020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287,846,648.7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22,993,551.30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154,936,251.80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17,144,893.00</w:t>
            </w:r>
          </w:p>
        </w:tc>
      </w:tr>
      <w:tr w:rsidR="00F2405B" w:rsidRPr="0055632A" w:rsidTr="003E13C0">
        <w:trPr>
          <w:trHeight w:val="377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2021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427,001,663.7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27,721,060.30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249,976,279.60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2405B" w:rsidRPr="0055632A" w:rsidRDefault="00F2405B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28,699,810.30</w:t>
            </w:r>
          </w:p>
        </w:tc>
      </w:tr>
    </w:tbl>
    <w:p w:rsidR="003E13C0" w:rsidRPr="0055632A" w:rsidRDefault="003E13C0" w:rsidP="003E13C0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 w:rsidRPr="0055632A">
        <w:rPr>
          <w:rFonts w:ascii="Times New Roman" w:eastAsia="Times New Roman" w:hAnsi="Times New Roman" w:cs="Times New Roman"/>
        </w:rPr>
        <w:t>Источник: Товарная структура экспорта из Федеральной таможенной службы</w:t>
      </w:r>
    </w:p>
    <w:p w:rsidR="004217FA" w:rsidRPr="0055632A" w:rsidRDefault="003E13C0" w:rsidP="003E13C0">
      <w:pPr>
        <w:spacing w:after="0" w:line="360" w:lineRule="auto"/>
        <w:jc w:val="center"/>
        <w:rPr>
          <w:rStyle w:val="Strong"/>
          <w:rFonts w:ascii="Times New Roman" w:eastAsia="Times New Roman" w:hAnsi="Times New Roman" w:cs="Times New Roman"/>
          <w:b w:val="0"/>
          <w:bCs w:val="0"/>
          <w:color w:val="2E74B5" w:themeColor="accent1" w:themeShade="BF"/>
        </w:rPr>
      </w:pPr>
      <w:r w:rsidRPr="0055632A">
        <w:rPr>
          <w:rFonts w:ascii="Times New Roman" w:eastAsia="Times New Roman" w:hAnsi="Times New Roman" w:cs="Times New Roman"/>
          <w:color w:val="2E74B5" w:themeColor="accent1" w:themeShade="BF"/>
        </w:rPr>
        <w:t>https://customs.gov.ru/folder/519</w:t>
      </w:r>
    </w:p>
    <w:p w:rsidR="004217FA" w:rsidRPr="0055632A" w:rsidRDefault="004217FA" w:rsidP="00B223A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>Для выявления структурных зависимостей</w:t>
      </w:r>
      <w:r w:rsidRPr="0055632A">
        <w:rPr>
          <w:rFonts w:ascii="Times New Roman" w:hAnsi="Times New Roman" w:cs="Times New Roman"/>
          <w:sz w:val="28"/>
          <w:szCs w:val="28"/>
        </w:rPr>
        <w:t xml:space="preserve"> </w:t>
      </w:r>
      <w:r w:rsidRPr="0055632A">
        <w:rPr>
          <w:rFonts w:ascii="Times New Roman" w:hAnsi="Times New Roman" w:cs="Times New Roman"/>
          <w:sz w:val="28"/>
          <w:szCs w:val="28"/>
          <w:lang w:val="ce-Cyrl-RU"/>
        </w:rPr>
        <w:t>мы посчитаем коэффициент</w:t>
      </w:r>
      <w:r w:rsidRPr="0055632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t>корреляци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и</w:t>
      </w:r>
      <w:r w:rsidR="003E13C0"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по формуле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: </w:t>
      </w:r>
    </w:p>
    <w:p w:rsidR="004F7C64" w:rsidRPr="00C01E05" w:rsidRDefault="00E02270" w:rsidP="00C01E05">
      <w:pPr>
        <w:spacing w:line="360" w:lineRule="auto"/>
        <w:jc w:val="right"/>
        <w:rPr>
          <w:rFonts w:ascii="Times New Roman" w:eastAsiaTheme="minorEastAsia" w:hAnsi="Times New Roman" w:cs="Times New Roman"/>
          <w:sz w:val="36"/>
          <w:szCs w:val="36"/>
          <w:lang w:val="ce-Cyrl-RU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  <w:lang w:val="ce-Cyrl-RU"/>
                  </w:rPr>
                  <m:t>r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36"/>
                <w:szCs w:val="36"/>
                <w:lang w:val="ce-Cyrl-RU"/>
              </w:rPr>
              <m:t>x,y</m:t>
            </m:r>
          </m:sub>
        </m:sSub>
        <m:r>
          <w:rPr>
            <w:rFonts w:ascii="Cambria Math" w:eastAsiaTheme="minorEastAsia" w:hAnsi="Cambria Math" w:cs="Times New Roman"/>
            <w:sz w:val="36"/>
            <w:szCs w:val="36"/>
            <w:lang w:val="ce-Cyrl-RU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  <w:lang w:val="ce-Cyrl-RU"/>
                  </w:rPr>
                  <m:t>t=1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  <w:lang w:val="ce-Cyrl-RU"/>
                  </w:rPr>
                  <m:t>n</m:t>
                </m:r>
              </m:sup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  <w:lang w:val="ce-Cyrl-RU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  <w:lang w:val="ce-Cyrl-RU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  <w:lang w:val="ce-Cyrl-RU"/>
                      </w:rPr>
                      <m:t>t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  <w:lang w:val="ce-Cyrl-RU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6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  <w:lang w:val="ce-Cyrl-RU"/>
                      </w:rPr>
                      <m:t>x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  <w:lang w:val="ce-Cyrl-RU"/>
                  </w:rPr>
                  <m:t>)(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  <w:lang w:val="ce-Cyrl-RU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  <w:lang w:val="ce-Cyrl-RU"/>
                      </w:rPr>
                      <m:t>t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  <w:lang w:val="ce-Cyrl-RU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6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  <w:lang w:val="ce-Cyrl-RU"/>
                      </w:rPr>
                      <m:t>y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  <w:lang w:val="ce-Cyrl-RU"/>
                  </w:rPr>
                  <m:t>)</m:t>
                </m:r>
              </m:e>
            </m:nary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radPr>
              <m:deg/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6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  <w:lang w:val="ce-Cyrl-RU"/>
                      </w:rPr>
                      <m:t>t=1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  <w:lang w:val="ce-Cyrl-RU"/>
                      </w:rPr>
                      <m:t>n</m:t>
                    </m:r>
                  </m:sup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  <w:lang w:val="ce-Cyrl-RU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6"/>
                            <w:szCs w:val="36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36"/>
                                <w:szCs w:val="3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36"/>
                                <w:szCs w:val="36"/>
                                <w:lang w:val="ce-Cyrl-RU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36"/>
                                <w:szCs w:val="36"/>
                                <w:lang w:val="ce-Cyrl-RU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36"/>
                            <w:szCs w:val="36"/>
                            <w:lang w:val="ce-Cyrl-RU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36"/>
                                <w:szCs w:val="3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36"/>
                                <w:szCs w:val="36"/>
                                <w:lang w:val="ce-Cyrl-RU"/>
                              </w:rPr>
                              <m:t>x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 w:cs="Times New Roman"/>
                            <w:sz w:val="36"/>
                            <w:szCs w:val="36"/>
                            <w:lang w:val="ce-Cyrl-RU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36"/>
                            <w:szCs w:val="36"/>
                            <w:lang w:val="ce-Cyrl-RU"/>
                          </w:rPr>
                          <m:t>2</m:t>
                        </m:r>
                      </m:sup>
                    </m:sSup>
                  </m:e>
                </m:nary>
              </m:e>
            </m:rad>
            <m:r>
              <w:rPr>
                <w:rFonts w:ascii="Cambria Math" w:eastAsiaTheme="minorEastAsia" w:hAnsi="Cambria Math" w:cs="Times New Roman"/>
                <w:sz w:val="36"/>
                <w:szCs w:val="36"/>
                <w:lang w:val="ce-Cyrl-RU"/>
              </w:rPr>
              <m:t>*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radPr>
              <m:deg/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6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  <w:lang w:val="ce-Cyrl-RU"/>
                      </w:rPr>
                      <m:t>t=1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  <w:lang w:val="ce-Cyrl-RU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6"/>
                            <w:szCs w:val="36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36"/>
                            <w:szCs w:val="36"/>
                            <w:lang w:val="ce-Cyrl-RU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36"/>
                                <w:szCs w:val="3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36"/>
                                <w:szCs w:val="36"/>
                                <w:lang w:val="ce-Cyrl-RU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36"/>
                                <w:szCs w:val="36"/>
                                <w:lang w:val="ce-Cyrl-RU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36"/>
                            <w:szCs w:val="36"/>
                            <w:lang w:val="ce-Cyrl-RU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36"/>
                                <w:szCs w:val="3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36"/>
                                <w:szCs w:val="36"/>
                                <w:lang w:val="ce-Cyrl-RU"/>
                              </w:rPr>
                              <m:t>y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 w:cs="Times New Roman"/>
                            <w:sz w:val="36"/>
                            <w:szCs w:val="36"/>
                            <w:lang w:val="ce-Cyrl-RU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36"/>
                            <w:szCs w:val="36"/>
                            <w:lang w:val="ce-Cyrl-RU"/>
                          </w:rPr>
                          <m:t>2</m:t>
                        </m:r>
                      </m:sup>
                    </m:sSup>
                  </m:e>
                </m:nary>
              </m:e>
            </m:rad>
          </m:den>
        </m:f>
      </m:oMath>
      <w:r w:rsidR="006E78E3" w:rsidRPr="00C01E05">
        <w:rPr>
          <w:rFonts w:ascii="Times New Roman" w:eastAsiaTheme="minorEastAsia" w:hAnsi="Times New Roman" w:cs="Times New Roman"/>
          <w:sz w:val="36"/>
          <w:szCs w:val="36"/>
          <w:lang w:val="ce-Cyrl-RU"/>
        </w:rPr>
        <w:tab/>
      </w:r>
      <w:r w:rsidR="00C01E05">
        <w:rPr>
          <w:rFonts w:ascii="Times New Roman" w:eastAsiaTheme="minorEastAsia" w:hAnsi="Times New Roman" w:cs="Times New Roman"/>
          <w:sz w:val="36"/>
          <w:szCs w:val="36"/>
          <w:lang w:val="ce-Cyrl-RU"/>
        </w:rPr>
        <w:tab/>
      </w:r>
      <w:r w:rsidR="006E78E3" w:rsidRPr="00C01E05">
        <w:rPr>
          <w:rFonts w:ascii="Times New Roman" w:eastAsiaTheme="minorEastAsia" w:hAnsi="Times New Roman" w:cs="Times New Roman"/>
          <w:sz w:val="36"/>
          <w:szCs w:val="36"/>
          <w:lang w:val="ce-Cyrl-RU"/>
        </w:rPr>
        <w:tab/>
      </w:r>
      <w:r w:rsidR="00C01E05" w:rsidRPr="00C01E05">
        <w:rPr>
          <w:rFonts w:ascii="Times New Roman" w:eastAsiaTheme="minorEastAsia" w:hAnsi="Times New Roman" w:cs="Times New Roman"/>
          <w:sz w:val="28"/>
          <w:szCs w:val="28"/>
          <w:lang w:val="ce-Cyrl-RU"/>
        </w:rPr>
        <w:t>(13)</w:t>
      </w:r>
    </w:p>
    <w:p w:rsidR="004F7C64" w:rsidRPr="0055632A" w:rsidRDefault="004F7C64" w:rsidP="008730BA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eastAsiaTheme="minorEastAsia" w:hAnsi="Times New Roman" w:cs="Times New Roman"/>
          <w:sz w:val="28"/>
          <w:szCs w:val="28"/>
          <w:lang w:val="ce-Cyrl-RU"/>
        </w:rPr>
        <w:t xml:space="preserve">Где </w:t>
      </w:r>
      <w:r w:rsidR="006E78E3" w:rsidRPr="0055632A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sub>
        </m:sSub>
      </m:oMath>
      <w:r w:rsidRPr="0055632A">
        <w:rPr>
          <w:rFonts w:ascii="Times New Roman" w:eastAsiaTheme="minorEastAsia" w:hAnsi="Times New Roman" w:cs="Times New Roman"/>
          <w:sz w:val="28"/>
          <w:szCs w:val="28"/>
          <w:lang w:val="ce-Cyrl-RU"/>
        </w:rPr>
        <w:t>- Стоимость экспорта одного товара</w:t>
      </w:r>
      <w:r w:rsidRPr="0055632A">
        <w:rPr>
          <w:rFonts w:ascii="Times New Roman" w:hAnsi="Times New Roman" w:cs="Times New Roman"/>
          <w:sz w:val="28"/>
          <w:szCs w:val="28"/>
        </w:rPr>
        <w:t xml:space="preserve"> сравниваемого </w:t>
      </w:r>
      <w:r w:rsidRPr="0055632A">
        <w:rPr>
          <w:rFonts w:ascii="Times New Roman" w:hAnsi="Times New Roman" w:cs="Times New Roman"/>
          <w:sz w:val="28"/>
          <w:szCs w:val="28"/>
          <w:lang w:val="ce-Cyrl-RU"/>
        </w:rPr>
        <w:t>года</w:t>
      </w:r>
    </w:p>
    <w:p w:rsidR="004F7C64" w:rsidRPr="0055632A" w:rsidRDefault="00E02270" w:rsidP="004F7C64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ce-Cyrl-RU"/>
        </w:rPr>
      </w:pP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acc>
      </m:oMath>
      <w:r w:rsidR="004F7C64" w:rsidRPr="0055632A">
        <w:rPr>
          <w:rFonts w:ascii="Times New Roman" w:eastAsiaTheme="minorEastAsia" w:hAnsi="Times New Roman" w:cs="Times New Roman"/>
          <w:sz w:val="28"/>
          <w:szCs w:val="28"/>
          <w:lang w:val="ce-Cyrl-RU"/>
        </w:rPr>
        <w:t xml:space="preserve"> - Средняя стоимость экспорта товара</w:t>
      </w:r>
    </w:p>
    <w:p w:rsidR="004F7C64" w:rsidRPr="0055632A" w:rsidRDefault="00E02270" w:rsidP="008730BA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ce-Cyrl-RU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sub>
        </m:sSub>
      </m:oMath>
      <w:r w:rsidR="004F7C64" w:rsidRPr="0055632A">
        <w:rPr>
          <w:rFonts w:ascii="Times New Roman" w:eastAsiaTheme="minorEastAsia" w:hAnsi="Times New Roman" w:cs="Times New Roman"/>
          <w:sz w:val="28"/>
          <w:szCs w:val="28"/>
          <w:lang w:val="ce-Cyrl-RU"/>
        </w:rPr>
        <w:t>- Общая стоимость экспорта всех товаров</w:t>
      </w:r>
      <w:r w:rsidR="004F7C64" w:rsidRPr="0055632A">
        <w:rPr>
          <w:rFonts w:ascii="Times New Roman" w:hAnsi="Times New Roman" w:cs="Times New Roman"/>
          <w:sz w:val="28"/>
          <w:szCs w:val="28"/>
        </w:rPr>
        <w:t xml:space="preserve"> сравниваемого </w:t>
      </w:r>
      <w:r w:rsidR="004F7C64" w:rsidRPr="0055632A">
        <w:rPr>
          <w:rFonts w:ascii="Times New Roman" w:hAnsi="Times New Roman" w:cs="Times New Roman"/>
          <w:sz w:val="28"/>
          <w:szCs w:val="28"/>
          <w:lang w:val="ce-Cyrl-RU"/>
        </w:rPr>
        <w:t>года</w:t>
      </w:r>
    </w:p>
    <w:p w:rsidR="004F7C64" w:rsidRPr="0055632A" w:rsidRDefault="00E02270" w:rsidP="004F7C64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ce-Cyrl-RU"/>
        </w:rPr>
      </w:pP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</m:acc>
      </m:oMath>
      <w:r w:rsidR="004F7C64" w:rsidRPr="0055632A">
        <w:rPr>
          <w:rFonts w:ascii="Times New Roman" w:eastAsiaTheme="minorEastAsia" w:hAnsi="Times New Roman" w:cs="Times New Roman"/>
          <w:sz w:val="28"/>
          <w:szCs w:val="28"/>
          <w:lang w:val="ce-Cyrl-RU"/>
        </w:rPr>
        <w:t xml:space="preserve"> - Средняя стоимость экспорта всех товаров</w:t>
      </w:r>
    </w:p>
    <w:p w:rsidR="006E78E3" w:rsidRPr="0055632A" w:rsidRDefault="0055632A" w:rsidP="00B223AE">
      <w:pPr>
        <w:spacing w:line="360" w:lineRule="auto"/>
        <w:ind w:firstLine="720"/>
        <w:jc w:val="both"/>
        <w:rPr>
          <w:rFonts w:ascii="Times New Roman" w:hAnsi="Times New Roman" w:cs="Times New Roman"/>
          <w:sz w:val="36"/>
          <w:szCs w:val="36"/>
          <w:lang w:val="ce-Cyrl-RU"/>
        </w:rPr>
      </w:pPr>
      <w:r w:rsidRPr="0055632A">
        <w:rPr>
          <w:rFonts w:ascii="Times New Roman" w:eastAsiaTheme="minorEastAsia" w:hAnsi="Times New Roman" w:cs="Times New Roman"/>
          <w:sz w:val="28"/>
          <w:szCs w:val="28"/>
          <w:lang w:val="ce-Cyrl-RU"/>
        </w:rPr>
        <w:t>На основе приложения 4 , п</w:t>
      </w:r>
      <w:r w:rsidR="006E78E3" w:rsidRPr="0055632A">
        <w:rPr>
          <w:rFonts w:ascii="Times New Roman" w:eastAsiaTheme="minorEastAsia" w:hAnsi="Times New Roman" w:cs="Times New Roman"/>
          <w:sz w:val="28"/>
          <w:szCs w:val="28"/>
          <w:lang w:val="ce-Cyrl-RU"/>
        </w:rPr>
        <w:t>олучаем</w:t>
      </w:r>
      <w:r w:rsidR="006E78E3" w:rsidRPr="0055632A">
        <w:rPr>
          <w:rFonts w:ascii="Times New Roman" w:eastAsiaTheme="minorEastAsia" w:hAnsi="Times New Roman" w:cs="Times New Roman"/>
          <w:sz w:val="36"/>
          <w:szCs w:val="36"/>
        </w:rPr>
        <w:tab/>
      </w:r>
      <w:r w:rsidR="0027436E" w:rsidRPr="0027436E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w:r w:rsidR="006E78E3"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</w:t>
      </w:r>
      <w:r w:rsidR="006E78E3"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="006E78E3"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</w:t>
      </w:r>
      <w:r w:rsidR="006E78E3"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6E78E3"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</w:t>
      </w:r>
      <w:r w:rsidR="006E78E3"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1)</w:t>
      </w:r>
      <w:r w:rsidR="006E78E3"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 xml:space="preserve">= </w:t>
      </w:r>
      <w:r w:rsidR="006E78E3"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-0.09</w:t>
      </w:r>
      <w:r w:rsidR="006E78E3"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 xml:space="preserve"> (связь обратная)</w:t>
      </w:r>
      <w:r w:rsidR="006E78E3"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; </w:t>
      </w:r>
      <w:r w:rsidR="006E78E3"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 xml:space="preserve"> </w:t>
      </w:r>
      <w:r w:rsidR="006E78E3"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</w:t>
      </w:r>
      <w:r w:rsidR="006E78E3"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="006E78E3"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</w:t>
      </w:r>
      <w:r w:rsidR="006E78E3"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6E78E3"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</w:t>
      </w:r>
      <w:r w:rsidR="006E78E3"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2)</w:t>
      </w:r>
      <w:r w:rsidR="006E78E3"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>=</w:t>
      </w:r>
      <w:r w:rsidR="006E78E3" w:rsidRPr="00556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E78E3"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0.96</w:t>
      </w:r>
      <w:r w:rsidR="006E78E3"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 w:rsidR="006E78E3"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>(связь сильная)</w:t>
      </w:r>
      <w:r w:rsidR="006E78E3"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;</w:t>
      </w:r>
      <w:r w:rsidR="006E78E3"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 xml:space="preserve"> </w:t>
      </w:r>
      <w:r w:rsidR="006E78E3"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</w:t>
      </w:r>
      <w:r w:rsidR="006E78E3"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="006E78E3"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</w:t>
      </w:r>
      <w:r w:rsidR="006E78E3"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6E78E3"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</w:t>
      </w:r>
      <w:r w:rsidR="006E78E3"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3)</w:t>
      </w:r>
      <w:r w:rsidR="006E78E3"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 w:rsidR="006E78E3"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 xml:space="preserve">= </w:t>
      </w:r>
      <w:r w:rsidR="006E78E3"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0.87</w:t>
      </w:r>
      <w:r w:rsidR="006E78E3"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 xml:space="preserve"> (связь сильная)</w:t>
      </w:r>
      <w:r w:rsidR="006E78E3"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.</w:t>
      </w:r>
    </w:p>
    <w:p w:rsidR="00D33B10" w:rsidRPr="0055632A" w:rsidRDefault="000C5F97" w:rsidP="00B223A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5632A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Анализ корреляции товарных групп с общим объёмом экспорта (Y):</w:t>
      </w:r>
      <w:r w:rsidR="0055632A" w:rsidRPr="0055632A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lang w:val="ce-Cyrl-RU"/>
        </w:rPr>
        <w:t xml:space="preserve"> </w:t>
      </w:r>
      <w:r w:rsidR="00D33B10" w:rsidRPr="0055632A">
        <w:rPr>
          <w:rStyle w:val="Strong"/>
          <w:rFonts w:ascii="Times New Roman" w:hAnsi="Times New Roman" w:cs="Times New Roman"/>
          <w:b w:val="0"/>
          <w:sz w:val="28"/>
          <w:szCs w:val="28"/>
        </w:rPr>
        <w:t>Продовольственные товары</w:t>
      </w:r>
      <w:r w:rsidR="00D33B10" w:rsidRPr="0055632A">
        <w:rPr>
          <w:rStyle w:val="Strong"/>
          <w:rFonts w:ascii="Times New Roman" w:hAnsi="Times New Roman" w:cs="Times New Roman"/>
          <w:sz w:val="28"/>
          <w:szCs w:val="28"/>
        </w:rPr>
        <w:t xml:space="preserve"> (</w:t>
      </w:r>
      <w:r w:rsidR="00D33B10" w:rsidRPr="0055632A">
        <w:rPr>
          <w:rStyle w:val="katex-mathml"/>
          <w:rFonts w:ascii="Times New Roman" w:eastAsiaTheme="majorEastAsia" w:hAnsi="Times New Roman" w:cs="Times New Roman"/>
          <w:bCs/>
          <w:sz w:val="28"/>
          <w:szCs w:val="28"/>
          <w:bdr w:val="none" w:sz="0" w:space="0" w:color="auto" w:frame="1"/>
        </w:rPr>
        <w:t>X1</w:t>
      </w:r>
      <w:r w:rsidR="00D33B10" w:rsidRPr="0055632A">
        <w:rPr>
          <w:rStyle w:val="vlist-s"/>
          <w:rFonts w:ascii="Cambria Math" w:hAnsi="Cambria Math" w:cs="Cambria Math"/>
          <w:bCs/>
          <w:sz w:val="28"/>
          <w:szCs w:val="28"/>
        </w:rPr>
        <w:t>​</w:t>
      </w:r>
      <w:r w:rsidR="00D33B10" w:rsidRPr="0055632A">
        <w:rPr>
          <w:rStyle w:val="Strong"/>
          <w:rFonts w:ascii="Times New Roman" w:hAnsi="Times New Roman" w:cs="Times New Roman"/>
          <w:sz w:val="28"/>
          <w:szCs w:val="28"/>
        </w:rPr>
        <w:t>)</w:t>
      </w:r>
      <w:r w:rsidR="00D33B10" w:rsidRPr="0055632A">
        <w:rPr>
          <w:rFonts w:ascii="Times New Roman" w:hAnsi="Times New Roman" w:cs="Times New Roman"/>
          <w:sz w:val="28"/>
          <w:szCs w:val="28"/>
        </w:rPr>
        <w:t> демонстрируют </w:t>
      </w:r>
      <w:r w:rsidR="00D33B10" w:rsidRPr="0055632A">
        <w:rPr>
          <w:rStyle w:val="Strong"/>
          <w:rFonts w:ascii="Times New Roman" w:hAnsi="Times New Roman" w:cs="Times New Roman"/>
          <w:b w:val="0"/>
          <w:sz w:val="28"/>
          <w:szCs w:val="28"/>
        </w:rPr>
        <w:t>слабую обратную корреляцию</w:t>
      </w:r>
      <w:r w:rsidR="00D33B10" w:rsidRPr="0055632A">
        <w:rPr>
          <w:rFonts w:ascii="Times New Roman" w:hAnsi="Times New Roman" w:cs="Times New Roman"/>
          <w:sz w:val="28"/>
          <w:szCs w:val="28"/>
        </w:rPr>
        <w:t> (</w:t>
      </w:r>
      <w:r w:rsidR="00D33B10" w:rsidRPr="0055632A">
        <w:rPr>
          <w:rStyle w:val="katex-mathml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</w:rPr>
        <w:t>r=-0.09</w:t>
      </w:r>
      <w:r w:rsidR="00D33B10" w:rsidRPr="0055632A">
        <w:rPr>
          <w:rFonts w:ascii="Times New Roman" w:hAnsi="Times New Roman" w:cs="Times New Roman"/>
          <w:sz w:val="28"/>
          <w:szCs w:val="28"/>
        </w:rPr>
        <w:t xml:space="preserve">). Это парадоксальный результат, учитывая рост аграрного </w:t>
      </w:r>
      <w:r w:rsidR="00D33B10" w:rsidRPr="0055632A">
        <w:rPr>
          <w:rFonts w:ascii="Times New Roman" w:hAnsi="Times New Roman" w:cs="Times New Roman"/>
          <w:sz w:val="28"/>
          <w:szCs w:val="28"/>
        </w:rPr>
        <w:lastRenderedPageBreak/>
        <w:t>экспорта с 9.15 млрд долл. (2011) до 27.72 млрд долл. (2021). Возможные причины:</w:t>
      </w:r>
    </w:p>
    <w:p w:rsidR="00D33B10" w:rsidRPr="0055632A" w:rsidRDefault="00D33B10" w:rsidP="00B223AE">
      <w:pPr>
        <w:pStyle w:val="ds-markdown-paragraph"/>
        <w:shd w:val="clear" w:color="auto" w:fill="FFFFFF"/>
        <w:spacing w:before="0" w:beforeAutospacing="0" w:line="360" w:lineRule="auto"/>
        <w:ind w:firstLine="720"/>
        <w:jc w:val="both"/>
        <w:rPr>
          <w:sz w:val="28"/>
          <w:szCs w:val="28"/>
          <w:lang w:val="ru-RU"/>
        </w:rPr>
      </w:pPr>
      <w:r w:rsidRPr="0055632A">
        <w:rPr>
          <w:rStyle w:val="Strong"/>
          <w:b w:val="0"/>
          <w:sz w:val="28"/>
          <w:szCs w:val="28"/>
          <w:lang w:val="ru-RU"/>
        </w:rPr>
        <w:t>Конкуренция за ресурсы</w:t>
      </w:r>
      <w:r w:rsidRPr="0055632A">
        <w:rPr>
          <w:rStyle w:val="Strong"/>
          <w:sz w:val="28"/>
          <w:szCs w:val="28"/>
          <w:lang w:val="ru-RU"/>
        </w:rPr>
        <w:t>:</w:t>
      </w:r>
      <w:r w:rsidRPr="0055632A">
        <w:rPr>
          <w:sz w:val="28"/>
          <w:szCs w:val="28"/>
        </w:rPr>
        <w:t> </w:t>
      </w:r>
      <w:r w:rsidRPr="0055632A">
        <w:rPr>
          <w:sz w:val="28"/>
          <w:szCs w:val="28"/>
          <w:lang w:val="ru-RU"/>
        </w:rPr>
        <w:t>Увеличение экспорта зерна может сокращать объёмы других категорий (например, техники), что искажает общую картину.</w:t>
      </w:r>
    </w:p>
    <w:p w:rsidR="00D33B10" w:rsidRPr="0055632A" w:rsidRDefault="00D33B10" w:rsidP="00B223AE">
      <w:pPr>
        <w:pStyle w:val="ds-markdown-paragraph"/>
        <w:shd w:val="clear" w:color="auto" w:fill="FFFFFF"/>
        <w:spacing w:before="0" w:beforeAutospacing="0" w:line="360" w:lineRule="auto"/>
        <w:ind w:firstLine="720"/>
        <w:jc w:val="both"/>
        <w:rPr>
          <w:lang w:val="ru-RU"/>
        </w:rPr>
      </w:pPr>
      <w:r w:rsidRPr="0055632A">
        <w:rPr>
          <w:rStyle w:val="Strong"/>
          <w:b w:val="0"/>
          <w:sz w:val="28"/>
          <w:szCs w:val="28"/>
          <w:lang w:val="ru-RU"/>
        </w:rPr>
        <w:t>Методологические ограничения</w:t>
      </w:r>
      <w:r w:rsidRPr="0055632A">
        <w:rPr>
          <w:rStyle w:val="Strong"/>
          <w:sz w:val="28"/>
          <w:szCs w:val="28"/>
          <w:lang w:val="ru-RU"/>
        </w:rPr>
        <w:t>:</w:t>
      </w:r>
      <w:r w:rsidRPr="0055632A">
        <w:rPr>
          <w:sz w:val="28"/>
          <w:szCs w:val="28"/>
        </w:rPr>
        <w:t> </w:t>
      </w:r>
      <w:r w:rsidRPr="0055632A">
        <w:rPr>
          <w:sz w:val="28"/>
          <w:szCs w:val="28"/>
          <w:lang w:val="ru-RU"/>
        </w:rPr>
        <w:t>Корреляция Пирсона не учитывает нелинейные зависимости. Например, рост</w:t>
      </w:r>
      <w:r w:rsidRPr="0055632A">
        <w:rPr>
          <w:sz w:val="28"/>
          <w:szCs w:val="28"/>
        </w:rPr>
        <w:t> </w:t>
      </w:r>
      <w:r w:rsidRPr="0055632A">
        <w:rPr>
          <w:rStyle w:val="katex-mathml"/>
          <w:rFonts w:eastAsiaTheme="majorEastAsia"/>
          <w:sz w:val="28"/>
          <w:szCs w:val="28"/>
          <w:bdr w:val="none" w:sz="0" w:space="0" w:color="auto" w:frame="1"/>
        </w:rPr>
        <w:t>X</w:t>
      </w:r>
      <w:r w:rsidRPr="0055632A">
        <w:rPr>
          <w:rStyle w:val="katex-mathml"/>
          <w:rFonts w:eastAsiaTheme="majorEastAsia"/>
          <w:sz w:val="28"/>
          <w:szCs w:val="28"/>
          <w:bdr w:val="none" w:sz="0" w:space="0" w:color="auto" w:frame="1"/>
          <w:lang w:val="ru-RU"/>
        </w:rPr>
        <w:t>1</w:t>
      </w:r>
      <w:r w:rsidRPr="0055632A">
        <w:rPr>
          <w:rStyle w:val="vlist-s"/>
          <w:rFonts w:ascii="Cambria Math" w:hAnsi="Cambria Math" w:cs="Cambria Math"/>
          <w:sz w:val="28"/>
          <w:szCs w:val="28"/>
          <w:lang w:val="ru-RU"/>
        </w:rPr>
        <w:t>​</w:t>
      </w:r>
      <w:r w:rsidRPr="0055632A">
        <w:rPr>
          <w:sz w:val="28"/>
          <w:szCs w:val="28"/>
        </w:rPr>
        <w:t> </w:t>
      </w:r>
      <w:r w:rsidRPr="0055632A">
        <w:rPr>
          <w:sz w:val="28"/>
          <w:szCs w:val="28"/>
          <w:lang w:val="ru-RU"/>
        </w:rPr>
        <w:t>в 2020 году (+20.6%) совпал с падением</w:t>
      </w:r>
      <w:r w:rsidRPr="0055632A">
        <w:rPr>
          <w:sz w:val="28"/>
          <w:szCs w:val="28"/>
        </w:rPr>
        <w:t> </w:t>
      </w:r>
      <w:r w:rsidRPr="0055632A">
        <w:rPr>
          <w:rStyle w:val="katex-mathml"/>
          <w:rFonts w:eastAsiaTheme="majorEastAsia"/>
          <w:sz w:val="28"/>
          <w:szCs w:val="28"/>
          <w:bdr w:val="none" w:sz="0" w:space="0" w:color="auto" w:frame="1"/>
        </w:rPr>
        <w:t>Y</w:t>
      </w:r>
      <w:r w:rsidRPr="0055632A">
        <w:rPr>
          <w:sz w:val="28"/>
          <w:szCs w:val="28"/>
        </w:rPr>
        <w:t> </w:t>
      </w:r>
      <w:r w:rsidRPr="0055632A">
        <w:rPr>
          <w:sz w:val="28"/>
          <w:szCs w:val="28"/>
          <w:lang w:val="ru-RU"/>
        </w:rPr>
        <w:t>из-за пандемии, что создало обратн</w:t>
      </w:r>
      <w:r w:rsidRPr="0055632A">
        <w:rPr>
          <w:sz w:val="28"/>
          <w:szCs w:val="28"/>
          <w:lang w:val="ce-Cyrl-RU"/>
        </w:rPr>
        <w:t>ую</w:t>
      </w:r>
      <w:r w:rsidRPr="0055632A">
        <w:rPr>
          <w:sz w:val="28"/>
          <w:szCs w:val="28"/>
          <w:lang w:val="ru-RU"/>
        </w:rPr>
        <w:t xml:space="preserve"> связи.</w:t>
      </w:r>
    </w:p>
    <w:p w:rsidR="000C5F97" w:rsidRPr="0055632A" w:rsidRDefault="000C5F97" w:rsidP="00B223AE">
      <w:pPr>
        <w:pStyle w:val="ds-markdown-paragraph"/>
        <w:shd w:val="clear" w:color="auto" w:fill="FFFFFF"/>
        <w:spacing w:before="0" w:beforeAutospacing="0" w:line="360" w:lineRule="auto"/>
        <w:ind w:firstLine="720"/>
        <w:jc w:val="both"/>
        <w:rPr>
          <w:b/>
          <w:sz w:val="28"/>
          <w:szCs w:val="28"/>
          <w:lang w:val="ru-RU"/>
        </w:rPr>
      </w:pPr>
      <w:r w:rsidRPr="0055632A">
        <w:rPr>
          <w:rStyle w:val="Strong"/>
          <w:b w:val="0"/>
          <w:sz w:val="28"/>
          <w:szCs w:val="28"/>
          <w:lang w:val="ru-RU"/>
        </w:rPr>
        <w:t>Топливно-энергетические товары (</w:t>
      </w:r>
      <w:r w:rsidRPr="0055632A">
        <w:rPr>
          <w:rStyle w:val="katex-mathml"/>
          <w:rFonts w:eastAsiaTheme="majorEastAsia"/>
          <w:bCs/>
          <w:sz w:val="28"/>
          <w:szCs w:val="28"/>
          <w:bdr w:val="none" w:sz="0" w:space="0" w:color="auto" w:frame="1"/>
        </w:rPr>
        <w:t>X</w:t>
      </w:r>
      <w:r w:rsidRPr="0055632A">
        <w:rPr>
          <w:rStyle w:val="katex-mathml"/>
          <w:rFonts w:eastAsiaTheme="majorEastAsia"/>
          <w:bCs/>
          <w:sz w:val="28"/>
          <w:szCs w:val="28"/>
          <w:bdr w:val="none" w:sz="0" w:space="0" w:color="auto" w:frame="1"/>
          <w:lang w:val="ru-RU"/>
        </w:rPr>
        <w:t>2</w:t>
      </w:r>
      <w:r w:rsidRPr="0055632A">
        <w:rPr>
          <w:rStyle w:val="vlist-s"/>
          <w:rFonts w:ascii="Cambria Math" w:hAnsi="Cambria Math" w:cs="Cambria Math"/>
          <w:bCs/>
          <w:sz w:val="28"/>
          <w:szCs w:val="28"/>
          <w:lang w:val="ru-RU"/>
        </w:rPr>
        <w:t>​</w:t>
      </w:r>
      <w:r w:rsidRPr="0055632A">
        <w:rPr>
          <w:rStyle w:val="Strong"/>
          <w:sz w:val="28"/>
          <w:szCs w:val="28"/>
          <w:lang w:val="ru-RU"/>
        </w:rPr>
        <w:t>)</w:t>
      </w:r>
      <w:r w:rsidRPr="0055632A">
        <w:rPr>
          <w:sz w:val="28"/>
          <w:szCs w:val="28"/>
        </w:rPr>
        <w:t> </w:t>
      </w:r>
      <w:r w:rsidRPr="0055632A">
        <w:rPr>
          <w:sz w:val="28"/>
          <w:szCs w:val="28"/>
          <w:lang w:val="ru-RU"/>
        </w:rPr>
        <w:t>демонстрируют</w:t>
      </w:r>
      <w:r w:rsidRPr="0055632A">
        <w:rPr>
          <w:sz w:val="28"/>
          <w:szCs w:val="28"/>
        </w:rPr>
        <w:t> </w:t>
      </w:r>
      <w:r w:rsidRPr="0055632A">
        <w:rPr>
          <w:rStyle w:val="Strong"/>
          <w:b w:val="0"/>
          <w:sz w:val="28"/>
          <w:szCs w:val="28"/>
          <w:lang w:val="ru-RU"/>
        </w:rPr>
        <w:t>исключительно сильную прямую связь</w:t>
      </w:r>
      <w:r w:rsidRPr="0055632A">
        <w:rPr>
          <w:sz w:val="28"/>
          <w:szCs w:val="28"/>
        </w:rPr>
        <w:t> </w:t>
      </w:r>
      <w:r w:rsidRPr="0055632A">
        <w:rPr>
          <w:sz w:val="28"/>
          <w:szCs w:val="28"/>
          <w:lang w:val="ru-RU"/>
        </w:rPr>
        <w:t>с общим объёмом экспорта</w:t>
      </w:r>
      <w:r w:rsidRPr="0055632A">
        <w:rPr>
          <w:sz w:val="28"/>
          <w:szCs w:val="28"/>
          <w:lang w:val="vi-VN"/>
        </w:rPr>
        <w:t xml:space="preserve"> </w:t>
      </w:r>
      <w:r w:rsidRPr="0055632A">
        <w:rPr>
          <w:rStyle w:val="katex-mathml"/>
          <w:rFonts w:eastAsiaTheme="majorEastAsia"/>
          <w:sz w:val="28"/>
          <w:szCs w:val="28"/>
          <w:bdr w:val="none" w:sz="0" w:space="0" w:color="auto" w:frame="1"/>
        </w:rPr>
        <w:t>r</w:t>
      </w:r>
      <w:r w:rsidRPr="0055632A">
        <w:rPr>
          <w:rStyle w:val="katex-mathml"/>
          <w:rFonts w:eastAsiaTheme="majorEastAsia"/>
          <w:sz w:val="28"/>
          <w:szCs w:val="28"/>
          <w:bdr w:val="none" w:sz="0" w:space="0" w:color="auto" w:frame="1"/>
          <w:lang w:val="vi-VN"/>
        </w:rPr>
        <w:t>(Y,X2)</w:t>
      </w:r>
      <w:r w:rsidRPr="0055632A">
        <w:rPr>
          <w:rStyle w:val="katex-mathml"/>
          <w:rFonts w:eastAsiaTheme="majorEastAsia"/>
          <w:sz w:val="28"/>
          <w:szCs w:val="28"/>
          <w:bdr w:val="none" w:sz="0" w:space="0" w:color="auto" w:frame="1"/>
          <w:lang w:val="ru-RU"/>
        </w:rPr>
        <w:t>=0.96</w:t>
      </w:r>
      <w:r w:rsidRPr="0055632A">
        <w:rPr>
          <w:sz w:val="28"/>
          <w:szCs w:val="28"/>
          <w:lang w:val="ru-RU"/>
        </w:rPr>
        <w:t>. Это свидетельствует о том, что колебания экспорта энергоресурсов практически синхронно отражаются на динамике</w:t>
      </w:r>
      <w:r w:rsidRPr="0055632A">
        <w:rPr>
          <w:sz w:val="28"/>
          <w:szCs w:val="28"/>
        </w:rPr>
        <w:t> </w:t>
      </w:r>
      <w:r w:rsidRPr="0055632A">
        <w:rPr>
          <w:rStyle w:val="katex-mathml"/>
          <w:rFonts w:eastAsiaTheme="majorEastAsia"/>
          <w:sz w:val="28"/>
          <w:szCs w:val="28"/>
          <w:bdr w:val="none" w:sz="0" w:space="0" w:color="auto" w:frame="1"/>
        </w:rPr>
        <w:t>Y</w:t>
      </w:r>
      <w:r w:rsidRPr="0055632A">
        <w:rPr>
          <w:sz w:val="28"/>
          <w:szCs w:val="28"/>
          <w:lang w:val="ru-RU"/>
        </w:rPr>
        <w:t xml:space="preserve">. Например, снижение поставок нефти в 2015 году на 37.5% напрямую привело к обвалу общего экспорта на 31.1%, что подтверждает сырьевую зависимость экономики. </w:t>
      </w:r>
    </w:p>
    <w:p w:rsidR="004635E5" w:rsidRDefault="000C5F97" w:rsidP="00B223AE">
      <w:pPr>
        <w:pStyle w:val="ds-markdown-paragraph"/>
        <w:shd w:val="clear" w:color="auto" w:fill="FFFFFF"/>
        <w:spacing w:before="0" w:beforeAutospacing="0" w:line="360" w:lineRule="auto"/>
        <w:ind w:firstLine="720"/>
        <w:jc w:val="both"/>
        <w:rPr>
          <w:sz w:val="28"/>
          <w:szCs w:val="28"/>
          <w:lang w:val="ce-Cyrl-RU"/>
        </w:rPr>
      </w:pPr>
      <w:r w:rsidRPr="0055632A">
        <w:rPr>
          <w:rStyle w:val="Strong"/>
          <w:b w:val="0"/>
          <w:sz w:val="28"/>
          <w:szCs w:val="28"/>
          <w:lang w:val="ru-RU"/>
        </w:rPr>
        <w:t xml:space="preserve">Продукция химической промышленности </w:t>
      </w:r>
      <w:r w:rsidRPr="0055632A">
        <w:rPr>
          <w:rStyle w:val="Strong"/>
          <w:sz w:val="28"/>
          <w:szCs w:val="28"/>
          <w:lang w:val="ru-RU"/>
        </w:rPr>
        <w:t>(</w:t>
      </w:r>
      <w:r w:rsidRPr="0055632A">
        <w:rPr>
          <w:rStyle w:val="katex-mathml"/>
          <w:rFonts w:eastAsiaTheme="majorEastAsia"/>
          <w:bCs/>
          <w:sz w:val="28"/>
          <w:szCs w:val="28"/>
          <w:bdr w:val="none" w:sz="0" w:space="0" w:color="auto" w:frame="1"/>
        </w:rPr>
        <w:t>X</w:t>
      </w:r>
      <w:r w:rsidRPr="0055632A">
        <w:rPr>
          <w:rStyle w:val="katex-mathml"/>
          <w:rFonts w:eastAsiaTheme="majorEastAsia"/>
          <w:bCs/>
          <w:sz w:val="28"/>
          <w:szCs w:val="28"/>
          <w:bdr w:val="none" w:sz="0" w:space="0" w:color="auto" w:frame="1"/>
          <w:lang w:val="ru-RU"/>
        </w:rPr>
        <w:t>3</w:t>
      </w:r>
      <w:r w:rsidRPr="0055632A">
        <w:rPr>
          <w:rStyle w:val="vlist-s"/>
          <w:rFonts w:ascii="Cambria Math" w:hAnsi="Cambria Math" w:cs="Cambria Math"/>
          <w:bCs/>
          <w:sz w:val="28"/>
          <w:szCs w:val="28"/>
          <w:lang w:val="ru-RU"/>
        </w:rPr>
        <w:t>​</w:t>
      </w:r>
      <w:r w:rsidRPr="0055632A">
        <w:rPr>
          <w:rStyle w:val="Strong"/>
          <w:sz w:val="28"/>
          <w:szCs w:val="28"/>
          <w:lang w:val="ru-RU"/>
        </w:rPr>
        <w:t>)</w:t>
      </w:r>
      <w:r w:rsidRPr="0055632A">
        <w:rPr>
          <w:sz w:val="28"/>
          <w:szCs w:val="28"/>
        </w:rPr>
        <w:t> </w:t>
      </w:r>
      <w:r w:rsidRPr="0055632A">
        <w:rPr>
          <w:sz w:val="28"/>
          <w:szCs w:val="28"/>
          <w:lang w:val="ru-RU"/>
        </w:rPr>
        <w:t>имеет</w:t>
      </w:r>
      <w:r w:rsidRPr="0055632A">
        <w:rPr>
          <w:b/>
          <w:sz w:val="28"/>
          <w:szCs w:val="28"/>
        </w:rPr>
        <w:t> </w:t>
      </w:r>
      <w:r w:rsidRPr="0055632A">
        <w:rPr>
          <w:rStyle w:val="Strong"/>
          <w:b w:val="0"/>
          <w:sz w:val="28"/>
          <w:szCs w:val="28"/>
          <w:lang w:val="ru-RU"/>
        </w:rPr>
        <w:t>высокую положительную корреляцию</w:t>
      </w:r>
      <w:r w:rsidRPr="0055632A">
        <w:rPr>
          <w:sz w:val="28"/>
          <w:szCs w:val="28"/>
        </w:rPr>
        <w:t> </w:t>
      </w:r>
      <w:r w:rsidRPr="0055632A">
        <w:rPr>
          <w:sz w:val="28"/>
          <w:szCs w:val="28"/>
          <w:lang w:val="ru-RU"/>
        </w:rPr>
        <w:t>(</w:t>
      </w:r>
      <w:r w:rsidRPr="0055632A">
        <w:rPr>
          <w:rStyle w:val="katex-mathml"/>
          <w:rFonts w:eastAsiaTheme="majorEastAsia"/>
          <w:sz w:val="28"/>
          <w:szCs w:val="28"/>
          <w:bdr w:val="none" w:sz="0" w:space="0" w:color="auto" w:frame="1"/>
        </w:rPr>
        <w:t>r</w:t>
      </w:r>
      <w:r w:rsidRPr="0055632A">
        <w:rPr>
          <w:rStyle w:val="katex-mathml"/>
          <w:rFonts w:eastAsiaTheme="majorEastAsia"/>
          <w:sz w:val="28"/>
          <w:szCs w:val="28"/>
          <w:bdr w:val="none" w:sz="0" w:space="0" w:color="auto" w:frame="1"/>
          <w:lang w:val="ru-RU"/>
        </w:rPr>
        <w:t>=0.87</w:t>
      </w:r>
      <w:r w:rsidRPr="0055632A">
        <w:rPr>
          <w:sz w:val="28"/>
          <w:szCs w:val="28"/>
          <w:lang w:val="ru-RU"/>
        </w:rPr>
        <w:t>), что отражает растущую роль этого сектора. Рост экспорта химической продукции на 67.4% в 2021 году (до 28.7 млрд долл.) стал ответом на мировой спрос на удобрения и фармацевтику. Однако корреляция ниже, чем у</w:t>
      </w:r>
      <w:r w:rsidRPr="0055632A">
        <w:rPr>
          <w:sz w:val="28"/>
          <w:szCs w:val="28"/>
        </w:rPr>
        <w:t> </w:t>
      </w:r>
      <w:r w:rsidRPr="0055632A">
        <w:rPr>
          <w:rStyle w:val="katex-mathml"/>
          <w:rFonts w:eastAsiaTheme="majorEastAsia"/>
          <w:sz w:val="28"/>
          <w:szCs w:val="28"/>
          <w:bdr w:val="none" w:sz="0" w:space="0" w:color="auto" w:frame="1"/>
        </w:rPr>
        <w:t>X</w:t>
      </w:r>
      <w:r w:rsidRPr="0055632A">
        <w:rPr>
          <w:rStyle w:val="katex-mathml"/>
          <w:rFonts w:eastAsiaTheme="majorEastAsia"/>
          <w:sz w:val="28"/>
          <w:szCs w:val="28"/>
          <w:bdr w:val="none" w:sz="0" w:space="0" w:color="auto" w:frame="1"/>
          <w:lang w:val="ru-RU"/>
        </w:rPr>
        <w:t>2</w:t>
      </w:r>
      <w:r w:rsidRPr="0055632A">
        <w:rPr>
          <w:rStyle w:val="vlist-s"/>
          <w:rFonts w:ascii="Cambria Math" w:hAnsi="Cambria Math" w:cs="Cambria Math"/>
          <w:sz w:val="28"/>
          <w:szCs w:val="28"/>
          <w:lang w:val="ru-RU"/>
        </w:rPr>
        <w:t>​</w:t>
      </w:r>
      <w:r w:rsidRPr="0055632A">
        <w:rPr>
          <w:sz w:val="28"/>
          <w:szCs w:val="28"/>
          <w:lang w:val="ru-RU"/>
        </w:rPr>
        <w:t xml:space="preserve">, указывает на то, что химическая отрасль пока не может заменить </w:t>
      </w:r>
      <w:r w:rsidR="00D33B10" w:rsidRPr="0055632A">
        <w:rPr>
          <w:sz w:val="28"/>
          <w:szCs w:val="28"/>
          <w:lang w:val="ce-Cyrl-RU"/>
        </w:rPr>
        <w:t>энергию</w:t>
      </w:r>
      <w:r w:rsidRPr="0055632A">
        <w:rPr>
          <w:sz w:val="28"/>
          <w:szCs w:val="28"/>
          <w:lang w:val="ru-RU"/>
        </w:rPr>
        <w:t xml:space="preserve"> в качестве драйвера экспорта.</w:t>
      </w:r>
      <w:r w:rsidR="005F392C">
        <w:rPr>
          <w:sz w:val="28"/>
          <w:szCs w:val="28"/>
          <w:lang w:val="vi-VN"/>
        </w:rPr>
        <w:t xml:space="preserve"> </w:t>
      </w:r>
      <w:r w:rsidR="002A00D7" w:rsidRPr="0055632A">
        <w:rPr>
          <w:sz w:val="28"/>
          <w:szCs w:val="28"/>
          <w:lang w:val="ce-Cyrl-RU"/>
        </w:rPr>
        <w:t>Дальше мы проведем анализ взаимосвязи</w:t>
      </w:r>
      <w:r w:rsidR="00997595" w:rsidRPr="0055632A">
        <w:rPr>
          <w:sz w:val="28"/>
          <w:szCs w:val="28"/>
          <w:lang w:val="ce-Cyrl-RU"/>
        </w:rPr>
        <w:t xml:space="preserve"> объёма импорта и товаров на основе приложения 3.</w:t>
      </w:r>
    </w:p>
    <w:p w:rsidR="005F392C" w:rsidRPr="0055632A" w:rsidRDefault="005F392C" w:rsidP="005F392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Таблица 3.</w:t>
      </w:r>
      <w:r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2</w:t>
      </w:r>
      <w:r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 xml:space="preserve">: Структура в </w:t>
      </w:r>
      <w:r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импорте</w:t>
      </w:r>
      <w:r w:rsidRPr="0055632A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 </w:t>
      </w:r>
      <w:r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т</w:t>
      </w:r>
      <w:r w:rsidRPr="0055632A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>опливно-энергетически</w:t>
      </w:r>
      <w:r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х</w:t>
      </w:r>
      <w:r w:rsidRPr="0055632A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 товар</w:t>
      </w:r>
      <w:r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ов,</w:t>
      </w:r>
      <w:r w:rsidRPr="0055632A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 </w:t>
      </w:r>
      <w:r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п</w:t>
      </w:r>
      <w:r w:rsidRPr="0055632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родукции химической промышленности</w:t>
      </w:r>
      <w:r w:rsidRPr="0055632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ce-Cyrl-RU"/>
        </w:rPr>
        <w:t>,</w:t>
      </w:r>
      <w:r w:rsidRPr="0055632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vi-VN"/>
        </w:rPr>
        <w:t xml:space="preserve"> </w:t>
      </w:r>
      <w:r w:rsidRPr="0055632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ce-Cyrl-RU"/>
        </w:rPr>
        <w:t>п</w:t>
      </w:r>
      <w:r w:rsidRPr="0055632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родовольственны</w:t>
      </w:r>
      <w:r w:rsidRPr="0055632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ce-Cyrl-RU"/>
        </w:rPr>
        <w:t>х</w:t>
      </w:r>
      <w:r w:rsidRPr="0055632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товар</w:t>
      </w:r>
      <w:r w:rsidRPr="0055632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ce-Cyrl-RU"/>
        </w:rPr>
        <w:t>ов</w:t>
      </w:r>
      <w:r w:rsidRPr="0055632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и</w:t>
      </w:r>
      <w:r w:rsidRPr="0055632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ce-Cyrl-RU"/>
        </w:rPr>
        <w:t xml:space="preserve"> </w:t>
      </w:r>
      <w:r w:rsidRPr="0055632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сельскохозяйственно</w:t>
      </w:r>
      <w:r w:rsidRPr="0055632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ce-Cyrl-RU"/>
        </w:rPr>
        <w:t>го</w:t>
      </w:r>
      <w:r w:rsidRPr="0055632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сырь</w:t>
      </w:r>
      <w:r w:rsidRPr="0055632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ce-Cyrl-RU"/>
        </w:rPr>
        <w:t>я</w:t>
      </w:r>
      <w:r w:rsidRPr="0055632A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 </w:t>
      </w:r>
      <w:r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 xml:space="preserve">России </w:t>
      </w:r>
      <w:r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из</w:t>
      </w:r>
      <w:r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 xml:space="preserve"> стран дальнего зарубежья</w:t>
      </w:r>
      <w:r w:rsidRPr="0055632A">
        <w:rPr>
          <w:rFonts w:ascii="Times New Roman" w:hAnsi="Times New Roman" w:cs="Times New Roman"/>
          <w:b/>
          <w:sz w:val="28"/>
          <w:szCs w:val="28"/>
          <w:lang w:val="ce-Cyrl-RU"/>
        </w:rPr>
        <w:t xml:space="preserve"> в период 2011-2021 гг. в текущих ценах (млн долларов США)</w:t>
      </w:r>
    </w:p>
    <w:p w:rsidR="005F392C" w:rsidRPr="005F392C" w:rsidRDefault="005F392C" w:rsidP="008730BA">
      <w:pPr>
        <w:pStyle w:val="ds-markdown-paragraph"/>
        <w:shd w:val="clear" w:color="auto" w:fill="FFFFFF"/>
        <w:spacing w:before="0" w:beforeAutospacing="0" w:line="360" w:lineRule="auto"/>
        <w:jc w:val="both"/>
        <w:rPr>
          <w:sz w:val="28"/>
          <w:szCs w:val="28"/>
          <w:lang w:val="ce-Cyrl-RU"/>
        </w:rPr>
      </w:pPr>
    </w:p>
    <w:tbl>
      <w:tblPr>
        <w:tblW w:w="9355" w:type="dxa"/>
        <w:tblLook w:val="04A0" w:firstRow="1" w:lastRow="0" w:firstColumn="1" w:lastColumn="0" w:noHBand="0" w:noVBand="1"/>
      </w:tblPr>
      <w:tblGrid>
        <w:gridCol w:w="980"/>
        <w:gridCol w:w="1596"/>
        <w:gridCol w:w="2490"/>
        <w:gridCol w:w="1955"/>
        <w:gridCol w:w="2334"/>
      </w:tblGrid>
      <w:tr w:rsidR="002A00D7" w:rsidRPr="0055632A" w:rsidTr="002A00D7">
        <w:trPr>
          <w:trHeight w:val="1575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> </w:t>
            </w: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ВСЕГО (Y)</w:t>
            </w:r>
          </w:p>
        </w:tc>
        <w:tc>
          <w:tcPr>
            <w:tcW w:w="2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Продовольственные товары и сельскохозяйственное сырье (кроме текстильного)</w:t>
            </w: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v</w:t>
            </w: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X</w:t>
            </w: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1)</w:t>
            </w:r>
          </w:p>
        </w:tc>
        <w:tc>
          <w:tcPr>
            <w:tcW w:w="1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Топливно-энергетические товары (X2)</w:t>
            </w:r>
          </w:p>
        </w:tc>
        <w:tc>
          <w:tcPr>
            <w:tcW w:w="2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Продукция химической промышленности,</w:t>
            </w:r>
          </w:p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каучук (</w:t>
            </w: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X</w:t>
            </w: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3)</w:t>
            </w:r>
          </w:p>
        </w:tc>
      </w:tr>
      <w:tr w:rsidR="002A00D7" w:rsidRPr="0055632A" w:rsidTr="002A00D7">
        <w:trPr>
          <w:trHeight w:val="315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2011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261012919.2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35947975.9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1882077.7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42089042.2</w:t>
            </w:r>
          </w:p>
        </w:tc>
      </w:tr>
      <w:tr w:rsidR="002A00D7" w:rsidRPr="0055632A" w:rsidTr="002A00D7">
        <w:trPr>
          <w:trHeight w:val="63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2012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272249743.9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35402662.4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1784648.1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43831781.6</w:t>
            </w:r>
          </w:p>
        </w:tc>
      </w:tr>
      <w:tr w:rsidR="002A00D7" w:rsidRPr="0055632A" w:rsidTr="002A00D7">
        <w:trPr>
          <w:trHeight w:val="315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2013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276496244.8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36933650.5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1472793.2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45988199.9</w:t>
            </w:r>
          </w:p>
        </w:tc>
      </w:tr>
      <w:tr w:rsidR="002A00D7" w:rsidRPr="0055632A" w:rsidTr="002A00D7">
        <w:trPr>
          <w:trHeight w:val="315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2014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253948178.5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34105952.3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1234479.8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42635892.8</w:t>
            </w:r>
          </w:p>
        </w:tc>
      </w:tr>
      <w:tr w:rsidR="002A00D7" w:rsidRPr="0055632A" w:rsidTr="002A00D7">
        <w:trPr>
          <w:trHeight w:val="315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2015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161604858.8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22174638.3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860217.4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30843935.8</w:t>
            </w:r>
          </w:p>
        </w:tc>
      </w:tr>
      <w:tr w:rsidR="002A00D7" w:rsidRPr="0055632A" w:rsidTr="002A00D7">
        <w:trPr>
          <w:trHeight w:val="315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2016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162,930,006.4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20,406,664.7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776,816.5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31,033,445.3</w:t>
            </w:r>
          </w:p>
        </w:tc>
      </w:tr>
      <w:tr w:rsidR="002A00D7" w:rsidRPr="0055632A" w:rsidTr="002A00D7">
        <w:trPr>
          <w:trHeight w:val="345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2017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202,467,507.7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23,318,360.4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938,508.4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36,952,795.9</w:t>
            </w:r>
          </w:p>
        </w:tc>
      </w:tr>
      <w:tr w:rsidR="002A00D7" w:rsidRPr="0055632A" w:rsidTr="002A00D7">
        <w:trPr>
          <w:trHeight w:val="315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2018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211,948,285.2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23,783,259.7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1,172,881.0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39,686,647.0</w:t>
            </w:r>
          </w:p>
        </w:tc>
      </w:tr>
      <w:tr w:rsidR="002A00D7" w:rsidRPr="0055632A" w:rsidTr="002A00D7">
        <w:trPr>
          <w:trHeight w:val="345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2019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216,821,773.6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23,665,458.1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1,131,182.9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43,832,307.6</w:t>
            </w:r>
          </w:p>
        </w:tc>
      </w:tr>
      <w:tr w:rsidR="002A00D7" w:rsidRPr="0055632A" w:rsidTr="002A00D7">
        <w:trPr>
          <w:trHeight w:val="375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2020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206,564,199.2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23,422,453.7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982,259.1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38,913,242.1</w:t>
            </w:r>
          </w:p>
        </w:tc>
      </w:tr>
      <w:tr w:rsidR="002A00D7" w:rsidRPr="0055632A" w:rsidTr="009430EE">
        <w:trPr>
          <w:trHeight w:val="7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2021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262,076,722.1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26,950,335.8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1,411,252.4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00D7" w:rsidRPr="0055632A" w:rsidRDefault="002A00D7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49,357,186.4</w:t>
            </w:r>
          </w:p>
        </w:tc>
      </w:tr>
    </w:tbl>
    <w:p w:rsidR="009430EE" w:rsidRPr="0055632A" w:rsidRDefault="009430EE" w:rsidP="008730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ce-Cyrl-RU"/>
        </w:rPr>
      </w:pPr>
    </w:p>
    <w:p w:rsidR="005105CD" w:rsidRPr="0055632A" w:rsidRDefault="005F392C" w:rsidP="008730B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eastAsiaTheme="minorEastAsia" w:hAnsi="Times New Roman" w:cs="Times New Roman"/>
          <w:sz w:val="28"/>
          <w:szCs w:val="28"/>
          <w:lang w:val="ce-Cyrl-RU"/>
        </w:rPr>
        <w:t xml:space="preserve">На основе приложения </w:t>
      </w:r>
      <w:r>
        <w:rPr>
          <w:rFonts w:ascii="Times New Roman" w:eastAsiaTheme="minorEastAsia" w:hAnsi="Times New Roman" w:cs="Times New Roman"/>
          <w:sz w:val="28"/>
          <w:szCs w:val="28"/>
          <w:lang w:val="ce-Cyrl-RU"/>
        </w:rPr>
        <w:t>5</w:t>
      </w:r>
      <w:r w:rsidRPr="0055632A">
        <w:rPr>
          <w:rFonts w:ascii="Times New Roman" w:eastAsiaTheme="minorEastAsia" w:hAnsi="Times New Roman" w:cs="Times New Roman"/>
          <w:sz w:val="28"/>
          <w:szCs w:val="28"/>
          <w:lang w:val="ce-Cyrl-RU"/>
        </w:rPr>
        <w:t xml:space="preserve"> , получае</w:t>
      </w:r>
      <w:r>
        <w:rPr>
          <w:rFonts w:ascii="Times New Roman" w:eastAsiaTheme="minorEastAsia" w:hAnsi="Times New Roman" w:cs="Times New Roman"/>
          <w:sz w:val="28"/>
          <w:szCs w:val="28"/>
          <w:lang w:val="ce-Cyrl-RU"/>
        </w:rPr>
        <w:t>м</w:t>
      </w:r>
      <w:r w:rsidR="005105CD"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: </w:t>
      </w:r>
    </w:p>
    <w:p w:rsidR="005105CD" w:rsidRPr="0055632A" w:rsidRDefault="005105CD" w:rsidP="008730B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1)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 xml:space="preserve"> = 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0.89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 xml:space="preserve"> (</w:t>
      </w:r>
      <w:r w:rsidR="004F7874"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>связь прямая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 xml:space="preserve">) </w:t>
      </w:r>
    </w:p>
    <w:p w:rsidR="005105CD" w:rsidRPr="0055632A" w:rsidRDefault="005105CD" w:rsidP="008730B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2)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 xml:space="preserve"> = 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0.88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 xml:space="preserve"> (связь </w:t>
      </w:r>
      <w:r w:rsidR="004F7874"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>прямая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 xml:space="preserve">) </w:t>
      </w:r>
    </w:p>
    <w:p w:rsidR="005105CD" w:rsidRPr="0055632A" w:rsidRDefault="005105CD" w:rsidP="008730B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3)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 xml:space="preserve"> = 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0.9027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 xml:space="preserve"> (связь сильная)</w:t>
      </w:r>
    </w:p>
    <w:p w:rsidR="005105CD" w:rsidRPr="0055632A" w:rsidRDefault="004C0348" w:rsidP="00B223A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5632A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Анализ корреляции товарных групп с общим объёмом </w:t>
      </w:r>
      <w:r w:rsidRPr="0055632A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lang w:val="ce-Cyrl-RU"/>
        </w:rPr>
        <w:t>им</w:t>
      </w:r>
      <w:r w:rsidRPr="0055632A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порта (Y):</w:t>
      </w:r>
      <w:r w:rsidR="005F392C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lang w:val="ce-Cyrl-RU"/>
        </w:rPr>
        <w:t xml:space="preserve"> 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>Коэффициент</w:t>
      </w:r>
      <w:r w:rsidRPr="0055632A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корреляции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 xml:space="preserve"> 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= 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t>0.89</w:t>
      </w:r>
      <w:r w:rsidR="004F7874" w:rsidRPr="0055632A">
        <w:rPr>
          <w:rFonts w:ascii="Times New Roman" w:eastAsia="Times New Roman" w:hAnsi="Times New Roman" w:cs="Times New Roman"/>
          <w:sz w:val="28"/>
          <w:szCs w:val="28"/>
          <w:lang w:val="vi-VN"/>
        </w:rPr>
        <w:t>.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 w:rsidR="004F7874" w:rsidRPr="0055632A">
        <w:rPr>
          <w:rFonts w:ascii="Times New Roman" w:hAnsi="Times New Roman" w:cs="Times New Roman"/>
          <w:sz w:val="28"/>
          <w:szCs w:val="28"/>
          <w:shd w:val="clear" w:color="auto" w:fill="F5F5F5"/>
        </w:rPr>
        <w:t>Это показывает, что</w:t>
      </w:r>
      <w:r w:rsidR="004F7874" w:rsidRPr="0055632A">
        <w:rPr>
          <w:rFonts w:ascii="Times New Roman" w:hAnsi="Times New Roman" w:cs="Times New Roman"/>
          <w:sz w:val="28"/>
          <w:szCs w:val="28"/>
          <w:shd w:val="clear" w:color="auto" w:fill="F5F5F5"/>
          <w:lang w:val="vi-VN"/>
        </w:rPr>
        <w:t xml:space="preserve"> </w:t>
      </w:r>
      <w:r w:rsidR="004F7874" w:rsidRPr="0055632A">
        <w:rPr>
          <w:rFonts w:ascii="Times New Roman" w:hAnsi="Times New Roman" w:cs="Times New Roman"/>
          <w:sz w:val="28"/>
          <w:szCs w:val="28"/>
          <w:shd w:val="clear" w:color="auto" w:fill="F5F5F5"/>
          <w:lang w:val="ce-Cyrl-RU"/>
        </w:rPr>
        <w:t>общий</w:t>
      </w:r>
      <w:r w:rsidR="004F7874" w:rsidRPr="0055632A">
        <w:rPr>
          <w:rFonts w:ascii="Times New Roman" w:hAnsi="Times New Roman" w:cs="Times New Roman"/>
          <w:sz w:val="28"/>
          <w:szCs w:val="28"/>
          <w:shd w:val="clear" w:color="auto" w:fill="F5F5F5"/>
        </w:rPr>
        <w:t xml:space="preserve"> объем импорта зависит от</w:t>
      </w:r>
      <w:r w:rsidR="004F7874" w:rsidRPr="0055632A">
        <w:rPr>
          <w:rFonts w:ascii="Times New Roman" w:hAnsi="Times New Roman" w:cs="Times New Roman"/>
          <w:sz w:val="28"/>
          <w:szCs w:val="28"/>
          <w:shd w:val="clear" w:color="auto" w:fill="F5F5F5"/>
          <w:lang w:val="ce-Cyrl-RU"/>
        </w:rPr>
        <w:t xml:space="preserve"> п</w:t>
      </w:r>
      <w:r w:rsidR="004F7874"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родовольственных товар</w:t>
      </w:r>
      <w:r w:rsidR="004F7874"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>ов. И это также</w:t>
      </w:r>
      <w:r w:rsidR="004F7874"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t xml:space="preserve">указывает на то, что продовольственный импорт является 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системообразующим элементом общей структуры ввозимых товаров. Высокий коэффициент отражает зависимость внутреннего рынка от зарубежных поставок, особенно в условиях ограничений на ввоз сельхозпродукции из ЕС после 2014 года. </w:t>
      </w:r>
    </w:p>
    <w:p w:rsidR="004F7874" w:rsidRPr="0055632A" w:rsidRDefault="004F7874" w:rsidP="008730B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r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2)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 xml:space="preserve"> = 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0.88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 xml:space="preserve"> (связь прямая). Э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то объясняется спецификой импорта: Россия закупает специализированные нефтепродукты (например, легкую нефть для смешивания с тяжелой Urals) и СПГ для снабжения удалённых регионов (Камчатка). Пиковые значения импорта ТЭК в 2021 году (+43.6% к 2020 г.) совпали с запуском новых терминалов СПГ и необходимостью замещения украинского транзита. Низкая корреляция по сравнению с другими категориями подчёркивает маргинальную роль энергоимпорта в структуре внешней торговли.</w:t>
      </w:r>
    </w:p>
    <w:p w:rsidR="005105CD" w:rsidRPr="0055632A" w:rsidRDefault="004F7874" w:rsidP="00B223A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3)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 xml:space="preserve"> = 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0.9027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 xml:space="preserve"> - Наибольшая корреляция. демонстрирует критическую зависимость российской промышленности и здравоохранения от импорта химических товаров. Например, 67% фармацевтических субстанций и 45% удобрений ввозится из Индии и Китая, что стало особенно заметно после введения санкций на поставки европейских аналогов. Рост импорта химии на 26.8% в 2021 году напрямую повлиял на общий объём Y , что подтверждает её стратегическое значение. Однако высокая корреляция между r=0.89) создаёт риски мультиколлинеарности: модель может переоценивать вклад химии, маскируя влияние продовольствия.</w:t>
      </w:r>
    </w:p>
    <w:p w:rsidR="005105CD" w:rsidRPr="0055632A" w:rsidRDefault="00C91C4C" w:rsidP="00B223A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>В целом, топливно-энергетические товары остаются основой экспорта экономики (60–70% экспорта), но зависимость от цен на нефть и санкций делает модель уязвимой. Успешная диверсификация продовольственных товаров и сельхозсырья. В экспорте — рост в 3 раза за 2011–2021 гг. (пшеница, масла). Однако доля в общем экспорте мала (6–7%), что ограничивает макроэкономическое влияние. В импорте высокая зависимость (16–17% импорта) от зарубежных поставок (фрукты, фармацевтика). С другой стороны, критическая зависимость от фармацевтических субстанций и редких химикатов. Доля в импорте — 18–20%, что делает отрасль стратегически уязвимой.</w:t>
      </w:r>
    </w:p>
    <w:p w:rsidR="00742E57" w:rsidRPr="005F392C" w:rsidRDefault="0020132F" w:rsidP="00B223A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lastRenderedPageBreak/>
        <w:t>Изучив взаимосвязь основных товаров с общим объемом экспорта и импорта, дальше спрогнозируем объем российского экспорта и импорта со странами дальнего зарубежья на ближайшие годы с помощью методов</w:t>
      </w:r>
      <w:r w:rsidR="005F392C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>.</w:t>
      </w:r>
    </w:p>
    <w:p w:rsidR="00B40D95" w:rsidRPr="0055632A" w:rsidRDefault="00B40D95" w:rsidP="008730B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5632A">
        <w:rPr>
          <w:rFonts w:ascii="Times New Roman" w:eastAsia="Times New Roman" w:hAnsi="Times New Roman" w:cs="Times New Roman"/>
          <w:b/>
          <w:sz w:val="28"/>
          <w:szCs w:val="28"/>
        </w:rPr>
        <w:t>3.2. Прогнозирование показателей торговли РФ простейшими методами на</w:t>
      </w:r>
      <w:r w:rsidR="00742E57"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 xml:space="preserve"> </w:t>
      </w:r>
      <w:r w:rsidRPr="0055632A">
        <w:rPr>
          <w:rFonts w:ascii="Times New Roman" w:eastAsia="Times New Roman" w:hAnsi="Times New Roman" w:cs="Times New Roman"/>
          <w:b/>
          <w:sz w:val="28"/>
          <w:szCs w:val="28"/>
        </w:rPr>
        <w:t xml:space="preserve">2026 </w:t>
      </w:r>
      <w:r w:rsidR="00C91C4C" w:rsidRPr="0055632A">
        <w:rPr>
          <w:rFonts w:ascii="Times New Roman" w:eastAsia="Times New Roman" w:hAnsi="Times New Roman" w:cs="Times New Roman"/>
          <w:b/>
          <w:sz w:val="28"/>
          <w:szCs w:val="28"/>
        </w:rPr>
        <w:t>–</w:t>
      </w:r>
      <w:r w:rsidRPr="0055632A">
        <w:rPr>
          <w:rFonts w:ascii="Times New Roman" w:eastAsia="Times New Roman" w:hAnsi="Times New Roman" w:cs="Times New Roman"/>
          <w:b/>
          <w:sz w:val="28"/>
          <w:szCs w:val="28"/>
        </w:rPr>
        <w:t xml:space="preserve"> 2030</w:t>
      </w:r>
      <w:r w:rsidR="00C91C4C" w:rsidRPr="0055632A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 </w:t>
      </w:r>
      <w:r w:rsidRPr="0055632A">
        <w:rPr>
          <w:rFonts w:ascii="Times New Roman" w:eastAsia="Times New Roman" w:hAnsi="Times New Roman" w:cs="Times New Roman"/>
          <w:b/>
          <w:sz w:val="28"/>
          <w:szCs w:val="28"/>
        </w:rPr>
        <w:t>гг.</w:t>
      </w:r>
    </w:p>
    <w:p w:rsidR="000C6149" w:rsidRPr="0055632A" w:rsidRDefault="0020132F" w:rsidP="00B223AE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sz w:val="28"/>
          <w:szCs w:val="28"/>
        </w:rPr>
        <w:t>Прогнозирование торговых показателей является важным инструментом для разработки экономической политики и долгосрочных стратегий развития, особенно в условиях глобализации и геополитической нестабильности. Для Российской Федерации — страны с экономикой, сильно зависящей от экспорта ресурсов и подверженной влиянию международных санкций — прогнозирование торговых тенденций на период 2026–2030 гг. становится особенно актуальным.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Результаты прогноза не только помогут оценить торговый потенциал России в среднесрочной перспективе, но и предупредят о рисках, став основой для корректировки налоговой, таможенной политики и международных торговых переговоров.</w:t>
      </w:r>
    </w:p>
    <w:p w:rsidR="000C6149" w:rsidRPr="0055632A" w:rsidRDefault="000C6149" w:rsidP="00B223AE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Чтобы пользоваться 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t>простейшим методом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, надо помощь 2 показателей: средний абсолютный прирост и средний темп роста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vi-VN"/>
        </w:rPr>
        <w:t>.</w:t>
      </w:r>
    </w:p>
    <w:p w:rsidR="000C6149" w:rsidRPr="0055632A" w:rsidRDefault="000C6149" w:rsidP="008730B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Для экспорта: средний абсолютный прирост:</w:t>
      </w:r>
    </w:p>
    <w:p w:rsidR="000C6149" w:rsidRPr="0055632A" w:rsidRDefault="000C6149" w:rsidP="008730BA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∆ = 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vi-VN"/>
        </w:rPr>
        <w:t>(Y</w:t>
      </w:r>
      <w:r w:rsidRPr="0055632A">
        <w:rPr>
          <w:rFonts w:ascii="Times New Roman" w:eastAsia="Times New Roman" w:hAnsi="Times New Roman" w:cs="Times New Roman"/>
          <w:sz w:val="28"/>
          <w:szCs w:val="28"/>
          <w:vertAlign w:val="subscript"/>
          <w:lang w:val="vi-VN"/>
        </w:rPr>
        <w:t>2021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vi-VN"/>
        </w:rPr>
        <w:t>- Y</w:t>
      </w:r>
      <w:r w:rsidRPr="0055632A">
        <w:rPr>
          <w:rFonts w:ascii="Times New Roman" w:eastAsia="Times New Roman" w:hAnsi="Times New Roman" w:cs="Times New Roman"/>
          <w:sz w:val="28"/>
          <w:szCs w:val="28"/>
          <w:vertAlign w:val="subscript"/>
          <w:lang w:val="vi-VN"/>
        </w:rPr>
        <w:t>2010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vi-VN"/>
        </w:rPr>
        <w:t>) / (12-1)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= (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428,162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- 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397,068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) / 11 = 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2826.73</w:t>
      </w:r>
    </w:p>
    <w:p w:rsidR="000C6149" w:rsidRPr="0055632A" w:rsidRDefault="000C6149" w:rsidP="008730BA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</w:pP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средний темп роста:</w:t>
      </w:r>
      <w:r w:rsidR="00524F36"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Т = </w:t>
      </w:r>
      <m:oMath>
        <m:rad>
          <m:ra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ce-Cyrl-RU"/>
              </w:rPr>
            </m:ctrlPr>
          </m:radPr>
          <m:deg>
            <m:r>
              <w:rPr>
                <w:rFonts w:ascii="Cambria Math" w:eastAsia="Times New Roman" w:hAnsi="Cambria Math" w:cs="Times New Roman"/>
                <w:sz w:val="28"/>
                <w:szCs w:val="28"/>
                <w:lang w:val="ce-Cyrl-RU"/>
              </w:rPr>
              <m:t>(12-1)</m:t>
            </m:r>
          </m:deg>
          <m:e>
            <m:f>
              <m:f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  <w:lang w:val="vi-VN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vi-VN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  <w:lang w:val="vi-VN"/>
                  </w:rPr>
                  <m:t>2021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vi-VN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  <w:lang w:val="vi-VN"/>
                  </w:rPr>
                  <m:t>2010</m:t>
                </m:r>
              </m:den>
            </m:f>
          </m:e>
        </m:rad>
      </m:oMath>
      <w:r w:rsidRPr="0055632A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= </w:t>
      </w:r>
      <m:oMath>
        <m:rad>
          <m:ra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vi-VN"/>
              </w:rPr>
            </m:ctrlPr>
          </m:radPr>
          <m:deg>
            <m:r>
              <w:rPr>
                <w:rFonts w:ascii="Cambria Math" w:eastAsia="Times New Roman" w:hAnsi="Cambria Math" w:cs="Times New Roman"/>
                <w:sz w:val="28"/>
                <w:szCs w:val="28"/>
                <w:lang w:val="vi-VN"/>
              </w:rPr>
              <m:t>11</m:t>
            </m:r>
          </m:deg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vi-VN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428,162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vi-VN"/>
                  </w:rPr>
                  <m:t xml:space="preserve"> 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397,068</m:t>
                </m:r>
              </m:den>
            </m:f>
          </m:e>
        </m:rad>
      </m:oMath>
      <w:r w:rsidRPr="0055632A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= 1.0069</w:t>
      </w:r>
    </w:p>
    <w:p w:rsidR="000C6149" w:rsidRPr="0055632A" w:rsidRDefault="000C6149" w:rsidP="008730B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Для импорта: средний абсолютный прирост:</w:t>
      </w:r>
    </w:p>
    <w:p w:rsidR="000C6149" w:rsidRPr="0055632A" w:rsidRDefault="000C6149" w:rsidP="008730BA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∆ = 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vi-VN"/>
        </w:rPr>
        <w:t>(Y</w:t>
      </w:r>
      <w:r w:rsidRPr="0055632A">
        <w:rPr>
          <w:rFonts w:ascii="Times New Roman" w:eastAsia="Times New Roman" w:hAnsi="Times New Roman" w:cs="Times New Roman"/>
          <w:sz w:val="28"/>
          <w:szCs w:val="28"/>
          <w:vertAlign w:val="subscript"/>
          <w:lang w:val="vi-VN"/>
        </w:rPr>
        <w:t>2021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vi-VN"/>
        </w:rPr>
        <w:t>- Y</w:t>
      </w:r>
      <w:r w:rsidRPr="0055632A">
        <w:rPr>
          <w:rFonts w:ascii="Times New Roman" w:eastAsia="Times New Roman" w:hAnsi="Times New Roman" w:cs="Times New Roman"/>
          <w:sz w:val="28"/>
          <w:szCs w:val="28"/>
          <w:vertAlign w:val="subscript"/>
          <w:lang w:val="vi-VN"/>
        </w:rPr>
        <w:t>2010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vi-VN"/>
        </w:rPr>
        <w:t>) / (12-1)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= (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262,147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- 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228,912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) / 11 = 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3021.36</w:t>
      </w:r>
    </w:p>
    <w:p w:rsidR="000C6149" w:rsidRPr="0055632A" w:rsidRDefault="000C6149" w:rsidP="008730BA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средний темп роста:</w:t>
      </w:r>
      <w:r w:rsidR="00524F36"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Т = </w:t>
      </w:r>
      <m:oMath>
        <m:rad>
          <m:ra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ce-Cyrl-RU"/>
              </w:rPr>
            </m:ctrlPr>
          </m:radPr>
          <m:deg>
            <m:r>
              <w:rPr>
                <w:rFonts w:ascii="Cambria Math" w:eastAsia="Times New Roman" w:hAnsi="Cambria Math" w:cs="Times New Roman"/>
                <w:sz w:val="28"/>
                <w:szCs w:val="28"/>
                <w:lang w:val="ce-Cyrl-RU"/>
              </w:rPr>
              <m:t>(12-1)</m:t>
            </m:r>
          </m:deg>
          <m:e>
            <m:f>
              <m:f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  <w:lang w:val="vi-VN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vi-VN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  <w:lang w:val="vi-VN"/>
                  </w:rPr>
                  <m:t>2021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vi-VN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  <w:lang w:val="vi-VN"/>
                  </w:rPr>
                  <m:t>2010</m:t>
                </m:r>
              </m:den>
            </m:f>
          </m:e>
        </m:rad>
      </m:oMath>
      <w:r w:rsidRPr="0055632A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= </w:t>
      </w:r>
      <m:oMath>
        <m:rad>
          <m:ra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vi-VN"/>
              </w:rPr>
            </m:ctrlPr>
          </m:radPr>
          <m:deg>
            <m:r>
              <w:rPr>
                <w:rFonts w:ascii="Cambria Math" w:eastAsia="Times New Roman" w:hAnsi="Cambria Math" w:cs="Times New Roman"/>
                <w:sz w:val="28"/>
                <w:szCs w:val="28"/>
                <w:lang w:val="vi-VN"/>
              </w:rPr>
              <m:t>11</m:t>
            </m:r>
          </m:deg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vi-VN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262,147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vi-VN"/>
                  </w:rPr>
                  <m:t xml:space="preserve"> 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vi-VN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228,912</m:t>
                </m:r>
              </m:den>
            </m:f>
          </m:e>
        </m:rad>
      </m:oMath>
      <w:r w:rsidRPr="0055632A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= 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1.0124</w:t>
      </w:r>
    </w:p>
    <w:p w:rsidR="000C6149" w:rsidRPr="0055632A" w:rsidRDefault="000C6149" w:rsidP="00B223A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lastRenderedPageBreak/>
        <w:t xml:space="preserve">На основе этих двух показателей рассчитаем объем импорта и экспорта в последующие годы: </w:t>
      </w:r>
    </w:p>
    <w:p w:rsidR="000C6149" w:rsidRPr="00E26EA3" w:rsidRDefault="000C6149" w:rsidP="00B223A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По показателю среднего абсолютного прироста возьмем объём последнего года, то есть  2021 год, плюс средний абсолютный прироста</w:t>
      </w:r>
      <w:r w:rsidR="00E26EA3" w:rsidRPr="00E26EA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24F36" w:rsidRPr="0055632A" w:rsidRDefault="005F392C" w:rsidP="008730B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Таблица 3.3</w:t>
      </w:r>
      <w:r w:rsidR="00524F36"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: Прогноз объема импорта и экспорта РФ со странами дальнего зарубежья на основе среднего абсолютного прироста</w:t>
      </w:r>
    </w:p>
    <w:tbl>
      <w:tblPr>
        <w:tblW w:w="9265" w:type="dxa"/>
        <w:tblLook w:val="04A0" w:firstRow="1" w:lastRow="0" w:firstColumn="1" w:lastColumn="0" w:noHBand="0" w:noVBand="1"/>
      </w:tblPr>
      <w:tblGrid>
        <w:gridCol w:w="1345"/>
        <w:gridCol w:w="3870"/>
        <w:gridCol w:w="4050"/>
      </w:tblGrid>
      <w:tr w:rsidR="00524F36" w:rsidRPr="0055632A" w:rsidTr="00524F36">
        <w:trPr>
          <w:trHeight w:val="483"/>
        </w:trPr>
        <w:tc>
          <w:tcPr>
            <w:tcW w:w="1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</w:p>
        </w:tc>
        <w:tc>
          <w:tcPr>
            <w:tcW w:w="3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ce-Cyrl-RU"/>
              </w:rPr>
              <w:t>Э</w:t>
            </w: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кспорт</w:t>
            </w:r>
          </w:p>
        </w:tc>
        <w:tc>
          <w:tcPr>
            <w:tcW w:w="40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Импорт</w:t>
            </w:r>
          </w:p>
        </w:tc>
      </w:tr>
      <w:tr w:rsidR="00524F36" w:rsidRPr="0055632A" w:rsidTr="008A332A">
        <w:trPr>
          <w:trHeight w:val="483"/>
        </w:trPr>
        <w:tc>
          <w:tcPr>
            <w:tcW w:w="1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3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40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</w:tr>
      <w:tr w:rsidR="00524F36" w:rsidRPr="0055632A" w:rsidTr="00524F36">
        <w:trPr>
          <w:trHeight w:val="332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2022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430,988.7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265,168.4</w:t>
            </w:r>
          </w:p>
        </w:tc>
      </w:tr>
      <w:tr w:rsidR="00524F36" w:rsidRPr="0055632A" w:rsidTr="00524F36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2023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433,815.5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268,189.7</w:t>
            </w:r>
          </w:p>
        </w:tc>
      </w:tr>
      <w:tr w:rsidR="00524F36" w:rsidRPr="0055632A" w:rsidTr="00524F36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2024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436,642.2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271,211.1</w:t>
            </w:r>
          </w:p>
        </w:tc>
      </w:tr>
      <w:tr w:rsidR="00524F36" w:rsidRPr="0055632A" w:rsidTr="00524F36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2025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439,468.9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274,232.5</w:t>
            </w:r>
          </w:p>
        </w:tc>
      </w:tr>
      <w:tr w:rsidR="00524F36" w:rsidRPr="0055632A" w:rsidTr="00524F36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2026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442,295.6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277,253.8</w:t>
            </w:r>
          </w:p>
        </w:tc>
      </w:tr>
      <w:tr w:rsidR="00524F36" w:rsidRPr="0055632A" w:rsidTr="00524F36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2027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445,122.4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280,275.2</w:t>
            </w:r>
          </w:p>
        </w:tc>
      </w:tr>
      <w:tr w:rsidR="00524F36" w:rsidRPr="0055632A" w:rsidTr="00524F36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2028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447,949.1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283,296.5</w:t>
            </w:r>
          </w:p>
        </w:tc>
      </w:tr>
      <w:tr w:rsidR="00524F36" w:rsidRPr="0055632A" w:rsidTr="00524F36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2029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450,775.8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286,317.9</w:t>
            </w:r>
          </w:p>
        </w:tc>
      </w:tr>
      <w:tr w:rsidR="00524F36" w:rsidRPr="0055632A" w:rsidTr="00524F36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2030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453,602.5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289,339.3</w:t>
            </w:r>
          </w:p>
        </w:tc>
      </w:tr>
    </w:tbl>
    <w:p w:rsidR="00DF3D01" w:rsidRDefault="00DF3D01" w:rsidP="008730B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</w:pPr>
    </w:p>
    <w:p w:rsidR="00E26EA3" w:rsidRPr="00E26EA3" w:rsidRDefault="00E26EA3" w:rsidP="00B223A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А по показателю среднего темпа роста возьмем объем импорта и экспорта в 2021 году, умноженный на средний темп роста. Получается:</w:t>
      </w:r>
    </w:p>
    <w:p w:rsidR="00524F36" w:rsidRPr="0055632A" w:rsidRDefault="00524F36" w:rsidP="008730B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Таблица 3.</w:t>
      </w:r>
      <w:r w:rsidR="005F392C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4</w:t>
      </w:r>
      <w:r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: Прогноз объема импорта и экспорта РФ со странами дальнего зарубежья на основе среднего темпа роста</w:t>
      </w:r>
    </w:p>
    <w:tbl>
      <w:tblPr>
        <w:tblW w:w="9265" w:type="dxa"/>
        <w:tblLook w:val="04A0" w:firstRow="1" w:lastRow="0" w:firstColumn="1" w:lastColumn="0" w:noHBand="0" w:noVBand="1"/>
      </w:tblPr>
      <w:tblGrid>
        <w:gridCol w:w="1435"/>
        <w:gridCol w:w="3780"/>
        <w:gridCol w:w="4050"/>
      </w:tblGrid>
      <w:tr w:rsidR="00524F36" w:rsidRPr="0055632A" w:rsidTr="00524F36">
        <w:trPr>
          <w:trHeight w:val="483"/>
        </w:trPr>
        <w:tc>
          <w:tcPr>
            <w:tcW w:w="14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</w:p>
        </w:tc>
        <w:tc>
          <w:tcPr>
            <w:tcW w:w="37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24F36" w:rsidRPr="005F392C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ce-Cyrl-RU"/>
              </w:rPr>
              <w:t>Э</w:t>
            </w:r>
            <w:r w:rsidRPr="005F39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кспорт</w:t>
            </w:r>
          </w:p>
        </w:tc>
        <w:tc>
          <w:tcPr>
            <w:tcW w:w="40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24F36" w:rsidRPr="005F392C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F39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Импорт</w:t>
            </w:r>
          </w:p>
        </w:tc>
      </w:tr>
      <w:tr w:rsidR="00524F36" w:rsidRPr="0055632A" w:rsidTr="009430EE">
        <w:trPr>
          <w:trHeight w:val="483"/>
        </w:trPr>
        <w:tc>
          <w:tcPr>
            <w:tcW w:w="14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24F36" w:rsidRPr="005F392C" w:rsidRDefault="00524F36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7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4F36" w:rsidRPr="005F392C" w:rsidRDefault="00524F36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0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4F36" w:rsidRPr="005F392C" w:rsidRDefault="00524F36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524F36" w:rsidRPr="0055632A" w:rsidTr="00524F36">
        <w:trPr>
          <w:trHeight w:val="422"/>
        </w:trPr>
        <w:tc>
          <w:tcPr>
            <w:tcW w:w="1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F392C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F39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2022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F392C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F39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431106.7054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F392C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F39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265397.8</w:t>
            </w:r>
          </w:p>
        </w:tc>
      </w:tr>
      <w:tr w:rsidR="00524F36" w:rsidRPr="0055632A" w:rsidTr="00524F36">
        <w:trPr>
          <w:trHeight w:val="315"/>
        </w:trPr>
        <w:tc>
          <w:tcPr>
            <w:tcW w:w="1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F392C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F39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2023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F392C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F39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434071.6631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F392C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F39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268688.9</w:t>
            </w:r>
          </w:p>
        </w:tc>
      </w:tr>
      <w:tr w:rsidR="00524F36" w:rsidRPr="0055632A" w:rsidTr="00524F36">
        <w:trPr>
          <w:trHeight w:val="315"/>
        </w:trPr>
        <w:tc>
          <w:tcPr>
            <w:tcW w:w="1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F392C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F39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2024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F392C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F39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437057.0125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F392C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F39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272020.8</w:t>
            </w:r>
          </w:p>
        </w:tc>
      </w:tr>
      <w:tr w:rsidR="00524F36" w:rsidRPr="0055632A" w:rsidTr="00524F36">
        <w:trPr>
          <w:trHeight w:val="315"/>
        </w:trPr>
        <w:tc>
          <w:tcPr>
            <w:tcW w:w="1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F392C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F39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2025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F392C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F39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440062.8937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F392C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F39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275394.0</w:t>
            </w:r>
          </w:p>
        </w:tc>
      </w:tr>
      <w:tr w:rsidR="00524F36" w:rsidRPr="0055632A" w:rsidTr="00524F36">
        <w:trPr>
          <w:trHeight w:val="315"/>
        </w:trPr>
        <w:tc>
          <w:tcPr>
            <w:tcW w:w="1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2026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443089.4481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278809.0</w:t>
            </w:r>
          </w:p>
        </w:tc>
      </w:tr>
      <w:tr w:rsidR="00524F36" w:rsidRPr="0055632A" w:rsidTr="00524F36">
        <w:trPr>
          <w:trHeight w:val="315"/>
        </w:trPr>
        <w:tc>
          <w:tcPr>
            <w:tcW w:w="1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2027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446136.8177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282266.4</w:t>
            </w:r>
          </w:p>
        </w:tc>
      </w:tr>
      <w:tr w:rsidR="00524F36" w:rsidRPr="0055632A" w:rsidTr="00524F36">
        <w:trPr>
          <w:trHeight w:val="315"/>
        </w:trPr>
        <w:tc>
          <w:tcPr>
            <w:tcW w:w="1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2028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449205.1458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285766.7</w:t>
            </w:r>
          </w:p>
        </w:tc>
      </w:tr>
      <w:tr w:rsidR="00524F36" w:rsidRPr="0055632A" w:rsidTr="00524F36">
        <w:trPr>
          <w:trHeight w:val="315"/>
        </w:trPr>
        <w:tc>
          <w:tcPr>
            <w:tcW w:w="1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2029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452294.5764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289310.4</w:t>
            </w:r>
          </w:p>
        </w:tc>
      </w:tr>
      <w:tr w:rsidR="00524F36" w:rsidRPr="0055632A" w:rsidTr="00524F36">
        <w:trPr>
          <w:trHeight w:val="315"/>
        </w:trPr>
        <w:tc>
          <w:tcPr>
            <w:tcW w:w="1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2030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455405.2548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F36" w:rsidRPr="0055632A" w:rsidRDefault="00524F3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292898.0</w:t>
            </w:r>
          </w:p>
        </w:tc>
      </w:tr>
    </w:tbl>
    <w:p w:rsidR="00524F36" w:rsidRPr="0055632A" w:rsidRDefault="00524F36" w:rsidP="008730B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</w:pPr>
    </w:p>
    <w:p w:rsidR="00524F36" w:rsidRPr="0055632A" w:rsidRDefault="00375773" w:rsidP="00B223A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Вывод: Проведенный анализ прогнозируемых показателей экспорта и импорта России со странами дальнего зарубежья на период 2022–2030 гг., основанный на расчетах среднего абсолютного прироста и среднего темпа роста, демонстрирует устойчивую положительную динамику, однако выявляет определенные расхождения между двумя методами прогнозирования. Сравнение данных за 2022 и 2023 гг. с фактическими расчетами показывает, что прогнозные значения, полученные через средний темп роста, незначительно превышают результаты, рассчитанные по среднему абсолютному приросту: например, для экспорта в 2022 г. разница составляет 118 тыс. долларов (431 106,7 против 430 988,7), а в 2023 г. — 256,2 тыс. долларов (434 071,7 против 433 815,5). Аналогичная тенденция наблюдается в импорте: в 2022 г. расхождение достигает 229,4 тыс. долларов (265 397,8 против 265 168,4), а в 2023 г. — 499,1 тыс. долларов (268 688,9 против 268 189,7). Эти отклонения, хотя и остаются в пределах статистической погрешности, указывают на то, что метод среднего темпа роста склонен к более оптимистичным оценкам. При этом оба метода подтверждают стабильный рост объемов торговли: к 2030 г. экспорт, по прогнозам, увеличится до 453 602,5 тыс. долларов (средний абсолютный прирост) или 455 405,3 тыс. долларов (средний темп роста), а импорт — до 289 339,3 тыс. долларов и 292 898,0 тыс. долларов соответственно.</w:t>
      </w:r>
    </w:p>
    <w:p w:rsidR="00375773" w:rsidRPr="0055632A" w:rsidRDefault="00375773" w:rsidP="008730B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</w:p>
    <w:p w:rsidR="00375773" w:rsidRPr="0055632A" w:rsidRDefault="00375773" w:rsidP="008730B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br w:type="page"/>
      </w:r>
    </w:p>
    <w:p w:rsidR="00B40D95" w:rsidRPr="0055632A" w:rsidRDefault="00B40D95" w:rsidP="008730B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5632A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3.3 Прогнозирование показателей торговли РФ по уравнению тренда 202</w:t>
      </w:r>
      <w:r w:rsidR="00457BB0" w:rsidRPr="0055632A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>6</w:t>
      </w:r>
      <w:r w:rsidRPr="0055632A">
        <w:rPr>
          <w:rFonts w:ascii="Times New Roman" w:eastAsia="Times New Roman" w:hAnsi="Times New Roman" w:cs="Times New Roman"/>
          <w:b/>
          <w:sz w:val="28"/>
          <w:szCs w:val="28"/>
        </w:rPr>
        <w:t xml:space="preserve"> -</w:t>
      </w:r>
      <w:r w:rsidR="00701677"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 xml:space="preserve"> </w:t>
      </w:r>
      <w:r w:rsidRPr="0055632A">
        <w:rPr>
          <w:rFonts w:ascii="Times New Roman" w:eastAsia="Times New Roman" w:hAnsi="Times New Roman" w:cs="Times New Roman"/>
          <w:b/>
          <w:sz w:val="28"/>
          <w:szCs w:val="28"/>
        </w:rPr>
        <w:t>2030 гг.</w:t>
      </w:r>
    </w:p>
    <w:p w:rsidR="00BF39F6" w:rsidRPr="00F12990" w:rsidRDefault="00BF39F6" w:rsidP="00B223A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sz w:val="28"/>
          <w:szCs w:val="28"/>
        </w:rPr>
        <w:t xml:space="preserve">В этом разделе мы продолжим прогнозирование с 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помощью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t xml:space="preserve"> метода тренда</w:t>
      </w:r>
      <w:r w:rsidR="00F12990">
        <w:rPr>
          <w:rFonts w:ascii="Times New Roman" w:eastAsia="Times New Roman" w:hAnsi="Times New Roman" w:cs="Times New Roman"/>
          <w:sz w:val="28"/>
          <w:szCs w:val="28"/>
          <w:lang w:val="ce-Cyrl-RU"/>
        </w:rPr>
        <w:t>.</w:t>
      </w:r>
    </w:p>
    <w:p w:rsidR="000A24F6" w:rsidRPr="00964472" w:rsidRDefault="000A24F6" w:rsidP="0096447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  <w:r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Таблица 3.</w:t>
      </w:r>
      <w:r w:rsidR="007F6CFB" w:rsidRPr="007F6CFB">
        <w:rPr>
          <w:rFonts w:ascii="Times New Roman" w:eastAsia="Times New Roman" w:hAnsi="Times New Roman" w:cs="Times New Roman"/>
          <w:b/>
          <w:sz w:val="28"/>
          <w:szCs w:val="28"/>
        </w:rPr>
        <w:t>5</w:t>
      </w:r>
      <w:r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 xml:space="preserve">: </w:t>
      </w:r>
      <w:r w:rsidR="007F6CFB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О</w:t>
      </w:r>
      <w:r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бъема экспорта РФ со странами дальнего зарубежья</w:t>
      </w:r>
      <w:r w:rsidR="00964472" w:rsidRPr="00964472">
        <w:rPr>
          <w:rFonts w:ascii="Times New Roman" w:hAnsi="Times New Roman" w:cs="Times New Roman"/>
          <w:b/>
          <w:sz w:val="28"/>
          <w:szCs w:val="28"/>
          <w:lang w:val="ce-Cyrl-RU"/>
        </w:rPr>
        <w:t xml:space="preserve"> </w:t>
      </w:r>
      <w:r w:rsidR="00964472" w:rsidRPr="0055632A">
        <w:rPr>
          <w:rFonts w:ascii="Times New Roman" w:hAnsi="Times New Roman" w:cs="Times New Roman"/>
          <w:b/>
          <w:sz w:val="28"/>
          <w:szCs w:val="28"/>
          <w:lang w:val="ce-Cyrl-RU"/>
        </w:rPr>
        <w:t>в период 201</w:t>
      </w:r>
      <w:r w:rsidR="00964472">
        <w:rPr>
          <w:rFonts w:ascii="Times New Roman" w:hAnsi="Times New Roman" w:cs="Times New Roman"/>
          <w:b/>
          <w:sz w:val="28"/>
          <w:szCs w:val="28"/>
          <w:lang w:val="ce-Cyrl-RU"/>
        </w:rPr>
        <w:t>0</w:t>
      </w:r>
      <w:r w:rsidR="00964472" w:rsidRPr="0055632A">
        <w:rPr>
          <w:rFonts w:ascii="Times New Roman" w:hAnsi="Times New Roman" w:cs="Times New Roman"/>
          <w:b/>
          <w:sz w:val="28"/>
          <w:szCs w:val="28"/>
          <w:lang w:val="ce-Cyrl-RU"/>
        </w:rPr>
        <w:t>-2021 гг. в текущих ценах (млн долларов США)</w:t>
      </w:r>
      <w:r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 xml:space="preserve"> </w:t>
      </w:r>
      <w:r w:rsidR="00964472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 xml:space="preserve">и время </w:t>
      </w:r>
      <w:r w:rsidR="00964472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>t</w:t>
      </w:r>
    </w:p>
    <w:tbl>
      <w:tblPr>
        <w:tblW w:w="8995" w:type="dxa"/>
        <w:tblLook w:val="04A0" w:firstRow="1" w:lastRow="0" w:firstColumn="1" w:lastColumn="0" w:noHBand="0" w:noVBand="1"/>
      </w:tblPr>
      <w:tblGrid>
        <w:gridCol w:w="2695"/>
        <w:gridCol w:w="3600"/>
        <w:gridCol w:w="2700"/>
      </w:tblGrid>
      <w:tr w:rsidR="00BF39F6" w:rsidRPr="0055632A" w:rsidTr="006B07C8">
        <w:trPr>
          <w:trHeight w:val="78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0A24F6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Экспорт, Y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ce-Cyrl-RU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Время,t</w:t>
            </w: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ce-Cyrl-RU"/>
              </w:rPr>
              <w:t xml:space="preserve"> (х)</w:t>
            </w:r>
          </w:p>
        </w:tc>
      </w:tr>
      <w:tr w:rsidR="00BF39F6" w:rsidRPr="0055632A" w:rsidTr="006B07C8">
        <w:trPr>
          <w:trHeight w:val="375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2010 база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397,068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BF39F6" w:rsidRPr="0055632A" w:rsidTr="006B07C8">
        <w:trPr>
          <w:trHeight w:val="375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2011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516,718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</w:t>
            </w:r>
          </w:p>
        </w:tc>
      </w:tr>
      <w:tr w:rsidR="00BF39F6" w:rsidRPr="0055632A" w:rsidTr="006B07C8">
        <w:trPr>
          <w:trHeight w:val="375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2012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445,478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3</w:t>
            </w:r>
          </w:p>
        </w:tc>
      </w:tr>
      <w:tr w:rsidR="00BF39F6" w:rsidRPr="0055632A" w:rsidTr="006B07C8">
        <w:trPr>
          <w:trHeight w:val="375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2013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452,036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4</w:t>
            </w:r>
          </w:p>
        </w:tc>
      </w:tr>
      <w:tr w:rsidR="00BF39F6" w:rsidRPr="0055632A" w:rsidTr="006B07C8">
        <w:trPr>
          <w:trHeight w:val="375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2014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433,173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5</w:t>
            </w:r>
          </w:p>
        </w:tc>
      </w:tr>
      <w:tr w:rsidR="00BF39F6" w:rsidRPr="0055632A" w:rsidTr="006B07C8">
        <w:trPr>
          <w:trHeight w:val="375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2015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298,420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6</w:t>
            </w:r>
          </w:p>
        </w:tc>
      </w:tr>
      <w:tr w:rsidR="00BF39F6" w:rsidRPr="0055632A" w:rsidTr="006B07C8">
        <w:trPr>
          <w:trHeight w:val="375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2016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247,687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7</w:t>
            </w:r>
          </w:p>
        </w:tc>
      </w:tr>
      <w:tr w:rsidR="00BF39F6" w:rsidRPr="0055632A" w:rsidTr="006B07C8">
        <w:trPr>
          <w:trHeight w:val="375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2017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309,090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8</w:t>
            </w:r>
          </w:p>
        </w:tc>
      </w:tr>
      <w:tr w:rsidR="00BF39F6" w:rsidRPr="0055632A" w:rsidTr="006B07C8">
        <w:trPr>
          <w:trHeight w:val="375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2018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395,161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9</w:t>
            </w:r>
          </w:p>
        </w:tc>
      </w:tr>
      <w:tr w:rsidR="00BF39F6" w:rsidRPr="0055632A" w:rsidTr="006B07C8">
        <w:trPr>
          <w:trHeight w:val="375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2019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370,240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10</w:t>
            </w:r>
          </w:p>
        </w:tc>
      </w:tr>
      <w:tr w:rsidR="00BF39F6" w:rsidRPr="0055632A" w:rsidTr="006B07C8">
        <w:trPr>
          <w:trHeight w:val="375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2020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288,605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11</w:t>
            </w:r>
          </w:p>
        </w:tc>
      </w:tr>
      <w:tr w:rsidR="00BF39F6" w:rsidRPr="0055632A" w:rsidTr="006B07C8">
        <w:trPr>
          <w:trHeight w:val="375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2021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428,162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12</w:t>
            </w:r>
          </w:p>
        </w:tc>
      </w:tr>
    </w:tbl>
    <w:p w:rsidR="00BF39F6" w:rsidRPr="0055632A" w:rsidRDefault="00BF39F6" w:rsidP="008730B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</w:p>
    <w:p w:rsidR="004E6403" w:rsidRDefault="00BF39F6" w:rsidP="004E640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Формула</w:t>
      </w:r>
      <w:r w:rsidR="002348A5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="002348A5">
        <w:rPr>
          <w:rFonts w:ascii="Times New Roman" w:eastAsia="Times New Roman" w:hAnsi="Times New Roman" w:cs="Times New Roman"/>
          <w:sz w:val="28"/>
          <w:szCs w:val="28"/>
          <w:lang w:val="ce-Cyrl-RU"/>
        </w:rPr>
        <w:t>моделя тренда</w:t>
      </w: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:</w:t>
      </w:r>
    </w:p>
    <w:p w:rsidR="004E6403" w:rsidRPr="00C01E05" w:rsidRDefault="00E02270" w:rsidP="00C01E05">
      <w:pPr>
        <w:spacing w:after="0" w:line="360" w:lineRule="auto"/>
        <w:jc w:val="right"/>
        <w:rPr>
          <w:rFonts w:ascii="Times New Roman" w:eastAsia="Times New Roman" w:hAnsi="Times New Roman" w:cs="Times New Roman"/>
          <w:sz w:val="34"/>
          <w:szCs w:val="34"/>
          <w:lang w:val="ce-Cyrl-RU"/>
        </w:rPr>
      </w:pPr>
      <m:oMath>
        <m:acc>
          <m:accPr>
            <m:ctrlPr>
              <w:rPr>
                <w:rFonts w:ascii="Cambria Math" w:eastAsiaTheme="minorEastAsia" w:hAnsi="Cambria Math" w:cs="Times New Roman"/>
                <w:i/>
                <w:sz w:val="34"/>
                <w:szCs w:val="3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4"/>
                    <w:szCs w:val="3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4"/>
                    <w:szCs w:val="34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4"/>
                    <w:szCs w:val="34"/>
                    <w:lang w:val="en-US"/>
                  </w:rPr>
                  <m:t>t</m:t>
                </m:r>
              </m:sub>
            </m:sSub>
          </m:e>
        </m:acc>
        <m:r>
          <m:rPr>
            <m:sty m:val="p"/>
          </m:rPr>
          <w:rPr>
            <w:rFonts w:ascii="Cambria Math" w:eastAsiaTheme="minorEastAsia" w:hAnsi="Cambria Math" w:cs="Times New Roman"/>
            <w:sz w:val="34"/>
            <w:szCs w:val="34"/>
          </w:rPr>
          <m:t xml:space="preserve">= </m:t>
        </m:r>
        <m:acc>
          <m:accPr>
            <m:ctrlPr>
              <w:rPr>
                <w:rFonts w:ascii="Cambria Math" w:eastAsiaTheme="minorEastAsia" w:hAnsi="Cambria Math" w:cs="Times New Roman"/>
                <w:sz w:val="34"/>
                <w:szCs w:val="3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34"/>
                    <w:szCs w:val="34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34"/>
                    <w:szCs w:val="34"/>
                    <w:lang w:val="en-US"/>
                  </w:rPr>
                  <m:t>α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34"/>
                    <w:szCs w:val="34"/>
                  </w:rPr>
                  <m:t>0</m:t>
                </m:r>
              </m:sub>
            </m:sSub>
          </m:e>
        </m:acc>
        <m:r>
          <m:rPr>
            <m:sty m:val="p"/>
          </m:rPr>
          <w:rPr>
            <w:rFonts w:ascii="Cambria Math" w:eastAsiaTheme="minorEastAsia" w:hAnsi="Cambria Math" w:cs="Times New Roman"/>
            <w:sz w:val="34"/>
            <w:szCs w:val="34"/>
          </w:rPr>
          <m:t xml:space="preserve">+ </m:t>
        </m:r>
        <m:acc>
          <m:accPr>
            <m:ctrlPr>
              <w:rPr>
                <w:rFonts w:ascii="Cambria Math" w:eastAsiaTheme="minorEastAsia" w:hAnsi="Cambria Math" w:cs="Times New Roman"/>
                <w:sz w:val="34"/>
                <w:szCs w:val="3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34"/>
                    <w:szCs w:val="34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34"/>
                    <w:szCs w:val="34"/>
                    <w:lang w:val="en-US"/>
                  </w:rPr>
                  <m:t>α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34"/>
                    <w:szCs w:val="34"/>
                  </w:rPr>
                  <m:t>1</m:t>
                </m:r>
              </m:sub>
            </m:sSub>
          </m:e>
        </m:acc>
        <m:r>
          <m:rPr>
            <m:sty m:val="p"/>
          </m:rPr>
          <w:rPr>
            <w:rFonts w:ascii="Cambria Math" w:eastAsiaTheme="minorEastAsia" w:hAnsi="Cambria Math" w:cs="Times New Roman"/>
            <w:sz w:val="34"/>
            <w:szCs w:val="34"/>
          </w:rPr>
          <m:t>*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sz w:val="34"/>
                <w:szCs w:val="34"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4"/>
                <w:szCs w:val="34"/>
                <w:lang w:val="en-US"/>
              </w:rPr>
              <m:t>t</m:t>
            </m:r>
          </m:e>
        </m:acc>
      </m:oMath>
      <w:r w:rsidR="00C01E05">
        <w:rPr>
          <w:rFonts w:ascii="Times New Roman" w:eastAsia="Times New Roman" w:hAnsi="Times New Roman" w:cs="Times New Roman"/>
          <w:sz w:val="34"/>
          <w:szCs w:val="34"/>
          <w:lang w:val="ce-Cyrl-RU"/>
        </w:rPr>
        <w:t xml:space="preserve"> </w:t>
      </w:r>
      <w:r w:rsidR="00C01E05">
        <w:rPr>
          <w:rFonts w:ascii="Times New Roman" w:eastAsia="Times New Roman" w:hAnsi="Times New Roman" w:cs="Times New Roman"/>
          <w:sz w:val="34"/>
          <w:szCs w:val="34"/>
          <w:lang w:val="ce-Cyrl-RU"/>
        </w:rPr>
        <w:tab/>
      </w:r>
      <w:r w:rsidR="00C01E05">
        <w:rPr>
          <w:rFonts w:ascii="Times New Roman" w:eastAsia="Times New Roman" w:hAnsi="Times New Roman" w:cs="Times New Roman"/>
          <w:sz w:val="34"/>
          <w:szCs w:val="34"/>
          <w:lang w:val="ce-Cyrl-RU"/>
        </w:rPr>
        <w:tab/>
      </w:r>
      <w:r w:rsidR="00C01E05">
        <w:rPr>
          <w:rFonts w:ascii="Times New Roman" w:eastAsia="Times New Roman" w:hAnsi="Times New Roman" w:cs="Times New Roman"/>
          <w:sz w:val="34"/>
          <w:szCs w:val="34"/>
          <w:lang w:val="ce-Cyrl-RU"/>
        </w:rPr>
        <w:tab/>
      </w:r>
      <w:r w:rsidR="00C01E05">
        <w:rPr>
          <w:rFonts w:ascii="Times New Roman" w:eastAsia="Times New Roman" w:hAnsi="Times New Roman" w:cs="Times New Roman"/>
          <w:sz w:val="34"/>
          <w:szCs w:val="34"/>
          <w:lang w:val="ce-Cyrl-RU"/>
        </w:rPr>
        <w:tab/>
      </w:r>
      <w:r w:rsidR="00C01E05">
        <w:rPr>
          <w:rFonts w:ascii="Times New Roman" w:eastAsia="Times New Roman" w:hAnsi="Times New Roman" w:cs="Times New Roman"/>
          <w:sz w:val="34"/>
          <w:szCs w:val="34"/>
          <w:lang w:val="ce-Cyrl-RU"/>
        </w:rPr>
        <w:tab/>
      </w:r>
      <w:r w:rsidR="00C01E05" w:rsidRPr="00C01E05">
        <w:rPr>
          <w:rFonts w:ascii="Times New Roman" w:eastAsia="Times New Roman" w:hAnsi="Times New Roman" w:cs="Times New Roman"/>
          <w:sz w:val="28"/>
          <w:szCs w:val="28"/>
          <w:lang w:val="ce-Cyrl-RU"/>
        </w:rPr>
        <w:t>(14)</w:t>
      </w:r>
    </w:p>
    <w:p w:rsidR="004E6403" w:rsidRPr="00F12990" w:rsidRDefault="004E6403" w:rsidP="004E640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F12990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Где </w:t>
      </w:r>
      <m:oMath>
        <m:acc>
          <m:ac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</m:sub>
            </m:sSub>
          </m:e>
        </m:acc>
      </m:oMath>
      <w:r w:rsidRPr="00F12990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– Объём экспорта в момент </w:t>
      </w:r>
      <w:r w:rsidRPr="00F12990">
        <w:rPr>
          <w:rFonts w:ascii="Times New Roman" w:eastAsia="Times New Roman" w:hAnsi="Times New Roman" w:cs="Times New Roman"/>
          <w:sz w:val="28"/>
          <w:szCs w:val="28"/>
          <w:lang w:val="vi-VN"/>
        </w:rPr>
        <w:t>t</w:t>
      </w:r>
      <w:r w:rsidR="0067026C">
        <w:rPr>
          <w:rFonts w:ascii="Times New Roman" w:eastAsia="Times New Roman" w:hAnsi="Times New Roman" w:cs="Times New Roman"/>
          <w:sz w:val="28"/>
          <w:szCs w:val="28"/>
          <w:lang w:val="vi-VN"/>
        </w:rPr>
        <w:t>;</w:t>
      </w:r>
    </w:p>
    <w:p w:rsidR="004E6403" w:rsidRPr="0067026C" w:rsidRDefault="004E6403" w:rsidP="004E640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F12990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t  - </w:t>
      </w:r>
      <w:r w:rsidR="005521A2" w:rsidRPr="00F12990">
        <w:rPr>
          <w:rFonts w:ascii="Times New Roman" w:eastAsia="Times New Roman" w:hAnsi="Times New Roman" w:cs="Times New Roman"/>
          <w:sz w:val="28"/>
          <w:szCs w:val="28"/>
          <w:lang w:val="ce-Cyrl-RU"/>
        </w:rPr>
        <w:t>Номер периода</w:t>
      </w:r>
      <w:r w:rsidR="0067026C">
        <w:rPr>
          <w:rFonts w:ascii="Times New Roman" w:eastAsia="Times New Roman" w:hAnsi="Times New Roman" w:cs="Times New Roman"/>
          <w:sz w:val="28"/>
          <w:szCs w:val="28"/>
          <w:lang w:val="vi-VN"/>
        </w:rPr>
        <w:t>;</w:t>
      </w:r>
    </w:p>
    <w:p w:rsidR="004E6403" w:rsidRPr="0067026C" w:rsidRDefault="00E02270" w:rsidP="004E640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m:oMath>
        <m:acc>
          <m:acc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α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sub>
            </m:sSub>
          </m:e>
        </m:acc>
      </m:oMath>
      <w:r w:rsidR="004E6403" w:rsidRPr="00F12990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="004E6403" w:rsidRPr="00F12990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и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acc>
          <m:acc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α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acc>
      </m:oMath>
      <w:r w:rsidR="004E6403" w:rsidRPr="00F12990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- К</w:t>
      </w:r>
      <w:r w:rsidR="0067026C">
        <w:rPr>
          <w:rFonts w:ascii="Times New Roman" w:eastAsia="Times New Roman" w:hAnsi="Times New Roman" w:cs="Times New Roman"/>
          <w:sz w:val="28"/>
          <w:szCs w:val="28"/>
          <w:lang w:val="ce-Cyrl-RU"/>
        </w:rPr>
        <w:t>оэффициенты тренда</w:t>
      </w:r>
      <w:r w:rsidR="0067026C">
        <w:rPr>
          <w:rFonts w:ascii="Times New Roman" w:eastAsia="Times New Roman" w:hAnsi="Times New Roman" w:cs="Times New Roman"/>
          <w:sz w:val="28"/>
          <w:szCs w:val="28"/>
          <w:lang w:val="vi-VN"/>
        </w:rPr>
        <w:t>;</w:t>
      </w:r>
    </w:p>
    <w:p w:rsidR="00441763" w:rsidRPr="00F12990" w:rsidRDefault="004E6403" w:rsidP="004E640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F12990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Формулы для оценок </w:t>
      </w:r>
      <w:r w:rsidR="005521A2" w:rsidRPr="00F12990">
        <w:rPr>
          <w:rFonts w:ascii="Times New Roman" w:eastAsia="Times New Roman" w:hAnsi="Times New Roman" w:cs="Times New Roman"/>
          <w:sz w:val="28"/>
          <w:szCs w:val="28"/>
          <w:lang w:val="ce-Cyrl-RU"/>
        </w:rPr>
        <w:t>коэффициентов</w:t>
      </w:r>
      <w:r w:rsidR="005521A2" w:rsidRPr="00F12990">
        <w:rPr>
          <w:rFonts w:ascii="Times New Roman" w:eastAsia="Times New Roman" w:hAnsi="Times New Roman" w:cs="Times New Roman"/>
          <w:sz w:val="28"/>
          <w:szCs w:val="28"/>
          <w:lang w:val="vi-VN"/>
        </w:rPr>
        <w:t>:</w:t>
      </w:r>
    </w:p>
    <w:p w:rsidR="00441763" w:rsidRPr="00441763" w:rsidRDefault="00E02270" w:rsidP="00441763">
      <w:pPr>
        <w:spacing w:after="0" w:line="360" w:lineRule="auto"/>
        <w:jc w:val="right"/>
        <w:rPr>
          <w:rFonts w:ascii="Times New Roman" w:eastAsiaTheme="minorEastAsia" w:hAnsi="Times New Roman" w:cs="Times New Roman"/>
          <w:sz w:val="32"/>
          <w:szCs w:val="32"/>
          <w:lang w:val="vi-VN"/>
        </w:rPr>
      </w:pPr>
      <m:oMath>
        <m:acc>
          <m:accPr>
            <m:ctrlPr>
              <w:rPr>
                <w:rFonts w:ascii="Cambria Math" w:eastAsiaTheme="minorEastAsia" w:hAnsi="Cambria Math" w:cs="Times New Roman"/>
                <w:sz w:val="32"/>
                <w:szCs w:val="32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US"/>
                  </w:rPr>
                  <m:t>α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ce-Cyrl-RU"/>
                  </w:rPr>
                  <m:t>0</m:t>
                </m:r>
              </m:sub>
            </m:sSub>
          </m:e>
        </m:acc>
        <m:r>
          <m:rPr>
            <m:sty m:val="p"/>
          </m:rPr>
          <w:rPr>
            <w:rFonts w:ascii="Cambria Math" w:eastAsiaTheme="minorEastAsia" w:hAnsi="Cambria Math" w:cs="Times New Roman"/>
            <w:sz w:val="32"/>
            <w:szCs w:val="32"/>
            <w:lang w:val="ce-Cyrl-RU"/>
          </w:rPr>
          <m:t>=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sz w:val="32"/>
                <w:szCs w:val="32"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2"/>
                <w:szCs w:val="32"/>
                <w:lang w:val="ce-Cyrl-RU"/>
              </w:rPr>
              <m:t>y</m:t>
            </m:r>
          </m:e>
        </m:acc>
        <m:r>
          <m:rPr>
            <m:sty m:val="p"/>
          </m:rPr>
          <w:rPr>
            <w:rFonts w:ascii="Cambria Math" w:eastAsiaTheme="minorEastAsia" w:hAnsi="Cambria Math" w:cs="Times New Roman"/>
            <w:sz w:val="32"/>
            <w:szCs w:val="32"/>
            <w:lang w:val="ce-Cyrl-RU"/>
          </w:rPr>
          <m:t>-</m:t>
        </m:r>
        <m:acc>
          <m:accPr>
            <m:ctrlPr>
              <w:rPr>
                <w:rFonts w:ascii="Cambria Math" w:eastAsiaTheme="minorEastAsia" w:hAnsi="Cambria Math" w:cs="Times New Roman"/>
                <w:sz w:val="32"/>
                <w:szCs w:val="32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US"/>
                  </w:rPr>
                  <m:t>α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ce-Cyrl-RU"/>
                  </w:rPr>
                  <m:t>1</m:t>
                </m:r>
              </m:sub>
            </m:sSub>
          </m:e>
        </m:acc>
        <m:r>
          <m:rPr>
            <m:sty m:val="p"/>
          </m:rPr>
          <w:rPr>
            <w:rFonts w:ascii="Cambria Math" w:eastAsiaTheme="minorEastAsia" w:hAnsi="Cambria Math" w:cs="Times New Roman"/>
            <w:sz w:val="32"/>
            <w:szCs w:val="32"/>
            <w:lang w:val="ce-Cyrl-RU"/>
          </w:rPr>
          <m:t>*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sz w:val="32"/>
                <w:szCs w:val="32"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2"/>
                <w:szCs w:val="32"/>
                <w:lang w:val="ce-Cyrl-RU"/>
              </w:rPr>
              <m:t>t</m:t>
            </m:r>
          </m:e>
        </m:acc>
      </m:oMath>
      <w:r w:rsidR="00441763">
        <w:rPr>
          <w:rFonts w:ascii="Times New Roman" w:eastAsia="Times New Roman" w:hAnsi="Times New Roman" w:cs="Times New Roman"/>
          <w:sz w:val="32"/>
          <w:szCs w:val="32"/>
          <w:lang w:val="ce-Cyrl-RU"/>
        </w:rPr>
        <w:t xml:space="preserve"> </w:t>
      </w:r>
      <w:r w:rsidR="00441763">
        <w:rPr>
          <w:rFonts w:ascii="Times New Roman" w:eastAsia="Times New Roman" w:hAnsi="Times New Roman" w:cs="Times New Roman"/>
          <w:sz w:val="32"/>
          <w:szCs w:val="32"/>
          <w:lang w:val="ce-Cyrl-RU"/>
        </w:rPr>
        <w:tab/>
      </w:r>
      <w:r w:rsidR="00441763">
        <w:rPr>
          <w:rFonts w:ascii="Times New Roman" w:eastAsia="Times New Roman" w:hAnsi="Times New Roman" w:cs="Times New Roman"/>
          <w:sz w:val="32"/>
          <w:szCs w:val="32"/>
          <w:lang w:val="ce-Cyrl-RU"/>
        </w:rPr>
        <w:tab/>
      </w:r>
      <w:r w:rsidR="00441763">
        <w:rPr>
          <w:rFonts w:ascii="Times New Roman" w:eastAsia="Times New Roman" w:hAnsi="Times New Roman" w:cs="Times New Roman"/>
          <w:sz w:val="32"/>
          <w:szCs w:val="32"/>
          <w:lang w:val="ce-Cyrl-RU"/>
        </w:rPr>
        <w:tab/>
      </w:r>
      <w:r w:rsidR="00441763">
        <w:rPr>
          <w:rFonts w:ascii="Times New Roman" w:eastAsia="Times New Roman" w:hAnsi="Times New Roman" w:cs="Times New Roman"/>
          <w:sz w:val="32"/>
          <w:szCs w:val="32"/>
          <w:lang w:val="ce-Cyrl-RU"/>
        </w:rPr>
        <w:tab/>
      </w:r>
      <w:r w:rsidR="00441763">
        <w:rPr>
          <w:rFonts w:ascii="Times New Roman" w:eastAsia="Times New Roman" w:hAnsi="Times New Roman" w:cs="Times New Roman"/>
          <w:sz w:val="32"/>
          <w:szCs w:val="32"/>
          <w:lang w:val="ce-Cyrl-RU"/>
        </w:rPr>
        <w:tab/>
      </w:r>
      <w:r w:rsidR="00441763">
        <w:rPr>
          <w:rFonts w:ascii="Times New Roman" w:eastAsia="Times New Roman" w:hAnsi="Times New Roman" w:cs="Times New Roman"/>
          <w:sz w:val="32"/>
          <w:szCs w:val="32"/>
          <w:lang w:val="ce-Cyrl-RU"/>
        </w:rPr>
        <w:tab/>
        <w:t>(15)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32"/>
            <w:szCs w:val="32"/>
            <w:lang w:val="ce-Cyrl-RU"/>
          </w:rPr>
          <w:br/>
        </m:r>
        <m:acc>
          <m:accPr>
            <m:ctrlPr>
              <w:rPr>
                <w:rFonts w:ascii="Cambria Math" w:eastAsiaTheme="minorEastAsia" w:hAnsi="Cambria Math" w:cs="Times New Roman"/>
                <w:sz w:val="36"/>
                <w:szCs w:val="36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36"/>
                    <w:szCs w:val="36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36"/>
                    <w:szCs w:val="36"/>
                    <w:lang w:val="en-US"/>
                  </w:rPr>
                  <m:t>α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36"/>
                    <w:szCs w:val="36"/>
                    <w:lang w:val="ce-Cyrl-RU"/>
                  </w:rPr>
                  <m:t>1</m:t>
                </m:r>
              </m:sub>
            </m:sSub>
          </m:e>
        </m:acc>
        <m:r>
          <m:rPr>
            <m:sty m:val="p"/>
          </m:rPr>
          <w:rPr>
            <w:rFonts w:ascii="Cambria Math" w:eastAsiaTheme="minorEastAsia" w:hAnsi="Cambria Math" w:cs="Times New Roman"/>
            <w:sz w:val="36"/>
            <w:szCs w:val="36"/>
            <w:lang w:val="ce-Cyrl-RU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36"/>
                <w:szCs w:val="36"/>
                <w:lang w:val="en-US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sz w:val="36"/>
                    <w:szCs w:val="36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36"/>
                    <w:szCs w:val="36"/>
                    <w:lang w:val="ce-Cyrl-RU"/>
                  </w:rPr>
                  <m:t>t*y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6"/>
                <w:szCs w:val="36"/>
                <w:lang w:val="ce-Cyrl-RU"/>
              </w:rPr>
              <m:t xml:space="preserve"> - </m:t>
            </m:r>
            <m:d>
              <m:dPr>
                <m:ctrlPr>
                  <w:rPr>
                    <w:rFonts w:ascii="Cambria Math" w:eastAsiaTheme="minorEastAsia" w:hAnsi="Cambria Math" w:cs="Times New Roman"/>
                    <w:sz w:val="36"/>
                    <w:szCs w:val="36"/>
                    <w:lang w:val="en-US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  <w:lang w:val="en-US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  <w:lang w:val="ce-Cyrl-RU"/>
                      </w:rPr>
                      <m:t>y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36"/>
                    <w:szCs w:val="36"/>
                    <w:lang w:val="ce-Cyrl-RU"/>
                  </w:rPr>
                  <m:t>*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  <w:lang w:val="en-US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  <w:lang w:val="ce-Cyrl-RU"/>
                      </w:rPr>
                      <m:t>t</m:t>
                    </m:r>
                  </m:e>
                </m:acc>
              </m:e>
            </m:d>
          </m:num>
          <m:den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sz w:val="36"/>
                    <w:szCs w:val="36"/>
                    <w:lang w:val="en-US"/>
                  </w:rPr>
                </m:ctrlPr>
              </m:acc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  <w:lang w:val="ce-Cyrl-RU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  <w:lang w:val="ce-Cyrl-RU"/>
                      </w:rPr>
                      <m:t>2</m:t>
                    </m:r>
                  </m:sup>
                </m:sSup>
              </m:e>
            </m:acc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6"/>
                <w:szCs w:val="36"/>
                <w:lang w:val="ce-Cyrl-RU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sz w:val="36"/>
                    <w:szCs w:val="36"/>
                    <w:lang w:val="en-US"/>
                  </w:rPr>
                </m:ctrlPr>
              </m:sSup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  <w:lang w:val="ce-Cyrl-RU"/>
                      </w:rPr>
                      <m:t>t</m:t>
                    </m:r>
                  </m:e>
                </m:acc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  <w:lang w:val="ce-Cyrl-RU"/>
                  </w:rPr>
                  <m:t>2</m:t>
                </m:r>
              </m:sup>
            </m:sSup>
          </m:den>
        </m:f>
      </m:oMath>
      <w:r w:rsidR="00441763">
        <w:rPr>
          <w:rFonts w:ascii="Times New Roman" w:eastAsiaTheme="minorEastAsia" w:hAnsi="Times New Roman" w:cs="Times New Roman"/>
          <w:sz w:val="32"/>
          <w:szCs w:val="32"/>
          <w:lang w:val="vi-VN"/>
        </w:rPr>
        <w:t xml:space="preserve"> </w:t>
      </w:r>
      <w:r w:rsidR="00441763">
        <w:rPr>
          <w:rFonts w:ascii="Times New Roman" w:eastAsiaTheme="minorEastAsia" w:hAnsi="Times New Roman" w:cs="Times New Roman"/>
          <w:sz w:val="32"/>
          <w:szCs w:val="32"/>
          <w:lang w:val="vi-VN"/>
        </w:rPr>
        <w:tab/>
      </w:r>
      <w:r w:rsidR="00441763">
        <w:rPr>
          <w:rFonts w:ascii="Times New Roman" w:eastAsiaTheme="minorEastAsia" w:hAnsi="Times New Roman" w:cs="Times New Roman"/>
          <w:sz w:val="32"/>
          <w:szCs w:val="32"/>
          <w:lang w:val="vi-VN"/>
        </w:rPr>
        <w:tab/>
      </w:r>
      <w:r w:rsidR="00441763">
        <w:rPr>
          <w:rFonts w:ascii="Times New Roman" w:eastAsiaTheme="minorEastAsia" w:hAnsi="Times New Roman" w:cs="Times New Roman"/>
          <w:sz w:val="32"/>
          <w:szCs w:val="32"/>
          <w:lang w:val="vi-VN"/>
        </w:rPr>
        <w:tab/>
      </w:r>
      <w:r w:rsidR="00441763">
        <w:rPr>
          <w:rFonts w:ascii="Times New Roman" w:eastAsiaTheme="minorEastAsia" w:hAnsi="Times New Roman" w:cs="Times New Roman"/>
          <w:sz w:val="32"/>
          <w:szCs w:val="32"/>
          <w:lang w:val="vi-VN"/>
        </w:rPr>
        <w:tab/>
      </w:r>
      <w:r w:rsidR="00441763">
        <w:rPr>
          <w:rFonts w:ascii="Times New Roman" w:eastAsiaTheme="minorEastAsia" w:hAnsi="Times New Roman" w:cs="Times New Roman"/>
          <w:sz w:val="32"/>
          <w:szCs w:val="32"/>
          <w:lang w:val="vi-VN"/>
        </w:rPr>
        <w:tab/>
        <w:t>(16)</w:t>
      </w:r>
    </w:p>
    <w:p w:rsidR="002348A5" w:rsidRPr="0067026C" w:rsidRDefault="004E6403" w:rsidP="002348A5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vi-VN"/>
        </w:rPr>
      </w:pPr>
      <w:r w:rsidRPr="00F12990">
        <w:rPr>
          <w:rFonts w:ascii="Times New Roman" w:eastAsiaTheme="minorEastAsia" w:hAnsi="Times New Roman" w:cs="Times New Roman"/>
          <w:sz w:val="28"/>
          <w:szCs w:val="28"/>
          <w:lang w:val="ce-Cyrl-RU"/>
        </w:rPr>
        <w:t xml:space="preserve">Где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</m:e>
        </m:acc>
      </m:oMath>
      <w:r w:rsidRPr="00F12990">
        <w:rPr>
          <w:rFonts w:ascii="Times New Roman" w:eastAsiaTheme="minorEastAsia" w:hAnsi="Times New Roman" w:cs="Times New Roman"/>
          <w:sz w:val="28"/>
          <w:szCs w:val="28"/>
          <w:lang w:val="ce-Cyrl-RU"/>
        </w:rPr>
        <w:t xml:space="preserve"> – Средний объём экспорта в период 2010-2021</w:t>
      </w:r>
      <w:r w:rsidR="0067026C">
        <w:rPr>
          <w:rFonts w:ascii="Times New Roman" w:eastAsiaTheme="minorEastAsia" w:hAnsi="Times New Roman" w:cs="Times New Roman"/>
          <w:sz w:val="28"/>
          <w:szCs w:val="28"/>
          <w:lang w:val="vi-VN"/>
        </w:rPr>
        <w:t>;</w:t>
      </w:r>
    </w:p>
    <w:p w:rsidR="004E6403" w:rsidRPr="0067026C" w:rsidRDefault="00E02270" w:rsidP="002348A5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vi-VN"/>
        </w:rPr>
      </w:pP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e>
        </m:acc>
      </m:oMath>
      <w:r w:rsidR="004E6403" w:rsidRPr="00F12990">
        <w:rPr>
          <w:rFonts w:ascii="Times New Roman" w:eastAsiaTheme="minorEastAsia" w:hAnsi="Times New Roman" w:cs="Times New Roman"/>
          <w:sz w:val="28"/>
          <w:szCs w:val="28"/>
          <w:lang w:val="ce-Cyrl-RU"/>
        </w:rPr>
        <w:t xml:space="preserve"> </w:t>
      </w:r>
      <w:r w:rsidR="005521A2" w:rsidRPr="00F12990">
        <w:rPr>
          <w:rFonts w:ascii="Times New Roman" w:eastAsiaTheme="minorEastAsia" w:hAnsi="Times New Roman" w:cs="Times New Roman"/>
          <w:sz w:val="28"/>
          <w:szCs w:val="28"/>
          <w:lang w:val="ce-Cyrl-RU"/>
        </w:rPr>
        <w:t>–</w:t>
      </w:r>
      <w:r w:rsidR="004E6403" w:rsidRPr="00F12990">
        <w:rPr>
          <w:rFonts w:ascii="Times New Roman" w:eastAsiaTheme="minorEastAsia" w:hAnsi="Times New Roman" w:cs="Times New Roman"/>
          <w:sz w:val="28"/>
          <w:szCs w:val="28"/>
          <w:lang w:val="ce-Cyrl-RU"/>
        </w:rPr>
        <w:t xml:space="preserve"> </w:t>
      </w:r>
      <w:r w:rsidR="005521A2" w:rsidRPr="00F12990">
        <w:rPr>
          <w:rFonts w:ascii="Times New Roman" w:eastAsiaTheme="minorEastAsia" w:hAnsi="Times New Roman" w:cs="Times New Roman"/>
          <w:sz w:val="28"/>
          <w:szCs w:val="28"/>
          <w:lang w:val="ce-Cyrl-RU"/>
        </w:rPr>
        <w:t>С</w:t>
      </w:r>
      <w:r w:rsidR="00DB4B5E">
        <w:rPr>
          <w:rFonts w:ascii="Times New Roman" w:eastAsiaTheme="minorEastAsia" w:hAnsi="Times New Roman" w:cs="Times New Roman"/>
          <w:sz w:val="28"/>
          <w:szCs w:val="28"/>
          <w:lang w:val="ce-Cyrl-RU"/>
        </w:rPr>
        <w:t>редний</w:t>
      </w:r>
      <w:r w:rsidR="005521A2" w:rsidRPr="00F12990">
        <w:rPr>
          <w:rFonts w:ascii="Times New Roman" w:eastAsiaTheme="minorEastAsia" w:hAnsi="Times New Roman" w:cs="Times New Roman"/>
          <w:sz w:val="28"/>
          <w:szCs w:val="28"/>
          <w:lang w:val="ce-Cyrl-RU"/>
        </w:rPr>
        <w:t xml:space="preserve"> </w:t>
      </w:r>
      <w:r w:rsidR="005521A2" w:rsidRPr="00F12990">
        <w:rPr>
          <w:rFonts w:ascii="Times New Roman" w:eastAsia="Times New Roman" w:hAnsi="Times New Roman" w:cs="Times New Roman"/>
          <w:sz w:val="28"/>
          <w:szCs w:val="28"/>
          <w:lang w:val="ce-Cyrl-RU"/>
        </w:rPr>
        <w:t>номер периода</w:t>
      </w:r>
      <w:r w:rsidR="0067026C">
        <w:rPr>
          <w:rFonts w:ascii="Times New Roman" w:eastAsia="Times New Roman" w:hAnsi="Times New Roman" w:cs="Times New Roman"/>
          <w:sz w:val="28"/>
          <w:szCs w:val="28"/>
          <w:lang w:val="vi-VN"/>
        </w:rPr>
        <w:t>;</w:t>
      </w:r>
    </w:p>
    <w:p w:rsidR="00E300C5" w:rsidRPr="0067026C" w:rsidRDefault="00E02270" w:rsidP="008730B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ce-Cyrl-RU"/>
              </w:rPr>
              <m:t>t*y</m:t>
            </m:r>
          </m:e>
        </m:acc>
      </m:oMath>
      <w:r w:rsidR="005521A2" w:rsidRPr="00F12990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- Средний произведений времени на соответствующие объём</w:t>
      </w:r>
      <w:r w:rsidR="0067026C">
        <w:rPr>
          <w:rFonts w:ascii="Times New Roman" w:eastAsia="Times New Roman" w:hAnsi="Times New Roman" w:cs="Times New Roman"/>
          <w:sz w:val="28"/>
          <w:szCs w:val="28"/>
          <w:lang w:val="vi-VN"/>
        </w:rPr>
        <w:t>;</w:t>
      </w:r>
    </w:p>
    <w:p w:rsidR="005521A2" w:rsidRPr="0067026C" w:rsidRDefault="00E02270" w:rsidP="008730B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accPr>
          <m:e>
            <m:sSup>
              <m:s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ce-Cyrl-RU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ce-Cyrl-RU"/>
                  </w:rPr>
                  <m:t>2</m:t>
                </m:r>
              </m:sup>
            </m:sSup>
          </m:e>
        </m:acc>
      </m:oMath>
      <w:r w:rsidR="005521A2" w:rsidRPr="00F12990">
        <w:rPr>
          <w:rFonts w:ascii="Times New Roman" w:eastAsia="Times New Roman" w:hAnsi="Times New Roman" w:cs="Times New Roman"/>
          <w:sz w:val="28"/>
          <w:szCs w:val="28"/>
          <w:lang w:val="ce-Cyrl-RU"/>
        </w:rPr>
        <w:t>- С</w:t>
      </w:r>
      <w:r w:rsidR="00F978BF" w:rsidRPr="00F12990">
        <w:rPr>
          <w:rFonts w:ascii="Times New Roman" w:eastAsia="Times New Roman" w:hAnsi="Times New Roman" w:cs="Times New Roman"/>
          <w:sz w:val="28"/>
          <w:szCs w:val="28"/>
          <w:lang w:val="ce-Cyrl-RU"/>
        </w:rPr>
        <w:t>редние квадраты времени</w:t>
      </w:r>
      <w:r w:rsidR="0067026C">
        <w:rPr>
          <w:rFonts w:ascii="Times New Roman" w:eastAsia="Times New Roman" w:hAnsi="Times New Roman" w:cs="Times New Roman"/>
          <w:sz w:val="28"/>
          <w:szCs w:val="28"/>
          <w:lang w:val="vi-VN"/>
        </w:rPr>
        <w:t>;</w:t>
      </w:r>
    </w:p>
    <w:p w:rsidR="005521A2" w:rsidRPr="0067026C" w:rsidRDefault="00E02270" w:rsidP="008730B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sSup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ce-Cyrl-RU"/>
                  </w:rPr>
                  <m:t>t</m:t>
                </m:r>
              </m:e>
            </m:acc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ce-Cyrl-RU"/>
              </w:rPr>
              <m:t>2</m:t>
            </m:r>
          </m:sup>
        </m:sSup>
      </m:oMath>
      <w:r w:rsidR="00F978BF" w:rsidRPr="00F12990">
        <w:rPr>
          <w:rFonts w:ascii="Times New Roman" w:eastAsia="Times New Roman" w:hAnsi="Times New Roman" w:cs="Times New Roman"/>
          <w:sz w:val="28"/>
          <w:szCs w:val="28"/>
          <w:lang w:val="ce-Cyrl-RU"/>
        </w:rPr>
        <w:t>- Квадрат среднего времени</w:t>
      </w:r>
      <w:r w:rsidR="0067026C">
        <w:rPr>
          <w:rFonts w:ascii="Times New Roman" w:eastAsia="Times New Roman" w:hAnsi="Times New Roman" w:cs="Times New Roman"/>
          <w:sz w:val="28"/>
          <w:szCs w:val="28"/>
          <w:lang w:val="vi-VN"/>
        </w:rPr>
        <w:t>;</w:t>
      </w:r>
    </w:p>
    <w:p w:rsidR="00F12990" w:rsidRPr="00B35CE3" w:rsidRDefault="00F12990" w:rsidP="00F1299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  <w:r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Таблица 3.</w:t>
      </w:r>
      <w:r w:rsidR="006424C1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6</w:t>
      </w:r>
      <w:r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 xml:space="preserve">: </w:t>
      </w:r>
      <w:r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О</w:t>
      </w:r>
      <w:r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бъема экспорта РФ со странами дальнего зарубежья</w:t>
      </w:r>
      <w:r w:rsidRPr="00964472">
        <w:rPr>
          <w:rFonts w:ascii="Times New Roman" w:hAnsi="Times New Roman" w:cs="Times New Roman"/>
          <w:b/>
          <w:sz w:val="28"/>
          <w:szCs w:val="28"/>
          <w:lang w:val="ce-Cyrl-RU"/>
        </w:rPr>
        <w:t xml:space="preserve"> </w:t>
      </w:r>
      <w:r w:rsidRPr="0055632A">
        <w:rPr>
          <w:rFonts w:ascii="Times New Roman" w:hAnsi="Times New Roman" w:cs="Times New Roman"/>
          <w:b/>
          <w:sz w:val="28"/>
          <w:szCs w:val="28"/>
          <w:lang w:val="ce-Cyrl-RU"/>
        </w:rPr>
        <w:t>в период 201</w:t>
      </w:r>
      <w:r>
        <w:rPr>
          <w:rFonts w:ascii="Times New Roman" w:hAnsi="Times New Roman" w:cs="Times New Roman"/>
          <w:b/>
          <w:sz w:val="28"/>
          <w:szCs w:val="28"/>
          <w:lang w:val="ce-Cyrl-RU"/>
        </w:rPr>
        <w:t>0</w:t>
      </w:r>
      <w:r w:rsidRPr="0055632A">
        <w:rPr>
          <w:rFonts w:ascii="Times New Roman" w:hAnsi="Times New Roman" w:cs="Times New Roman"/>
          <w:b/>
          <w:sz w:val="28"/>
          <w:szCs w:val="28"/>
          <w:lang w:val="ce-Cyrl-RU"/>
        </w:rPr>
        <w:t>-2021 гг. в текущих ценах (млн долларов США)</w:t>
      </w:r>
      <w:r w:rsidR="00B35CE3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>,</w:t>
      </w:r>
      <w:r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 xml:space="preserve"> время </w:t>
      </w:r>
      <w:r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>t</w:t>
      </w:r>
      <w:r w:rsidR="00B35CE3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>,</w:t>
      </w:r>
      <w:r w:rsidR="00B35CE3" w:rsidRPr="00B35CE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35CE3" w:rsidRPr="00B35CE3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y</w:t>
      </w:r>
      <w:r w:rsidR="00B35CE3" w:rsidRPr="00B35CE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*</w:t>
      </w:r>
      <w:r w:rsidR="00B35CE3" w:rsidRPr="00B35CE3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t</w:t>
      </w:r>
      <w:r w:rsidR="00B35CE3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vi-VN"/>
        </w:rPr>
        <w:t xml:space="preserve"> </w:t>
      </w:r>
      <w:r w:rsidR="00B35CE3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ce-Cyrl-RU"/>
        </w:rPr>
        <w:t>и</w:t>
      </w:r>
      <w:r w:rsidR="00B35CE3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 </w:t>
      </w:r>
      <w:r w:rsidR="00B35CE3" w:rsidRPr="00B35CE3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t</w:t>
      </w:r>
      <w:r w:rsidR="00B35CE3" w:rsidRPr="00B35CE3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2</w:t>
      </w:r>
    </w:p>
    <w:tbl>
      <w:tblPr>
        <w:tblW w:w="9715" w:type="dxa"/>
        <w:tblLook w:val="04A0" w:firstRow="1" w:lastRow="0" w:firstColumn="1" w:lastColumn="0" w:noHBand="0" w:noVBand="1"/>
      </w:tblPr>
      <w:tblGrid>
        <w:gridCol w:w="1300"/>
        <w:gridCol w:w="2385"/>
        <w:gridCol w:w="2070"/>
        <w:gridCol w:w="1980"/>
        <w:gridCol w:w="1980"/>
      </w:tblGrid>
      <w:tr w:rsidR="00F6240D" w:rsidRPr="0055632A" w:rsidTr="00EF7D36">
        <w:trPr>
          <w:trHeight w:val="780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2348A5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Экспорт, Y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Время,t</w:t>
            </w:r>
            <w:r w:rsidR="00F6240D"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(x)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F1299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t</w:t>
            </w:r>
            <w:r w:rsidRPr="00F129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F12990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y</w:t>
            </w:r>
            <w:r w:rsidR="00BF39F6"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*t</w:t>
            </w:r>
          </w:p>
        </w:tc>
      </w:tr>
      <w:tr w:rsidR="00F6240D" w:rsidRPr="0055632A" w:rsidTr="00EF7D36">
        <w:trPr>
          <w:trHeight w:val="37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2010 база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397,068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397068</w:t>
            </w:r>
          </w:p>
        </w:tc>
      </w:tr>
      <w:tr w:rsidR="00BF39F6" w:rsidRPr="0055632A" w:rsidTr="00EF7D36">
        <w:trPr>
          <w:trHeight w:val="37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2011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516,718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1033436</w:t>
            </w:r>
          </w:p>
        </w:tc>
      </w:tr>
      <w:tr w:rsidR="00BF39F6" w:rsidRPr="0055632A" w:rsidTr="00EF7D36">
        <w:trPr>
          <w:trHeight w:val="37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2012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445,478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1336434</w:t>
            </w:r>
          </w:p>
        </w:tc>
      </w:tr>
      <w:tr w:rsidR="00BF39F6" w:rsidRPr="0055632A" w:rsidTr="00EF7D36">
        <w:trPr>
          <w:trHeight w:val="37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2013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452,036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1808144</w:t>
            </w:r>
          </w:p>
        </w:tc>
      </w:tr>
      <w:tr w:rsidR="00BF39F6" w:rsidRPr="0055632A" w:rsidTr="00EF7D36">
        <w:trPr>
          <w:trHeight w:val="37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2014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433,173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2165865</w:t>
            </w:r>
          </w:p>
        </w:tc>
      </w:tr>
      <w:tr w:rsidR="00BF39F6" w:rsidRPr="0055632A" w:rsidTr="00EF7D36">
        <w:trPr>
          <w:trHeight w:val="37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2015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298,420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36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1790520</w:t>
            </w:r>
          </w:p>
        </w:tc>
      </w:tr>
      <w:tr w:rsidR="00BF39F6" w:rsidRPr="0055632A" w:rsidTr="00EF7D36">
        <w:trPr>
          <w:trHeight w:val="37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2016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247,687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49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1733809</w:t>
            </w:r>
          </w:p>
        </w:tc>
      </w:tr>
      <w:tr w:rsidR="00BF39F6" w:rsidRPr="0055632A" w:rsidTr="00EF7D36">
        <w:trPr>
          <w:trHeight w:val="37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2017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309,090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64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2472720</w:t>
            </w:r>
          </w:p>
        </w:tc>
      </w:tr>
      <w:tr w:rsidR="00BF39F6" w:rsidRPr="0055632A" w:rsidTr="00EF7D36">
        <w:trPr>
          <w:trHeight w:val="37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2018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395,161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81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3556449</w:t>
            </w:r>
          </w:p>
        </w:tc>
      </w:tr>
      <w:tr w:rsidR="00BF39F6" w:rsidRPr="0055632A" w:rsidTr="00EF7D36">
        <w:trPr>
          <w:trHeight w:val="37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2019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370,240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3702400</w:t>
            </w:r>
          </w:p>
        </w:tc>
      </w:tr>
      <w:tr w:rsidR="00BF39F6" w:rsidRPr="0055632A" w:rsidTr="00EF7D36">
        <w:trPr>
          <w:trHeight w:val="37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2020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288,605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121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3174655</w:t>
            </w:r>
          </w:p>
        </w:tc>
      </w:tr>
      <w:tr w:rsidR="00BF39F6" w:rsidRPr="0055632A" w:rsidTr="00EF7D36">
        <w:trPr>
          <w:trHeight w:val="37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2021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428,162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144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5137944</w:t>
            </w:r>
          </w:p>
        </w:tc>
      </w:tr>
      <w:tr w:rsidR="00BF39F6" w:rsidRPr="0055632A" w:rsidTr="00EF7D36">
        <w:trPr>
          <w:trHeight w:val="37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Сумма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4,581,838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78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650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28,309,444</w:t>
            </w:r>
          </w:p>
        </w:tc>
      </w:tr>
      <w:tr w:rsidR="00BF39F6" w:rsidRPr="0055632A" w:rsidTr="00EF7D36">
        <w:trPr>
          <w:trHeight w:val="37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среднее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381,820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6.5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54.2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39F6" w:rsidRPr="0055632A" w:rsidRDefault="00BF39F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2,359,120.3</w:t>
            </w:r>
          </w:p>
        </w:tc>
      </w:tr>
    </w:tbl>
    <w:p w:rsidR="00F6240D" w:rsidRPr="001F2C5A" w:rsidRDefault="001F2C5A" w:rsidP="008730B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lastRenderedPageBreak/>
        <w:t>Посчитаем коэффициент тренда по формуле (15) и (16):</w:t>
      </w:r>
    </w:p>
    <w:p w:rsidR="00F6240D" w:rsidRPr="0055632A" w:rsidRDefault="00F6240D" w:rsidP="008730B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</w:pPr>
      <w:r w:rsidRPr="0055632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67D5945" wp14:editId="3E6BABF4">
            <wp:extent cx="209550" cy="276225"/>
            <wp:effectExtent l="0" t="0" r="0" b="9525"/>
            <wp:docPr id="3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75E324E5-BE27-4B63-87A8-319A307FDC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4">
                      <a:extLst>
                        <a:ext uri="{FF2B5EF4-FFF2-40B4-BE49-F238E27FC236}">
                          <a16:creationId xmlns:a16="http://schemas.microsoft.com/office/drawing/2014/main" id="{75E324E5-BE27-4B63-87A8-319A307FDC5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762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 xml:space="preserve"> =  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6"/>
                <w:szCs w:val="36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36"/>
                <w:szCs w:val="36"/>
              </w:rPr>
              <m:t xml:space="preserve">2,359,120.3- 381,820*6.5 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6"/>
                <w:szCs w:val="36"/>
              </w:rPr>
              <m:t>54.2-6.5</m:t>
            </m:r>
            <m:r>
              <w:rPr>
                <w:rFonts w:ascii="Cambria Math" w:eastAsia="Times New Roman" w:hAnsi="Cambria Math" w:cs="Times New Roman"/>
                <w:color w:val="000000"/>
                <w:sz w:val="36"/>
                <w:szCs w:val="36"/>
                <w:lang w:val="vi-VN"/>
              </w:rPr>
              <m:t>^2</m:t>
            </m:r>
          </m:den>
        </m:f>
      </m:oMath>
      <w:r w:rsidR="00C73F1E" w:rsidRPr="0055632A">
        <w:rPr>
          <w:rFonts w:ascii="Times New Roman" w:eastAsia="Times New Roman" w:hAnsi="Times New Roman" w:cs="Times New Roman"/>
          <w:color w:val="000000"/>
          <w:sz w:val="36"/>
          <w:szCs w:val="36"/>
          <w:lang w:val="vi-VN"/>
        </w:rPr>
        <w:t xml:space="preserve"> = </w:t>
      </w:r>
      <w:r w:rsidR="00C73F1E"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-10297.22</w:t>
      </w:r>
    </w:p>
    <w:p w:rsidR="00C73F1E" w:rsidRPr="0055632A" w:rsidRDefault="00F6240D" w:rsidP="008730B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5632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4398515" wp14:editId="25E03DB6">
            <wp:extent cx="219075" cy="276225"/>
            <wp:effectExtent l="0" t="0" r="9525" b="9525"/>
            <wp:docPr id="4" name="Рисунок 5">
              <a:extLst xmlns:a="http://schemas.openxmlformats.org/drawingml/2006/main">
                <a:ext uri="{FF2B5EF4-FFF2-40B4-BE49-F238E27FC236}">
                  <a16:creationId xmlns:a16="http://schemas.microsoft.com/office/drawing/2014/main" id="{C26A20C4-ADF9-4C2A-BC1A-19C8D22C89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5">
                      <a:extLst>
                        <a:ext uri="{FF2B5EF4-FFF2-40B4-BE49-F238E27FC236}">
                          <a16:creationId xmlns:a16="http://schemas.microsoft.com/office/drawing/2014/main" id="{C26A20C4-ADF9-4C2A-BC1A-19C8D22C89F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762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  <w:r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 = </w:t>
      </w:r>
      <w:r w:rsidR="002341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381,820 </w:t>
      </w:r>
      <w:r w:rsidR="0067026C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>-</w:t>
      </w:r>
      <w:r w:rsidR="00C73F1E"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(-10297.22) * 6.5 = 448751.79</w:t>
      </w:r>
    </w:p>
    <w:p w:rsidR="009C780C" w:rsidRPr="0055632A" w:rsidRDefault="00C73F1E" w:rsidP="008730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Получается модель тренда : </w:t>
      </w:r>
      <m:oMath>
        <m:acc>
          <m:accPr>
            <m:ctrlPr>
              <w:rPr>
                <w:rFonts w:ascii="Cambria Math" w:eastAsiaTheme="minorEastAsia" w:hAnsi="Cambria Math" w:cs="Times New Roman"/>
                <w:i/>
                <w:sz w:val="34"/>
                <w:szCs w:val="3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4"/>
                    <w:szCs w:val="3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4"/>
                    <w:szCs w:val="34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4"/>
                    <w:szCs w:val="34"/>
                    <w:lang w:val="en-US"/>
                  </w:rPr>
                  <m:t>t</m:t>
                </m:r>
              </m:sub>
            </m:sSub>
          </m:e>
        </m:acc>
      </m:oMath>
      <w:r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 = </w:t>
      </w:r>
      <w:r w:rsidR="0097241F"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448751.79</w:t>
      </w:r>
      <w:r w:rsidR="006424C1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 xml:space="preserve"> </w:t>
      </w:r>
      <w:r w:rsidRPr="0055632A">
        <w:rPr>
          <w:rFonts w:ascii="Times New Roman" w:hAnsi="Times New Roman" w:cs="Times New Roman"/>
          <w:sz w:val="28"/>
          <w:szCs w:val="28"/>
          <w:lang w:val="vi-VN"/>
        </w:rPr>
        <w:t xml:space="preserve">+ </w:t>
      </w:r>
      <w:r w:rsidR="0097241F" w:rsidRPr="0055632A">
        <w:rPr>
          <w:rFonts w:ascii="Times New Roman" w:hAnsi="Times New Roman" w:cs="Times New Roman"/>
          <w:sz w:val="28"/>
          <w:szCs w:val="28"/>
          <w:lang w:val="ce-Cyrl-RU"/>
        </w:rPr>
        <w:t>(-</w:t>
      </w:r>
      <w:r w:rsidR="0097241F"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10297.22</w:t>
      </w:r>
      <w:r w:rsidR="0097241F"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>)</w:t>
      </w:r>
      <w:r w:rsidRPr="0055632A">
        <w:rPr>
          <w:rFonts w:ascii="Times New Roman" w:hAnsi="Times New Roman" w:cs="Times New Roman"/>
          <w:sz w:val="28"/>
          <w:szCs w:val="28"/>
          <w:lang w:val="vi-VN"/>
        </w:rPr>
        <w:t>*t</w:t>
      </w:r>
    </w:p>
    <w:p w:rsidR="00C73F1E" w:rsidRPr="0055632A" w:rsidRDefault="00C73F1E" w:rsidP="008730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>П</w:t>
      </w:r>
      <w:r w:rsidRPr="0055632A">
        <w:rPr>
          <w:rFonts w:ascii="Times New Roman" w:hAnsi="Times New Roman" w:cs="Times New Roman"/>
          <w:sz w:val="28"/>
          <w:szCs w:val="28"/>
          <w:lang w:val="vi-VN"/>
        </w:rPr>
        <w:t>рогноз на 2022-2030 гг</w:t>
      </w:r>
      <w:r w:rsidRPr="0055632A">
        <w:rPr>
          <w:rFonts w:ascii="Times New Roman" w:hAnsi="Times New Roman" w:cs="Times New Roman"/>
          <w:sz w:val="28"/>
          <w:szCs w:val="28"/>
          <w:lang w:val="ce-Cyrl-RU"/>
        </w:rPr>
        <w:t>:</w:t>
      </w:r>
    </w:p>
    <w:p w:rsidR="00600FBC" w:rsidRPr="0055632A" w:rsidRDefault="00600FBC" w:rsidP="008730B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>У</w:t>
      </w:r>
      <w:r w:rsidRPr="0055632A">
        <w:rPr>
          <w:rFonts w:ascii="Times New Roman" w:hAnsi="Times New Roman" w:cs="Times New Roman"/>
          <w:sz w:val="28"/>
          <w:szCs w:val="28"/>
          <w:vertAlign w:val="subscript"/>
          <w:lang w:val="ce-Cyrl-RU"/>
        </w:rPr>
        <w:t xml:space="preserve">2021  </w:t>
      </w:r>
      <w:r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 = 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448751.79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 xml:space="preserve"> + (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-10297.22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 xml:space="preserve">) * 13 = 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314887.9</w:t>
      </w:r>
    </w:p>
    <w:p w:rsidR="00600FBC" w:rsidRPr="0055632A" w:rsidRDefault="00600FBC" w:rsidP="008730B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>У</w:t>
      </w:r>
      <w:r w:rsidRPr="0055632A">
        <w:rPr>
          <w:rFonts w:ascii="Times New Roman" w:hAnsi="Times New Roman" w:cs="Times New Roman"/>
          <w:sz w:val="28"/>
          <w:szCs w:val="28"/>
          <w:vertAlign w:val="subscript"/>
          <w:lang w:val="ce-Cyrl-RU"/>
        </w:rPr>
        <w:t xml:space="preserve">2022  </w:t>
      </w:r>
      <w:r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 = 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448751.79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 xml:space="preserve"> + (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-10297.22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>) * 1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4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 xml:space="preserve"> = 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314887.9</w:t>
      </w:r>
    </w:p>
    <w:p w:rsidR="00600FBC" w:rsidRPr="0055632A" w:rsidRDefault="00600FBC" w:rsidP="008730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5632A">
        <w:rPr>
          <w:rFonts w:ascii="Times New Roman" w:hAnsi="Times New Roman" w:cs="Times New Roman"/>
          <w:sz w:val="28"/>
          <w:szCs w:val="28"/>
          <w:lang w:val="vi-VN"/>
        </w:rPr>
        <w:t>...............</w:t>
      </w:r>
    </w:p>
    <w:p w:rsidR="00600FBC" w:rsidRPr="006424C1" w:rsidRDefault="00600FBC" w:rsidP="008730B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>У</w:t>
      </w:r>
      <w:r w:rsidRPr="0055632A">
        <w:rPr>
          <w:rFonts w:ascii="Times New Roman" w:hAnsi="Times New Roman" w:cs="Times New Roman"/>
          <w:sz w:val="28"/>
          <w:szCs w:val="28"/>
          <w:vertAlign w:val="subscript"/>
          <w:lang w:val="ce-Cyrl-RU"/>
        </w:rPr>
        <w:t>20</w:t>
      </w:r>
      <w:r w:rsidRPr="0055632A">
        <w:rPr>
          <w:rFonts w:ascii="Times New Roman" w:hAnsi="Times New Roman" w:cs="Times New Roman"/>
          <w:sz w:val="28"/>
          <w:szCs w:val="28"/>
          <w:vertAlign w:val="subscript"/>
          <w:lang w:val="vi-VN"/>
        </w:rPr>
        <w:t>30</w:t>
      </w:r>
      <w:r w:rsidRPr="0055632A">
        <w:rPr>
          <w:rFonts w:ascii="Times New Roman" w:hAnsi="Times New Roman" w:cs="Times New Roman"/>
          <w:sz w:val="28"/>
          <w:szCs w:val="28"/>
          <w:vertAlign w:val="subscript"/>
          <w:lang w:val="ce-Cyrl-RU"/>
        </w:rPr>
        <w:t xml:space="preserve">  </w:t>
      </w:r>
      <w:r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 = 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448751.79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 xml:space="preserve"> + (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-10297.22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 xml:space="preserve">) * 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21</w:t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 xml:space="preserve"> = </w:t>
      </w:r>
      <w:r w:rsidRPr="001F2C5A">
        <w:rPr>
          <w:rFonts w:ascii="Times New Roman" w:eastAsia="Times New Roman" w:hAnsi="Times New Roman" w:cs="Times New Roman"/>
          <w:color w:val="000000"/>
          <w:sz w:val="28"/>
          <w:szCs w:val="28"/>
        </w:rPr>
        <w:t>232510.1</w:t>
      </w:r>
    </w:p>
    <w:p w:rsidR="00C73F1E" w:rsidRPr="0055632A" w:rsidRDefault="006424C1" w:rsidP="008730B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Таблица 3.7</w:t>
      </w:r>
      <w:r w:rsidR="00C73F1E"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: Прогноз объема экспорта РФ со странами дальнего зарубежья с помощью моделя тренда</w:t>
      </w:r>
    </w:p>
    <w:tbl>
      <w:tblPr>
        <w:tblW w:w="9350" w:type="dxa"/>
        <w:tblLook w:val="04A0" w:firstRow="1" w:lastRow="0" w:firstColumn="1" w:lastColumn="0" w:noHBand="0" w:noVBand="1"/>
      </w:tblPr>
      <w:tblGrid>
        <w:gridCol w:w="1083"/>
        <w:gridCol w:w="982"/>
        <w:gridCol w:w="912"/>
        <w:gridCol w:w="903"/>
        <w:gridCol w:w="903"/>
        <w:gridCol w:w="903"/>
        <w:gridCol w:w="903"/>
        <w:gridCol w:w="903"/>
        <w:gridCol w:w="903"/>
        <w:gridCol w:w="955"/>
      </w:tblGrid>
      <w:tr w:rsidR="006C31DC" w:rsidRPr="0055632A" w:rsidTr="006C31DC">
        <w:trPr>
          <w:trHeight w:val="375"/>
        </w:trPr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D7586" w:rsidRPr="006424C1" w:rsidRDefault="00AD758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424C1">
              <w:rPr>
                <w:rFonts w:ascii="Times New Roman" w:eastAsia="Times New Roman" w:hAnsi="Times New Roman" w:cs="Times New Roman"/>
                <w:color w:val="000000"/>
              </w:rPr>
              <w:t>Год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7586" w:rsidRPr="006424C1" w:rsidRDefault="00AD758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424C1">
              <w:rPr>
                <w:rFonts w:ascii="Times New Roman" w:eastAsia="Times New Roman" w:hAnsi="Times New Roman" w:cs="Times New Roman"/>
                <w:color w:val="000000"/>
              </w:rPr>
              <w:t>2022</w:t>
            </w:r>
          </w:p>
        </w:tc>
        <w:tc>
          <w:tcPr>
            <w:tcW w:w="9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7586" w:rsidRPr="006424C1" w:rsidRDefault="00AD758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424C1">
              <w:rPr>
                <w:rFonts w:ascii="Times New Roman" w:eastAsia="Times New Roman" w:hAnsi="Times New Roman" w:cs="Times New Roman"/>
                <w:color w:val="000000"/>
              </w:rPr>
              <w:t>2023</w:t>
            </w:r>
          </w:p>
        </w:tc>
        <w:tc>
          <w:tcPr>
            <w:tcW w:w="9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7586" w:rsidRPr="006424C1" w:rsidRDefault="00AD758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424C1"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9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7586" w:rsidRPr="006424C1" w:rsidRDefault="00AD758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424C1"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9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7586" w:rsidRPr="006424C1" w:rsidRDefault="00AD758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424C1">
              <w:rPr>
                <w:rFonts w:ascii="Times New Roman" w:eastAsia="Times New Roman" w:hAnsi="Times New Roman" w:cs="Times New Roman"/>
                <w:color w:val="000000"/>
              </w:rPr>
              <w:t>2026</w:t>
            </w:r>
          </w:p>
        </w:tc>
        <w:tc>
          <w:tcPr>
            <w:tcW w:w="9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7586" w:rsidRPr="006424C1" w:rsidRDefault="00AD758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424C1">
              <w:rPr>
                <w:rFonts w:ascii="Times New Roman" w:eastAsia="Times New Roman" w:hAnsi="Times New Roman" w:cs="Times New Roman"/>
                <w:color w:val="000000"/>
              </w:rPr>
              <w:t>2027</w:t>
            </w:r>
          </w:p>
        </w:tc>
        <w:tc>
          <w:tcPr>
            <w:tcW w:w="9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7586" w:rsidRPr="006424C1" w:rsidRDefault="00AD758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424C1">
              <w:rPr>
                <w:rFonts w:ascii="Times New Roman" w:eastAsia="Times New Roman" w:hAnsi="Times New Roman" w:cs="Times New Roman"/>
                <w:color w:val="000000"/>
              </w:rPr>
              <w:t>2028</w:t>
            </w:r>
          </w:p>
        </w:tc>
        <w:tc>
          <w:tcPr>
            <w:tcW w:w="9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7586" w:rsidRPr="006424C1" w:rsidRDefault="00AD758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424C1">
              <w:rPr>
                <w:rFonts w:ascii="Times New Roman" w:eastAsia="Times New Roman" w:hAnsi="Times New Roman" w:cs="Times New Roman"/>
                <w:color w:val="000000"/>
              </w:rPr>
              <w:t>2029</w:t>
            </w: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7586" w:rsidRPr="006424C1" w:rsidRDefault="00AD758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424C1">
              <w:rPr>
                <w:rFonts w:ascii="Times New Roman" w:eastAsia="Times New Roman" w:hAnsi="Times New Roman" w:cs="Times New Roman"/>
                <w:color w:val="000000"/>
              </w:rPr>
              <w:t>2030</w:t>
            </w:r>
          </w:p>
        </w:tc>
      </w:tr>
      <w:tr w:rsidR="006C31DC" w:rsidRPr="0055632A" w:rsidTr="006C31DC">
        <w:trPr>
          <w:trHeight w:val="375"/>
        </w:trPr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D7586" w:rsidRPr="006424C1" w:rsidRDefault="00AD758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424C1">
              <w:rPr>
                <w:rFonts w:ascii="Times New Roman" w:eastAsia="Times New Roman" w:hAnsi="Times New Roman" w:cs="Times New Roman"/>
                <w:color w:val="000000"/>
              </w:rPr>
              <w:t>Прогноз</w:t>
            </w:r>
          </w:p>
        </w:tc>
        <w:tc>
          <w:tcPr>
            <w:tcW w:w="9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7586" w:rsidRPr="006424C1" w:rsidRDefault="00AD758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424C1">
              <w:rPr>
                <w:rFonts w:ascii="Times New Roman" w:eastAsia="Times New Roman" w:hAnsi="Times New Roman" w:cs="Times New Roman"/>
                <w:color w:val="000000"/>
              </w:rPr>
              <w:t>314888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7586" w:rsidRPr="006424C1" w:rsidRDefault="00AD758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424C1">
              <w:rPr>
                <w:rFonts w:ascii="Times New Roman" w:eastAsia="Times New Roman" w:hAnsi="Times New Roman" w:cs="Times New Roman"/>
                <w:color w:val="000000"/>
              </w:rPr>
              <w:t>304591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7586" w:rsidRPr="006424C1" w:rsidRDefault="00AD758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424C1">
              <w:rPr>
                <w:rFonts w:ascii="Times New Roman" w:eastAsia="Times New Roman" w:hAnsi="Times New Roman" w:cs="Times New Roman"/>
                <w:color w:val="000000"/>
              </w:rPr>
              <w:t>294293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7586" w:rsidRPr="006424C1" w:rsidRDefault="00AD758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424C1">
              <w:rPr>
                <w:rFonts w:ascii="Times New Roman" w:eastAsia="Times New Roman" w:hAnsi="Times New Roman" w:cs="Times New Roman"/>
                <w:color w:val="000000"/>
              </w:rPr>
              <w:t>283996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7586" w:rsidRPr="006424C1" w:rsidRDefault="00AD758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424C1">
              <w:rPr>
                <w:rFonts w:ascii="Times New Roman" w:eastAsia="Times New Roman" w:hAnsi="Times New Roman" w:cs="Times New Roman"/>
                <w:color w:val="000000"/>
              </w:rPr>
              <w:t>273699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7586" w:rsidRPr="006424C1" w:rsidRDefault="00AD758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424C1">
              <w:rPr>
                <w:rFonts w:ascii="Times New Roman" w:eastAsia="Times New Roman" w:hAnsi="Times New Roman" w:cs="Times New Roman"/>
                <w:color w:val="000000"/>
              </w:rPr>
              <w:t>263402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7586" w:rsidRPr="006424C1" w:rsidRDefault="00AD758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424C1">
              <w:rPr>
                <w:rFonts w:ascii="Times New Roman" w:eastAsia="Times New Roman" w:hAnsi="Times New Roman" w:cs="Times New Roman"/>
                <w:color w:val="000000"/>
              </w:rPr>
              <w:t>253105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7586" w:rsidRPr="006424C1" w:rsidRDefault="00AD758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424C1">
              <w:rPr>
                <w:rFonts w:ascii="Times New Roman" w:eastAsia="Times New Roman" w:hAnsi="Times New Roman" w:cs="Times New Roman"/>
                <w:color w:val="000000"/>
              </w:rPr>
              <w:t>242807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7586" w:rsidRPr="0055632A" w:rsidRDefault="00AD758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424C1">
              <w:rPr>
                <w:rFonts w:ascii="Times New Roman" w:eastAsia="Times New Roman" w:hAnsi="Times New Roman" w:cs="Times New Roman"/>
                <w:color w:val="000000"/>
              </w:rPr>
              <w:t>2325</w:t>
            </w: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</w:t>
            </w:r>
          </w:p>
        </w:tc>
      </w:tr>
    </w:tbl>
    <w:p w:rsidR="00C73F1E" w:rsidRPr="0055632A" w:rsidRDefault="00C73F1E" w:rsidP="008730BA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ce-Cyrl-RU"/>
        </w:rPr>
      </w:pPr>
    </w:p>
    <w:p w:rsidR="006C31DC" w:rsidRPr="0055632A" w:rsidRDefault="00457BB0" w:rsidP="00B223A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Прогнозирование объема экспорта Российской Федерации со странами дальнего зарубежья на период 2022–2030 гг., выполненное с помощью трендовой модели, демонстрирует устойчивую нисходящую динамику. Согласно расчетам, экспортные показатели сокращаются ежегодно в среднем на 10 297 тыс. долларов: с 314 888 тыс. долларов в 2022 г. до 232 510 тыс. долларов к 2030 г. Важно отметить, что трендовая модель, основанная на исторических данных, предполагает линейное развитие событий, однако в реальности динамика экспорта может подвергаться нелинейным колебаниям из-за геополитических кризисов или изменений в торговых соглашениях. Например, введение эмбарго на поставки нефти в ЕС или рост конкуренции со стороны других экспортеров </w:t>
      </w:r>
      <w:r w:rsidRPr="0055632A">
        <w:rPr>
          <w:rFonts w:ascii="Times New Roman" w:hAnsi="Times New Roman" w:cs="Times New Roman"/>
          <w:sz w:val="28"/>
          <w:szCs w:val="28"/>
          <w:lang w:val="ce-Cyrl-RU"/>
        </w:rPr>
        <w:lastRenderedPageBreak/>
        <w:t xml:space="preserve">газа может ускорить снижение показателей. Сравнение с альтернативными методами прогнозирования (например, расчетами через средний абсолютный прирост) выявляет принципиальное противоречие: в предыдущем </w:t>
      </w:r>
      <w:r w:rsidR="00B87228" w:rsidRPr="0055632A">
        <w:rPr>
          <w:rFonts w:ascii="Times New Roman" w:hAnsi="Times New Roman" w:cs="Times New Roman"/>
          <w:sz w:val="28"/>
          <w:szCs w:val="28"/>
          <w:lang w:val="ce-Cyrl-RU"/>
        </w:rPr>
        <w:t>разделе</w:t>
      </w:r>
      <w:r w:rsidR="00B87228" w:rsidRPr="0055632A">
        <w:rPr>
          <w:rFonts w:ascii="Times New Roman" w:hAnsi="Times New Roman" w:cs="Times New Roman"/>
          <w:sz w:val="28"/>
          <w:szCs w:val="28"/>
          <w:lang w:val="vi-VN"/>
        </w:rPr>
        <w:t>,</w:t>
      </w:r>
      <w:r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 экспорт демонстрировал рост, тогда как трендовая модель предсказывает спад. Это подчеркивает, что выбор метода напрямую влияет на результат. Для повышения надежности прогноза </w:t>
      </w:r>
      <w:r w:rsidR="00B87228" w:rsidRPr="0055632A">
        <w:rPr>
          <w:rFonts w:ascii="Times New Roman" w:hAnsi="Times New Roman" w:cs="Times New Roman"/>
          <w:sz w:val="28"/>
          <w:szCs w:val="28"/>
          <w:lang w:val="ce-Cyrl-RU"/>
        </w:rPr>
        <w:t>необходимо следить за изменениями валютных курсов, политическими решениями</w:t>
      </w:r>
      <w:r w:rsidR="00B87228" w:rsidRPr="0055632A">
        <w:rPr>
          <w:rFonts w:ascii="Times New Roman" w:hAnsi="Times New Roman" w:cs="Times New Roman"/>
          <w:sz w:val="28"/>
          <w:szCs w:val="28"/>
          <w:lang w:val="vi-VN"/>
        </w:rPr>
        <w:t>,...</w:t>
      </w:r>
    </w:p>
    <w:p w:rsidR="009C780C" w:rsidRDefault="0097241F" w:rsidP="008730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>Для импорта, мы также делаем</w:t>
      </w:r>
      <w:r w:rsidR="00FB4589">
        <w:rPr>
          <w:rFonts w:ascii="Times New Roman" w:hAnsi="Times New Roman" w:cs="Times New Roman"/>
          <w:sz w:val="28"/>
          <w:szCs w:val="28"/>
          <w:lang w:val="ce-Cyrl-RU"/>
        </w:rPr>
        <w:t xml:space="preserve"> самое. На основе приложения 6, получается</w:t>
      </w:r>
      <w:r w:rsidRPr="0055632A">
        <w:rPr>
          <w:rFonts w:ascii="Times New Roman" w:hAnsi="Times New Roman" w:cs="Times New Roman"/>
          <w:sz w:val="28"/>
          <w:szCs w:val="28"/>
          <w:lang w:val="ce-Cyrl-RU"/>
        </w:rPr>
        <w:t>:</w:t>
      </w:r>
    </w:p>
    <w:p w:rsidR="00FB4589" w:rsidRPr="0055632A" w:rsidRDefault="00FB4589" w:rsidP="00FB4589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</w:pPr>
      <w:r w:rsidRPr="0055632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2C572F8" wp14:editId="7BD86803">
            <wp:extent cx="209550" cy="276225"/>
            <wp:effectExtent l="0" t="0" r="0" b="9525"/>
            <wp:docPr id="5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75E324E5-BE27-4B63-87A8-319A307FDC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4">
                      <a:extLst>
                        <a:ext uri="{FF2B5EF4-FFF2-40B4-BE49-F238E27FC236}">
                          <a16:creationId xmlns:a16="http://schemas.microsoft.com/office/drawing/2014/main" id="{75E324E5-BE27-4B63-87A8-319A307FDC5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762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  <w:r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 xml:space="preserve"> =  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6"/>
                <w:szCs w:val="36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36"/>
                <w:szCs w:val="36"/>
              </w:rPr>
              <m:t xml:space="preserve">1,438,819.9- 230,219*6.5 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6"/>
                <w:szCs w:val="36"/>
              </w:rPr>
              <m:t>54.2-6.5</m:t>
            </m:r>
            <m:r>
              <w:rPr>
                <w:rFonts w:ascii="Cambria Math" w:eastAsia="Times New Roman" w:hAnsi="Cambria Math" w:cs="Times New Roman"/>
                <w:color w:val="000000"/>
                <w:sz w:val="36"/>
                <w:szCs w:val="36"/>
                <w:lang w:val="vi-VN"/>
              </w:rPr>
              <m:t>^2</m:t>
            </m:r>
          </m:den>
        </m:f>
      </m:oMath>
      <w:r w:rsidRPr="0055632A">
        <w:rPr>
          <w:rFonts w:ascii="Times New Roman" w:eastAsia="Times New Roman" w:hAnsi="Times New Roman" w:cs="Times New Roman"/>
          <w:color w:val="000000"/>
          <w:sz w:val="36"/>
          <w:szCs w:val="36"/>
          <w:lang w:val="vi-VN"/>
        </w:rPr>
        <w:t xml:space="preserve"> = </w:t>
      </w:r>
      <w:r w:rsidRPr="00FB4589">
        <w:rPr>
          <w:rFonts w:ascii="Times New Roman" w:eastAsia="Times New Roman" w:hAnsi="Times New Roman" w:cs="Times New Roman"/>
          <w:color w:val="000000"/>
          <w:sz w:val="28"/>
          <w:szCs w:val="28"/>
        </w:rPr>
        <w:t>-4833.96</w:t>
      </w:r>
    </w:p>
    <w:p w:rsidR="00FB4589" w:rsidRPr="00FB4589" w:rsidRDefault="00FB4589" w:rsidP="008730B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5632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1B25B7" wp14:editId="0482A33E">
            <wp:extent cx="219075" cy="276225"/>
            <wp:effectExtent l="0" t="0" r="9525" b="9525"/>
            <wp:docPr id="6" name="Рисунок 5">
              <a:extLst xmlns:a="http://schemas.openxmlformats.org/drawingml/2006/main">
                <a:ext uri="{FF2B5EF4-FFF2-40B4-BE49-F238E27FC236}">
                  <a16:creationId xmlns:a16="http://schemas.microsoft.com/office/drawing/2014/main" id="{C26A20C4-ADF9-4C2A-BC1A-19C8D22C89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5">
                      <a:extLst>
                        <a:ext uri="{FF2B5EF4-FFF2-40B4-BE49-F238E27FC236}">
                          <a16:creationId xmlns:a16="http://schemas.microsoft.com/office/drawing/2014/main" id="{C26A20C4-ADF9-4C2A-BC1A-19C8D22C89F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762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  <w:r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 = </w:t>
      </w:r>
      <w:r w:rsidRPr="00FB4589">
        <w:rPr>
          <w:rFonts w:ascii="Times New Roman" w:hAnsi="Times New Roman" w:cs="Times New Roman"/>
          <w:sz w:val="28"/>
          <w:szCs w:val="28"/>
          <w:lang w:val="ce-Cyrl-RU"/>
        </w:rPr>
        <w:t xml:space="preserve"> 230,219</w:t>
      </w:r>
      <w:r>
        <w:rPr>
          <w:rFonts w:ascii="Times New Roman" w:hAnsi="Times New Roman" w:cs="Times New Roman"/>
          <w:sz w:val="28"/>
          <w:szCs w:val="28"/>
          <w:lang w:val="ce-Cyrl-RU"/>
        </w:rPr>
        <w:t xml:space="preserve"> </w:t>
      </w:r>
      <w:r w:rsidR="00D36BA5">
        <w:rPr>
          <w:rFonts w:ascii="Times New Roman" w:hAnsi="Times New Roman" w:cs="Times New Roman"/>
          <w:sz w:val="28"/>
          <w:szCs w:val="28"/>
          <w:lang w:val="ce-Cyrl-RU"/>
        </w:rPr>
        <w:t>-</w:t>
      </w:r>
      <w:r w:rsidR="00D36BA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 w:rsidR="00D36BA5" w:rsidRPr="00FB4589">
        <w:rPr>
          <w:rFonts w:ascii="Times New Roman" w:eastAsia="Times New Roman" w:hAnsi="Times New Roman" w:cs="Times New Roman"/>
          <w:color w:val="000000"/>
          <w:sz w:val="28"/>
          <w:szCs w:val="28"/>
        </w:rPr>
        <w:t>-4833.96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* 6.5</w:t>
      </w:r>
      <w:r w:rsidR="00D36BA5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=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D36BA5" w:rsidRPr="00D36BA5">
        <w:rPr>
          <w:rFonts w:ascii="Times New Roman" w:eastAsia="Times New Roman" w:hAnsi="Times New Roman" w:cs="Times New Roman"/>
          <w:color w:val="000000"/>
          <w:sz w:val="28"/>
          <w:szCs w:val="28"/>
        </w:rPr>
        <w:t>261639.89</w:t>
      </w:r>
    </w:p>
    <w:p w:rsidR="00681487" w:rsidRPr="0055632A" w:rsidRDefault="00E02270" w:rsidP="008730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m:oMath>
        <m:acc>
          <m:accPr>
            <m:ctrlPr>
              <w:rPr>
                <w:rFonts w:ascii="Cambria Math" w:eastAsiaTheme="minorEastAsia" w:hAnsi="Cambria Math" w:cs="Times New Roman"/>
                <w:i/>
                <w:sz w:val="34"/>
                <w:szCs w:val="3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4"/>
                    <w:szCs w:val="3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4"/>
                    <w:szCs w:val="34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4"/>
                    <w:szCs w:val="34"/>
                    <w:lang w:val="en-US"/>
                  </w:rPr>
                  <m:t>t</m:t>
                </m:r>
              </m:sub>
            </m:sSub>
          </m:e>
        </m:acc>
      </m:oMath>
      <w:r w:rsidR="00D36BA5"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 </w:t>
      </w:r>
      <w:r w:rsidR="0097241F"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= </w:t>
      </w:r>
      <w:r w:rsidR="0097241F"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261639.89 </w:t>
      </w:r>
      <w:r w:rsidR="0097241F" w:rsidRPr="0055632A">
        <w:rPr>
          <w:rFonts w:ascii="Times New Roman" w:hAnsi="Times New Roman" w:cs="Times New Roman"/>
          <w:sz w:val="28"/>
          <w:szCs w:val="28"/>
          <w:lang w:val="vi-VN"/>
        </w:rPr>
        <w:t xml:space="preserve">+ </w:t>
      </w:r>
      <w:r w:rsidR="0097241F" w:rsidRPr="0055632A">
        <w:rPr>
          <w:rFonts w:ascii="Times New Roman" w:hAnsi="Times New Roman" w:cs="Times New Roman"/>
          <w:sz w:val="28"/>
          <w:szCs w:val="28"/>
          <w:lang w:val="ce-Cyrl-RU"/>
        </w:rPr>
        <w:t>(</w:t>
      </w:r>
      <w:r w:rsidR="0097241F" w:rsidRPr="0055632A">
        <w:rPr>
          <w:rFonts w:ascii="Times New Roman" w:eastAsia="Times New Roman" w:hAnsi="Times New Roman" w:cs="Times New Roman"/>
          <w:color w:val="000000"/>
          <w:sz w:val="28"/>
          <w:szCs w:val="28"/>
        </w:rPr>
        <w:t>-4833.96</w:t>
      </w:r>
      <w:r w:rsidR="0097241F" w:rsidRPr="0055632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>)</w:t>
      </w:r>
      <w:r w:rsidR="0097241F" w:rsidRPr="0055632A">
        <w:rPr>
          <w:rFonts w:ascii="Times New Roman" w:hAnsi="Times New Roman" w:cs="Times New Roman"/>
          <w:sz w:val="28"/>
          <w:szCs w:val="28"/>
          <w:lang w:val="vi-VN"/>
        </w:rPr>
        <w:t>*t</w:t>
      </w:r>
    </w:p>
    <w:p w:rsidR="001903C9" w:rsidRPr="0055632A" w:rsidRDefault="008B41FC" w:rsidP="008730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ce-Cyrl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Таблица 3.8</w:t>
      </w:r>
      <w:r w:rsidR="001903C9"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: Прогноз объема импорта РФ со странами дальнего зарубежья с помощью моделя тренда</w:t>
      </w:r>
    </w:p>
    <w:tbl>
      <w:tblPr>
        <w:tblW w:w="9600" w:type="dxa"/>
        <w:tblLook w:val="04A0" w:firstRow="1" w:lastRow="0" w:firstColumn="1" w:lastColumn="0" w:noHBand="0" w:noVBand="1"/>
      </w:tblPr>
      <w:tblGrid>
        <w:gridCol w:w="100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1903C9" w:rsidRPr="0055632A" w:rsidTr="001903C9">
        <w:trPr>
          <w:trHeight w:val="37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03C9" w:rsidRPr="0055632A" w:rsidRDefault="001903C9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Год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03C9" w:rsidRPr="0055632A" w:rsidRDefault="001903C9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2022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03C9" w:rsidRPr="0055632A" w:rsidRDefault="001903C9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2023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03C9" w:rsidRPr="0055632A" w:rsidRDefault="001903C9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2024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03C9" w:rsidRPr="0055632A" w:rsidRDefault="001903C9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2025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03C9" w:rsidRPr="0055632A" w:rsidRDefault="001903C9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2026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03C9" w:rsidRPr="0055632A" w:rsidRDefault="001903C9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2027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03C9" w:rsidRPr="0055632A" w:rsidRDefault="001903C9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2028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03C9" w:rsidRPr="0055632A" w:rsidRDefault="001903C9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2029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03C9" w:rsidRPr="0055632A" w:rsidRDefault="001903C9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2030</w:t>
            </w:r>
          </w:p>
        </w:tc>
      </w:tr>
      <w:tr w:rsidR="001903C9" w:rsidRPr="0055632A" w:rsidTr="001903C9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03C9" w:rsidRPr="0055632A" w:rsidRDefault="001903C9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Прогноз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03C9" w:rsidRPr="0055632A" w:rsidRDefault="001903C9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198798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03C9" w:rsidRPr="0055632A" w:rsidRDefault="001903C9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193964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03C9" w:rsidRPr="0055632A" w:rsidRDefault="001903C9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189131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03C9" w:rsidRPr="0055632A" w:rsidRDefault="001903C9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184297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03C9" w:rsidRPr="0055632A" w:rsidRDefault="001903C9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179463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03C9" w:rsidRPr="0055632A" w:rsidRDefault="001903C9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174629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03C9" w:rsidRPr="0055632A" w:rsidRDefault="001903C9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169795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03C9" w:rsidRPr="0055632A" w:rsidRDefault="001903C9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164961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03C9" w:rsidRPr="0055632A" w:rsidRDefault="001903C9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160127</w:t>
            </w:r>
          </w:p>
        </w:tc>
      </w:tr>
    </w:tbl>
    <w:p w:rsidR="00B87228" w:rsidRPr="0055632A" w:rsidRDefault="00B87228" w:rsidP="00B223A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Прогноз объема импорта России со странами дальнего зарубежья, построенный на основе трендовой модели, также отражает негативную динамику: ожидается сокращение с 198 798 тыс. долларов в 2022 г. до 160 127 тыс. долларов в 2030 г., со средним годовым снижением на 4 833 тыс. долларов. Основными причинами такой тенденции могут быть девальвация рубля, ограничение доступа к зарубежным технологиям и комплектующим из-за санкций, а также курс на импортозамещение, активно продвигаемый российским правительством. Однако трендовая модель не учитывает потенциальные изменения в стратегиях бизнеса и государства. Например, развитие параллельного импорта через третьи страны или увеличение производства </w:t>
      </w:r>
      <w:r w:rsidRPr="0055632A">
        <w:rPr>
          <w:rFonts w:ascii="Times New Roman" w:hAnsi="Times New Roman" w:cs="Times New Roman"/>
          <w:sz w:val="28"/>
          <w:szCs w:val="28"/>
          <w:lang w:val="ce-Cyrl-RU"/>
        </w:rPr>
        <w:lastRenderedPageBreak/>
        <w:t>товаров внутри РФ могут смягчить падение. Интересно, что в предыдущем разделе, где использовались средний абсолютный прирост и темп роста, импорт показывал рост, что противоречит текущим результатам. Это противоречие указывает на ограниченность трендового подхода в условиях высокой волатильности внешней среды. Для более точного прогнозирования целесообразно комбинировать трендовый анализ с методами, учитывающими экзогенные изменения. Кроме того, необходимо регулярно актуализировать данные.</w:t>
      </w:r>
    </w:p>
    <w:p w:rsidR="00B642A6" w:rsidRPr="00B642A6" w:rsidRDefault="00B642A6" w:rsidP="00B642A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ce-Cyrl-RU"/>
        </w:rPr>
      </w:pPr>
      <w:r w:rsidRPr="00B642A6">
        <w:rPr>
          <w:rFonts w:ascii="Times New Roman" w:hAnsi="Times New Roman" w:cs="Times New Roman"/>
          <w:b/>
          <w:sz w:val="28"/>
          <w:szCs w:val="28"/>
          <w:lang w:val="ce-Cyrl-RU"/>
        </w:rPr>
        <w:t>Выводы по главе 3</w:t>
      </w:r>
      <w:r>
        <w:rPr>
          <w:rFonts w:ascii="Times New Roman" w:hAnsi="Times New Roman" w:cs="Times New Roman"/>
          <w:b/>
          <w:sz w:val="28"/>
          <w:szCs w:val="28"/>
          <w:lang w:val="ce-Cyrl-RU"/>
        </w:rPr>
        <w:t xml:space="preserve">: </w:t>
      </w:r>
      <w:r w:rsidRPr="00B642A6">
        <w:rPr>
          <w:rFonts w:ascii="Times New Roman" w:hAnsi="Times New Roman" w:cs="Times New Roman"/>
          <w:sz w:val="28"/>
          <w:szCs w:val="28"/>
          <w:lang w:val="ce-Cyrl-RU"/>
        </w:rPr>
        <w:t>Практическая значимость результатов главы заключается в том, что они предоставляют основу для формирования стратегий регулирования внешней торговли, включая диверсификацию экспорта, оптимизацию таможенной политики и снижение сырьевой зависимости. Прогнозные модели также могут быть использованы бизнес-структурами для адаптации к изменяющимся рыночным условиям.</w:t>
      </w:r>
    </w:p>
    <w:p w:rsidR="00457BB0" w:rsidRPr="00B642A6" w:rsidRDefault="00B642A6" w:rsidP="00B642A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ce-Cyrl-RU"/>
        </w:rPr>
      </w:pPr>
      <w:r w:rsidRPr="00B642A6">
        <w:rPr>
          <w:rFonts w:ascii="Times New Roman" w:hAnsi="Times New Roman" w:cs="Times New Roman"/>
          <w:sz w:val="28"/>
          <w:szCs w:val="28"/>
          <w:lang w:val="ce-Cyrl-RU"/>
        </w:rPr>
        <w:t>Таким образом, проведённое исследование подтверждает необходимость комбинирования статистических методов и экспертных оценок для повышения точности прогнозов. Дальнейшая работа должна быть направлена на интеграцию искусственного интеллекта и анализа больших данных, что позволит учесть непредсказуемые внешние шоки и усилить прогностический потенциал моделей.</w:t>
      </w:r>
    </w:p>
    <w:p w:rsidR="0097241F" w:rsidRPr="0055632A" w:rsidRDefault="0097241F" w:rsidP="008730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:rsidR="0097241F" w:rsidRPr="0055632A" w:rsidRDefault="0097241F" w:rsidP="008730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:rsidR="0097241F" w:rsidRPr="0055632A" w:rsidRDefault="00B87228" w:rsidP="008730B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b/>
          <w:sz w:val="28"/>
          <w:szCs w:val="28"/>
          <w:lang w:val="ce-Cyrl-RU"/>
        </w:rPr>
        <w:br w:type="page"/>
      </w:r>
    </w:p>
    <w:p w:rsidR="00DE5D9F" w:rsidRPr="0055632A" w:rsidRDefault="00DD01A3" w:rsidP="008730B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b/>
          <w:sz w:val="28"/>
          <w:szCs w:val="28"/>
          <w:lang w:val="ce-Cyrl-RU"/>
        </w:rPr>
        <w:lastRenderedPageBreak/>
        <w:t>Заключение</w:t>
      </w:r>
    </w:p>
    <w:p w:rsidR="004238E7" w:rsidRPr="0055632A" w:rsidRDefault="004238E7" w:rsidP="00B223A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5632A">
        <w:rPr>
          <w:rFonts w:ascii="Times New Roman" w:hAnsi="Times New Roman" w:cs="Times New Roman"/>
          <w:sz w:val="28"/>
          <w:szCs w:val="28"/>
        </w:rPr>
        <w:t>В заключение проведенного статистического анализа объема, структуры и динамики внешней торговли Российской Федерации со странами дальнего зарубежья можно констатировать, что за исследуемый период внешнеэкономические связи России демонстрируют как устойчивые тенденции, так и выраженную адаптацию к глобальным вызовам. Общий объем товарооборота, несмотря на цикличность, обусловленную колебаниями конъюнктуры мировых рынков энергоресурсов и геополитической напряженностью, сохраняет потенциал для восстановления, чему способствует переориентация экспортных потоков на новые рынки Азии, Африки и Ближнего Востока, где наблюдается рост спроса на российские углеводороды, металлургическую продукцию и зерно. Структура экспорта, традиционно зависимая от сырьевого сектора, постепенно трансформируется в сторону увеличения доли продукции с высокой добавленной стоимостью, в частности, в области химической промышленности и машиностроения, хотя этот процесс остается неравномерным и требует дальнейшей государственной поддержки.</w:t>
      </w:r>
    </w:p>
    <w:p w:rsidR="004238E7" w:rsidRPr="0055632A" w:rsidRDefault="004238E7" w:rsidP="00B223A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5632A">
        <w:rPr>
          <w:rFonts w:ascii="Times New Roman" w:hAnsi="Times New Roman" w:cs="Times New Roman"/>
          <w:sz w:val="28"/>
          <w:szCs w:val="28"/>
        </w:rPr>
        <w:t xml:space="preserve">Импорт, в свою очередь, отражает стратегию импортозамещения: снижение зависимости от западных технологий и товаров народного потребления компенсируется наращиванием сотрудничества с Китаем, Турцией, Индией и странами ЕАЭС, что подтверждается ростом закупок электроники, фармацевтики и сельскохозяйственной техники. Динамика торговых отношений, особенно в контексте санкционного давления, выявляет способность российской экономики к быстрой перестройке логистических цепочек, диверсификации валютных расчетов и укреплению несырьевого экспорта, однако сохраняются риски, связанные с ограниченностью инвестиционных ресурсов и технологическим отставанием в критических отраслях. Таким образом, внешняя торговля РФ со странами дальнего зарубежья, оставаясь важным драйвером экономического </w:t>
      </w:r>
      <w:r w:rsidRPr="0055632A">
        <w:rPr>
          <w:rFonts w:ascii="Times New Roman" w:hAnsi="Times New Roman" w:cs="Times New Roman"/>
          <w:sz w:val="28"/>
          <w:szCs w:val="28"/>
        </w:rPr>
        <w:lastRenderedPageBreak/>
        <w:t>развития, находится в процессе глубокой трансформации, где успешная интеграция в новые центры мировой экономики будет зависеть от сбалансированности между сырьевой рентой и инновациями, гибкости дипломатии и способности бизнеса осваивать меняющиеся правила глобальной игры</w:t>
      </w:r>
      <w:r w:rsidRPr="0055632A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:rsidR="00DE5D9F" w:rsidRPr="0055632A" w:rsidRDefault="00DD01A3" w:rsidP="00B223A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>Работа имеет практическую значимость для специалистов в области внешней экономики, а также может служить основой для дальнейших исследований в области международной торговли.</w:t>
      </w:r>
    </w:p>
    <w:p w:rsidR="00DE5D9F" w:rsidRPr="0055632A" w:rsidRDefault="00DE5D9F" w:rsidP="008730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E5D9F" w:rsidRPr="0055632A" w:rsidRDefault="00DE5D9F" w:rsidP="008730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E5D9F" w:rsidRPr="0055632A" w:rsidRDefault="00DE5D9F" w:rsidP="008730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E5D9F" w:rsidRPr="0055632A" w:rsidRDefault="00DE5D9F" w:rsidP="008730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E5D9F" w:rsidRPr="0055632A" w:rsidRDefault="00DE5D9F" w:rsidP="008730BA">
      <w:pPr>
        <w:spacing w:line="360" w:lineRule="auto"/>
        <w:rPr>
          <w:rFonts w:ascii="Times New Roman" w:hAnsi="Times New Roman" w:cs="Times New Roman"/>
        </w:rPr>
      </w:pPr>
    </w:p>
    <w:p w:rsidR="00DE5D9F" w:rsidRPr="0055632A" w:rsidRDefault="00DE5D9F" w:rsidP="008730BA">
      <w:pPr>
        <w:spacing w:line="360" w:lineRule="auto"/>
        <w:rPr>
          <w:rFonts w:ascii="Times New Roman" w:hAnsi="Times New Roman" w:cs="Times New Roman"/>
        </w:rPr>
      </w:pPr>
    </w:p>
    <w:p w:rsidR="00A11D4A" w:rsidRPr="0055632A" w:rsidRDefault="00A11D4A" w:rsidP="008730BA">
      <w:pPr>
        <w:spacing w:line="360" w:lineRule="auto"/>
        <w:rPr>
          <w:rFonts w:ascii="Times New Roman" w:hAnsi="Times New Roman" w:cs="Times New Roman"/>
        </w:rPr>
      </w:pPr>
    </w:p>
    <w:p w:rsidR="00A11D4A" w:rsidRPr="0055632A" w:rsidRDefault="00A11D4A" w:rsidP="008730BA">
      <w:pPr>
        <w:spacing w:line="360" w:lineRule="auto"/>
        <w:rPr>
          <w:rFonts w:ascii="Times New Roman" w:hAnsi="Times New Roman" w:cs="Times New Roman"/>
        </w:rPr>
      </w:pPr>
    </w:p>
    <w:p w:rsidR="00DE5D9F" w:rsidRPr="0055632A" w:rsidRDefault="00DE5D9F" w:rsidP="008730BA">
      <w:pPr>
        <w:spacing w:line="360" w:lineRule="auto"/>
        <w:rPr>
          <w:rFonts w:ascii="Times New Roman" w:hAnsi="Times New Roman" w:cs="Times New Roman"/>
        </w:rPr>
      </w:pPr>
    </w:p>
    <w:p w:rsidR="00DD01A3" w:rsidRPr="0055632A" w:rsidRDefault="00DD01A3" w:rsidP="008730BA">
      <w:pPr>
        <w:spacing w:line="360" w:lineRule="auto"/>
        <w:rPr>
          <w:rFonts w:ascii="Times New Roman" w:hAnsi="Times New Roman" w:cs="Times New Roman"/>
          <w:lang w:val="ce-Cyrl-RU"/>
        </w:rPr>
      </w:pPr>
    </w:p>
    <w:p w:rsidR="00F00DBA" w:rsidRPr="0055632A" w:rsidRDefault="00F00DBA" w:rsidP="008730BA">
      <w:pPr>
        <w:spacing w:line="360" w:lineRule="auto"/>
        <w:rPr>
          <w:rFonts w:ascii="Times New Roman" w:hAnsi="Times New Roman" w:cs="Times New Roman"/>
          <w:lang w:val="ce-Cyrl-RU"/>
        </w:rPr>
      </w:pPr>
    </w:p>
    <w:p w:rsidR="00F00DBA" w:rsidRPr="0055632A" w:rsidRDefault="00F00DBA" w:rsidP="008730BA">
      <w:pPr>
        <w:spacing w:line="360" w:lineRule="auto"/>
        <w:rPr>
          <w:rFonts w:ascii="Times New Roman" w:hAnsi="Times New Roman" w:cs="Times New Roman"/>
          <w:lang w:val="ce-Cyrl-RU"/>
        </w:rPr>
      </w:pPr>
    </w:p>
    <w:p w:rsidR="00F00DBA" w:rsidRPr="0055632A" w:rsidRDefault="00F00DBA" w:rsidP="008730BA">
      <w:pPr>
        <w:spacing w:line="360" w:lineRule="auto"/>
        <w:rPr>
          <w:rFonts w:ascii="Times New Roman" w:hAnsi="Times New Roman" w:cs="Times New Roman"/>
          <w:lang w:val="ce-Cyrl-RU"/>
        </w:rPr>
      </w:pPr>
    </w:p>
    <w:p w:rsidR="00F00DBA" w:rsidRPr="0055632A" w:rsidRDefault="00F00DBA" w:rsidP="008730BA">
      <w:pPr>
        <w:spacing w:line="360" w:lineRule="auto"/>
        <w:rPr>
          <w:rFonts w:ascii="Times New Roman" w:hAnsi="Times New Roman" w:cs="Times New Roman"/>
          <w:lang w:val="ce-Cyrl-RU"/>
        </w:rPr>
      </w:pPr>
    </w:p>
    <w:p w:rsidR="00F00DBA" w:rsidRPr="0055632A" w:rsidRDefault="00F00DBA" w:rsidP="008730BA">
      <w:pPr>
        <w:spacing w:line="360" w:lineRule="auto"/>
        <w:rPr>
          <w:rFonts w:ascii="Times New Roman" w:hAnsi="Times New Roman" w:cs="Times New Roman"/>
          <w:lang w:val="ce-Cyrl-RU"/>
        </w:rPr>
      </w:pPr>
    </w:p>
    <w:p w:rsidR="00F00DBA" w:rsidRPr="00717446" w:rsidRDefault="00F00DBA" w:rsidP="008730BA">
      <w:pPr>
        <w:spacing w:line="360" w:lineRule="auto"/>
        <w:rPr>
          <w:rFonts w:ascii="Times New Roman" w:hAnsi="Times New Roman" w:cs="Times New Roman"/>
          <w:lang w:val="ce-Cyrl-RU"/>
        </w:rPr>
      </w:pPr>
    </w:p>
    <w:p w:rsidR="004C6E93" w:rsidRPr="0055632A" w:rsidRDefault="004C6E93" w:rsidP="008730B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b/>
          <w:sz w:val="28"/>
          <w:szCs w:val="28"/>
          <w:lang w:val="ce-Cyrl-RU"/>
        </w:rPr>
        <w:lastRenderedPageBreak/>
        <w:t>Список использованной литературы</w:t>
      </w:r>
    </w:p>
    <w:p w:rsidR="004C6E93" w:rsidRPr="0055632A" w:rsidRDefault="003E18FC" w:rsidP="008730BA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>Тема: Внешняя торговля и ее влияние на экономику России</w:t>
      </w:r>
      <w:r w:rsidRPr="0055632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режим доступа: </w:t>
      </w:r>
      <w:hyperlink r:id="rId12" w:history="1">
        <w:r w:rsidR="003016CF" w:rsidRPr="0055632A">
          <w:rPr>
            <w:rStyle w:val="Hyperlink"/>
            <w:rFonts w:ascii="Times New Roman" w:hAnsi="Times New Roman" w:cs="Times New Roman"/>
            <w:sz w:val="28"/>
            <w:szCs w:val="28"/>
            <w:lang w:val="ce-Cyrl-RU"/>
          </w:rPr>
          <w:t>https://lib.rosdiplom.ru/library/prosmotr.aspx?id=493510</w:t>
        </w:r>
      </w:hyperlink>
    </w:p>
    <w:p w:rsidR="009642DD" w:rsidRPr="0055632A" w:rsidRDefault="009642DD" w:rsidP="008730BA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>Анализ внешней торговли российской Федерации в разрезе стран авторов: Щербин Валерий Олегович, Яыльнева Татьяна Григорьевна, Козлова Елена Ивановна, Новак Максим Андреевич</w:t>
      </w:r>
    </w:p>
    <w:p w:rsidR="003016CF" w:rsidRPr="0055632A" w:rsidRDefault="00E02270" w:rsidP="008730BA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ce-Cyrl-RU"/>
        </w:rPr>
      </w:pPr>
      <w:hyperlink r:id="rId13" w:history="1">
        <w:r w:rsidR="003016CF" w:rsidRPr="0055632A">
          <w:rPr>
            <w:rStyle w:val="Hyperlink"/>
            <w:rFonts w:ascii="Times New Roman" w:hAnsi="Times New Roman" w:cs="Times New Roman"/>
            <w:sz w:val="28"/>
            <w:szCs w:val="28"/>
            <w:lang w:val="ce-Cyrl-RU"/>
          </w:rPr>
          <w:t>https://studfile.net/preview/9386514/</w:t>
        </w:r>
      </w:hyperlink>
    </w:p>
    <w:p w:rsidR="00867BD3" w:rsidRPr="0055632A" w:rsidRDefault="00867BD3" w:rsidP="008730BA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>Товарная структура экспорта и импорта Российской Федерации, годы (с 1995 г.) на Росстате</w:t>
      </w:r>
    </w:p>
    <w:p w:rsidR="003016CF" w:rsidRPr="0055632A" w:rsidRDefault="00EB4A00" w:rsidP="008730BA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Внешняя торговля. Режим доступа </w:t>
      </w:r>
      <w:hyperlink r:id="rId14" w:history="1">
        <w:r w:rsidR="003016CF" w:rsidRPr="0055632A">
          <w:rPr>
            <w:rStyle w:val="Hyperlink"/>
            <w:rFonts w:ascii="Times New Roman" w:hAnsi="Times New Roman" w:cs="Times New Roman"/>
            <w:sz w:val="28"/>
            <w:szCs w:val="28"/>
            <w:lang w:val="ce-Cyrl-RU"/>
          </w:rPr>
          <w:t>https://www.referat911.ru/Finansy/vneshnyaya-torgovlya/20800-1171578-place1.html</w:t>
        </w:r>
      </w:hyperlink>
    </w:p>
    <w:p w:rsidR="00867BD3" w:rsidRPr="0055632A" w:rsidRDefault="00867BD3" w:rsidP="008730BA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>Внешняя торговля России: анализ проблем и решения автора Кошман В.В. и Зимовец А.В. Таганрогского института управления и экономики Ханина А.В Южного федерального университета</w:t>
      </w:r>
    </w:p>
    <w:p w:rsidR="003016CF" w:rsidRPr="0055632A" w:rsidRDefault="00EB4A00" w:rsidP="008730BA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Динамика, товарная и географическая структура внешней торговли РФ </w:t>
      </w:r>
      <w:hyperlink r:id="rId15" w:history="1">
        <w:r w:rsidR="003016CF" w:rsidRPr="0055632A">
          <w:rPr>
            <w:rStyle w:val="Hyperlink"/>
            <w:rFonts w:ascii="Times New Roman" w:hAnsi="Times New Roman" w:cs="Times New Roman"/>
            <w:sz w:val="28"/>
            <w:szCs w:val="28"/>
            <w:lang w:val="ce-Cyrl-RU"/>
          </w:rPr>
          <w:t>https://www.bibliofond.ru/view.aspx?id=460591</w:t>
        </w:r>
      </w:hyperlink>
    </w:p>
    <w:p w:rsidR="003016CF" w:rsidRPr="0055632A" w:rsidRDefault="003016CF" w:rsidP="008730BA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Торговли в 2023 (Статистический сборник) </w:t>
      </w:r>
      <w:hyperlink r:id="rId16" w:history="1">
        <w:r w:rsidRPr="0055632A">
          <w:rPr>
            <w:rStyle w:val="Hyperlink"/>
            <w:rFonts w:ascii="Times New Roman" w:hAnsi="Times New Roman" w:cs="Times New Roman"/>
            <w:sz w:val="28"/>
            <w:szCs w:val="28"/>
            <w:lang w:val="ce-Cyrl-RU"/>
          </w:rPr>
          <w:t>http://ssl.rosstat.gov.ru/storage/mediabank/Torgov_2023.pdf</w:t>
        </w:r>
      </w:hyperlink>
    </w:p>
    <w:p w:rsidR="003016CF" w:rsidRPr="0055632A" w:rsidRDefault="009642DD" w:rsidP="008730BA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>На Ф</w:t>
      </w:r>
      <w:r w:rsidR="003016CF" w:rsidRPr="0055632A">
        <w:rPr>
          <w:rFonts w:ascii="Times New Roman" w:hAnsi="Times New Roman" w:cs="Times New Roman"/>
          <w:sz w:val="28"/>
          <w:szCs w:val="28"/>
          <w:lang w:val="ce-Cyrl-RU"/>
        </w:rPr>
        <w:t>едеральн</w:t>
      </w:r>
      <w:r w:rsidRPr="0055632A">
        <w:rPr>
          <w:rFonts w:ascii="Times New Roman" w:hAnsi="Times New Roman" w:cs="Times New Roman"/>
          <w:sz w:val="28"/>
          <w:szCs w:val="28"/>
          <w:lang w:val="ce-Cyrl-RU"/>
        </w:rPr>
        <w:t>ой таможенной</w:t>
      </w:r>
      <w:r w:rsidR="003016CF"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 служб</w:t>
      </w:r>
      <w:r w:rsidRPr="0055632A">
        <w:rPr>
          <w:rFonts w:ascii="Times New Roman" w:hAnsi="Times New Roman" w:cs="Times New Roman"/>
          <w:sz w:val="28"/>
          <w:szCs w:val="28"/>
          <w:lang w:val="ce-Cyrl-RU"/>
        </w:rPr>
        <w:t>е т</w:t>
      </w:r>
      <w:r w:rsidR="003016CF" w:rsidRPr="0055632A">
        <w:rPr>
          <w:rFonts w:ascii="Times New Roman" w:hAnsi="Times New Roman" w:cs="Times New Roman"/>
          <w:sz w:val="28"/>
          <w:szCs w:val="28"/>
          <w:lang w:val="ce-Cyrl-RU"/>
        </w:rPr>
        <w:t>оварная структура экспорта и</w:t>
      </w:r>
      <w:r w:rsidR="003016CF" w:rsidRPr="0055632A">
        <w:rPr>
          <w:rFonts w:ascii="Times New Roman" w:hAnsi="Times New Roman" w:cs="Times New Roman"/>
        </w:rPr>
        <w:t xml:space="preserve"> </w:t>
      </w:r>
      <w:r w:rsidR="003016CF" w:rsidRPr="0055632A">
        <w:rPr>
          <w:rFonts w:ascii="Times New Roman" w:hAnsi="Times New Roman" w:cs="Times New Roman"/>
          <w:sz w:val="28"/>
          <w:szCs w:val="28"/>
          <w:lang w:val="ce-Cyrl-RU"/>
        </w:rPr>
        <w:t>товарная структура импорта</w:t>
      </w:r>
    </w:p>
    <w:p w:rsidR="003E18FC" w:rsidRPr="0055632A" w:rsidRDefault="003E18FC" w:rsidP="008730BA">
      <w:pPr>
        <w:pStyle w:val="ListParagraph"/>
        <w:widowControl w:val="0"/>
        <w:numPr>
          <w:ilvl w:val="0"/>
          <w:numId w:val="28"/>
        </w:numPr>
        <w:tabs>
          <w:tab w:val="left" w:pos="1206"/>
        </w:tabs>
        <w:autoSpaceDE w:val="0"/>
        <w:autoSpaceDN w:val="0"/>
        <w:spacing w:after="0" w:line="360" w:lineRule="auto"/>
        <w:ind w:right="70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5632A">
        <w:rPr>
          <w:rFonts w:ascii="Times New Roman" w:hAnsi="Times New Roman" w:cs="Times New Roman"/>
          <w:sz w:val="28"/>
          <w:szCs w:val="28"/>
        </w:rPr>
        <w:t xml:space="preserve">Официальный сайт Всемирного Банка. Режим доступа: </w:t>
      </w:r>
      <w:hyperlink r:id="rId17">
        <w:r w:rsidRPr="0055632A">
          <w:rPr>
            <w:rFonts w:ascii="Times New Roman" w:hAnsi="Times New Roman" w:cs="Times New Roman"/>
            <w:sz w:val="28"/>
            <w:szCs w:val="28"/>
          </w:rPr>
          <w:t>http://data.-</w:t>
        </w:r>
      </w:hyperlink>
      <w:r w:rsidRPr="0055632A">
        <w:rPr>
          <w:rFonts w:ascii="Times New Roman" w:hAnsi="Times New Roman" w:cs="Times New Roman"/>
          <w:sz w:val="28"/>
          <w:szCs w:val="28"/>
        </w:rPr>
        <w:t xml:space="preserve"> worldbank.org ( дата обращения 10.11.2016)</w:t>
      </w:r>
    </w:p>
    <w:p w:rsidR="003016CF" w:rsidRPr="0055632A" w:rsidRDefault="003016CF" w:rsidP="008730BA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>Анализ структуры экспорта РФ автора Олег Баргинский</w:t>
      </w:r>
    </w:p>
    <w:p w:rsidR="003016CF" w:rsidRPr="0055632A" w:rsidRDefault="009642DD" w:rsidP="008730BA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АНАЛИЗ ВНЕШНЕГО РЫНКА РОССИЙСКОЙ ФЕДЕРАЦИИ автора Карташева Маргарита Владимировна в Самарском государственном аэрокосмическом университете имени академика С.П. Королева </w:t>
      </w:r>
      <w:r w:rsidRPr="0055632A">
        <w:rPr>
          <w:rFonts w:ascii="Times New Roman" w:hAnsi="Times New Roman" w:cs="Times New Roman"/>
          <w:sz w:val="28"/>
          <w:szCs w:val="28"/>
          <w:lang w:val="ce-Cyrl-RU"/>
        </w:rPr>
        <w:lastRenderedPageBreak/>
        <w:t>(национально исследовательский университет)</w:t>
      </w:r>
      <w:r w:rsidR="00833CFE"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 . Режим доступа https://human.snauka.ru/2014/11/8448</w:t>
      </w:r>
    </w:p>
    <w:p w:rsidR="00867BD3" w:rsidRPr="0055632A" w:rsidRDefault="00867BD3" w:rsidP="008730BA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>Анализ динамики внешней торговли Российской Федерации в условиях пандемии COVID-19 автора Худжатов Микаил Бекзадаевич</w:t>
      </w:r>
    </w:p>
    <w:p w:rsidR="00867BD3" w:rsidRPr="0055632A" w:rsidRDefault="00867BD3" w:rsidP="008730BA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>Внешнеэкономические связи России: постсоветские тенденции А. С. Булатов МГИМО</w:t>
      </w:r>
    </w:p>
    <w:p w:rsidR="0060646E" w:rsidRPr="0055632A" w:rsidRDefault="0060646E" w:rsidP="008730BA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>ВЛИЯНИЕ СОСТАВА ВНЕШНЕЙ ТОРГОВЛИ РОССИЙСКОЙ ФЕДЕРАЦИИ НА СОЦИАЛЬНО-ЭКОНОМИЧЕСКИЕ ПОКАЗАТЕЛИ СТРАНЫ  Бахарев Владимир Васильевич, Конников Евгений Александрович, Конникова Ольга Анатольевна, Лукашевич Никита Сергеевич (СПбПУ).</w:t>
      </w:r>
    </w:p>
    <w:p w:rsidR="00FF4875" w:rsidRPr="0055632A" w:rsidRDefault="0060646E" w:rsidP="008730BA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>Анализ внешней торговли товарами Российской Федерации авторов Гриценко Тарас Степанович, Передера Жанна Сергеевна и Тупикина Елена Николаевна</w:t>
      </w:r>
      <w:r w:rsidR="00833CFE"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 . Режим доступа: https://naukovedenie.ru/PDF/103EVN217.pdf</w:t>
      </w:r>
    </w:p>
    <w:p w:rsidR="00223F76" w:rsidRPr="0055632A" w:rsidRDefault="00223F76" w:rsidP="008730BA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b/>
          <w:sz w:val="28"/>
          <w:szCs w:val="28"/>
          <w:lang w:val="ce-Cyrl-RU"/>
        </w:rPr>
        <w:br w:type="page"/>
      </w:r>
    </w:p>
    <w:p w:rsidR="000D16AF" w:rsidRPr="0055632A" w:rsidRDefault="000D16AF" w:rsidP="008730B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ce-Cyrl-RU"/>
        </w:rPr>
        <w:sectPr w:rsidR="000D16AF" w:rsidRPr="0055632A" w:rsidSect="001B7FBD">
          <w:footerReference w:type="default" r:id="rId18"/>
          <w:pgSz w:w="12240" w:h="15840"/>
          <w:pgMar w:top="1134" w:right="851" w:bottom="1134" w:left="1701" w:header="720" w:footer="720" w:gutter="0"/>
          <w:cols w:space="720"/>
          <w:titlePg/>
          <w:docGrid w:linePitch="360"/>
        </w:sectPr>
      </w:pPr>
    </w:p>
    <w:p w:rsidR="00F00DBA" w:rsidRPr="0055632A" w:rsidRDefault="00F00DBA" w:rsidP="008730B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b/>
          <w:sz w:val="28"/>
          <w:szCs w:val="28"/>
          <w:lang w:val="ce-Cyrl-RU"/>
        </w:rPr>
        <w:lastRenderedPageBreak/>
        <w:t>Приложение</w:t>
      </w:r>
    </w:p>
    <w:p w:rsidR="009E513C" w:rsidRPr="0055632A" w:rsidRDefault="00F00DBA" w:rsidP="008730BA">
      <w:pPr>
        <w:spacing w:line="360" w:lineRule="auto"/>
        <w:jc w:val="right"/>
        <w:rPr>
          <w:rFonts w:ascii="Times New Roman" w:hAnsi="Times New Roman" w:cs="Times New Roman"/>
          <w:b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b/>
          <w:sz w:val="28"/>
          <w:szCs w:val="28"/>
          <w:lang w:val="ce-Cyrl-RU"/>
        </w:rPr>
        <w:t xml:space="preserve">Приложение 1 </w:t>
      </w:r>
    </w:p>
    <w:p w:rsidR="00F00DBA" w:rsidRPr="0055632A" w:rsidRDefault="00F00DBA" w:rsidP="008730B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>Данные стоимости импорта и экспорта РФ со странами дальнего зарубежья в период 2010-2021 гг. (млн долларов США)</w:t>
      </w:r>
    </w:p>
    <w:tbl>
      <w:tblPr>
        <w:tblW w:w="9270" w:type="dxa"/>
        <w:tblInd w:w="-5" w:type="dxa"/>
        <w:tblLook w:val="04A0" w:firstRow="1" w:lastRow="0" w:firstColumn="1" w:lastColumn="0" w:noHBand="0" w:noVBand="1"/>
      </w:tblPr>
      <w:tblGrid>
        <w:gridCol w:w="1320"/>
        <w:gridCol w:w="4170"/>
        <w:gridCol w:w="3780"/>
      </w:tblGrid>
      <w:tr w:rsidR="00F00DBA" w:rsidRPr="0055632A" w:rsidTr="00B223BD">
        <w:trPr>
          <w:trHeight w:val="780"/>
        </w:trPr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0DBA" w:rsidRPr="0055632A" w:rsidRDefault="00F00DBA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4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0DBA" w:rsidRPr="0055632A" w:rsidRDefault="00F00DBA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экспорт</w:t>
            </w:r>
          </w:p>
        </w:tc>
        <w:tc>
          <w:tcPr>
            <w:tcW w:w="37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0DBA" w:rsidRPr="0055632A" w:rsidRDefault="00F00DBA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Импорт</w:t>
            </w:r>
          </w:p>
        </w:tc>
      </w:tr>
      <w:tr w:rsidR="00F00DBA" w:rsidRPr="0055632A" w:rsidTr="00B223BD">
        <w:trPr>
          <w:trHeight w:val="439"/>
        </w:trPr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0DBA" w:rsidRPr="0055632A" w:rsidRDefault="00F00DBA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4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0DBA" w:rsidRPr="0055632A" w:rsidRDefault="00F00DBA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7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0DBA" w:rsidRPr="0055632A" w:rsidRDefault="00F00DBA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F00DBA" w:rsidRPr="0055632A" w:rsidTr="00B223BD">
        <w:trPr>
          <w:trHeight w:val="39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0DBA" w:rsidRPr="0055632A" w:rsidRDefault="00F00DBA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2010 база</w:t>
            </w:r>
          </w:p>
        </w:tc>
        <w:tc>
          <w:tcPr>
            <w:tcW w:w="4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0DBA" w:rsidRPr="0055632A" w:rsidRDefault="00F00DBA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397,068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0DBA" w:rsidRPr="0055632A" w:rsidRDefault="00F00DBA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228,912</w:t>
            </w:r>
          </w:p>
        </w:tc>
      </w:tr>
      <w:tr w:rsidR="00F00DBA" w:rsidRPr="0055632A" w:rsidTr="00B223BD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0DBA" w:rsidRPr="0055632A" w:rsidRDefault="00F00DBA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2011</w:t>
            </w:r>
          </w:p>
        </w:tc>
        <w:tc>
          <w:tcPr>
            <w:tcW w:w="4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0DBA" w:rsidRPr="0055632A" w:rsidRDefault="00F00DBA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516,718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0DBA" w:rsidRPr="0055632A" w:rsidRDefault="00F00DBA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305,760</w:t>
            </w:r>
          </w:p>
        </w:tc>
      </w:tr>
      <w:tr w:rsidR="00F00DBA" w:rsidRPr="0055632A" w:rsidTr="00B223BD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0DBA" w:rsidRPr="0055632A" w:rsidRDefault="00F00DBA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2012</w:t>
            </w:r>
          </w:p>
        </w:tc>
        <w:tc>
          <w:tcPr>
            <w:tcW w:w="4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0DBA" w:rsidRPr="0055632A" w:rsidRDefault="00F00DBA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445,478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0DBA" w:rsidRPr="0055632A" w:rsidRDefault="00F00DBA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272,323</w:t>
            </w:r>
          </w:p>
        </w:tc>
      </w:tr>
      <w:tr w:rsidR="00F00DBA" w:rsidRPr="0055632A" w:rsidTr="00B223BD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0DBA" w:rsidRPr="0055632A" w:rsidRDefault="00F00DBA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2013</w:t>
            </w:r>
          </w:p>
        </w:tc>
        <w:tc>
          <w:tcPr>
            <w:tcW w:w="4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0DBA" w:rsidRPr="0055632A" w:rsidRDefault="00F00DBA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452,036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0DBA" w:rsidRPr="0055632A" w:rsidRDefault="00F00DBA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276,310</w:t>
            </w:r>
          </w:p>
        </w:tc>
      </w:tr>
      <w:tr w:rsidR="00F00DBA" w:rsidRPr="0055632A" w:rsidTr="00B223BD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0DBA" w:rsidRPr="0055632A" w:rsidRDefault="00F00DBA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2014</w:t>
            </w:r>
          </w:p>
        </w:tc>
        <w:tc>
          <w:tcPr>
            <w:tcW w:w="4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0DBA" w:rsidRPr="0055632A" w:rsidRDefault="00F00DBA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433,173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0DBA" w:rsidRPr="0055632A" w:rsidRDefault="00F00DBA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253,776</w:t>
            </w:r>
          </w:p>
        </w:tc>
      </w:tr>
      <w:tr w:rsidR="00F00DBA" w:rsidRPr="0055632A" w:rsidTr="00B223BD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0DBA" w:rsidRPr="0055632A" w:rsidRDefault="00F00DBA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2015</w:t>
            </w:r>
          </w:p>
        </w:tc>
        <w:tc>
          <w:tcPr>
            <w:tcW w:w="4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0DBA" w:rsidRPr="0055632A" w:rsidRDefault="00F00DBA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298,420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0DBA" w:rsidRPr="0055632A" w:rsidRDefault="00F00DBA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161,693</w:t>
            </w:r>
          </w:p>
        </w:tc>
      </w:tr>
      <w:tr w:rsidR="00F00DBA" w:rsidRPr="0055632A" w:rsidTr="00B223BD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0DBA" w:rsidRPr="0055632A" w:rsidRDefault="00F00DBA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2016</w:t>
            </w:r>
          </w:p>
        </w:tc>
        <w:tc>
          <w:tcPr>
            <w:tcW w:w="4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0DBA" w:rsidRPr="0055632A" w:rsidRDefault="00F00DBA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247,687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0DBA" w:rsidRPr="0055632A" w:rsidRDefault="00F00DBA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162,658</w:t>
            </w:r>
          </w:p>
        </w:tc>
      </w:tr>
      <w:tr w:rsidR="00F00DBA" w:rsidRPr="0055632A" w:rsidTr="00B223BD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0DBA" w:rsidRPr="0055632A" w:rsidRDefault="00F00DBA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2017</w:t>
            </w:r>
          </w:p>
        </w:tc>
        <w:tc>
          <w:tcPr>
            <w:tcW w:w="4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0DBA" w:rsidRPr="0055632A" w:rsidRDefault="00F00DBA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309,090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0DBA" w:rsidRPr="0055632A" w:rsidRDefault="00F00DBA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202,877</w:t>
            </w:r>
          </w:p>
        </w:tc>
      </w:tr>
      <w:tr w:rsidR="00F00DBA" w:rsidRPr="0055632A" w:rsidTr="00B223BD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0DBA" w:rsidRPr="0055632A" w:rsidRDefault="00F00DBA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2018</w:t>
            </w:r>
          </w:p>
        </w:tc>
        <w:tc>
          <w:tcPr>
            <w:tcW w:w="4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0DBA" w:rsidRPr="0055632A" w:rsidRDefault="00F00DBA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395,161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0DBA" w:rsidRPr="0055632A" w:rsidRDefault="00F00DBA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212,054</w:t>
            </w:r>
          </w:p>
        </w:tc>
      </w:tr>
      <w:tr w:rsidR="00F00DBA" w:rsidRPr="0055632A" w:rsidTr="00B223BD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0DBA" w:rsidRPr="0055632A" w:rsidRDefault="00F00DBA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2019</w:t>
            </w:r>
          </w:p>
        </w:tc>
        <w:tc>
          <w:tcPr>
            <w:tcW w:w="4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0DBA" w:rsidRPr="0055632A" w:rsidRDefault="00F00DBA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370,240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0DBA" w:rsidRPr="0055632A" w:rsidRDefault="00F00DBA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217,032</w:t>
            </w:r>
          </w:p>
        </w:tc>
      </w:tr>
      <w:tr w:rsidR="00F00DBA" w:rsidRPr="0055632A" w:rsidTr="00B223BD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0DBA" w:rsidRPr="0055632A" w:rsidRDefault="00F00DBA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2020</w:t>
            </w:r>
          </w:p>
        </w:tc>
        <w:tc>
          <w:tcPr>
            <w:tcW w:w="4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0DBA" w:rsidRPr="0055632A" w:rsidRDefault="00F00DBA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288,605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0DBA" w:rsidRPr="0055632A" w:rsidRDefault="00F00DBA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207,088</w:t>
            </w:r>
          </w:p>
        </w:tc>
      </w:tr>
      <w:tr w:rsidR="00F00DBA" w:rsidRPr="0055632A" w:rsidTr="004C6E93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0DBA" w:rsidRPr="0055632A" w:rsidRDefault="00F00DBA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2021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0DBA" w:rsidRPr="0055632A" w:rsidRDefault="00F00DBA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428,162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0DBA" w:rsidRPr="0055632A" w:rsidRDefault="00F00DBA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262,147</w:t>
            </w:r>
          </w:p>
        </w:tc>
      </w:tr>
      <w:tr w:rsidR="004C6E93" w:rsidRPr="0055632A" w:rsidTr="00B223BD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C6E93" w:rsidRPr="0055632A" w:rsidRDefault="004C6E9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4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C6E93" w:rsidRPr="0055632A" w:rsidRDefault="004C6E9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C6E93" w:rsidRPr="0055632A" w:rsidRDefault="004C6E93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</w:tbl>
    <w:p w:rsidR="00F00DBA" w:rsidRPr="0055632A" w:rsidRDefault="00F00DBA" w:rsidP="008730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E0240" w:rsidRPr="0055632A" w:rsidRDefault="00DE0240" w:rsidP="008730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E0240" w:rsidRPr="0055632A" w:rsidRDefault="00DE0240" w:rsidP="008730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E0240" w:rsidRPr="0055632A" w:rsidRDefault="00DE0240" w:rsidP="008730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E0240" w:rsidRPr="0055632A" w:rsidRDefault="00DE0240" w:rsidP="008730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E0240" w:rsidRPr="0055632A" w:rsidRDefault="00DE0240" w:rsidP="008730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D16AF" w:rsidRPr="0055632A" w:rsidRDefault="000D16AF" w:rsidP="008730BA">
      <w:pPr>
        <w:spacing w:line="360" w:lineRule="auto"/>
        <w:jc w:val="right"/>
        <w:rPr>
          <w:rFonts w:ascii="Times New Roman" w:hAnsi="Times New Roman" w:cs="Times New Roman"/>
          <w:b/>
          <w:sz w:val="28"/>
          <w:szCs w:val="28"/>
          <w:lang w:val="ce-Cyrl-RU"/>
        </w:rPr>
        <w:sectPr w:rsidR="000D16AF" w:rsidRPr="0055632A" w:rsidSect="000D16AF">
          <w:footerReference w:type="first" r:id="rId19"/>
          <w:type w:val="continuous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:rsidR="009E513C" w:rsidRPr="0055632A" w:rsidRDefault="00B223BD" w:rsidP="008730BA">
      <w:pPr>
        <w:spacing w:line="360" w:lineRule="auto"/>
        <w:jc w:val="right"/>
        <w:rPr>
          <w:rFonts w:ascii="Times New Roman" w:hAnsi="Times New Roman" w:cs="Times New Roman"/>
          <w:b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b/>
          <w:sz w:val="28"/>
          <w:szCs w:val="28"/>
          <w:lang w:val="ce-Cyrl-RU"/>
        </w:rPr>
        <w:lastRenderedPageBreak/>
        <w:t xml:space="preserve">Приложение 2 </w:t>
      </w:r>
    </w:p>
    <w:p w:rsidR="00B223BD" w:rsidRPr="0055632A" w:rsidRDefault="00B223BD" w:rsidP="008730B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Товарная структура ЭКСПОРТА Российской Федерации со странами 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t>дальнего зарубежья</w:t>
      </w:r>
    </w:p>
    <w:tbl>
      <w:tblPr>
        <w:tblW w:w="8545" w:type="dxa"/>
        <w:tblLook w:val="04A0" w:firstRow="1" w:lastRow="0" w:firstColumn="1" w:lastColumn="0" w:noHBand="0" w:noVBand="1"/>
      </w:tblPr>
      <w:tblGrid>
        <w:gridCol w:w="2042"/>
        <w:gridCol w:w="1103"/>
        <w:gridCol w:w="1260"/>
        <w:gridCol w:w="1530"/>
        <w:gridCol w:w="1350"/>
        <w:gridCol w:w="1260"/>
      </w:tblGrid>
      <w:tr w:rsidR="00B223BD" w:rsidRPr="0055632A" w:rsidTr="00D03E4C">
        <w:trPr>
          <w:trHeight w:val="300"/>
        </w:trPr>
        <w:tc>
          <w:tcPr>
            <w:tcW w:w="20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  <w:t>Наименование товарной отрасли</w:t>
            </w:r>
          </w:p>
        </w:tc>
        <w:tc>
          <w:tcPr>
            <w:tcW w:w="11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2011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2012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2013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2014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2015</w:t>
            </w:r>
          </w:p>
        </w:tc>
      </w:tr>
      <w:tr w:rsidR="00B223BD" w:rsidRPr="0055632A" w:rsidTr="00D03E4C">
        <w:trPr>
          <w:trHeight w:val="300"/>
        </w:trPr>
        <w:tc>
          <w:tcPr>
            <w:tcW w:w="20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</w:pPr>
          </w:p>
        </w:tc>
        <w:tc>
          <w:tcPr>
            <w:tcW w:w="1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</w:tr>
      <w:tr w:rsidR="00B223BD" w:rsidRPr="0055632A" w:rsidTr="00D03E4C">
        <w:trPr>
          <w:trHeight w:val="300"/>
        </w:trPr>
        <w:tc>
          <w:tcPr>
            <w:tcW w:w="20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</w:pPr>
          </w:p>
        </w:tc>
        <w:tc>
          <w:tcPr>
            <w:tcW w:w="1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</w:tr>
      <w:tr w:rsidR="00B223BD" w:rsidRPr="0055632A" w:rsidTr="00D03E4C">
        <w:trPr>
          <w:trHeight w:val="51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ВСЕГО: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437780042.8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447312232.0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452902088.4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433366234.5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298657425.9</w:t>
            </w:r>
          </w:p>
        </w:tc>
      </w:tr>
      <w:tr w:rsidR="00B223BD" w:rsidRPr="0055632A" w:rsidTr="00D03E4C">
        <w:trPr>
          <w:trHeight w:val="144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Продовольственные товары и сельскохозяйственное сырье (кроме текстильного)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9154944.1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12502504.3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11354078.7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13831311.0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11953015.0</w:t>
            </w:r>
          </w:p>
        </w:tc>
      </w:tr>
      <w:tr w:rsidR="00B223BD" w:rsidRPr="0055632A" w:rsidTr="00D03E4C">
        <w:trPr>
          <w:trHeight w:val="45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Минеральные продукты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322883810.4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330796179.3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341196032.2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321178055.6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200780141.4</w:t>
            </w:r>
          </w:p>
        </w:tc>
      </w:tr>
      <w:tr w:rsidR="00B223BD" w:rsidRPr="0055632A" w:rsidTr="00D03E4C">
        <w:trPr>
          <w:trHeight w:val="675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Топливно-энергетические товары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317831429.6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326463029.3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337254577.9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317508200.7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198402495.4</w:t>
            </w:r>
          </w:p>
        </w:tc>
      </w:tr>
      <w:tr w:rsidR="00B223BD" w:rsidRPr="0055632A" w:rsidTr="00D03E4C">
        <w:trPr>
          <w:trHeight w:val="90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Продукция химической промышленности,каучук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25177614.0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24919264.3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23075996.0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22068811.7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19340871.9</w:t>
            </w:r>
          </w:p>
        </w:tc>
      </w:tr>
      <w:tr w:rsidR="00B223BD" w:rsidRPr="0055632A" w:rsidTr="00D03E4C">
        <w:trPr>
          <w:trHeight w:val="45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Кожевенное сырье,пушнина и изделия из них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316433.2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424816.0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536882.2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348282.8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260149.3</w:t>
            </w:r>
          </w:p>
        </w:tc>
      </w:tr>
      <w:tr w:rsidR="00B223BD" w:rsidRPr="0055632A" w:rsidTr="00D03E4C">
        <w:trPr>
          <w:trHeight w:val="675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Древесина и целлюлозно-бумажные изделия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8925266.3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7845359.2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8347106.4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9000380.2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8119215.8</w:t>
            </w:r>
          </w:p>
        </w:tc>
      </w:tr>
      <w:tr w:rsidR="00B223BD" w:rsidRPr="0055632A" w:rsidTr="00D03E4C">
        <w:trPr>
          <w:trHeight w:val="45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Текстиль,текстильные изделия и обувь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285386.2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226653.8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254968.7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291183.5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240391.4</w:t>
            </w:r>
          </w:p>
        </w:tc>
      </w:tr>
      <w:tr w:rsidR="00B223BD" w:rsidRPr="0055632A" w:rsidTr="00D03E4C">
        <w:trPr>
          <w:trHeight w:val="90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Драгоценные камни,драгоценные металлы и изделия из них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11052076.4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13632795.5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14106534.8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11566728.6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7668869.0</w:t>
            </w:r>
          </w:p>
        </w:tc>
      </w:tr>
      <w:tr w:rsidR="00B223BD" w:rsidRPr="0055632A" w:rsidTr="00D03E4C">
        <w:trPr>
          <w:trHeight w:val="45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Металлы и изделия из них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40115727.5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37250108.8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33018074.4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34044995.0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28204647.9</w:t>
            </w:r>
          </w:p>
        </w:tc>
      </w:tr>
      <w:tr w:rsidR="00B223BD" w:rsidRPr="0055632A" w:rsidTr="00D03E4C">
        <w:trPr>
          <w:trHeight w:val="675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Машины,оборудование и транспортные средства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15913116.4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16218614.2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16355649.9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15995216.0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18036421.7</w:t>
            </w:r>
          </w:p>
        </w:tc>
      </w:tr>
      <w:tr w:rsidR="00B223BD" w:rsidRPr="0055632A" w:rsidTr="00D03E4C">
        <w:trPr>
          <w:trHeight w:val="30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Другие товары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3955668.4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3495936.6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4656765.3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5041270.3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4053702.5</w:t>
            </w:r>
          </w:p>
        </w:tc>
      </w:tr>
    </w:tbl>
    <w:p w:rsidR="00B223BD" w:rsidRPr="0055632A" w:rsidRDefault="00B223BD" w:rsidP="008730BA">
      <w:pPr>
        <w:spacing w:line="360" w:lineRule="auto"/>
        <w:rPr>
          <w:rFonts w:ascii="Times New Roman" w:hAnsi="Times New Roman" w:cs="Times New Roman"/>
          <w:sz w:val="16"/>
          <w:szCs w:val="16"/>
        </w:rPr>
      </w:pPr>
    </w:p>
    <w:tbl>
      <w:tblPr>
        <w:tblW w:w="9739" w:type="dxa"/>
        <w:tblLook w:val="04A0" w:firstRow="1" w:lastRow="0" w:firstColumn="1" w:lastColumn="0" w:noHBand="0" w:noVBand="1"/>
      </w:tblPr>
      <w:tblGrid>
        <w:gridCol w:w="1930"/>
        <w:gridCol w:w="1240"/>
        <w:gridCol w:w="1240"/>
        <w:gridCol w:w="1503"/>
        <w:gridCol w:w="1350"/>
        <w:gridCol w:w="1260"/>
        <w:gridCol w:w="1216"/>
      </w:tblGrid>
      <w:tr w:rsidR="00D03E4C" w:rsidRPr="0055632A" w:rsidTr="000D16AF">
        <w:trPr>
          <w:trHeight w:val="300"/>
        </w:trPr>
        <w:tc>
          <w:tcPr>
            <w:tcW w:w="19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  <w:t>Наименование товарной отрасли</w:t>
            </w:r>
          </w:p>
        </w:tc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2016</w:t>
            </w:r>
          </w:p>
        </w:tc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2017</w:t>
            </w:r>
          </w:p>
        </w:tc>
        <w:tc>
          <w:tcPr>
            <w:tcW w:w="1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2018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2019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2020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2021</w:t>
            </w:r>
          </w:p>
        </w:tc>
      </w:tr>
      <w:tr w:rsidR="00B223BD" w:rsidRPr="0055632A" w:rsidTr="000D16AF">
        <w:trPr>
          <w:trHeight w:val="300"/>
        </w:trPr>
        <w:tc>
          <w:tcPr>
            <w:tcW w:w="19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</w:pPr>
          </w:p>
        </w:tc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</w:tr>
      <w:tr w:rsidR="00B223BD" w:rsidRPr="0055632A" w:rsidTr="000D16AF">
        <w:trPr>
          <w:trHeight w:val="300"/>
        </w:trPr>
        <w:tc>
          <w:tcPr>
            <w:tcW w:w="19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</w:pPr>
          </w:p>
        </w:tc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</w:tr>
      <w:tr w:rsidR="00B223BD" w:rsidRPr="0055632A" w:rsidTr="000D16AF">
        <w:trPr>
          <w:trHeight w:val="300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ВСЕГО: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248,133,095.1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309,309,880.7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  <w:t>395,343,807.40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  <w:t>369,357,315.60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287,846,648.70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427,001,663.70</w:t>
            </w:r>
          </w:p>
        </w:tc>
      </w:tr>
    </w:tbl>
    <w:p w:rsidR="000D16AF" w:rsidRPr="0055632A" w:rsidRDefault="000D16AF" w:rsidP="008730B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  <w:sectPr w:rsidR="000D16AF" w:rsidRPr="0055632A" w:rsidSect="000D16AF">
          <w:footerReference w:type="default" r:id="rId20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tbl>
      <w:tblPr>
        <w:tblW w:w="9739" w:type="dxa"/>
        <w:tblLook w:val="04A0" w:firstRow="1" w:lastRow="0" w:firstColumn="1" w:lastColumn="0" w:noHBand="0" w:noVBand="1"/>
      </w:tblPr>
      <w:tblGrid>
        <w:gridCol w:w="1930"/>
        <w:gridCol w:w="1240"/>
        <w:gridCol w:w="1240"/>
        <w:gridCol w:w="1503"/>
        <w:gridCol w:w="1350"/>
        <w:gridCol w:w="1260"/>
        <w:gridCol w:w="1216"/>
      </w:tblGrid>
      <w:tr w:rsidR="00B223BD" w:rsidRPr="0055632A" w:rsidTr="000D16AF">
        <w:trPr>
          <w:trHeight w:val="1350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lastRenderedPageBreak/>
              <w:t>Продовольственные товары и сельскохозяйственное сырье (кроме текстильного)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12,873,397.9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15,889,143.9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  <w:t>19,885,918.60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  <w:t>18,898,011.40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22,993,551.30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27,721,060.30</w:t>
            </w:r>
          </w:p>
        </w:tc>
      </w:tr>
      <w:tr w:rsidR="00B223BD" w:rsidRPr="0055632A" w:rsidTr="000D16AF">
        <w:trPr>
          <w:trHeight w:val="675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Минеральные продукты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156,114,074.5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198,793,216.1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  <w:t>270,801,169.30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  <w:t>250,962,945.10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159,253,076.50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257,383,345.20</w:t>
            </w:r>
          </w:p>
        </w:tc>
      </w:tr>
      <w:tr w:rsidR="00B223BD" w:rsidRPr="0055632A" w:rsidTr="000D16AF">
        <w:trPr>
          <w:trHeight w:val="900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Топливно-энергетические товары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153,802,528.0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195,602,595.6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  <w:t>267,133,092.80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  <w:t>246,963,790.40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154,936,251.80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249,976,279.60</w:t>
            </w:r>
          </w:p>
        </w:tc>
      </w:tr>
      <w:tr w:rsidR="00B223BD" w:rsidRPr="0055632A" w:rsidTr="000D16AF">
        <w:trPr>
          <w:trHeight w:val="900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Продукция химической промышленности,каучук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14,978,463.1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16,802,779.4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  <w:t>20,463,361.40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  <w:t>19,904,188.60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17,144,893.00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28,699,810.30</w:t>
            </w:r>
          </w:p>
        </w:tc>
      </w:tr>
      <w:tr w:rsidR="00B223BD" w:rsidRPr="0055632A" w:rsidTr="000D16AF">
        <w:trPr>
          <w:trHeight w:val="675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Кожевенное сырье,пушнина и изделия из них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204,688.3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223,396.6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  <w:t>189,597.50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  <w:t>123,697.60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85,131.20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121,785.00</w:t>
            </w:r>
          </w:p>
        </w:tc>
      </w:tr>
      <w:tr w:rsidR="00B223BD" w:rsidRPr="0055632A" w:rsidTr="000D16AF">
        <w:trPr>
          <w:trHeight w:val="900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Древесина и целлюлозно-бумажные изделия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8,137,104.3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9,763,316.6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  <w:t>11,529,711.60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  <w:t>10,362,868.40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10,102,049.10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13,855,529.00</w:t>
            </w:r>
          </w:p>
        </w:tc>
      </w:tr>
      <w:tr w:rsidR="00B223BD" w:rsidRPr="0055632A" w:rsidTr="000D16AF">
        <w:trPr>
          <w:trHeight w:val="675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Текстиль,текстильные изделия и обувь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246,591.4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296,574.1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  <w:t>310,072.60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  <w:t>307,394.80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317,169.70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372,510.90</w:t>
            </w:r>
          </w:p>
        </w:tc>
      </w:tr>
      <w:tr w:rsidR="00B223BD" w:rsidRPr="0055632A" w:rsidTr="000D16AF">
        <w:trPr>
          <w:trHeight w:val="900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Драгоценные камни,драгоценные металлы и изделия из них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8,687,920.3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10,867,150.8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  <w:t>9,938,395.30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  <w:t>14,836,557.80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29,696,355.70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30,635,650.20</w:t>
            </w:r>
          </w:p>
        </w:tc>
      </w:tr>
      <w:tr w:rsidR="00B223BD" w:rsidRPr="0055632A" w:rsidTr="000D16AF">
        <w:trPr>
          <w:trHeight w:val="450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Металлы и изделия из них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24,690,221.2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31,420,334.1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  <w:t>37,497,009.70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  <w:t>30,297,561.60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28,186,334.20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41,836,420.90</w:t>
            </w:r>
          </w:p>
        </w:tc>
      </w:tr>
      <w:tr w:rsidR="00B223BD" w:rsidRPr="0055632A" w:rsidTr="000D16AF">
        <w:trPr>
          <w:trHeight w:val="900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Машины,оборудование и транспортные средства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18,045,387.6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19,805,866.4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  <w:t>19,324,232.40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  <w:t>17,044,464.20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15,691,694.10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20,791,600.70</w:t>
            </w:r>
          </w:p>
        </w:tc>
      </w:tr>
      <w:tr w:rsidR="00B223BD" w:rsidRPr="0055632A" w:rsidTr="000D16AF">
        <w:trPr>
          <w:trHeight w:val="450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Другие товары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4,155,246.6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5,448,102.7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  <w:t>5,404,339.00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val="en-US"/>
              </w:rPr>
              <w:t>6,619,626.20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4,376,393.90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223BD" w:rsidRPr="0055632A" w:rsidRDefault="00B223BD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5,583,951.10</w:t>
            </w:r>
          </w:p>
        </w:tc>
      </w:tr>
    </w:tbl>
    <w:p w:rsidR="00B223BD" w:rsidRPr="0055632A" w:rsidRDefault="009F34F6" w:rsidP="005B518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ce-Cyrl-RU"/>
        </w:rPr>
      </w:pPr>
      <w:r w:rsidRPr="0055632A">
        <w:rPr>
          <w:rFonts w:ascii="Times New Roman" w:hAnsi="Times New Roman" w:cs="Times New Roman"/>
          <w:sz w:val="24"/>
          <w:szCs w:val="24"/>
          <w:lang w:val="ce-Cyrl-RU"/>
        </w:rPr>
        <w:t>Источник: Товарная структура экспорта из Федеральной таможенной службы</w:t>
      </w:r>
    </w:p>
    <w:p w:rsidR="00DE0240" w:rsidRPr="0055632A" w:rsidRDefault="005B5184" w:rsidP="005B5184">
      <w:pPr>
        <w:spacing w:line="240" w:lineRule="auto"/>
        <w:jc w:val="center"/>
        <w:rPr>
          <w:rFonts w:ascii="Times New Roman" w:hAnsi="Times New Roman" w:cs="Times New Roman"/>
          <w:color w:val="2E74B5" w:themeColor="accent1" w:themeShade="BF"/>
          <w:sz w:val="24"/>
          <w:szCs w:val="24"/>
          <w:lang w:val="ce-Cyrl-RU"/>
        </w:rPr>
      </w:pPr>
      <w:r w:rsidRPr="0055632A">
        <w:rPr>
          <w:rFonts w:ascii="Times New Roman" w:hAnsi="Times New Roman" w:cs="Times New Roman"/>
          <w:color w:val="2E74B5" w:themeColor="accent1" w:themeShade="BF"/>
          <w:sz w:val="24"/>
          <w:szCs w:val="24"/>
          <w:lang w:val="ce-Cyrl-RU"/>
        </w:rPr>
        <w:t>https://customs.gov.ru/folder/519</w:t>
      </w:r>
    </w:p>
    <w:p w:rsidR="00DE0240" w:rsidRPr="0055632A" w:rsidRDefault="00DE0240" w:rsidP="008730BA">
      <w:pPr>
        <w:spacing w:line="360" w:lineRule="auto"/>
        <w:rPr>
          <w:rFonts w:ascii="Times New Roman" w:hAnsi="Times New Roman" w:cs="Times New Roman"/>
          <w:sz w:val="28"/>
          <w:szCs w:val="28"/>
          <w:lang w:val="ce-Cyrl-RU"/>
        </w:rPr>
      </w:pPr>
    </w:p>
    <w:p w:rsidR="00DE0240" w:rsidRPr="0055632A" w:rsidRDefault="00DE0240" w:rsidP="008730BA">
      <w:pPr>
        <w:spacing w:line="360" w:lineRule="auto"/>
        <w:rPr>
          <w:rFonts w:ascii="Times New Roman" w:hAnsi="Times New Roman" w:cs="Times New Roman"/>
          <w:sz w:val="28"/>
          <w:szCs w:val="28"/>
          <w:lang w:val="ce-Cyrl-RU"/>
        </w:rPr>
      </w:pPr>
    </w:p>
    <w:p w:rsidR="00DE0240" w:rsidRPr="0055632A" w:rsidRDefault="00DE0240" w:rsidP="008730BA">
      <w:pPr>
        <w:spacing w:line="360" w:lineRule="auto"/>
        <w:rPr>
          <w:rFonts w:ascii="Times New Roman" w:hAnsi="Times New Roman" w:cs="Times New Roman"/>
          <w:sz w:val="28"/>
          <w:szCs w:val="28"/>
          <w:lang w:val="ce-Cyrl-RU"/>
        </w:rPr>
      </w:pPr>
    </w:p>
    <w:p w:rsidR="00DE0240" w:rsidRPr="0055632A" w:rsidRDefault="00DE0240" w:rsidP="008730BA">
      <w:pPr>
        <w:spacing w:line="360" w:lineRule="auto"/>
        <w:rPr>
          <w:rFonts w:ascii="Times New Roman" w:hAnsi="Times New Roman" w:cs="Times New Roman"/>
          <w:sz w:val="28"/>
          <w:szCs w:val="28"/>
          <w:lang w:val="ce-Cyrl-RU"/>
        </w:rPr>
      </w:pPr>
    </w:p>
    <w:p w:rsidR="008A332A" w:rsidRDefault="008A332A" w:rsidP="008730BA">
      <w:pPr>
        <w:spacing w:line="360" w:lineRule="auto"/>
        <w:jc w:val="right"/>
        <w:rPr>
          <w:rFonts w:ascii="Times New Roman" w:hAnsi="Times New Roman" w:cs="Times New Roman"/>
          <w:b/>
          <w:sz w:val="28"/>
          <w:szCs w:val="28"/>
          <w:lang w:val="ce-Cyrl-RU"/>
        </w:rPr>
        <w:sectPr w:rsidR="008A332A" w:rsidSect="000D16AF">
          <w:type w:val="continuous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:rsidR="00DE0240" w:rsidRPr="0055632A" w:rsidRDefault="00B223BD" w:rsidP="008730BA">
      <w:pPr>
        <w:spacing w:line="360" w:lineRule="auto"/>
        <w:jc w:val="right"/>
        <w:rPr>
          <w:rFonts w:ascii="Times New Roman" w:hAnsi="Times New Roman" w:cs="Times New Roman"/>
          <w:b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b/>
          <w:sz w:val="28"/>
          <w:szCs w:val="28"/>
          <w:lang w:val="ce-Cyrl-RU"/>
        </w:rPr>
        <w:lastRenderedPageBreak/>
        <w:t xml:space="preserve">Приложение </w:t>
      </w:r>
      <w:r w:rsidRPr="0055632A">
        <w:rPr>
          <w:rFonts w:ascii="Times New Roman" w:hAnsi="Times New Roman" w:cs="Times New Roman"/>
          <w:b/>
          <w:sz w:val="28"/>
          <w:szCs w:val="28"/>
          <w:lang w:val="vi-VN"/>
        </w:rPr>
        <w:t>3</w:t>
      </w:r>
      <w:r w:rsidRPr="0055632A">
        <w:rPr>
          <w:rFonts w:ascii="Times New Roman" w:hAnsi="Times New Roman" w:cs="Times New Roman"/>
          <w:b/>
          <w:sz w:val="28"/>
          <w:szCs w:val="28"/>
          <w:lang w:val="ce-Cyrl-RU"/>
        </w:rPr>
        <w:t xml:space="preserve"> </w:t>
      </w:r>
    </w:p>
    <w:p w:rsidR="00B223BD" w:rsidRPr="0055632A" w:rsidRDefault="00B223BD" w:rsidP="008730B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5632A">
        <w:rPr>
          <w:rFonts w:ascii="Times New Roman" w:hAnsi="Times New Roman" w:cs="Times New Roman"/>
          <w:sz w:val="28"/>
          <w:szCs w:val="28"/>
          <w:lang w:val="ce-Cyrl-RU"/>
        </w:rPr>
        <w:t xml:space="preserve">Товарная структура ИМПОРТА Российской Федерации со странами </w:t>
      </w:r>
      <w:r w:rsidRPr="0055632A">
        <w:rPr>
          <w:rFonts w:ascii="Times New Roman" w:eastAsia="Times New Roman" w:hAnsi="Times New Roman" w:cs="Times New Roman"/>
          <w:sz w:val="28"/>
          <w:szCs w:val="28"/>
        </w:rPr>
        <w:t>дальнего зарубежья</w:t>
      </w:r>
    </w:p>
    <w:tbl>
      <w:tblPr>
        <w:tblW w:w="8545" w:type="dxa"/>
        <w:tblLook w:val="04A0" w:firstRow="1" w:lastRow="0" w:firstColumn="1" w:lastColumn="0" w:noHBand="0" w:noVBand="1"/>
      </w:tblPr>
      <w:tblGrid>
        <w:gridCol w:w="1930"/>
        <w:gridCol w:w="1305"/>
        <w:gridCol w:w="1170"/>
        <w:gridCol w:w="1530"/>
        <w:gridCol w:w="1350"/>
        <w:gridCol w:w="1260"/>
      </w:tblGrid>
      <w:tr w:rsidR="00B84226" w:rsidRPr="0055632A" w:rsidTr="00B84226">
        <w:trPr>
          <w:trHeight w:val="300"/>
        </w:trPr>
        <w:tc>
          <w:tcPr>
            <w:tcW w:w="19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Наименование товарной отрасли</w:t>
            </w:r>
          </w:p>
        </w:tc>
        <w:tc>
          <w:tcPr>
            <w:tcW w:w="13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2011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2012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2013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2014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2015</w:t>
            </w:r>
          </w:p>
        </w:tc>
      </w:tr>
      <w:tr w:rsidR="00B84226" w:rsidRPr="0055632A" w:rsidTr="00B84226">
        <w:trPr>
          <w:trHeight w:val="300"/>
        </w:trPr>
        <w:tc>
          <w:tcPr>
            <w:tcW w:w="19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1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</w:tr>
      <w:tr w:rsidR="00B84226" w:rsidRPr="0055632A" w:rsidTr="00B84226">
        <w:trPr>
          <w:trHeight w:val="300"/>
        </w:trPr>
        <w:tc>
          <w:tcPr>
            <w:tcW w:w="19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1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</w:tr>
      <w:tr w:rsidR="00B84226" w:rsidRPr="0055632A" w:rsidTr="00B84226">
        <w:trPr>
          <w:trHeight w:val="300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ВСЕГО: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261012919.2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272249743.9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276496244.8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253948178.5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161604858.8</w:t>
            </w:r>
          </w:p>
        </w:tc>
      </w:tr>
      <w:tr w:rsidR="00B84226" w:rsidRPr="0055632A" w:rsidTr="00B84226">
        <w:trPr>
          <w:trHeight w:val="1125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Продовольственные товары и сельскохозяйственное сырье (кроме текстильного)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35947975.9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35402662.4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36933650.5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34105952.3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22174638.3</w:t>
            </w:r>
          </w:p>
        </w:tc>
      </w:tr>
      <w:tr w:rsidR="00B84226" w:rsidRPr="0055632A" w:rsidTr="00B84226">
        <w:trPr>
          <w:trHeight w:val="300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Минеральные продукты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2780093.3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2814670.0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2439367.8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2160356.8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1514496.9</w:t>
            </w:r>
          </w:p>
        </w:tc>
      </w:tr>
      <w:tr w:rsidR="00B84226" w:rsidRPr="0055632A" w:rsidTr="00B84226">
        <w:trPr>
          <w:trHeight w:val="450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Топливно-энергетические товары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1882077.7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1784648.1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1472793.2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1234479.8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860217.4</w:t>
            </w:r>
          </w:p>
        </w:tc>
      </w:tr>
      <w:tr w:rsidR="00B84226" w:rsidRPr="0055632A" w:rsidTr="00B84226">
        <w:trPr>
          <w:trHeight w:val="665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Продукция химической промышленности,каучук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42089042.2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43831781.6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45988199.9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42635892.8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30843935.8</w:t>
            </w:r>
          </w:p>
        </w:tc>
      </w:tr>
      <w:tr w:rsidR="00B84226" w:rsidRPr="0055632A" w:rsidTr="00B84226">
        <w:trPr>
          <w:trHeight w:val="845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Кожевенное сырье,пушнина и изделия из них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1466371.3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1498299.0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1491667.5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1256507.8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791488.7</w:t>
            </w:r>
          </w:p>
        </w:tc>
      </w:tr>
      <w:tr w:rsidR="00B84226" w:rsidRPr="0055632A" w:rsidTr="00B84226">
        <w:trPr>
          <w:trHeight w:val="710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Древесина и целлюлозно-бумажные изделия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5552532.5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5003071.4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5136654.1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4809659.2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2942969.4</w:t>
            </w:r>
          </w:p>
        </w:tc>
      </w:tr>
      <w:tr w:rsidR="00B84226" w:rsidRPr="0055632A" w:rsidTr="00B84226">
        <w:trPr>
          <w:trHeight w:val="450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Текстиль,текстильные изделия и обувь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14499269.8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14763632.3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16027379.6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14663923.3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9651121.2</w:t>
            </w:r>
          </w:p>
        </w:tc>
      </w:tr>
      <w:tr w:rsidR="00B84226" w:rsidRPr="0055632A" w:rsidTr="00B84226">
        <w:trPr>
          <w:trHeight w:val="845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Драгоценные камни,драгоценные металлы и изделия из них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605920.0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627991.2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732355.8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811384.1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328812.9</w:t>
            </w:r>
          </w:p>
        </w:tc>
      </w:tr>
      <w:tr w:rsidR="00B84226" w:rsidRPr="0055632A" w:rsidTr="00B84226">
        <w:trPr>
          <w:trHeight w:val="458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Металлы и изделия из них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15354881.6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15305466.3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15642397.4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14429861.4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9105805.8</w:t>
            </w:r>
          </w:p>
        </w:tc>
      </w:tr>
      <w:tr w:rsidR="00B84226" w:rsidRPr="0055632A" w:rsidTr="00B84226">
        <w:trPr>
          <w:trHeight w:val="530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Машины,оборудование и транспортные средства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133108434.7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141743629.2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140357355.8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128136582.1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77603856.6</w:t>
            </w:r>
          </w:p>
        </w:tc>
      </w:tr>
      <w:tr w:rsidR="00B84226" w:rsidRPr="0055632A" w:rsidTr="00B84226">
        <w:trPr>
          <w:trHeight w:val="422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Другие товары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9608397.9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11258540.7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11747216.5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10938058.8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6647733.3</w:t>
            </w:r>
          </w:p>
        </w:tc>
      </w:tr>
    </w:tbl>
    <w:p w:rsidR="00B84226" w:rsidRPr="0055632A" w:rsidRDefault="00B84226" w:rsidP="008730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681" w:type="dxa"/>
        <w:tblLook w:val="04A0" w:firstRow="1" w:lastRow="0" w:firstColumn="1" w:lastColumn="0" w:noHBand="0" w:noVBand="1"/>
      </w:tblPr>
      <w:tblGrid>
        <w:gridCol w:w="1930"/>
        <w:gridCol w:w="1305"/>
        <w:gridCol w:w="1170"/>
        <w:gridCol w:w="1350"/>
        <w:gridCol w:w="1530"/>
        <w:gridCol w:w="1260"/>
        <w:gridCol w:w="1136"/>
      </w:tblGrid>
      <w:tr w:rsidR="00B84226" w:rsidRPr="0055632A" w:rsidTr="00B84226">
        <w:trPr>
          <w:trHeight w:val="300"/>
        </w:trPr>
        <w:tc>
          <w:tcPr>
            <w:tcW w:w="19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Наименование товарной отрасли</w:t>
            </w:r>
          </w:p>
        </w:tc>
        <w:tc>
          <w:tcPr>
            <w:tcW w:w="13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2016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2017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2018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2019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2020</w:t>
            </w:r>
          </w:p>
        </w:tc>
        <w:tc>
          <w:tcPr>
            <w:tcW w:w="11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2021</w:t>
            </w:r>
          </w:p>
        </w:tc>
      </w:tr>
      <w:tr w:rsidR="00B84226" w:rsidRPr="0055632A" w:rsidTr="00B84226">
        <w:trPr>
          <w:trHeight w:val="300"/>
        </w:trPr>
        <w:tc>
          <w:tcPr>
            <w:tcW w:w="19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1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1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</w:tr>
      <w:tr w:rsidR="00B84226" w:rsidRPr="0055632A" w:rsidTr="00B84226">
        <w:trPr>
          <w:trHeight w:val="300"/>
        </w:trPr>
        <w:tc>
          <w:tcPr>
            <w:tcW w:w="19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1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1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</w:tr>
      <w:tr w:rsidR="00B84226" w:rsidRPr="0055632A" w:rsidTr="00B84226">
        <w:trPr>
          <w:trHeight w:val="413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ВСЕГО: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162,930,006.4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202,467,507.7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211,948,285.2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216,821,773.6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206,564,199.2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262,076,722.1</w:t>
            </w:r>
          </w:p>
        </w:tc>
      </w:tr>
    </w:tbl>
    <w:p w:rsidR="000D16AF" w:rsidRPr="0055632A" w:rsidRDefault="000D16AF" w:rsidP="008730B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  <w:sectPr w:rsidR="000D16AF" w:rsidRPr="0055632A" w:rsidSect="000D16AF">
          <w:type w:val="continuous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tbl>
      <w:tblPr>
        <w:tblW w:w="9681" w:type="dxa"/>
        <w:tblLook w:val="04A0" w:firstRow="1" w:lastRow="0" w:firstColumn="1" w:lastColumn="0" w:noHBand="0" w:noVBand="1"/>
      </w:tblPr>
      <w:tblGrid>
        <w:gridCol w:w="1930"/>
        <w:gridCol w:w="1305"/>
        <w:gridCol w:w="1170"/>
        <w:gridCol w:w="1350"/>
        <w:gridCol w:w="1530"/>
        <w:gridCol w:w="1260"/>
        <w:gridCol w:w="1136"/>
      </w:tblGrid>
      <w:tr w:rsidR="00B84226" w:rsidRPr="0055632A" w:rsidTr="00B84226">
        <w:trPr>
          <w:trHeight w:val="1125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lastRenderedPageBreak/>
              <w:t>Продовольственные товары и сельскохозяйственное сырье (кроме текстильного)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20,406,664.7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23,318,360.4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23,783,259.7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23,665,458.1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23,422,453.7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26,950,335.8</w:t>
            </w:r>
          </w:p>
        </w:tc>
      </w:tr>
      <w:tr w:rsidR="00B84226" w:rsidRPr="0055632A" w:rsidTr="00B84226">
        <w:trPr>
          <w:trHeight w:val="467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Минеральные продукты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1,289,907.0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1,718,563.3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2,138,863.4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2,108,846.4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1,616,267.0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2,126,853.5</w:t>
            </w:r>
          </w:p>
        </w:tc>
      </w:tr>
      <w:tr w:rsidR="00B84226" w:rsidRPr="0055632A" w:rsidTr="00B84226">
        <w:trPr>
          <w:trHeight w:val="548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Топливно-энергетические товары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776,816.5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938,508.4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1,172,881.0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1,131,182.9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982,259.1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1,411,252.4</w:t>
            </w:r>
          </w:p>
        </w:tc>
      </w:tr>
      <w:tr w:rsidR="00B84226" w:rsidRPr="0055632A" w:rsidTr="00B84226">
        <w:trPr>
          <w:trHeight w:val="800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Продукция химической промышленности,каучук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31,033,445.3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36,952,795.9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39,686,647.0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43,832,307.6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38,913,242.1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49,357,186.4</w:t>
            </w:r>
          </w:p>
        </w:tc>
      </w:tr>
      <w:tr w:rsidR="00B84226" w:rsidRPr="0055632A" w:rsidTr="00B84226">
        <w:trPr>
          <w:trHeight w:val="675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Кожевенное сырье,пушнина и изделия из них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781,647.9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1,077,822.3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1,204,522.1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1,225,022.6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931,657.2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1,238,103.6</w:t>
            </w:r>
          </w:p>
        </w:tc>
      </w:tr>
      <w:tr w:rsidR="00B84226" w:rsidRPr="0055632A" w:rsidTr="00B84226">
        <w:trPr>
          <w:trHeight w:val="450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Древесина и целлюлозно-бумажные изделия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2,783,309.0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3,003,546.5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3,273,212.7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3,204,528.2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2,921,367.4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3,477,693.1</w:t>
            </w:r>
          </w:p>
        </w:tc>
      </w:tr>
      <w:tr w:rsidR="00B84226" w:rsidRPr="0055632A" w:rsidTr="00B84226">
        <w:trPr>
          <w:trHeight w:val="450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Текстиль,текстильные изделия и обувь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9,456,570.6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11,810,710.3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12,880,477.7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13,142,040.0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12,696,442.7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14,479,949.1</w:t>
            </w:r>
          </w:p>
        </w:tc>
      </w:tr>
      <w:tr w:rsidR="00B84226" w:rsidRPr="0055632A" w:rsidTr="00B84226">
        <w:trPr>
          <w:trHeight w:val="890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Драгоценные камни,драгоценные металлы и изделия из них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303,591.8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398,111.1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581,820.7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730,742.4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564,995.7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847,046.8</w:t>
            </w:r>
          </w:p>
        </w:tc>
      </w:tr>
      <w:tr w:rsidR="00B84226" w:rsidRPr="0055632A" w:rsidTr="00B84226">
        <w:trPr>
          <w:trHeight w:val="450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Металлы и изделия из них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8,713,270.3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11,500,831.4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12,515,387.0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13,362,979.2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12,421,159.1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15,035,830.3</w:t>
            </w:r>
          </w:p>
        </w:tc>
      </w:tr>
      <w:tr w:rsidR="00B84226" w:rsidRPr="0055632A" w:rsidTr="00B84226">
        <w:trPr>
          <w:trHeight w:val="602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Машины,оборудование и транспортные средства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81,803,087.0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104,891,079.4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107,257,582.0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106,910,792.0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104,958,765.8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137,804,283.2</w:t>
            </w:r>
          </w:p>
        </w:tc>
      </w:tr>
      <w:tr w:rsidR="00B84226" w:rsidRPr="0055632A" w:rsidTr="00B84226">
        <w:trPr>
          <w:trHeight w:val="300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Другие товары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6,358,512.9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7,795,687.1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8,626,513.0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8,639,057.1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8,117,848.4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4226" w:rsidRPr="0055632A" w:rsidRDefault="00B84226" w:rsidP="008730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563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10,759,440.3</w:t>
            </w:r>
          </w:p>
        </w:tc>
      </w:tr>
    </w:tbl>
    <w:p w:rsidR="005B5184" w:rsidRPr="0055632A" w:rsidRDefault="005B5184" w:rsidP="005B518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ce-Cyrl-RU"/>
        </w:rPr>
      </w:pPr>
      <w:r w:rsidRPr="0055632A">
        <w:rPr>
          <w:rFonts w:ascii="Times New Roman" w:hAnsi="Times New Roman" w:cs="Times New Roman"/>
          <w:sz w:val="24"/>
          <w:szCs w:val="24"/>
          <w:lang w:val="ce-Cyrl-RU"/>
        </w:rPr>
        <w:t xml:space="preserve">Источник: Товарная структура </w:t>
      </w:r>
      <w:r w:rsidR="00D965AE" w:rsidRPr="0055632A">
        <w:rPr>
          <w:rFonts w:ascii="Times New Roman" w:hAnsi="Times New Roman" w:cs="Times New Roman"/>
          <w:sz w:val="24"/>
          <w:szCs w:val="24"/>
          <w:lang w:val="ce-Cyrl-RU"/>
        </w:rPr>
        <w:t>импорта</w:t>
      </w:r>
      <w:r w:rsidRPr="0055632A">
        <w:rPr>
          <w:rFonts w:ascii="Times New Roman" w:hAnsi="Times New Roman" w:cs="Times New Roman"/>
          <w:sz w:val="24"/>
          <w:szCs w:val="24"/>
          <w:lang w:val="ce-Cyrl-RU"/>
        </w:rPr>
        <w:t xml:space="preserve"> из Федеральной таможенной службы</w:t>
      </w:r>
    </w:p>
    <w:p w:rsidR="0044223A" w:rsidRPr="0055632A" w:rsidRDefault="00E02270" w:rsidP="0044223A">
      <w:pPr>
        <w:spacing w:line="360" w:lineRule="auto"/>
        <w:jc w:val="center"/>
        <w:rPr>
          <w:rFonts w:ascii="Times New Roman" w:hAnsi="Times New Roman" w:cs="Times New Roman"/>
          <w:color w:val="2E74B5" w:themeColor="accent1" w:themeShade="BF"/>
          <w:sz w:val="24"/>
          <w:szCs w:val="24"/>
          <w:lang w:val="ce-Cyrl-RU"/>
        </w:rPr>
      </w:pPr>
      <w:hyperlink r:id="rId21" w:history="1">
        <w:r w:rsidR="0044223A" w:rsidRPr="0055632A">
          <w:rPr>
            <w:rStyle w:val="Hyperlink"/>
            <w:rFonts w:ascii="Times New Roman" w:hAnsi="Times New Roman" w:cs="Times New Roman"/>
            <w:color w:val="034990" w:themeColor="hyperlink" w:themeShade="BF"/>
            <w:sz w:val="24"/>
            <w:szCs w:val="24"/>
            <w:lang w:val="ce-Cyrl-RU"/>
          </w:rPr>
          <w:t>https://customs.gov.ru/folder/521</w:t>
        </w:r>
      </w:hyperlink>
    </w:p>
    <w:p w:rsidR="0044223A" w:rsidRPr="0055632A" w:rsidRDefault="0044223A" w:rsidP="00D965AE">
      <w:pPr>
        <w:spacing w:line="360" w:lineRule="auto"/>
        <w:jc w:val="center"/>
        <w:rPr>
          <w:rFonts w:ascii="Times New Roman" w:hAnsi="Times New Roman" w:cs="Times New Roman"/>
          <w:color w:val="2E74B5" w:themeColor="accent1" w:themeShade="BF"/>
          <w:sz w:val="24"/>
          <w:szCs w:val="24"/>
          <w:lang w:val="ce-Cyrl-RU"/>
        </w:rPr>
      </w:pPr>
    </w:p>
    <w:p w:rsidR="0044223A" w:rsidRPr="0055632A" w:rsidRDefault="0044223A" w:rsidP="00D965A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br w:type="page"/>
      </w:r>
    </w:p>
    <w:p w:rsidR="008A332A" w:rsidRDefault="008A332A" w:rsidP="0044223A">
      <w:pPr>
        <w:spacing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sectPr w:rsidR="008A332A" w:rsidSect="000D16AF">
          <w:type w:val="continuous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:rsidR="0044223A" w:rsidRPr="0055632A" w:rsidRDefault="0044223A" w:rsidP="0044223A">
      <w:pPr>
        <w:spacing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lastRenderedPageBreak/>
        <w:t>Приложение 4</w:t>
      </w:r>
    </w:p>
    <w:p w:rsidR="0044223A" w:rsidRPr="0055632A" w:rsidRDefault="0044223A" w:rsidP="0044223A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Результат коэффициента корреляции экспорта</w:t>
      </w:r>
    </w:p>
    <w:tbl>
      <w:tblPr>
        <w:tblW w:w="9535" w:type="dxa"/>
        <w:tblLook w:val="04A0" w:firstRow="1" w:lastRow="0" w:firstColumn="1" w:lastColumn="0" w:noHBand="0" w:noVBand="1"/>
      </w:tblPr>
      <w:tblGrid>
        <w:gridCol w:w="4585"/>
        <w:gridCol w:w="4950"/>
      </w:tblGrid>
      <w:tr w:rsidR="0044223A" w:rsidRPr="0044223A" w:rsidTr="0044223A">
        <w:trPr>
          <w:trHeight w:val="375"/>
        </w:trPr>
        <w:tc>
          <w:tcPr>
            <w:tcW w:w="4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223A" w:rsidRPr="0044223A" w:rsidRDefault="0044223A" w:rsidP="004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4422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r(Y,X1)</w:t>
            </w:r>
          </w:p>
        </w:tc>
        <w:tc>
          <w:tcPr>
            <w:tcW w:w="49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223A" w:rsidRPr="0044223A" w:rsidRDefault="0044223A" w:rsidP="004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4422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связь обратная</w:t>
            </w:r>
          </w:p>
        </w:tc>
      </w:tr>
      <w:tr w:rsidR="0044223A" w:rsidRPr="0044223A" w:rsidTr="0044223A">
        <w:trPr>
          <w:trHeight w:val="420"/>
        </w:trPr>
        <w:tc>
          <w:tcPr>
            <w:tcW w:w="4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223A" w:rsidRPr="0044223A" w:rsidRDefault="0044223A" w:rsidP="004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4422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-0.09</w:t>
            </w:r>
          </w:p>
        </w:tc>
        <w:tc>
          <w:tcPr>
            <w:tcW w:w="4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223A" w:rsidRPr="0044223A" w:rsidRDefault="0044223A" w:rsidP="00442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</w:tr>
      <w:tr w:rsidR="0044223A" w:rsidRPr="0044223A" w:rsidTr="0044223A">
        <w:trPr>
          <w:trHeight w:val="420"/>
        </w:trPr>
        <w:tc>
          <w:tcPr>
            <w:tcW w:w="4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223A" w:rsidRPr="0044223A" w:rsidRDefault="0044223A" w:rsidP="004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4422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r(Y,X2)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223A" w:rsidRPr="0044223A" w:rsidRDefault="0044223A" w:rsidP="004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4422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связь сильная</w:t>
            </w:r>
          </w:p>
        </w:tc>
      </w:tr>
      <w:tr w:rsidR="0044223A" w:rsidRPr="0044223A" w:rsidTr="0044223A">
        <w:trPr>
          <w:trHeight w:val="420"/>
        </w:trPr>
        <w:tc>
          <w:tcPr>
            <w:tcW w:w="4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223A" w:rsidRPr="0044223A" w:rsidRDefault="0044223A" w:rsidP="004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4422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0.96</w:t>
            </w: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223A" w:rsidRPr="0044223A" w:rsidRDefault="0044223A" w:rsidP="00442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</w:tr>
      <w:tr w:rsidR="0044223A" w:rsidRPr="0044223A" w:rsidTr="0044223A">
        <w:trPr>
          <w:trHeight w:val="420"/>
        </w:trPr>
        <w:tc>
          <w:tcPr>
            <w:tcW w:w="4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223A" w:rsidRPr="0044223A" w:rsidRDefault="0044223A" w:rsidP="004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4422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r(Y,X3)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223A" w:rsidRPr="0044223A" w:rsidRDefault="0044223A" w:rsidP="004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4422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связь сильная</w:t>
            </w:r>
          </w:p>
        </w:tc>
      </w:tr>
      <w:tr w:rsidR="0044223A" w:rsidRPr="0044223A" w:rsidTr="0044223A">
        <w:trPr>
          <w:trHeight w:val="420"/>
        </w:trPr>
        <w:tc>
          <w:tcPr>
            <w:tcW w:w="4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223A" w:rsidRPr="0044223A" w:rsidRDefault="0044223A" w:rsidP="004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4422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0.87</w:t>
            </w: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223A" w:rsidRPr="0044223A" w:rsidRDefault="0044223A" w:rsidP="00442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</w:tr>
    </w:tbl>
    <w:p w:rsidR="0044223A" w:rsidRPr="0055632A" w:rsidRDefault="0044223A" w:rsidP="0044223A">
      <w:pPr>
        <w:jc w:val="center"/>
        <w:rPr>
          <w:rFonts w:ascii="Times New Roman" w:hAnsi="Times New Roman" w:cs="Times New Roman"/>
          <w:sz w:val="24"/>
        </w:rPr>
      </w:pPr>
      <w:r w:rsidRPr="0055632A">
        <w:rPr>
          <w:rFonts w:ascii="Times New Roman" w:hAnsi="Times New Roman" w:cs="Times New Roman"/>
          <w:sz w:val="24"/>
        </w:rPr>
        <w:t xml:space="preserve">Источник: составлено автором с использованием </w:t>
      </w:r>
      <w:r w:rsidRPr="0055632A">
        <w:rPr>
          <w:rFonts w:ascii="Times New Roman" w:hAnsi="Times New Roman" w:cs="Times New Roman"/>
          <w:sz w:val="24"/>
          <w:lang w:val="en-US"/>
        </w:rPr>
        <w:t>Excel</w:t>
      </w:r>
    </w:p>
    <w:p w:rsidR="0044223A" w:rsidRPr="0055632A" w:rsidRDefault="0044223A" w:rsidP="0044223A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b/>
          <w:bCs/>
          <w:sz w:val="28"/>
          <w:szCs w:val="28"/>
          <w:lang w:val="ce-Cyrl-RU"/>
        </w:rPr>
        <w:t>Приложение 5</w:t>
      </w:r>
    </w:p>
    <w:p w:rsidR="0044223A" w:rsidRPr="0055632A" w:rsidRDefault="0044223A" w:rsidP="0044223A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>Результат коэффициента корреляции импорта</w:t>
      </w:r>
    </w:p>
    <w:tbl>
      <w:tblPr>
        <w:tblW w:w="9535" w:type="dxa"/>
        <w:tblLook w:val="04A0" w:firstRow="1" w:lastRow="0" w:firstColumn="1" w:lastColumn="0" w:noHBand="0" w:noVBand="1"/>
      </w:tblPr>
      <w:tblGrid>
        <w:gridCol w:w="4585"/>
        <w:gridCol w:w="4950"/>
      </w:tblGrid>
      <w:tr w:rsidR="0044223A" w:rsidRPr="0044223A" w:rsidTr="0044223A">
        <w:trPr>
          <w:trHeight w:val="375"/>
        </w:trPr>
        <w:tc>
          <w:tcPr>
            <w:tcW w:w="4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223A" w:rsidRPr="0044223A" w:rsidRDefault="0044223A" w:rsidP="004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4422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r(Y,X1)</w:t>
            </w:r>
          </w:p>
        </w:tc>
        <w:tc>
          <w:tcPr>
            <w:tcW w:w="49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223A" w:rsidRPr="0044223A" w:rsidRDefault="0044223A" w:rsidP="004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4422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связь сильная</w:t>
            </w:r>
          </w:p>
        </w:tc>
      </w:tr>
      <w:tr w:rsidR="0044223A" w:rsidRPr="0044223A" w:rsidTr="0044223A">
        <w:trPr>
          <w:trHeight w:val="420"/>
        </w:trPr>
        <w:tc>
          <w:tcPr>
            <w:tcW w:w="4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223A" w:rsidRPr="0044223A" w:rsidRDefault="0044223A" w:rsidP="004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4422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0.89</w:t>
            </w:r>
          </w:p>
        </w:tc>
        <w:tc>
          <w:tcPr>
            <w:tcW w:w="4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223A" w:rsidRPr="0044223A" w:rsidRDefault="0044223A" w:rsidP="00442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</w:tr>
      <w:tr w:rsidR="0044223A" w:rsidRPr="0044223A" w:rsidTr="0044223A">
        <w:trPr>
          <w:trHeight w:val="420"/>
        </w:trPr>
        <w:tc>
          <w:tcPr>
            <w:tcW w:w="4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223A" w:rsidRPr="0044223A" w:rsidRDefault="0044223A" w:rsidP="004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4422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r(Y,X2)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223A" w:rsidRPr="0044223A" w:rsidRDefault="0044223A" w:rsidP="004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4422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связь сильная</w:t>
            </w:r>
          </w:p>
        </w:tc>
      </w:tr>
      <w:tr w:rsidR="0044223A" w:rsidRPr="0044223A" w:rsidTr="0044223A">
        <w:trPr>
          <w:trHeight w:val="420"/>
        </w:trPr>
        <w:tc>
          <w:tcPr>
            <w:tcW w:w="4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223A" w:rsidRPr="0044223A" w:rsidRDefault="0044223A" w:rsidP="004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4422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0.88</w:t>
            </w: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223A" w:rsidRPr="0044223A" w:rsidRDefault="0044223A" w:rsidP="00442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</w:tr>
      <w:tr w:rsidR="0044223A" w:rsidRPr="0044223A" w:rsidTr="0044223A">
        <w:trPr>
          <w:trHeight w:val="420"/>
        </w:trPr>
        <w:tc>
          <w:tcPr>
            <w:tcW w:w="4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223A" w:rsidRPr="0044223A" w:rsidRDefault="0044223A" w:rsidP="004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4422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r(Y,X3)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223A" w:rsidRPr="0044223A" w:rsidRDefault="0044223A" w:rsidP="004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4422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связь сильная</w:t>
            </w:r>
          </w:p>
        </w:tc>
      </w:tr>
      <w:tr w:rsidR="0044223A" w:rsidRPr="0044223A" w:rsidTr="0044223A">
        <w:trPr>
          <w:trHeight w:val="420"/>
        </w:trPr>
        <w:tc>
          <w:tcPr>
            <w:tcW w:w="4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223A" w:rsidRPr="0044223A" w:rsidRDefault="0044223A" w:rsidP="004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4422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0.9027</w:t>
            </w: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223A" w:rsidRPr="0044223A" w:rsidRDefault="0044223A" w:rsidP="00442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</w:tr>
    </w:tbl>
    <w:p w:rsidR="0044223A" w:rsidRPr="0055632A" w:rsidRDefault="0044223A" w:rsidP="0044223A">
      <w:pPr>
        <w:jc w:val="center"/>
        <w:rPr>
          <w:rFonts w:ascii="Times New Roman" w:hAnsi="Times New Roman" w:cs="Times New Roman"/>
          <w:sz w:val="24"/>
        </w:rPr>
      </w:pPr>
      <w:r w:rsidRPr="0055632A">
        <w:rPr>
          <w:rFonts w:ascii="Times New Roman" w:hAnsi="Times New Roman" w:cs="Times New Roman"/>
          <w:sz w:val="24"/>
        </w:rPr>
        <w:t xml:space="preserve">Источник: составлено автором с использованием </w:t>
      </w:r>
      <w:r w:rsidRPr="0055632A">
        <w:rPr>
          <w:rFonts w:ascii="Times New Roman" w:hAnsi="Times New Roman" w:cs="Times New Roman"/>
          <w:sz w:val="24"/>
          <w:lang w:val="en-US"/>
        </w:rPr>
        <w:t>Excel</w:t>
      </w:r>
    </w:p>
    <w:p w:rsidR="008B41FC" w:rsidRDefault="008B41FC" w:rsidP="0044223A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8A332A" w:rsidRDefault="008A332A" w:rsidP="008B41FC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ce-Cyrl-RU"/>
        </w:rPr>
        <w:sectPr w:rsidR="008A332A" w:rsidSect="000D16AF">
          <w:type w:val="continuous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:rsidR="008B41FC" w:rsidRDefault="008B41FC" w:rsidP="008B41FC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ce-Cyrl-RU"/>
        </w:rPr>
      </w:pPr>
      <w:r w:rsidRPr="0055632A">
        <w:rPr>
          <w:rFonts w:ascii="Times New Roman" w:hAnsi="Times New Roman" w:cs="Times New Roman"/>
          <w:b/>
          <w:bCs/>
          <w:sz w:val="28"/>
          <w:szCs w:val="28"/>
          <w:lang w:val="ce-Cyrl-RU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  <w:lang w:val="ce-Cyrl-RU"/>
        </w:rPr>
        <w:t xml:space="preserve">6 </w:t>
      </w:r>
    </w:p>
    <w:p w:rsidR="008B41FC" w:rsidRPr="008B41FC" w:rsidRDefault="008B41FC" w:rsidP="008B41FC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5632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Результат </w:t>
      </w:r>
      <w:r>
        <w:rPr>
          <w:rFonts w:ascii="Times New Roman" w:eastAsia="Times New Roman" w:hAnsi="Times New Roman" w:cs="Times New Roman"/>
          <w:sz w:val="28"/>
          <w:szCs w:val="28"/>
          <w:lang w:val="ce-Cyrl-RU"/>
        </w:rPr>
        <w:t>вспомогательной таблицы для моделя тренда импорта</w:t>
      </w:r>
    </w:p>
    <w:tbl>
      <w:tblPr>
        <w:tblW w:w="9445" w:type="dxa"/>
        <w:tblLook w:val="04A0" w:firstRow="1" w:lastRow="0" w:firstColumn="1" w:lastColumn="0" w:noHBand="0" w:noVBand="1"/>
      </w:tblPr>
      <w:tblGrid>
        <w:gridCol w:w="1146"/>
        <w:gridCol w:w="1909"/>
        <w:gridCol w:w="1890"/>
        <w:gridCol w:w="2070"/>
        <w:gridCol w:w="2430"/>
      </w:tblGrid>
      <w:tr w:rsidR="008B41FC" w:rsidRPr="008B41FC" w:rsidTr="008B41FC">
        <w:trPr>
          <w:trHeight w:val="375"/>
        </w:trPr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</w:p>
        </w:tc>
        <w:tc>
          <w:tcPr>
            <w:tcW w:w="1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Импорт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Время,t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t^2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Y*t</w:t>
            </w:r>
          </w:p>
        </w:tc>
      </w:tr>
      <w:tr w:rsidR="008B41FC" w:rsidRPr="008B41FC" w:rsidTr="008B41FC">
        <w:trPr>
          <w:trHeight w:val="750"/>
        </w:trPr>
        <w:tc>
          <w:tcPr>
            <w:tcW w:w="1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2010 база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228,912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228912</w:t>
            </w:r>
          </w:p>
        </w:tc>
      </w:tr>
      <w:tr w:rsidR="008B41FC" w:rsidRPr="008B41FC" w:rsidTr="008B41FC">
        <w:trPr>
          <w:trHeight w:val="375"/>
        </w:trPr>
        <w:tc>
          <w:tcPr>
            <w:tcW w:w="1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2011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305,760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611520</w:t>
            </w:r>
          </w:p>
        </w:tc>
      </w:tr>
      <w:tr w:rsidR="008B41FC" w:rsidRPr="008B41FC" w:rsidTr="008B41FC">
        <w:trPr>
          <w:trHeight w:val="375"/>
        </w:trPr>
        <w:tc>
          <w:tcPr>
            <w:tcW w:w="1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2012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272,323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9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816969</w:t>
            </w:r>
          </w:p>
        </w:tc>
      </w:tr>
      <w:tr w:rsidR="008B41FC" w:rsidRPr="008B41FC" w:rsidTr="008B41FC">
        <w:trPr>
          <w:trHeight w:val="375"/>
        </w:trPr>
        <w:tc>
          <w:tcPr>
            <w:tcW w:w="1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2013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276,310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16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1105240</w:t>
            </w:r>
          </w:p>
        </w:tc>
      </w:tr>
      <w:tr w:rsidR="008B41FC" w:rsidRPr="008B41FC" w:rsidTr="008B41FC">
        <w:trPr>
          <w:trHeight w:val="375"/>
        </w:trPr>
        <w:tc>
          <w:tcPr>
            <w:tcW w:w="1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2014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253,776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25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1268880</w:t>
            </w:r>
          </w:p>
        </w:tc>
      </w:tr>
      <w:tr w:rsidR="008B41FC" w:rsidRPr="008B41FC" w:rsidTr="008B41FC">
        <w:trPr>
          <w:trHeight w:val="375"/>
        </w:trPr>
        <w:tc>
          <w:tcPr>
            <w:tcW w:w="1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2015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161,693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6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36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970158</w:t>
            </w:r>
          </w:p>
        </w:tc>
      </w:tr>
      <w:tr w:rsidR="008B41FC" w:rsidRPr="008B41FC" w:rsidTr="008B41FC">
        <w:trPr>
          <w:trHeight w:val="375"/>
        </w:trPr>
        <w:tc>
          <w:tcPr>
            <w:tcW w:w="1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2016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162,658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7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49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1138606</w:t>
            </w:r>
          </w:p>
        </w:tc>
      </w:tr>
      <w:tr w:rsidR="008B41FC" w:rsidRPr="008B41FC" w:rsidTr="008B41FC">
        <w:trPr>
          <w:trHeight w:val="375"/>
        </w:trPr>
        <w:tc>
          <w:tcPr>
            <w:tcW w:w="1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2017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202,877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8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64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1623016</w:t>
            </w:r>
          </w:p>
        </w:tc>
      </w:tr>
      <w:tr w:rsidR="008B41FC" w:rsidRPr="008B41FC" w:rsidTr="008B41FC">
        <w:trPr>
          <w:trHeight w:val="375"/>
        </w:trPr>
        <w:tc>
          <w:tcPr>
            <w:tcW w:w="1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2018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212,054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9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81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1908486</w:t>
            </w:r>
          </w:p>
        </w:tc>
      </w:tr>
      <w:tr w:rsidR="008B41FC" w:rsidRPr="008B41FC" w:rsidTr="008B41FC">
        <w:trPr>
          <w:trHeight w:val="375"/>
        </w:trPr>
        <w:tc>
          <w:tcPr>
            <w:tcW w:w="1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2019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217,032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2170320</w:t>
            </w:r>
          </w:p>
        </w:tc>
      </w:tr>
      <w:tr w:rsidR="008B41FC" w:rsidRPr="008B41FC" w:rsidTr="008B41FC">
        <w:trPr>
          <w:trHeight w:val="375"/>
        </w:trPr>
        <w:tc>
          <w:tcPr>
            <w:tcW w:w="1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2020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207,088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11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121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2277968</w:t>
            </w:r>
          </w:p>
        </w:tc>
      </w:tr>
      <w:tr w:rsidR="008B41FC" w:rsidRPr="008B41FC" w:rsidTr="008B41FC">
        <w:trPr>
          <w:trHeight w:val="375"/>
        </w:trPr>
        <w:tc>
          <w:tcPr>
            <w:tcW w:w="1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2021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262,147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12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144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3145764</w:t>
            </w:r>
          </w:p>
        </w:tc>
      </w:tr>
      <w:tr w:rsidR="008B41FC" w:rsidRPr="008B41FC" w:rsidTr="008B41FC">
        <w:trPr>
          <w:trHeight w:val="375"/>
        </w:trPr>
        <w:tc>
          <w:tcPr>
            <w:tcW w:w="1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Сумма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2,762,630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78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650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17,265,839</w:t>
            </w:r>
          </w:p>
        </w:tc>
      </w:tr>
      <w:tr w:rsidR="008B41FC" w:rsidRPr="008B41FC" w:rsidTr="008B41FC">
        <w:trPr>
          <w:trHeight w:val="375"/>
        </w:trPr>
        <w:tc>
          <w:tcPr>
            <w:tcW w:w="1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среднее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230,219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6.5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54.2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41FC" w:rsidRPr="008B41FC" w:rsidRDefault="008B41FC" w:rsidP="008B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41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1,438,819.9</w:t>
            </w:r>
          </w:p>
        </w:tc>
      </w:tr>
    </w:tbl>
    <w:p w:rsidR="008B41FC" w:rsidRPr="008B41FC" w:rsidRDefault="008B41FC" w:rsidP="008B41FC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ce-Cyrl-RU"/>
        </w:rPr>
      </w:pPr>
    </w:p>
    <w:p w:rsidR="008B41FC" w:rsidRPr="0055632A" w:rsidRDefault="008B41FC" w:rsidP="008B41FC">
      <w:pPr>
        <w:jc w:val="center"/>
        <w:rPr>
          <w:rFonts w:ascii="Times New Roman" w:hAnsi="Times New Roman" w:cs="Times New Roman"/>
          <w:sz w:val="24"/>
        </w:rPr>
      </w:pPr>
      <w:r w:rsidRPr="0055632A">
        <w:rPr>
          <w:rFonts w:ascii="Times New Roman" w:hAnsi="Times New Roman" w:cs="Times New Roman"/>
          <w:sz w:val="24"/>
        </w:rPr>
        <w:t xml:space="preserve">Источник: составлено автором с использованием </w:t>
      </w:r>
      <w:r w:rsidRPr="0055632A">
        <w:rPr>
          <w:rFonts w:ascii="Times New Roman" w:hAnsi="Times New Roman" w:cs="Times New Roman"/>
          <w:sz w:val="24"/>
          <w:lang w:val="en-US"/>
        </w:rPr>
        <w:t>Excel</w:t>
      </w:r>
    </w:p>
    <w:p w:rsidR="0044223A" w:rsidRPr="0055632A" w:rsidRDefault="0044223A" w:rsidP="0044223A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4223A" w:rsidRPr="0055632A" w:rsidSect="000D16AF">
      <w:type w:val="continuous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2270" w:rsidRDefault="00E02270" w:rsidP="004932F9">
      <w:pPr>
        <w:spacing w:after="0" w:line="240" w:lineRule="auto"/>
      </w:pPr>
      <w:r>
        <w:separator/>
      </w:r>
    </w:p>
  </w:endnote>
  <w:endnote w:type="continuationSeparator" w:id="0">
    <w:p w:rsidR="00E02270" w:rsidRDefault="00E02270" w:rsidP="004932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727395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134F7" w:rsidRDefault="002134F7" w:rsidP="00223F76">
        <w:pPr>
          <w:pStyle w:val="Footer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82073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:rsidR="002134F7" w:rsidRDefault="002134F7" w:rsidP="00E35425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34F7" w:rsidRDefault="002134F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156963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134F7" w:rsidRDefault="002134F7" w:rsidP="00223F76">
        <w:pPr>
          <w:pStyle w:val="Footer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54</w:t>
        </w:r>
        <w:r>
          <w:rPr>
            <w:noProof/>
          </w:rPr>
          <w:fldChar w:fldCharType="end"/>
        </w:r>
      </w:p>
    </w:sdtContent>
  </w:sdt>
  <w:p w:rsidR="002134F7" w:rsidRDefault="002134F7" w:rsidP="00E35425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2270" w:rsidRDefault="00E02270" w:rsidP="004932F9">
      <w:pPr>
        <w:spacing w:after="0" w:line="240" w:lineRule="auto"/>
      </w:pPr>
      <w:r>
        <w:separator/>
      </w:r>
    </w:p>
  </w:footnote>
  <w:footnote w:type="continuationSeparator" w:id="0">
    <w:p w:rsidR="00E02270" w:rsidRDefault="00E02270" w:rsidP="004932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848A0"/>
    <w:multiLevelType w:val="multilevel"/>
    <w:tmpl w:val="B644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806F8"/>
    <w:multiLevelType w:val="hybridMultilevel"/>
    <w:tmpl w:val="D6A650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7E0763"/>
    <w:multiLevelType w:val="hybridMultilevel"/>
    <w:tmpl w:val="C60C4F06"/>
    <w:lvl w:ilvl="0" w:tplc="B776C6B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8B6861"/>
    <w:multiLevelType w:val="hybridMultilevel"/>
    <w:tmpl w:val="FF1C9B5A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8FD136C"/>
    <w:multiLevelType w:val="multilevel"/>
    <w:tmpl w:val="8842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21B84"/>
    <w:multiLevelType w:val="hybridMultilevel"/>
    <w:tmpl w:val="9AAC2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FA639E"/>
    <w:multiLevelType w:val="hybridMultilevel"/>
    <w:tmpl w:val="007833A4"/>
    <w:lvl w:ilvl="0" w:tplc="B776C6B6">
      <w:numFmt w:val="bullet"/>
      <w:lvlText w:val="-"/>
      <w:lvlJc w:val="left"/>
      <w:pPr>
        <w:ind w:left="1221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7" w15:restartNumberingAfterBreak="0">
    <w:nsid w:val="10E84736"/>
    <w:multiLevelType w:val="multilevel"/>
    <w:tmpl w:val="4352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DE36D9"/>
    <w:multiLevelType w:val="multilevel"/>
    <w:tmpl w:val="B8E24264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14CA3081"/>
    <w:multiLevelType w:val="hybridMultilevel"/>
    <w:tmpl w:val="22CE99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FE014EB"/>
    <w:multiLevelType w:val="hybridMultilevel"/>
    <w:tmpl w:val="7A7C4E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907190"/>
    <w:multiLevelType w:val="hybridMultilevel"/>
    <w:tmpl w:val="7F741498"/>
    <w:lvl w:ilvl="0" w:tplc="4C0267FA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81BDF"/>
    <w:multiLevelType w:val="hybridMultilevel"/>
    <w:tmpl w:val="F48435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3D823DE"/>
    <w:multiLevelType w:val="hybridMultilevel"/>
    <w:tmpl w:val="8AF8D1EE"/>
    <w:lvl w:ilvl="0" w:tplc="04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4" w15:restartNumberingAfterBreak="0">
    <w:nsid w:val="33F752FC"/>
    <w:multiLevelType w:val="hybridMultilevel"/>
    <w:tmpl w:val="A7AAB198"/>
    <w:lvl w:ilvl="0" w:tplc="19924A60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231E9D"/>
    <w:multiLevelType w:val="hybridMultilevel"/>
    <w:tmpl w:val="AD4E2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D93CB2"/>
    <w:multiLevelType w:val="hybridMultilevel"/>
    <w:tmpl w:val="3BD83350"/>
    <w:lvl w:ilvl="0" w:tplc="2FBA600C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FD46976"/>
    <w:multiLevelType w:val="multilevel"/>
    <w:tmpl w:val="5CDE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AB6C23"/>
    <w:multiLevelType w:val="hybridMultilevel"/>
    <w:tmpl w:val="E2F2DBDE"/>
    <w:lvl w:ilvl="0" w:tplc="C4D823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97F552B"/>
    <w:multiLevelType w:val="hybridMultilevel"/>
    <w:tmpl w:val="40D0E4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1F322EF"/>
    <w:multiLevelType w:val="hybridMultilevel"/>
    <w:tmpl w:val="B35EAC62"/>
    <w:lvl w:ilvl="0" w:tplc="19924A60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2F7BAE"/>
    <w:multiLevelType w:val="hybridMultilevel"/>
    <w:tmpl w:val="10E8EE9C"/>
    <w:lvl w:ilvl="0" w:tplc="B776C6B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9651D8"/>
    <w:multiLevelType w:val="hybridMultilevel"/>
    <w:tmpl w:val="1C2C120A"/>
    <w:lvl w:ilvl="0" w:tplc="5A003E0C">
      <w:start w:val="1"/>
      <w:numFmt w:val="decimal"/>
      <w:lvlText w:val="%1."/>
      <w:lvlJc w:val="left"/>
      <w:pPr>
        <w:ind w:left="141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F721CC2">
      <w:numFmt w:val="bullet"/>
      <w:lvlText w:val="-"/>
      <w:lvlJc w:val="left"/>
      <w:pPr>
        <w:ind w:left="707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B7642892">
      <w:numFmt w:val="bullet"/>
      <w:lvlText w:val="•"/>
      <w:lvlJc w:val="left"/>
      <w:pPr>
        <w:ind w:left="1756" w:hanging="183"/>
      </w:pPr>
      <w:rPr>
        <w:rFonts w:hint="default"/>
        <w:lang w:val="ru-RU" w:eastAsia="en-US" w:bidi="ar-SA"/>
      </w:rPr>
    </w:lvl>
    <w:lvl w:ilvl="3" w:tplc="B2C25506">
      <w:numFmt w:val="bullet"/>
      <w:lvlText w:val="•"/>
      <w:lvlJc w:val="left"/>
      <w:pPr>
        <w:ind w:left="2812" w:hanging="183"/>
      </w:pPr>
      <w:rPr>
        <w:rFonts w:hint="default"/>
        <w:lang w:val="ru-RU" w:eastAsia="en-US" w:bidi="ar-SA"/>
      </w:rPr>
    </w:lvl>
    <w:lvl w:ilvl="4" w:tplc="60EE1546">
      <w:numFmt w:val="bullet"/>
      <w:lvlText w:val="•"/>
      <w:lvlJc w:val="left"/>
      <w:pPr>
        <w:ind w:left="3868" w:hanging="183"/>
      </w:pPr>
      <w:rPr>
        <w:rFonts w:hint="default"/>
        <w:lang w:val="ru-RU" w:eastAsia="en-US" w:bidi="ar-SA"/>
      </w:rPr>
    </w:lvl>
    <w:lvl w:ilvl="5" w:tplc="68A0409C">
      <w:numFmt w:val="bullet"/>
      <w:lvlText w:val="•"/>
      <w:lvlJc w:val="left"/>
      <w:pPr>
        <w:ind w:left="4925" w:hanging="183"/>
      </w:pPr>
      <w:rPr>
        <w:rFonts w:hint="default"/>
        <w:lang w:val="ru-RU" w:eastAsia="en-US" w:bidi="ar-SA"/>
      </w:rPr>
    </w:lvl>
    <w:lvl w:ilvl="6" w:tplc="2B20E35C">
      <w:numFmt w:val="bullet"/>
      <w:lvlText w:val="•"/>
      <w:lvlJc w:val="left"/>
      <w:pPr>
        <w:ind w:left="5981" w:hanging="183"/>
      </w:pPr>
      <w:rPr>
        <w:rFonts w:hint="default"/>
        <w:lang w:val="ru-RU" w:eastAsia="en-US" w:bidi="ar-SA"/>
      </w:rPr>
    </w:lvl>
    <w:lvl w:ilvl="7" w:tplc="F670A74C">
      <w:numFmt w:val="bullet"/>
      <w:lvlText w:val="•"/>
      <w:lvlJc w:val="left"/>
      <w:pPr>
        <w:ind w:left="7037" w:hanging="183"/>
      </w:pPr>
      <w:rPr>
        <w:rFonts w:hint="default"/>
        <w:lang w:val="ru-RU" w:eastAsia="en-US" w:bidi="ar-SA"/>
      </w:rPr>
    </w:lvl>
    <w:lvl w:ilvl="8" w:tplc="985C7DA4">
      <w:numFmt w:val="bullet"/>
      <w:lvlText w:val="•"/>
      <w:lvlJc w:val="left"/>
      <w:pPr>
        <w:ind w:left="8093" w:hanging="183"/>
      </w:pPr>
      <w:rPr>
        <w:rFonts w:hint="default"/>
        <w:lang w:val="ru-RU" w:eastAsia="en-US" w:bidi="ar-SA"/>
      </w:rPr>
    </w:lvl>
  </w:abstractNum>
  <w:abstractNum w:abstractNumId="23" w15:restartNumberingAfterBreak="0">
    <w:nsid w:val="58BC68B5"/>
    <w:multiLevelType w:val="hybridMultilevel"/>
    <w:tmpl w:val="0FC2D7D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F26036F"/>
    <w:multiLevelType w:val="multilevel"/>
    <w:tmpl w:val="D384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406204"/>
    <w:multiLevelType w:val="hybridMultilevel"/>
    <w:tmpl w:val="F230B95A"/>
    <w:lvl w:ilvl="0" w:tplc="348E9A18">
      <w:start w:val="1"/>
      <w:numFmt w:val="decimal"/>
      <w:lvlText w:val="%1."/>
      <w:lvlJc w:val="left"/>
      <w:pPr>
        <w:ind w:left="427" w:hanging="7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F486518">
      <w:numFmt w:val="bullet"/>
      <w:lvlText w:val="•"/>
      <w:lvlJc w:val="left"/>
      <w:pPr>
        <w:ind w:left="1427" w:hanging="780"/>
      </w:pPr>
      <w:rPr>
        <w:rFonts w:hint="default"/>
        <w:lang w:val="ru-RU" w:eastAsia="en-US" w:bidi="ar-SA"/>
      </w:rPr>
    </w:lvl>
    <w:lvl w:ilvl="2" w:tplc="B388ED08">
      <w:numFmt w:val="bullet"/>
      <w:lvlText w:val="•"/>
      <w:lvlJc w:val="left"/>
      <w:pPr>
        <w:ind w:left="2434" w:hanging="780"/>
      </w:pPr>
      <w:rPr>
        <w:rFonts w:hint="default"/>
        <w:lang w:val="ru-RU" w:eastAsia="en-US" w:bidi="ar-SA"/>
      </w:rPr>
    </w:lvl>
    <w:lvl w:ilvl="3" w:tplc="CD7215FA">
      <w:numFmt w:val="bullet"/>
      <w:lvlText w:val="•"/>
      <w:lvlJc w:val="left"/>
      <w:pPr>
        <w:ind w:left="3441" w:hanging="780"/>
      </w:pPr>
      <w:rPr>
        <w:rFonts w:hint="default"/>
        <w:lang w:val="ru-RU" w:eastAsia="en-US" w:bidi="ar-SA"/>
      </w:rPr>
    </w:lvl>
    <w:lvl w:ilvl="4" w:tplc="8CD089FC">
      <w:numFmt w:val="bullet"/>
      <w:lvlText w:val="•"/>
      <w:lvlJc w:val="left"/>
      <w:pPr>
        <w:ind w:left="4448" w:hanging="780"/>
      </w:pPr>
      <w:rPr>
        <w:rFonts w:hint="default"/>
        <w:lang w:val="ru-RU" w:eastAsia="en-US" w:bidi="ar-SA"/>
      </w:rPr>
    </w:lvl>
    <w:lvl w:ilvl="5" w:tplc="0C08CE80">
      <w:numFmt w:val="bullet"/>
      <w:lvlText w:val="•"/>
      <w:lvlJc w:val="left"/>
      <w:pPr>
        <w:ind w:left="5455" w:hanging="780"/>
      </w:pPr>
      <w:rPr>
        <w:rFonts w:hint="default"/>
        <w:lang w:val="ru-RU" w:eastAsia="en-US" w:bidi="ar-SA"/>
      </w:rPr>
    </w:lvl>
    <w:lvl w:ilvl="6" w:tplc="B0CAC162">
      <w:numFmt w:val="bullet"/>
      <w:lvlText w:val="•"/>
      <w:lvlJc w:val="left"/>
      <w:pPr>
        <w:ind w:left="6462" w:hanging="780"/>
      </w:pPr>
      <w:rPr>
        <w:rFonts w:hint="default"/>
        <w:lang w:val="ru-RU" w:eastAsia="en-US" w:bidi="ar-SA"/>
      </w:rPr>
    </w:lvl>
    <w:lvl w:ilvl="7" w:tplc="84FC5640">
      <w:numFmt w:val="bullet"/>
      <w:lvlText w:val="•"/>
      <w:lvlJc w:val="left"/>
      <w:pPr>
        <w:ind w:left="7469" w:hanging="780"/>
      </w:pPr>
      <w:rPr>
        <w:rFonts w:hint="default"/>
        <w:lang w:val="ru-RU" w:eastAsia="en-US" w:bidi="ar-SA"/>
      </w:rPr>
    </w:lvl>
    <w:lvl w:ilvl="8" w:tplc="6666D70E">
      <w:numFmt w:val="bullet"/>
      <w:lvlText w:val="•"/>
      <w:lvlJc w:val="left"/>
      <w:pPr>
        <w:ind w:left="8476" w:hanging="780"/>
      </w:pPr>
      <w:rPr>
        <w:rFonts w:hint="default"/>
        <w:lang w:val="ru-RU" w:eastAsia="en-US" w:bidi="ar-SA"/>
      </w:rPr>
    </w:lvl>
  </w:abstractNum>
  <w:abstractNum w:abstractNumId="26" w15:restartNumberingAfterBreak="0">
    <w:nsid w:val="626910E2"/>
    <w:multiLevelType w:val="hybridMultilevel"/>
    <w:tmpl w:val="CFA44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4E54ED"/>
    <w:multiLevelType w:val="multilevel"/>
    <w:tmpl w:val="7FA6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386F59"/>
    <w:multiLevelType w:val="hybridMultilevel"/>
    <w:tmpl w:val="F21CCD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5E6C36"/>
    <w:multiLevelType w:val="hybridMultilevel"/>
    <w:tmpl w:val="036EDC22"/>
    <w:lvl w:ilvl="0" w:tplc="0409000B">
      <w:start w:val="1"/>
      <w:numFmt w:val="bullet"/>
      <w:lvlText w:val=""/>
      <w:lvlJc w:val="left"/>
      <w:pPr>
        <w:ind w:left="720" w:hanging="7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D834B6D"/>
    <w:multiLevelType w:val="hybridMultilevel"/>
    <w:tmpl w:val="49A817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6A6C4C"/>
    <w:multiLevelType w:val="hybridMultilevel"/>
    <w:tmpl w:val="D1C85B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F91250B"/>
    <w:multiLevelType w:val="multilevel"/>
    <w:tmpl w:val="B4A22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</w:num>
  <w:num w:numId="5">
    <w:abstractNumId w:val="10"/>
  </w:num>
  <w:num w:numId="6">
    <w:abstractNumId w:val="2"/>
  </w:num>
  <w:num w:numId="7">
    <w:abstractNumId w:val="15"/>
  </w:num>
  <w:num w:numId="8">
    <w:abstractNumId w:val="31"/>
  </w:num>
  <w:num w:numId="9">
    <w:abstractNumId w:val="9"/>
  </w:num>
  <w:num w:numId="10">
    <w:abstractNumId w:val="1"/>
  </w:num>
  <w:num w:numId="11">
    <w:abstractNumId w:val="22"/>
  </w:num>
  <w:num w:numId="12">
    <w:abstractNumId w:val="18"/>
  </w:num>
  <w:num w:numId="13">
    <w:abstractNumId w:val="13"/>
  </w:num>
  <w:num w:numId="14">
    <w:abstractNumId w:val="5"/>
  </w:num>
  <w:num w:numId="15">
    <w:abstractNumId w:val="21"/>
  </w:num>
  <w:num w:numId="16">
    <w:abstractNumId w:val="6"/>
  </w:num>
  <w:num w:numId="17">
    <w:abstractNumId w:val="23"/>
  </w:num>
  <w:num w:numId="18">
    <w:abstractNumId w:val="3"/>
  </w:num>
  <w:num w:numId="19">
    <w:abstractNumId w:val="0"/>
  </w:num>
  <w:num w:numId="20">
    <w:abstractNumId w:val="32"/>
  </w:num>
  <w:num w:numId="21">
    <w:abstractNumId w:val="7"/>
  </w:num>
  <w:num w:numId="22">
    <w:abstractNumId w:val="24"/>
  </w:num>
  <w:num w:numId="23">
    <w:abstractNumId w:val="27"/>
  </w:num>
  <w:num w:numId="24">
    <w:abstractNumId w:val="4"/>
  </w:num>
  <w:num w:numId="25">
    <w:abstractNumId w:val="26"/>
  </w:num>
  <w:num w:numId="26">
    <w:abstractNumId w:val="11"/>
  </w:num>
  <w:num w:numId="27">
    <w:abstractNumId w:val="17"/>
  </w:num>
  <w:num w:numId="28">
    <w:abstractNumId w:val="30"/>
  </w:num>
  <w:num w:numId="29">
    <w:abstractNumId w:val="25"/>
  </w:num>
  <w:num w:numId="30">
    <w:abstractNumId w:val="14"/>
  </w:num>
  <w:num w:numId="31">
    <w:abstractNumId w:val="20"/>
  </w:num>
  <w:num w:numId="32">
    <w:abstractNumId w:val="28"/>
  </w:num>
  <w:num w:numId="3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A66"/>
    <w:rsid w:val="0000012F"/>
    <w:rsid w:val="00001B29"/>
    <w:rsid w:val="000069AD"/>
    <w:rsid w:val="00015EFD"/>
    <w:rsid w:val="00034E27"/>
    <w:rsid w:val="00044F77"/>
    <w:rsid w:val="00050D75"/>
    <w:rsid w:val="000537F2"/>
    <w:rsid w:val="00053FE8"/>
    <w:rsid w:val="0006016A"/>
    <w:rsid w:val="000601D3"/>
    <w:rsid w:val="00061454"/>
    <w:rsid w:val="000A24F6"/>
    <w:rsid w:val="000B505E"/>
    <w:rsid w:val="000B5CCF"/>
    <w:rsid w:val="000B666D"/>
    <w:rsid w:val="000B7319"/>
    <w:rsid w:val="000C2D43"/>
    <w:rsid w:val="000C5F97"/>
    <w:rsid w:val="000C6149"/>
    <w:rsid w:val="000D16AF"/>
    <w:rsid w:val="00103499"/>
    <w:rsid w:val="00111BE4"/>
    <w:rsid w:val="00114CD0"/>
    <w:rsid w:val="00136DFF"/>
    <w:rsid w:val="00142A4E"/>
    <w:rsid w:val="00146BAF"/>
    <w:rsid w:val="00150D0E"/>
    <w:rsid w:val="00170755"/>
    <w:rsid w:val="001903C9"/>
    <w:rsid w:val="001B7FBD"/>
    <w:rsid w:val="001F2C5A"/>
    <w:rsid w:val="0020132F"/>
    <w:rsid w:val="00212D20"/>
    <w:rsid w:val="002134F7"/>
    <w:rsid w:val="00223F76"/>
    <w:rsid w:val="002341BC"/>
    <w:rsid w:val="002348A5"/>
    <w:rsid w:val="00240F4D"/>
    <w:rsid w:val="00245E86"/>
    <w:rsid w:val="00246255"/>
    <w:rsid w:val="0027436E"/>
    <w:rsid w:val="00291EA7"/>
    <w:rsid w:val="002A00D7"/>
    <w:rsid w:val="003016CF"/>
    <w:rsid w:val="00307F7A"/>
    <w:rsid w:val="00312866"/>
    <w:rsid w:val="00345350"/>
    <w:rsid w:val="00347438"/>
    <w:rsid w:val="00375773"/>
    <w:rsid w:val="00386BA3"/>
    <w:rsid w:val="00394864"/>
    <w:rsid w:val="003E13C0"/>
    <w:rsid w:val="003E18FC"/>
    <w:rsid w:val="00400600"/>
    <w:rsid w:val="00404394"/>
    <w:rsid w:val="00415BBB"/>
    <w:rsid w:val="004217FA"/>
    <w:rsid w:val="004238E7"/>
    <w:rsid w:val="0042732B"/>
    <w:rsid w:val="004400C3"/>
    <w:rsid w:val="00441763"/>
    <w:rsid w:val="0044223A"/>
    <w:rsid w:val="00457BB0"/>
    <w:rsid w:val="00462CDF"/>
    <w:rsid w:val="004635E5"/>
    <w:rsid w:val="00472159"/>
    <w:rsid w:val="0047336F"/>
    <w:rsid w:val="004906A9"/>
    <w:rsid w:val="004932F9"/>
    <w:rsid w:val="004B5786"/>
    <w:rsid w:val="004C0348"/>
    <w:rsid w:val="004C6E93"/>
    <w:rsid w:val="004E1808"/>
    <w:rsid w:val="004E4A4C"/>
    <w:rsid w:val="004E6403"/>
    <w:rsid w:val="004F7874"/>
    <w:rsid w:val="004F7C64"/>
    <w:rsid w:val="005105CD"/>
    <w:rsid w:val="005160EA"/>
    <w:rsid w:val="00524F36"/>
    <w:rsid w:val="005252D4"/>
    <w:rsid w:val="0053026A"/>
    <w:rsid w:val="005521A2"/>
    <w:rsid w:val="0055632A"/>
    <w:rsid w:val="00557519"/>
    <w:rsid w:val="005622CE"/>
    <w:rsid w:val="00562E62"/>
    <w:rsid w:val="005750FD"/>
    <w:rsid w:val="005A6059"/>
    <w:rsid w:val="005B5184"/>
    <w:rsid w:val="005D45A9"/>
    <w:rsid w:val="005E4679"/>
    <w:rsid w:val="005F392C"/>
    <w:rsid w:val="00600FBC"/>
    <w:rsid w:val="0060646E"/>
    <w:rsid w:val="00606E14"/>
    <w:rsid w:val="006264F2"/>
    <w:rsid w:val="00634641"/>
    <w:rsid w:val="006424C1"/>
    <w:rsid w:val="0067026C"/>
    <w:rsid w:val="00674BEF"/>
    <w:rsid w:val="00681487"/>
    <w:rsid w:val="00693B9D"/>
    <w:rsid w:val="006A5928"/>
    <w:rsid w:val="006B07C8"/>
    <w:rsid w:val="006B669D"/>
    <w:rsid w:val="006C234D"/>
    <w:rsid w:val="006C31DC"/>
    <w:rsid w:val="006C772A"/>
    <w:rsid w:val="006E78E3"/>
    <w:rsid w:val="00701677"/>
    <w:rsid w:val="007138E0"/>
    <w:rsid w:val="00717446"/>
    <w:rsid w:val="0072419E"/>
    <w:rsid w:val="00742E57"/>
    <w:rsid w:val="0075465B"/>
    <w:rsid w:val="0076177E"/>
    <w:rsid w:val="00795183"/>
    <w:rsid w:val="007A6A66"/>
    <w:rsid w:val="007C3E07"/>
    <w:rsid w:val="007D0579"/>
    <w:rsid w:val="007F6CFB"/>
    <w:rsid w:val="00820EA1"/>
    <w:rsid w:val="00827893"/>
    <w:rsid w:val="00833CFE"/>
    <w:rsid w:val="008556A3"/>
    <w:rsid w:val="00867BD3"/>
    <w:rsid w:val="008730BA"/>
    <w:rsid w:val="00874F7A"/>
    <w:rsid w:val="00876A68"/>
    <w:rsid w:val="00880171"/>
    <w:rsid w:val="008A332A"/>
    <w:rsid w:val="008A79EB"/>
    <w:rsid w:val="008B41FC"/>
    <w:rsid w:val="008B52E0"/>
    <w:rsid w:val="008B72AF"/>
    <w:rsid w:val="008C11C9"/>
    <w:rsid w:val="008F74E9"/>
    <w:rsid w:val="00917C7E"/>
    <w:rsid w:val="009268F6"/>
    <w:rsid w:val="00927422"/>
    <w:rsid w:val="0093381A"/>
    <w:rsid w:val="009430EE"/>
    <w:rsid w:val="00953271"/>
    <w:rsid w:val="009564F7"/>
    <w:rsid w:val="009642DD"/>
    <w:rsid w:val="00964472"/>
    <w:rsid w:val="0097241F"/>
    <w:rsid w:val="009764A1"/>
    <w:rsid w:val="00993AA3"/>
    <w:rsid w:val="00997595"/>
    <w:rsid w:val="009C780C"/>
    <w:rsid w:val="009D2886"/>
    <w:rsid w:val="009E513C"/>
    <w:rsid w:val="009F34F6"/>
    <w:rsid w:val="009F7609"/>
    <w:rsid w:val="00A11D4A"/>
    <w:rsid w:val="00A1356A"/>
    <w:rsid w:val="00A13952"/>
    <w:rsid w:val="00A1571F"/>
    <w:rsid w:val="00A6365F"/>
    <w:rsid w:val="00A76748"/>
    <w:rsid w:val="00AA182E"/>
    <w:rsid w:val="00AB7F75"/>
    <w:rsid w:val="00AC1F00"/>
    <w:rsid w:val="00AD4217"/>
    <w:rsid w:val="00AD7586"/>
    <w:rsid w:val="00AE356D"/>
    <w:rsid w:val="00AE7020"/>
    <w:rsid w:val="00AF6E27"/>
    <w:rsid w:val="00B03435"/>
    <w:rsid w:val="00B067EB"/>
    <w:rsid w:val="00B17C87"/>
    <w:rsid w:val="00B223AE"/>
    <w:rsid w:val="00B223BD"/>
    <w:rsid w:val="00B3525B"/>
    <w:rsid w:val="00B35CE3"/>
    <w:rsid w:val="00B40D95"/>
    <w:rsid w:val="00B456CF"/>
    <w:rsid w:val="00B5516F"/>
    <w:rsid w:val="00B642A6"/>
    <w:rsid w:val="00B72779"/>
    <w:rsid w:val="00B77824"/>
    <w:rsid w:val="00B84226"/>
    <w:rsid w:val="00B87228"/>
    <w:rsid w:val="00B9749B"/>
    <w:rsid w:val="00BC0794"/>
    <w:rsid w:val="00BC38BE"/>
    <w:rsid w:val="00BE3A85"/>
    <w:rsid w:val="00BE751C"/>
    <w:rsid w:val="00BF39F6"/>
    <w:rsid w:val="00C015D1"/>
    <w:rsid w:val="00C01E05"/>
    <w:rsid w:val="00C14012"/>
    <w:rsid w:val="00C20A25"/>
    <w:rsid w:val="00C32110"/>
    <w:rsid w:val="00C414FA"/>
    <w:rsid w:val="00C6053B"/>
    <w:rsid w:val="00C62E96"/>
    <w:rsid w:val="00C73F1E"/>
    <w:rsid w:val="00C91C4C"/>
    <w:rsid w:val="00C97CB9"/>
    <w:rsid w:val="00CA15FB"/>
    <w:rsid w:val="00CB5C14"/>
    <w:rsid w:val="00CB60F3"/>
    <w:rsid w:val="00CD30EE"/>
    <w:rsid w:val="00CD3EEE"/>
    <w:rsid w:val="00CF05F8"/>
    <w:rsid w:val="00D03E4C"/>
    <w:rsid w:val="00D05E6B"/>
    <w:rsid w:val="00D33B10"/>
    <w:rsid w:val="00D36234"/>
    <w:rsid w:val="00D36BA5"/>
    <w:rsid w:val="00D5299F"/>
    <w:rsid w:val="00D61FBE"/>
    <w:rsid w:val="00D86AFD"/>
    <w:rsid w:val="00D965AE"/>
    <w:rsid w:val="00DB4B5E"/>
    <w:rsid w:val="00DC29E0"/>
    <w:rsid w:val="00DD01A3"/>
    <w:rsid w:val="00DE0240"/>
    <w:rsid w:val="00DE23AF"/>
    <w:rsid w:val="00DE48C3"/>
    <w:rsid w:val="00DE5D9F"/>
    <w:rsid w:val="00DF3D01"/>
    <w:rsid w:val="00E02270"/>
    <w:rsid w:val="00E02716"/>
    <w:rsid w:val="00E06AFC"/>
    <w:rsid w:val="00E0711B"/>
    <w:rsid w:val="00E07129"/>
    <w:rsid w:val="00E1126B"/>
    <w:rsid w:val="00E26EA3"/>
    <w:rsid w:val="00E300C5"/>
    <w:rsid w:val="00E3184F"/>
    <w:rsid w:val="00E35425"/>
    <w:rsid w:val="00E66535"/>
    <w:rsid w:val="00E72541"/>
    <w:rsid w:val="00E729EF"/>
    <w:rsid w:val="00E82073"/>
    <w:rsid w:val="00E9343E"/>
    <w:rsid w:val="00EA57E2"/>
    <w:rsid w:val="00EB4A00"/>
    <w:rsid w:val="00EB706D"/>
    <w:rsid w:val="00EC23B2"/>
    <w:rsid w:val="00EC4FE9"/>
    <w:rsid w:val="00EC514A"/>
    <w:rsid w:val="00ED1696"/>
    <w:rsid w:val="00EE2404"/>
    <w:rsid w:val="00EE6F3D"/>
    <w:rsid w:val="00EF7D36"/>
    <w:rsid w:val="00F00DBA"/>
    <w:rsid w:val="00F12990"/>
    <w:rsid w:val="00F2405B"/>
    <w:rsid w:val="00F53B8A"/>
    <w:rsid w:val="00F605A4"/>
    <w:rsid w:val="00F6240D"/>
    <w:rsid w:val="00F96E25"/>
    <w:rsid w:val="00F978BF"/>
    <w:rsid w:val="00FB1FC1"/>
    <w:rsid w:val="00FB4589"/>
    <w:rsid w:val="00FC1374"/>
    <w:rsid w:val="00FE170D"/>
    <w:rsid w:val="00FE461A"/>
    <w:rsid w:val="00FF4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D8C3EB"/>
  <w15:chartTrackingRefBased/>
  <w15:docId w15:val="{26ACEBC7-F226-4198-A94A-772C96F95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0348"/>
    <w:rPr>
      <w:rFonts w:ascii="Calibri" w:eastAsia="Calibri" w:hAnsi="Calibri" w:cs="Calibri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32F9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Heading2">
    <w:name w:val="heading 2"/>
    <w:basedOn w:val="Normal"/>
    <w:link w:val="Heading2Char"/>
    <w:uiPriority w:val="9"/>
    <w:unhideWhenUsed/>
    <w:qFormat/>
    <w:rsid w:val="004932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2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D01A3"/>
    <w:rPr>
      <w:color w:val="0563C1" w:themeColor="hyperlink"/>
      <w:u w:val="single"/>
    </w:rPr>
  </w:style>
  <w:style w:type="paragraph" w:styleId="ListParagraph">
    <w:name w:val="List Paragraph"/>
    <w:basedOn w:val="Normal"/>
    <w:uiPriority w:val="1"/>
    <w:qFormat/>
    <w:rsid w:val="00A1356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067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4932F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4932F9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2F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32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932F9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ms-rtefontsize-2">
    <w:name w:val="ms-rtefontsize-2"/>
    <w:basedOn w:val="Normal"/>
    <w:uiPriority w:val="99"/>
    <w:rsid w:val="004932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">
    <w:name w:val="Основной текст2"/>
    <w:basedOn w:val="Normal"/>
    <w:uiPriority w:val="99"/>
    <w:rsid w:val="004932F9"/>
    <w:pPr>
      <w:shd w:val="clear" w:color="auto" w:fill="FFFFFF"/>
      <w:spacing w:after="60" w:line="0" w:lineRule="atLeast"/>
      <w:jc w:val="center"/>
    </w:pPr>
    <w:rPr>
      <w:rFonts w:ascii="Times New Roman" w:eastAsia="Times New Roman" w:hAnsi="Times New Roman" w:cs="Times New Roman"/>
      <w:sz w:val="25"/>
      <w:szCs w:val="25"/>
      <w:lang w:eastAsia="ru-RU"/>
    </w:rPr>
  </w:style>
  <w:style w:type="character" w:styleId="FootnoteReference">
    <w:name w:val="footnote reference"/>
    <w:basedOn w:val="DefaultParagraphFont"/>
    <w:semiHidden/>
    <w:unhideWhenUsed/>
    <w:rsid w:val="004932F9"/>
    <w:rPr>
      <w:vertAlign w:val="superscript"/>
    </w:rPr>
  </w:style>
  <w:style w:type="character" w:customStyle="1" w:styleId="ms-rtefontsize-21">
    <w:name w:val="ms-rtefontsize-21"/>
    <w:basedOn w:val="DefaultParagraphFont"/>
    <w:rsid w:val="004932F9"/>
  </w:style>
  <w:style w:type="character" w:customStyle="1" w:styleId="citation">
    <w:name w:val="citation"/>
    <w:rsid w:val="004932F9"/>
    <w:rPr>
      <w:sz w:val="22"/>
      <w:szCs w:val="22"/>
    </w:rPr>
  </w:style>
  <w:style w:type="table" w:styleId="TableGrid">
    <w:name w:val="Table Grid"/>
    <w:basedOn w:val="TableNormal"/>
    <w:uiPriority w:val="39"/>
    <w:rsid w:val="004932F9"/>
    <w:pPr>
      <w:spacing w:after="0" w:line="240" w:lineRule="auto"/>
    </w:pPr>
    <w:rPr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932F9"/>
    <w:pPr>
      <w:spacing w:after="0" w:line="240" w:lineRule="auto"/>
    </w:pPr>
    <w:rPr>
      <w:lang w:val="ru-RU"/>
    </w:rPr>
  </w:style>
  <w:style w:type="paragraph" w:styleId="Header">
    <w:name w:val="header"/>
    <w:basedOn w:val="Normal"/>
    <w:link w:val="HeaderChar"/>
    <w:uiPriority w:val="99"/>
    <w:unhideWhenUsed/>
    <w:rsid w:val="004932F9"/>
    <w:pPr>
      <w:tabs>
        <w:tab w:val="center" w:pos="4677"/>
        <w:tab w:val="right" w:pos="9355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4932F9"/>
    <w:rPr>
      <w:lang w:val="ru-RU"/>
    </w:rPr>
  </w:style>
  <w:style w:type="paragraph" w:styleId="Footer">
    <w:name w:val="footer"/>
    <w:basedOn w:val="Normal"/>
    <w:link w:val="FooterChar"/>
    <w:uiPriority w:val="99"/>
    <w:unhideWhenUsed/>
    <w:rsid w:val="004932F9"/>
    <w:pPr>
      <w:tabs>
        <w:tab w:val="center" w:pos="4677"/>
        <w:tab w:val="right" w:pos="9355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4932F9"/>
    <w:rPr>
      <w:lang w:val="ru-RU"/>
    </w:rPr>
  </w:style>
  <w:style w:type="character" w:styleId="Strong">
    <w:name w:val="Strong"/>
    <w:basedOn w:val="DefaultParagraphFont"/>
    <w:uiPriority w:val="22"/>
    <w:qFormat/>
    <w:rsid w:val="004932F9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4932F9"/>
    <w:pPr>
      <w:spacing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4932F9"/>
    <w:pPr>
      <w:spacing w:after="100"/>
      <w:ind w:left="220"/>
    </w:pPr>
    <w:rPr>
      <w:rFonts w:asciiTheme="minorHAnsi" w:eastAsiaTheme="minorHAnsi" w:hAnsiTheme="minorHAnsi" w:cstheme="minorBidi"/>
    </w:rPr>
  </w:style>
  <w:style w:type="paragraph" w:styleId="TOC1">
    <w:name w:val="toc 1"/>
    <w:basedOn w:val="Normal"/>
    <w:next w:val="Normal"/>
    <w:autoRedefine/>
    <w:uiPriority w:val="39"/>
    <w:unhideWhenUsed/>
    <w:rsid w:val="004932F9"/>
    <w:pPr>
      <w:spacing w:after="100"/>
    </w:pPr>
    <w:rPr>
      <w:rFonts w:asciiTheme="minorHAnsi" w:eastAsiaTheme="minorHAnsi" w:hAnsiTheme="minorHAnsi"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32F9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2F9"/>
    <w:rPr>
      <w:rFonts w:ascii="Tahoma" w:hAnsi="Tahoma" w:cs="Tahoma"/>
      <w:sz w:val="16"/>
      <w:szCs w:val="16"/>
      <w:lang w:val="ru-RU"/>
    </w:rPr>
  </w:style>
  <w:style w:type="character" w:styleId="FollowedHyperlink">
    <w:name w:val="FollowedHyperlink"/>
    <w:basedOn w:val="DefaultParagraphFont"/>
    <w:uiPriority w:val="99"/>
    <w:semiHidden/>
    <w:unhideWhenUsed/>
    <w:rsid w:val="004932F9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EA57E2"/>
    <w:pPr>
      <w:widowControl w:val="0"/>
      <w:autoSpaceDE w:val="0"/>
      <w:autoSpaceDN w:val="0"/>
      <w:spacing w:after="0" w:line="240" w:lineRule="auto"/>
      <w:ind w:left="427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EA57E2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TableParagraph">
    <w:name w:val="Table Paragraph"/>
    <w:basedOn w:val="Normal"/>
    <w:uiPriority w:val="1"/>
    <w:qFormat/>
    <w:rsid w:val="00EA57E2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</w:rPr>
  </w:style>
  <w:style w:type="character" w:customStyle="1" w:styleId="mord">
    <w:name w:val="mord"/>
    <w:basedOn w:val="DefaultParagraphFont"/>
    <w:rsid w:val="00AF6E27"/>
  </w:style>
  <w:style w:type="character" w:customStyle="1" w:styleId="vlist-s">
    <w:name w:val="vlist-s"/>
    <w:basedOn w:val="DefaultParagraphFont"/>
    <w:rsid w:val="00AF6E27"/>
  </w:style>
  <w:style w:type="character" w:customStyle="1" w:styleId="mrel">
    <w:name w:val="mrel"/>
    <w:basedOn w:val="DefaultParagraphFont"/>
    <w:rsid w:val="00AF6E27"/>
  </w:style>
  <w:style w:type="character" w:styleId="PlaceholderText">
    <w:name w:val="Placeholder Text"/>
    <w:basedOn w:val="DefaultParagraphFont"/>
    <w:uiPriority w:val="99"/>
    <w:semiHidden/>
    <w:rsid w:val="00927422"/>
    <w:rPr>
      <w:color w:val="808080"/>
    </w:rPr>
  </w:style>
  <w:style w:type="character" w:customStyle="1" w:styleId="rynqvb">
    <w:name w:val="rynqvb"/>
    <w:basedOn w:val="DefaultParagraphFont"/>
    <w:rsid w:val="00345350"/>
  </w:style>
  <w:style w:type="paragraph" w:customStyle="1" w:styleId="ds-markdown-paragraph">
    <w:name w:val="ds-markdown-paragraph"/>
    <w:basedOn w:val="Normal"/>
    <w:rsid w:val="000601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katex-mathml">
    <w:name w:val="katex-mathml"/>
    <w:basedOn w:val="DefaultParagraphFont"/>
    <w:rsid w:val="000601D3"/>
  </w:style>
  <w:style w:type="character" w:customStyle="1" w:styleId="mbin">
    <w:name w:val="mbin"/>
    <w:basedOn w:val="DefaultParagraphFont"/>
    <w:rsid w:val="000601D3"/>
  </w:style>
  <w:style w:type="character" w:customStyle="1" w:styleId="mpunct">
    <w:name w:val="mpunct"/>
    <w:basedOn w:val="DefaultParagraphFont"/>
    <w:rsid w:val="000601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4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1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6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7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sstat.gov.ru/statistics/vneshnyaya_torgovlya" TargetMode="External"/><Relationship Id="rId13" Type="http://schemas.openxmlformats.org/officeDocument/2006/relationships/hyperlink" Target="https://studfile.net/preview/9386514/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customs.gov.ru/folder/521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lib.rosdiplom.ru/library/prosmotr.aspx?id=493510" TargetMode="External"/><Relationship Id="rId17" Type="http://schemas.openxmlformats.org/officeDocument/2006/relationships/hyperlink" Target="http://data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ssl.rosstat.gov.ru/storage/mediabank/Torgov_2023.pdf" TargetMode="Externa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www.bibliofond.ru/view.aspx?id=460591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hyperlink" Target="https://www.referat911.ru/Finansy/vneshnyaya-torgovlya/20800-1171578-place1.html" TargetMode="External"/><Relationship Id="rId22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W10%20PRO\Downloads\d&#7919;%20li&#7879;u%20xu&#7845;t%20nh&#7853;p%20kh&#7843;u%20c&#7911;a%20nga%20v&#7899;i%20c&#225;c%20n&#432;&#7899;c%20ngo&#224;i%20sng%202010-202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'dữ liệu xuất nhập khẩu'!$B$3:$B$4</c:f>
              <c:strCache>
                <c:ptCount val="2"/>
                <c:pt idx="0">
                  <c:v>экспорт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'dữ liệu xuất nhập khẩu'!$A$5:$A$16</c:f>
              <c:strCache>
                <c:ptCount val="12"/>
                <c:pt idx="0">
                  <c:v>2010 база</c:v>
                </c:pt>
                <c:pt idx="1">
                  <c:v>2011</c:v>
                </c:pt>
                <c:pt idx="2">
                  <c:v>2012</c:v>
                </c:pt>
                <c:pt idx="3">
                  <c:v>2013</c:v>
                </c:pt>
                <c:pt idx="4">
                  <c:v>2014</c:v>
                </c:pt>
                <c:pt idx="5">
                  <c:v>2015</c:v>
                </c:pt>
                <c:pt idx="6">
                  <c:v>2016</c:v>
                </c:pt>
                <c:pt idx="7">
                  <c:v>2017</c:v>
                </c:pt>
                <c:pt idx="8">
                  <c:v>2018</c:v>
                </c:pt>
                <c:pt idx="9">
                  <c:v>2019</c:v>
                </c:pt>
                <c:pt idx="10">
                  <c:v>2020</c:v>
                </c:pt>
                <c:pt idx="11">
                  <c:v>2021</c:v>
                </c:pt>
              </c:strCache>
            </c:strRef>
          </c:cat>
          <c:val>
            <c:numRef>
              <c:f>'dữ liệu xuất nhập khẩu'!$B$5:$B$16</c:f>
              <c:numCache>
                <c:formatCode>#,##0</c:formatCode>
                <c:ptCount val="12"/>
                <c:pt idx="0">
                  <c:v>397068</c:v>
                </c:pt>
                <c:pt idx="1">
                  <c:v>516718</c:v>
                </c:pt>
                <c:pt idx="2">
                  <c:v>445478</c:v>
                </c:pt>
                <c:pt idx="3">
                  <c:v>452036</c:v>
                </c:pt>
                <c:pt idx="4">
                  <c:v>433173</c:v>
                </c:pt>
                <c:pt idx="5">
                  <c:v>298420</c:v>
                </c:pt>
                <c:pt idx="6">
                  <c:v>247687</c:v>
                </c:pt>
                <c:pt idx="7">
                  <c:v>309090</c:v>
                </c:pt>
                <c:pt idx="8">
                  <c:v>395161</c:v>
                </c:pt>
                <c:pt idx="9">
                  <c:v>370240</c:v>
                </c:pt>
                <c:pt idx="10">
                  <c:v>288605</c:v>
                </c:pt>
                <c:pt idx="11">
                  <c:v>428162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28F-4E74-84E4-804390ADA0AF}"/>
            </c:ext>
          </c:extLst>
        </c:ser>
        <c:ser>
          <c:idx val="1"/>
          <c:order val="1"/>
          <c:tx>
            <c:strRef>
              <c:f>'dữ liệu xuất nhập khẩu'!$C$3:$C$4</c:f>
              <c:strCache>
                <c:ptCount val="2"/>
                <c:pt idx="0">
                  <c:v>Импорт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'dữ liệu xuất nhập khẩu'!$A$5:$A$16</c:f>
              <c:strCache>
                <c:ptCount val="12"/>
                <c:pt idx="0">
                  <c:v>2010 база</c:v>
                </c:pt>
                <c:pt idx="1">
                  <c:v>2011</c:v>
                </c:pt>
                <c:pt idx="2">
                  <c:v>2012</c:v>
                </c:pt>
                <c:pt idx="3">
                  <c:v>2013</c:v>
                </c:pt>
                <c:pt idx="4">
                  <c:v>2014</c:v>
                </c:pt>
                <c:pt idx="5">
                  <c:v>2015</c:v>
                </c:pt>
                <c:pt idx="6">
                  <c:v>2016</c:v>
                </c:pt>
                <c:pt idx="7">
                  <c:v>2017</c:v>
                </c:pt>
                <c:pt idx="8">
                  <c:v>2018</c:v>
                </c:pt>
                <c:pt idx="9">
                  <c:v>2019</c:v>
                </c:pt>
                <c:pt idx="10">
                  <c:v>2020</c:v>
                </c:pt>
                <c:pt idx="11">
                  <c:v>2021</c:v>
                </c:pt>
              </c:strCache>
            </c:strRef>
          </c:cat>
          <c:val>
            <c:numRef>
              <c:f>'dữ liệu xuất nhập khẩu'!$C$5:$C$16</c:f>
              <c:numCache>
                <c:formatCode>#,##0</c:formatCode>
                <c:ptCount val="12"/>
                <c:pt idx="0">
                  <c:v>228912</c:v>
                </c:pt>
                <c:pt idx="1">
                  <c:v>305760</c:v>
                </c:pt>
                <c:pt idx="2">
                  <c:v>272323</c:v>
                </c:pt>
                <c:pt idx="3">
                  <c:v>276310</c:v>
                </c:pt>
                <c:pt idx="4">
                  <c:v>253776</c:v>
                </c:pt>
                <c:pt idx="5">
                  <c:v>161693</c:v>
                </c:pt>
                <c:pt idx="6">
                  <c:v>162658</c:v>
                </c:pt>
                <c:pt idx="7">
                  <c:v>202877</c:v>
                </c:pt>
                <c:pt idx="8">
                  <c:v>212054</c:v>
                </c:pt>
                <c:pt idx="9">
                  <c:v>217032</c:v>
                </c:pt>
                <c:pt idx="10">
                  <c:v>207088</c:v>
                </c:pt>
                <c:pt idx="11">
                  <c:v>262147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28F-4E74-84E4-804390ADA0AF}"/>
            </c:ext>
          </c:extLst>
        </c:ser>
        <c:ser>
          <c:idx val="2"/>
          <c:order val="2"/>
          <c:tx>
            <c:strRef>
              <c:f>'dữ liệu xuất nhập khẩu'!$D$3:$D$4</c:f>
              <c:strCache>
                <c:ptCount val="2"/>
                <c:pt idx="0">
                  <c:v>Товарооборот (млн долларов США)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'dữ liệu xuất nhập khẩu'!$A$5:$A$16</c:f>
              <c:strCache>
                <c:ptCount val="12"/>
                <c:pt idx="0">
                  <c:v>2010 база</c:v>
                </c:pt>
                <c:pt idx="1">
                  <c:v>2011</c:v>
                </c:pt>
                <c:pt idx="2">
                  <c:v>2012</c:v>
                </c:pt>
                <c:pt idx="3">
                  <c:v>2013</c:v>
                </c:pt>
                <c:pt idx="4">
                  <c:v>2014</c:v>
                </c:pt>
                <c:pt idx="5">
                  <c:v>2015</c:v>
                </c:pt>
                <c:pt idx="6">
                  <c:v>2016</c:v>
                </c:pt>
                <c:pt idx="7">
                  <c:v>2017</c:v>
                </c:pt>
                <c:pt idx="8">
                  <c:v>2018</c:v>
                </c:pt>
                <c:pt idx="9">
                  <c:v>2019</c:v>
                </c:pt>
                <c:pt idx="10">
                  <c:v>2020</c:v>
                </c:pt>
                <c:pt idx="11">
                  <c:v>2021</c:v>
                </c:pt>
              </c:strCache>
            </c:strRef>
          </c:cat>
          <c:val>
            <c:numRef>
              <c:f>'dữ liệu xuất nhập khẩu'!$D$5:$D$16</c:f>
              <c:numCache>
                <c:formatCode>#,##0</c:formatCode>
                <c:ptCount val="12"/>
                <c:pt idx="0">
                  <c:v>625980</c:v>
                </c:pt>
                <c:pt idx="1">
                  <c:v>822478</c:v>
                </c:pt>
                <c:pt idx="2">
                  <c:v>717801</c:v>
                </c:pt>
                <c:pt idx="3">
                  <c:v>728346</c:v>
                </c:pt>
                <c:pt idx="4">
                  <c:v>686949</c:v>
                </c:pt>
                <c:pt idx="5">
                  <c:v>460113</c:v>
                </c:pt>
                <c:pt idx="6">
                  <c:v>410345</c:v>
                </c:pt>
                <c:pt idx="7">
                  <c:v>511967</c:v>
                </c:pt>
                <c:pt idx="8">
                  <c:v>607215</c:v>
                </c:pt>
                <c:pt idx="9">
                  <c:v>587272</c:v>
                </c:pt>
                <c:pt idx="10">
                  <c:v>495693</c:v>
                </c:pt>
                <c:pt idx="11">
                  <c:v>690309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A28F-4E74-84E4-804390ADA0A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42325856"/>
        <c:axId val="342322528"/>
      </c:barChart>
      <c:catAx>
        <c:axId val="3423258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42322528"/>
        <c:crosses val="autoZero"/>
        <c:auto val="1"/>
        <c:lblAlgn val="ctr"/>
        <c:lblOffset val="100"/>
        <c:noMultiLvlLbl val="0"/>
      </c:catAx>
      <c:valAx>
        <c:axId val="3423225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423258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4C2CF3-461C-4813-B11F-D3D0B2E11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1679</TotalTime>
  <Pages>54</Pages>
  <Words>11315</Words>
  <Characters>64501</Characters>
  <Application>Microsoft Office Word</Application>
  <DocSecurity>0</DocSecurity>
  <Lines>537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W10 PRO</dc:creator>
  <cp:keywords/>
  <dc:description/>
  <cp:lastModifiedBy>W10 PRO</cp:lastModifiedBy>
  <cp:revision>187</cp:revision>
  <dcterms:created xsi:type="dcterms:W3CDTF">2025-04-22T09:23:00Z</dcterms:created>
  <dcterms:modified xsi:type="dcterms:W3CDTF">2025-05-18T15:43:00Z</dcterms:modified>
</cp:coreProperties>
</file>