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Scopul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protocolului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SMTP</w:t>
      </w:r>
    </w:p>
    <w:p w:rsidR="00AF07E9" w:rsidRPr="00585456" w:rsidRDefault="00AF07E9" w:rsidP="00AF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585456">
        <w:rPr>
          <w:rFonts w:ascii="Times New Roman" w:hAnsi="Times New Roman" w:cs="Times New Roman"/>
          <w:bCs/>
          <w:color w:val="202122"/>
          <w:sz w:val="24"/>
          <w:szCs w:val="21"/>
          <w:shd w:val="clear" w:color="auto" w:fill="FFFFFF"/>
          <w:lang w:val="en-US"/>
        </w:rPr>
        <w:t>Simple Mail Transfer Protocol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(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prescurtat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, </w:t>
      </w:r>
      <w:r w:rsidRPr="00585456">
        <w:rPr>
          <w:rFonts w:ascii="Times New Roman" w:hAnsi="Times New Roman" w:cs="Times New Roman"/>
          <w:b/>
          <w:bCs/>
          <w:color w:val="202122"/>
          <w:sz w:val="24"/>
          <w:szCs w:val="21"/>
          <w:shd w:val="clear" w:color="auto" w:fill="FFFFFF"/>
          <w:lang w:val="en-US"/>
        </w:rPr>
        <w:t>SMTP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;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în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traducere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aproximativă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proofErr w:type="spellStart"/>
      <w:r w:rsidRPr="00585456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  <w:lang w:val="en-US"/>
        </w:rPr>
        <w:t>Protocolul</w:t>
      </w:r>
      <w:proofErr w:type="spellEnd"/>
      <w:r w:rsidRPr="00585456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  <w:lang w:val="en-US"/>
        </w:rPr>
        <w:t>simplu</w:t>
      </w:r>
      <w:proofErr w:type="spellEnd"/>
      <w:r w:rsidRPr="00585456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  <w:lang w:val="en-US"/>
        </w:rPr>
        <w:t xml:space="preserve"> de transfer al </w:t>
      </w:r>
      <w:proofErr w:type="spellStart"/>
      <w:r w:rsidRPr="00585456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  <w:lang w:val="en-US"/>
        </w:rPr>
        <w:t>corespondenței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) </w:t>
      </w:r>
      <w:proofErr w:type="spellStart"/>
      <w:proofErr w:type="gram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este</w:t>
      </w:r>
      <w:proofErr w:type="spellEnd"/>
      <w:proofErr w:type="gram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un protocol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simplu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din </w:t>
      </w:r>
      <w:proofErr w:type="spellStart"/>
      <w:r w:rsidRPr="00585456">
        <w:rPr>
          <w:rFonts w:ascii="Times New Roman" w:hAnsi="Times New Roman" w:cs="Times New Roman"/>
          <w:sz w:val="28"/>
        </w:rPr>
        <w:fldChar w:fldCharType="begin"/>
      </w:r>
      <w:r w:rsidRPr="00585456">
        <w:rPr>
          <w:rFonts w:ascii="Times New Roman" w:hAnsi="Times New Roman" w:cs="Times New Roman"/>
          <w:sz w:val="28"/>
          <w:lang w:val="en-US"/>
        </w:rPr>
        <w:instrText xml:space="preserve"> HYPERLINK "https://ro.wikipedia.org/w/index.php?title=Suit%C4%83_de_protocoale_de_Internet&amp;action=edit&amp;redlink=1" \o "Suită de protocoale de Internet — pagină inexistentă" </w:instrText>
      </w:r>
      <w:r w:rsidRPr="00585456">
        <w:rPr>
          <w:rFonts w:ascii="Times New Roman" w:hAnsi="Times New Roman" w:cs="Times New Roman"/>
          <w:sz w:val="28"/>
        </w:rPr>
        <w:fldChar w:fldCharType="separate"/>
      </w:r>
      <w:r w:rsidRPr="00585456">
        <w:rPr>
          <w:rStyle w:val="a5"/>
          <w:rFonts w:ascii="Times New Roman" w:hAnsi="Times New Roman" w:cs="Times New Roman"/>
          <w:color w:val="auto"/>
          <w:sz w:val="24"/>
          <w:szCs w:val="21"/>
          <w:shd w:val="clear" w:color="auto" w:fill="FFFFFF"/>
          <w:lang w:val="en-US"/>
        </w:rPr>
        <w:t>suită</w:t>
      </w:r>
      <w:proofErr w:type="spellEnd"/>
      <w:r w:rsidRPr="00585456">
        <w:rPr>
          <w:rStyle w:val="a5"/>
          <w:rFonts w:ascii="Times New Roman" w:hAnsi="Times New Roman" w:cs="Times New Roman"/>
          <w:color w:val="auto"/>
          <w:sz w:val="24"/>
          <w:szCs w:val="21"/>
          <w:shd w:val="clear" w:color="auto" w:fill="FFFFFF"/>
          <w:lang w:val="en-US"/>
        </w:rPr>
        <w:t xml:space="preserve"> de </w:t>
      </w:r>
      <w:proofErr w:type="spellStart"/>
      <w:r w:rsidRPr="00585456">
        <w:rPr>
          <w:rStyle w:val="a5"/>
          <w:rFonts w:ascii="Times New Roman" w:hAnsi="Times New Roman" w:cs="Times New Roman"/>
          <w:color w:val="auto"/>
          <w:sz w:val="24"/>
          <w:szCs w:val="21"/>
          <w:shd w:val="clear" w:color="auto" w:fill="FFFFFF"/>
          <w:lang w:val="en-US"/>
        </w:rPr>
        <w:t>protocoale</w:t>
      </w:r>
      <w:proofErr w:type="spellEnd"/>
      <w:r w:rsidRPr="00585456">
        <w:rPr>
          <w:rStyle w:val="a5"/>
          <w:rFonts w:ascii="Times New Roman" w:hAnsi="Times New Roman" w:cs="Times New Roman"/>
          <w:color w:val="auto"/>
          <w:sz w:val="24"/>
          <w:szCs w:val="21"/>
          <w:shd w:val="clear" w:color="auto" w:fill="FFFFFF"/>
          <w:lang w:val="en-US"/>
        </w:rPr>
        <w:t xml:space="preserve"> de Internet</w:t>
      </w:r>
      <w:r w:rsidRPr="00585456">
        <w:rPr>
          <w:rFonts w:ascii="Times New Roman" w:hAnsi="Times New Roman" w:cs="Times New Roman"/>
          <w:sz w:val="28"/>
        </w:rPr>
        <w:fldChar w:fldCharType="end"/>
      </w:r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, 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care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este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folosit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la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transmiterea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proofErr w:type="spellStart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mesajelor</w:t>
      </w:r>
      <w:proofErr w:type="spellEnd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în</w:t>
      </w:r>
      <w:proofErr w:type="spellEnd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 format electronic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în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proofErr w:type="spellStart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rețea</w:t>
      </w:r>
      <w:proofErr w:type="spellEnd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 de </w:t>
      </w:r>
      <w:proofErr w:type="spellStart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calculatoare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. </w:t>
      </w:r>
      <w:proofErr w:type="gram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SMTP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folosește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proofErr w:type="spellStart"/>
      <w:r w:rsidRPr="00585456">
        <w:rPr>
          <w:rFonts w:ascii="Times New Roman" w:hAnsi="Times New Roman" w:cs="Times New Roman"/>
          <w:sz w:val="28"/>
        </w:rPr>
        <w:fldChar w:fldCharType="begin"/>
      </w:r>
      <w:r w:rsidRPr="00585456">
        <w:rPr>
          <w:rFonts w:ascii="Times New Roman" w:hAnsi="Times New Roman" w:cs="Times New Roman"/>
          <w:sz w:val="28"/>
          <w:lang w:val="en-US"/>
        </w:rPr>
        <w:instrText xml:space="preserve"> HYPERLINK "https://ro.wikipedia.org/w/index.php?title=Port_de_aplica%C8%9Bie&amp;action=edit&amp;redlink=1" \o "Port de aplicație — pagină inexistentă" </w:instrText>
      </w:r>
      <w:r w:rsidRPr="00585456">
        <w:rPr>
          <w:rFonts w:ascii="Times New Roman" w:hAnsi="Times New Roman" w:cs="Times New Roman"/>
          <w:sz w:val="28"/>
        </w:rPr>
        <w:fldChar w:fldCharType="separate"/>
      </w:r>
      <w:r w:rsidRPr="00585456">
        <w:rPr>
          <w:rStyle w:val="a5"/>
          <w:rFonts w:ascii="Times New Roman" w:hAnsi="Times New Roman" w:cs="Times New Roman"/>
          <w:color w:val="auto"/>
          <w:sz w:val="24"/>
          <w:szCs w:val="21"/>
          <w:shd w:val="clear" w:color="auto" w:fill="FFFFFF"/>
          <w:lang w:val="en-US"/>
        </w:rPr>
        <w:t>portul</w:t>
      </w:r>
      <w:proofErr w:type="spellEnd"/>
      <w:r w:rsidRPr="00585456">
        <w:rPr>
          <w:rStyle w:val="a5"/>
          <w:rFonts w:ascii="Times New Roman" w:hAnsi="Times New Roman" w:cs="Times New Roman"/>
          <w:color w:val="auto"/>
          <w:sz w:val="24"/>
          <w:szCs w:val="21"/>
          <w:shd w:val="clear" w:color="auto" w:fill="FFFFFF"/>
          <w:lang w:val="en-US"/>
        </w:rPr>
        <w:t xml:space="preserve"> de </w:t>
      </w:r>
      <w:proofErr w:type="spellStart"/>
      <w:r w:rsidRPr="00585456">
        <w:rPr>
          <w:rStyle w:val="a5"/>
          <w:rFonts w:ascii="Times New Roman" w:hAnsi="Times New Roman" w:cs="Times New Roman"/>
          <w:color w:val="auto"/>
          <w:sz w:val="24"/>
          <w:szCs w:val="21"/>
          <w:shd w:val="clear" w:color="auto" w:fill="FFFFFF"/>
          <w:lang w:val="en-US"/>
        </w:rPr>
        <w:t>aplicație</w:t>
      </w:r>
      <w:proofErr w:type="spellEnd"/>
      <w:r w:rsidRPr="00585456">
        <w:rPr>
          <w:rFonts w:ascii="Times New Roman" w:hAnsi="Times New Roman" w:cs="Times New Roman"/>
          <w:sz w:val="28"/>
        </w:rPr>
        <w:fldChar w:fldCharType="end"/>
      </w:r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25 </w:t>
      </w:r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TCP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(„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smtp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”)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și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determină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adresa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unui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server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S</w:t>
      </w:r>
      <w:bookmarkStart w:id="0" w:name="_GoBack"/>
      <w:bookmarkEnd w:id="0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MTP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pe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baza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înregistrării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MX</w:t>
      </w:r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(</w:t>
      </w:r>
      <w:r w:rsidRPr="00585456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  <w:lang w:val="en-US"/>
        </w:rPr>
        <w:t xml:space="preserve">Mail </w:t>
      </w:r>
      <w:proofErr w:type="spellStart"/>
      <w:r w:rsidRPr="00585456">
        <w:rPr>
          <w:rFonts w:ascii="Times New Roman" w:hAnsi="Times New Roman" w:cs="Times New Roman"/>
          <w:i/>
          <w:iCs/>
          <w:color w:val="202122"/>
          <w:sz w:val="24"/>
          <w:szCs w:val="21"/>
          <w:shd w:val="clear" w:color="auto" w:fill="FFFFFF"/>
          <w:lang w:val="en-US"/>
        </w:rPr>
        <w:t>eXchange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, „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schimb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 de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corespodență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 xml:space="preserve">”) din </w:t>
      </w:r>
      <w:proofErr w:type="spellStart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configurația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proofErr w:type="spellStart"/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serverului</w:t>
      </w:r>
      <w:proofErr w:type="spellEnd"/>
      <w:r w:rsidRPr="0058545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 </w:t>
      </w:r>
      <w:r w:rsidRPr="00585456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DNS</w:t>
      </w:r>
      <w:r w:rsidRPr="00585456">
        <w:rPr>
          <w:rFonts w:ascii="Times New Roman" w:hAnsi="Times New Roman" w:cs="Times New Roman"/>
          <w:sz w:val="32"/>
          <w:szCs w:val="24"/>
          <w:lang w:val="en-US"/>
        </w:rPr>
        <w:t>.</w:t>
      </w:r>
      <w:proofErr w:type="gramEnd"/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-US"/>
        </w:rPr>
      </w:pPr>
      <w:proofErr w:type="gram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Cum se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poate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verifica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dac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serverul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SMTP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func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ț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ioneaz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utiliz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î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nd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linia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de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comand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?</w:t>
      </w:r>
      <w:proofErr w:type="gramEnd"/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telnet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smtp.gmail.com 465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Care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sunt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comenzile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SMTP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HELO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identificare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computer expeditor;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EHLO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identificare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computer expeditor cu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cerere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mod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extins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MAIL FROM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specificarea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expeditorului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RCPT TO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specificarea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destinatarului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 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DATA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conținutul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mesajului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RSET – Reset;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QUIT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termin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sesiunea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HELP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ajutor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comenzi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VRFY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verifica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adresa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AF07E9" w:rsidRDefault="00AF07E9" w:rsidP="00AF07E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EXPN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expandeaz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adresa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; 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VERB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informatii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detaliate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Pentru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proofErr w:type="gram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ce</w:t>
      </w:r>
      <w:proofErr w:type="spellEnd"/>
      <w:proofErr w:type="gram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este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nevoie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de MUA, MSA, MTA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MDA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633222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 w:val="en"/>
        </w:rPr>
      </w:pPr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MUA (agent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utilizator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de e-mail)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28"/>
          <w:szCs w:val="28"/>
          <w:lang w:val="en"/>
        </w:rPr>
      </w:pP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Aplicație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client care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permite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primirea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trimiterea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 e-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mailuri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.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Poate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fi o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aplicație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desktop cum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ar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fi Microsoft Outlook / Thunderbird / ...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sau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bazată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web, cum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ar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fi Gmail / Hotmail / ... (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aceasta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din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urmă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se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numește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Webmail).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 w:val="en"/>
        </w:rPr>
      </w:pPr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MSA (Agent de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trimitere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prin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poștă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)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28"/>
          <w:szCs w:val="28"/>
          <w:lang w:val="en"/>
        </w:rPr>
      </w:pPr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Un</w:t>
      </w:r>
      <w:proofErr w:type="gram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program de server care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primește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mail de la un MUA,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verifică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eventualele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erori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îl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transferă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(cu SMTP)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către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MTA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găzduit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același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server.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 w:val="en"/>
        </w:rPr>
      </w:pPr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MTA (agent de transfer de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poștă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)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28"/>
          <w:szCs w:val="28"/>
          <w:lang w:val="en"/>
        </w:rPr>
      </w:pPr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O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aplicație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server care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primește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mail de la MSA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sau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 la </w:t>
      </w:r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un</w:t>
      </w:r>
      <w:proofErr w:type="gram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alt MTA.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Acesta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va</w:t>
      </w:r>
      <w:proofErr w:type="spellEnd"/>
      <w:proofErr w:type="gram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găsi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(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prin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servere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nume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DNS)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înregistrarea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MX din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zona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DNS 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domeniului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destinatar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pentru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ști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cum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transferați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poșta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. Se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transferă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apoi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poșta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(cu SMTP)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către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un</w:t>
      </w:r>
      <w:proofErr w:type="gram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alt MTA (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cunoscut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sub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numele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retransmisie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SMTP)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sau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,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dacă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fost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atins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serverul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destinatarului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,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către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MDA.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28"/>
          <w:szCs w:val="28"/>
          <w:lang w:val="en"/>
        </w:rPr>
      </w:pP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Exemple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 MTA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sunt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Postfix, Exim,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Sendmail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,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qmail</w:t>
      </w:r>
      <w:proofErr w:type="spellEnd"/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, ...</w:t>
      </w:r>
      <w:proofErr w:type="gramEnd"/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 w:val="en"/>
        </w:rPr>
      </w:pPr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MDA (agent de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livrare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prin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poștă</w:t>
      </w:r>
      <w:proofErr w:type="spellEnd"/>
      <w:r w:rsidRPr="00AF07E9">
        <w:rPr>
          <w:rFonts w:ascii="Liberation Serif" w:hAnsi="Liberation Serif" w:cs="Liberation Serif"/>
          <w:b/>
          <w:bCs/>
          <w:sz w:val="28"/>
          <w:szCs w:val="28"/>
          <w:lang w:val="en"/>
        </w:rPr>
        <w:t>)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28"/>
          <w:szCs w:val="28"/>
          <w:lang w:val="en"/>
        </w:rPr>
      </w:pPr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lastRenderedPageBreak/>
        <w:t>Un</w:t>
      </w:r>
      <w:proofErr w:type="gram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program de server care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primește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mail de la MTA-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ul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serverului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îl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stochează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în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căsuța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poștală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. MDA </w:t>
      </w:r>
      <w:proofErr w:type="spellStart"/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este</w:t>
      </w:r>
      <w:proofErr w:type="spellEnd"/>
      <w:proofErr w:type="gram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, de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asemenea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,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cunoscut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sub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numele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 LDA (Local Delivery Agent).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28"/>
          <w:szCs w:val="28"/>
          <w:lang w:val="en"/>
        </w:rPr>
      </w:pPr>
      <w:proofErr w:type="gram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Un</w:t>
      </w:r>
      <w:proofErr w:type="gram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exemplu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este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Dovecot, care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este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în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principal un server POP3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IMAP care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permite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unui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MUA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recupereze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poștă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,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dar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include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un MDA care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preia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poștă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de la un MTA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îl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livrează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la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căsuța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poștală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 xml:space="preserve"> a </w:t>
      </w:r>
      <w:proofErr w:type="spellStart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serverului</w:t>
      </w:r>
      <w:proofErr w:type="spellEnd"/>
      <w:r w:rsidRPr="00AF07E9">
        <w:rPr>
          <w:rFonts w:ascii="Liberation Serif" w:hAnsi="Liberation Serif" w:cs="Liberation Serif"/>
          <w:bCs/>
          <w:sz w:val="28"/>
          <w:szCs w:val="28"/>
          <w:lang w:val="en"/>
        </w:rPr>
        <w:t>.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Care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este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diferența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dintre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porturile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25, 465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gram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587 ?</w:t>
      </w:r>
      <w:proofErr w:type="gramEnd"/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Toate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</w:t>
      </w:r>
      <w:r>
        <w:rPr>
          <w:rFonts w:ascii="Liberation Serif" w:hAnsi="Liberation Serif" w:cs="Liberation Serif"/>
          <w:sz w:val="24"/>
          <w:szCs w:val="24"/>
          <w:lang w:val="en"/>
        </w:rPr>
        <w:t>unt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porturi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SMTP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doar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portul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25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blocat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restrictionat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majoritatea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providerilor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reduce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numarul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emailuri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nedorite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reteaua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lor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portul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465 nu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inregistrat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un canal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oficial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transmisie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 de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IEFT ci de IANA,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sigur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deoarece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utilizeaza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SSL.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Portul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587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reduce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numarul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mesaje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respinse</w:t>
      </w:r>
      <w:proofErr w:type="spellEnd"/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Care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este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diferența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dintre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porturile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110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gram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995 ?</w:t>
      </w:r>
      <w:proofErr w:type="gramEnd"/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110-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pop3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port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necriptat</w:t>
      </w:r>
      <w:proofErr w:type="spellEnd"/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995- POP3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criptat</w:t>
      </w:r>
      <w:proofErr w:type="spellEnd"/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Care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este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diferența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dintre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porturile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143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gram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993 ?</w:t>
      </w:r>
      <w:proofErr w:type="gramEnd"/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143- IMAP port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nesecurizat</w:t>
      </w:r>
      <w:proofErr w:type="spellEnd"/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993- IMAP port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securizat</w:t>
      </w:r>
      <w:proofErr w:type="spellEnd"/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-US"/>
        </w:rPr>
      </w:pPr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Cum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funcționeaz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protocolul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gram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SMTP ?</w:t>
      </w:r>
      <w:proofErr w:type="gramEnd"/>
    </w:p>
    <w:p w:rsidR="00AF07E9" w:rsidRDefault="00AF07E9" w:rsidP="00AF07E9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Comunicarea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client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server se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realizeaza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texte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ASCII.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Inițial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clientul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stabilește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server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teapt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r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spund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mesajul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“</w:t>
      </w:r>
      <w:r>
        <w:rPr>
          <w:rFonts w:ascii="Liberation Serif" w:hAnsi="Liberation Serif" w:cs="Liberation Serif"/>
          <w:sz w:val="24"/>
          <w:szCs w:val="24"/>
          <w:lang w:val="en-US"/>
        </w:rPr>
        <w:t>220 Service Ready</w:t>
      </w:r>
      <w:proofErr w:type="gramStart"/>
      <w:r>
        <w:rPr>
          <w:rFonts w:ascii="Calibri" w:hAnsi="Calibri" w:cs="Calibri"/>
          <w:sz w:val="24"/>
          <w:szCs w:val="24"/>
          <w:lang w:val="ro-RO"/>
        </w:rPr>
        <w:t>”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.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supraînc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rcat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ntarzie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trimirea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raspuns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Dupa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primirea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mesajului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codul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220 ,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clientul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trimite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comanda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HELO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prin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care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isi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indica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identitatea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In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sisteme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vechi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trimite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comanda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EHLO,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comanda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EHLO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indicand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faptul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expeditorul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mesajului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proceseze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extensiile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serviciului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dore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primeasc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o list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extensiile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care le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suport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clientul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trimite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EHLO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iar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r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spunde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aceasta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comand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nu 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recunoscut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clientul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avea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posibilitatea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revin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trimit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HELO. 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Odat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comunicarea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stabilit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clientul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trimite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multe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mesaje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incheia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conexiunea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folosi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servicii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precum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verificarea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adreselor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e-mail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.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trebuie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raspund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dup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fiecare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comand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indicand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astfel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aceasta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acceptat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asteapt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comenzi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exist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erori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scrierea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comenzi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Scopul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protocoalelor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POP3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IMAP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IMAP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POP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dou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metode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a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accesa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e-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mailul</w:t>
      </w:r>
      <w:proofErr w:type="spellEnd"/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Diferența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dintre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POP3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și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 xml:space="preserve"> IMAP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IMAP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metoda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recomandate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atunci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când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aveți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nevoie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verifica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e-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mailurile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multe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dispozitive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diferite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cum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 un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telefon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, tablet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laptop.</w:t>
      </w:r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POP3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doar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dispozitiv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-US"/>
        </w:rPr>
      </w:pPr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Cum s</w:t>
      </w:r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verifica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ț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dac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exist</w:t>
      </w:r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o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adres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de e-mail f</w:t>
      </w:r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r</w:t>
      </w:r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a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trimite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un e-</w:t>
      </w:r>
      <w:proofErr w:type="gram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mail ?</w:t>
      </w:r>
      <w:proofErr w:type="gramEnd"/>
    </w:p>
    <w:p w:rsidR="00AF07E9" w:rsidRP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Cu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comanda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smtp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VERIFY</w:t>
      </w:r>
    </w:p>
    <w:p w:rsidR="00AF07E9" w:rsidRDefault="00AF07E9" w:rsidP="00AF07E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en-US"/>
        </w:rPr>
      </w:pP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"/>
        </w:rPr>
        <w:t>Diferenț</w:t>
      </w:r>
      <w:proofErr w:type="spellEnd"/>
      <w:r w:rsidRPr="00AF07E9">
        <w:rPr>
          <w:rFonts w:ascii="Calibri" w:hAnsi="Calibri" w:cs="Calibri"/>
          <w:b/>
          <w:sz w:val="24"/>
          <w:szCs w:val="24"/>
          <w:lang w:val="ro-RO"/>
        </w:rPr>
        <w:t>ă</w:t>
      </w:r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dintre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SSL </w:t>
      </w:r>
      <w:r w:rsidRPr="00AF07E9">
        <w:rPr>
          <w:rFonts w:ascii="Calibri" w:hAnsi="Calibri" w:cs="Calibri"/>
          <w:b/>
          <w:sz w:val="24"/>
          <w:szCs w:val="24"/>
          <w:lang w:val="ro-RO"/>
        </w:rPr>
        <w:t>ș</w:t>
      </w:r>
      <w:proofErr w:type="spellStart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>i</w:t>
      </w:r>
      <w:proofErr w:type="spellEnd"/>
      <w:r w:rsidRPr="00AF07E9">
        <w:rPr>
          <w:rFonts w:ascii="Liberation Serif" w:hAnsi="Liberation Serif" w:cs="Liberation Serif"/>
          <w:b/>
          <w:sz w:val="24"/>
          <w:szCs w:val="24"/>
          <w:lang w:val="en-US"/>
        </w:rPr>
        <w:t xml:space="preserve"> TLS</w:t>
      </w:r>
    </w:p>
    <w:p w:rsidR="00AF07E9" w:rsidRDefault="00AF07E9" w:rsidP="00AF07E9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 w:val="en-US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 xml:space="preserve">SSL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TLS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adesea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folosite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interschimbabil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deoarece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strâns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legate.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Ambele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protocoale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comunicare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online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servesc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aceluiași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scop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acela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criptare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comunicațiilor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între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server web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browser-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utilizatorului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schimb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chei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publice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private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stabili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sesiune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sigur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Singura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diferen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ță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dintre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dou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faptul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TLS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evoluat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tehnologia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SSL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versiune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sigur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a SSL.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fapt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TLS (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nu SSL) care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utilizat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asigura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comunica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iile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online,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chiar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atunci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ne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referim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SSL,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deoarece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numele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r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mas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folosit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frecvent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:rsidR="00585456" w:rsidRDefault="00585456" w:rsidP="00AF07E9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 w:val="en-US"/>
        </w:rPr>
      </w:pPr>
    </w:p>
    <w:p w:rsidR="00585456" w:rsidRDefault="00585456" w:rsidP="00585456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lastRenderedPageBreak/>
        <w:t>Schimbarea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la SSL la TLS</w:t>
      </w:r>
    </w:p>
    <w:p w:rsidR="00585456" w:rsidRDefault="00585456" w:rsidP="00585456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SSL 2.0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proiectat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Netscape (SSL 1.0 nu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niciodat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publicat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cauza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erori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grave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securitate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)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lansat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1995. Cu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toate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datorit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vulnerabilit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afectat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aceast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versiune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Netscape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for</w:t>
      </w:r>
      <w:r>
        <w:rPr>
          <w:rFonts w:ascii="Calibri" w:hAnsi="Calibri" w:cs="Calibri"/>
          <w:sz w:val="24"/>
          <w:szCs w:val="24"/>
          <w:lang w:val="ro-RO"/>
        </w:rPr>
        <w:t>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at 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proiecteze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un SSL 3.0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bun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sigur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un an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t</w:t>
      </w:r>
      <w:r>
        <w:rPr>
          <w:rFonts w:ascii="Calibri" w:hAnsi="Calibri" w:cs="Calibri"/>
          <w:sz w:val="24"/>
          <w:szCs w:val="24"/>
          <w:lang w:val="ro-RO"/>
        </w:rPr>
        <w:t>â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rziu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SSL 3.0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folosit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scar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larg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  <w:lang w:val="ro-RO"/>
        </w:rPr>
        <w:t>â</w:t>
      </w:r>
      <w:r>
        <w:rPr>
          <w:rFonts w:ascii="Liberation Serif" w:hAnsi="Liberation Serif" w:cs="Liberation Serif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de cur</w:t>
      </w:r>
      <w:r>
        <w:rPr>
          <w:rFonts w:ascii="Calibri" w:hAnsi="Calibri" w:cs="Calibri"/>
          <w:sz w:val="24"/>
          <w:szCs w:val="24"/>
          <w:lang w:val="ro-RO"/>
        </w:rPr>
        <w:t>â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–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fi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precis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, p</w:t>
      </w:r>
      <w:r>
        <w:rPr>
          <w:rFonts w:ascii="Calibri" w:hAnsi="Calibri" w:cs="Calibri"/>
          <w:sz w:val="24"/>
          <w:szCs w:val="24"/>
          <w:lang w:val="ro-RO"/>
        </w:rPr>
        <w:t>â</w:t>
      </w:r>
      <w:r>
        <w:rPr>
          <w:rFonts w:ascii="Liberation Serif" w:hAnsi="Liberation Serif" w:cs="Liberation Serif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2014 </w:t>
      </w:r>
      <w:r>
        <w:rPr>
          <w:rFonts w:ascii="Calibri" w:hAnsi="Calibri" w:cs="Calibri"/>
          <w:sz w:val="24"/>
          <w:szCs w:val="24"/>
          <w:lang w:val="ro-RO"/>
        </w:rPr>
        <w:t>–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â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vulnerabilitate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major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g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>sit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echipa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securitate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Google l-a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nchis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definitiv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:rsidR="00585456" w:rsidRDefault="00585456" w:rsidP="00585456">
      <w:pPr>
        <w:autoSpaceDE w:val="0"/>
        <w:autoSpaceDN w:val="0"/>
        <w:adjustRightInd w:val="0"/>
        <w:spacing w:after="140"/>
        <w:rPr>
          <w:rFonts w:ascii="Calibri" w:hAnsi="Calibri" w:cs="Calibri"/>
          <w:b/>
          <w:bCs/>
          <w:sz w:val="24"/>
          <w:szCs w:val="24"/>
          <w:lang w:val="ro-RO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acel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moment TLS a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intrat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scen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</w:p>
    <w:p w:rsidR="00585456" w:rsidRDefault="00585456" w:rsidP="00585456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SSL 3.0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scar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larg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  <w:lang w:val="ro-RO"/>
        </w:rPr>
        <w:t>â</w:t>
      </w:r>
      <w:r>
        <w:rPr>
          <w:rFonts w:ascii="Liberation Serif" w:hAnsi="Liberation Serif" w:cs="Liberation Serif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recent, TLS, care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reprezint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Transport Layer Security, 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a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ie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ș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it din umbra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tehnologiei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SSL (Secure Sockets Layer).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total,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patru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versiuni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diferite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ale TLS au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lansate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pân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prezent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cel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recent TLS 1.3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aflat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stadiul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dezvoltare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punctul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vedere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al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securit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ii, TLS 1.3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considerat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un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progres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major,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deoarece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a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teptat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elimine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diferite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tehnici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criptografice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cunoscute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fi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exploatabile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exemplu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sursele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sugereaz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TLS 1.3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permite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cifrele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numai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acetsea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ofer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Criptare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autentificat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cu date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suplimentare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(AEAD).</w:t>
      </w:r>
    </w:p>
    <w:p w:rsidR="00585456" w:rsidRDefault="00585456" w:rsidP="00585456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TLS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ofer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multe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avantaje</w:t>
      </w:r>
      <w:proofErr w:type="spellEnd"/>
    </w:p>
    <w:p w:rsidR="00585456" w:rsidRDefault="00585456" w:rsidP="00585456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TLS 1.3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așteptat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fie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extrem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eficient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motiv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se a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teapt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scape de </w:t>
      </w:r>
      <w:r>
        <w:rPr>
          <w:rFonts w:ascii="Calibri" w:hAnsi="Calibri" w:cs="Calibri"/>
          <w:sz w:val="24"/>
          <w:szCs w:val="24"/>
          <w:lang w:val="ro-RO"/>
        </w:rPr>
        <w:t>„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reluarea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sesiunii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renegocierea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”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ambele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fiind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cunoscute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reprezent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â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multe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amenin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ță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distincte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legate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securitate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trecut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asemenea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sugereaz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renun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complet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compresia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nivel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TLS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urmare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atacurilor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securitate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precum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CRIME, TIME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BREACH. Lu</w:t>
      </w:r>
      <w:r>
        <w:rPr>
          <w:rFonts w:ascii="Calibri" w:hAnsi="Calibri" w:cs="Calibri"/>
          <w:sz w:val="24"/>
          <w:szCs w:val="24"/>
          <w:lang w:val="ro-RO"/>
        </w:rPr>
        <w:t>â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considerare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to</w:t>
      </w:r>
      <w:r>
        <w:rPr>
          <w:rFonts w:ascii="Calibri" w:hAnsi="Calibri" w:cs="Calibri"/>
          <w:sz w:val="24"/>
          <w:szCs w:val="24"/>
          <w:lang w:val="ro-RO"/>
        </w:rPr>
        <w:t>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ace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factori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TLS 1.3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fi </w:t>
      </w:r>
      <w:r>
        <w:rPr>
          <w:rFonts w:ascii="Calibri" w:hAnsi="Calibri" w:cs="Calibri"/>
          <w:sz w:val="24"/>
          <w:szCs w:val="24"/>
          <w:lang w:val="ro-RO"/>
        </w:rPr>
        <w:t>„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mult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sigur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”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â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t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versiunile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anterioare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predecesorul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>u SSL.</w:t>
      </w:r>
    </w:p>
    <w:sectPr w:rsidR="0058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17619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C7"/>
    <w:rsid w:val="003337C7"/>
    <w:rsid w:val="0052449E"/>
    <w:rsid w:val="00585456"/>
    <w:rsid w:val="00A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7E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F07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7E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F0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2020-06-24T13:36:00Z</dcterms:created>
  <dcterms:modified xsi:type="dcterms:W3CDTF">2020-06-24T13:47:00Z</dcterms:modified>
</cp:coreProperties>
</file>