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F6B" w:rsidRDefault="002C6F6B">
      <w:pPr>
        <w:rPr>
          <w:lang w:val="ru-RU"/>
        </w:rPr>
      </w:pPr>
    </w:p>
    <w:p w:rsidR="00885E8B" w:rsidRPr="008824B7" w:rsidRDefault="00885E8B" w:rsidP="00885E8B">
      <w:pPr>
        <w:pStyle w:val="a3"/>
        <w:spacing w:before="0" w:after="0"/>
        <w:rPr>
          <w:rFonts w:ascii="Arial Narrow" w:hAnsi="Arial Narrow"/>
          <w:sz w:val="20"/>
          <w:szCs w:val="20"/>
        </w:rPr>
      </w:pPr>
      <w:r w:rsidRPr="008824B7">
        <w:rPr>
          <w:rFonts w:ascii="Arial Narrow" w:hAnsi="Arial Narrow"/>
          <w:sz w:val="20"/>
          <w:szCs w:val="20"/>
        </w:rPr>
        <w:t>Запрос коммерческого предложения</w:t>
      </w:r>
    </w:p>
    <w:p w:rsidR="00885E8B" w:rsidRPr="008824B7" w:rsidRDefault="00885E8B" w:rsidP="00885E8B">
      <w:pPr>
        <w:pStyle w:val="a3"/>
        <w:spacing w:after="0"/>
        <w:rPr>
          <w:rFonts w:ascii="Arial Narrow" w:hAnsi="Arial Narrow"/>
          <w:sz w:val="20"/>
          <w:szCs w:val="20"/>
        </w:rPr>
      </w:pPr>
      <w:r w:rsidRPr="008824B7">
        <w:rPr>
          <w:rFonts w:ascii="Arial Narrow" w:hAnsi="Arial Narrow"/>
          <w:sz w:val="20"/>
          <w:szCs w:val="20"/>
        </w:rPr>
        <w:t>на реализацию</w:t>
      </w:r>
      <w:r w:rsidRPr="00AE73AD">
        <w:rPr>
          <w:rFonts w:ascii="Arial Narrow" w:hAnsi="Arial Narrow"/>
          <w:sz w:val="20"/>
          <w:szCs w:val="20"/>
        </w:rPr>
        <w:t xml:space="preserve"> </w:t>
      </w:r>
      <w:r>
        <w:rPr>
          <w:rFonts w:ascii="Arial Narrow" w:hAnsi="Arial Narrow"/>
          <w:sz w:val="20"/>
          <w:szCs w:val="20"/>
        </w:rPr>
        <w:t xml:space="preserve">системы </w:t>
      </w:r>
      <w:proofErr w:type="spellStart"/>
      <w:r>
        <w:rPr>
          <w:rFonts w:ascii="Arial Narrow" w:hAnsi="Arial Narrow"/>
          <w:sz w:val="20"/>
          <w:szCs w:val="20"/>
        </w:rPr>
        <w:t>логирования</w:t>
      </w:r>
      <w:proofErr w:type="spellEnd"/>
      <w:r>
        <w:rPr>
          <w:rFonts w:ascii="Arial Narrow" w:hAnsi="Arial Narrow"/>
          <w:sz w:val="20"/>
          <w:szCs w:val="20"/>
        </w:rPr>
        <w:t xml:space="preserve"> </w:t>
      </w:r>
      <w:r>
        <w:rPr>
          <w:rFonts w:ascii="Arial Narrow" w:hAnsi="Arial Narrow"/>
          <w:sz w:val="20"/>
          <w:szCs w:val="20"/>
          <w:lang w:val="en-US"/>
        </w:rPr>
        <w:t>SMSC</w:t>
      </w:r>
      <w:r w:rsidRPr="00AE73AD">
        <w:rPr>
          <w:rFonts w:ascii="Arial Narrow" w:hAnsi="Arial Narrow"/>
          <w:sz w:val="20"/>
          <w:szCs w:val="20"/>
        </w:rPr>
        <w:t xml:space="preserve"> </w:t>
      </w:r>
      <w:r>
        <w:rPr>
          <w:rFonts w:ascii="Arial Narrow" w:hAnsi="Arial Narrow"/>
          <w:sz w:val="20"/>
          <w:szCs w:val="20"/>
        </w:rPr>
        <w:t xml:space="preserve">и </w:t>
      </w:r>
      <w:r>
        <w:rPr>
          <w:rFonts w:ascii="Arial Narrow" w:hAnsi="Arial Narrow"/>
          <w:sz w:val="20"/>
          <w:szCs w:val="20"/>
          <w:lang w:val="en-US"/>
        </w:rPr>
        <w:t>USSD</w:t>
      </w:r>
      <w:r w:rsidRPr="00AE73AD">
        <w:rPr>
          <w:rFonts w:ascii="Arial Narrow" w:hAnsi="Arial Narrow"/>
          <w:sz w:val="20"/>
          <w:szCs w:val="20"/>
        </w:rPr>
        <w:t xml:space="preserve"> </w:t>
      </w:r>
      <w:r>
        <w:rPr>
          <w:rFonts w:ascii="Arial Narrow" w:hAnsi="Arial Narrow"/>
          <w:sz w:val="20"/>
          <w:szCs w:val="20"/>
        </w:rPr>
        <w:t xml:space="preserve">по проекту </w:t>
      </w:r>
      <w:r>
        <w:rPr>
          <w:rFonts w:ascii="Arial Narrow" w:hAnsi="Arial Narrow"/>
          <w:sz w:val="20"/>
          <w:szCs w:val="20"/>
          <w:lang w:val="en-US"/>
        </w:rPr>
        <w:t>UMS</w:t>
      </w:r>
      <w:r w:rsidRPr="008824B7">
        <w:rPr>
          <w:rFonts w:ascii="Arial Narrow" w:hAnsi="Arial Narrow"/>
          <w:sz w:val="20"/>
          <w:szCs w:val="20"/>
        </w:rPr>
        <w:t xml:space="preserve"> </w:t>
      </w:r>
    </w:p>
    <w:p w:rsidR="00885E8B" w:rsidRPr="008824B7" w:rsidRDefault="00885E8B" w:rsidP="00885E8B">
      <w:pPr>
        <w:pStyle w:val="a3"/>
        <w:spacing w:before="0" w:after="0"/>
        <w:rPr>
          <w:rFonts w:ascii="Arial Narrow" w:hAnsi="Arial Narrow"/>
          <w:sz w:val="20"/>
          <w:szCs w:val="20"/>
        </w:rPr>
      </w:pPr>
      <w:r w:rsidRPr="008824B7">
        <w:rPr>
          <w:rFonts w:ascii="Arial Narrow" w:hAnsi="Arial Narrow"/>
          <w:sz w:val="20"/>
          <w:szCs w:val="20"/>
        </w:rPr>
        <w:t>для ОАО «МегаФон».</w:t>
      </w:r>
    </w:p>
    <w:p w:rsidR="00885E8B" w:rsidRPr="008824B7" w:rsidRDefault="00885E8B" w:rsidP="00885E8B">
      <w:pPr>
        <w:pStyle w:val="20"/>
        <w:numPr>
          <w:ilvl w:val="0"/>
          <w:numId w:val="1"/>
        </w:numPr>
        <w:tabs>
          <w:tab w:val="num" w:pos="540"/>
        </w:tabs>
        <w:jc w:val="center"/>
        <w:rPr>
          <w:rFonts w:ascii="Arial Narrow" w:hAnsi="Arial Narrow"/>
          <w:i w:val="0"/>
          <w:sz w:val="20"/>
          <w:szCs w:val="20"/>
        </w:rPr>
      </w:pPr>
      <w:r w:rsidRPr="008824B7">
        <w:rPr>
          <w:rFonts w:ascii="Arial Narrow" w:hAnsi="Arial Narrow"/>
          <w:i w:val="0"/>
          <w:sz w:val="20"/>
          <w:szCs w:val="20"/>
        </w:rPr>
        <w:br w:type="page"/>
      </w:r>
      <w:r w:rsidRPr="008824B7">
        <w:rPr>
          <w:rFonts w:ascii="Arial Narrow" w:hAnsi="Arial Narrow"/>
          <w:i w:val="0"/>
          <w:sz w:val="20"/>
          <w:szCs w:val="20"/>
        </w:rPr>
        <w:lastRenderedPageBreak/>
        <w:t>Цель документа</w:t>
      </w:r>
    </w:p>
    <w:p w:rsidR="00885E8B" w:rsidRPr="008824B7" w:rsidRDefault="00885E8B" w:rsidP="00885E8B">
      <w:pPr>
        <w:pStyle w:val="3-"/>
        <w:numPr>
          <w:ilvl w:val="0"/>
          <w:numId w:val="0"/>
        </w:numPr>
        <w:jc w:val="both"/>
        <w:rPr>
          <w:rFonts w:cs="Arial"/>
          <w:sz w:val="20"/>
          <w:szCs w:val="20"/>
        </w:rPr>
      </w:pPr>
      <w:r w:rsidRPr="008824B7">
        <w:rPr>
          <w:rFonts w:cs="Arial"/>
          <w:sz w:val="20"/>
          <w:szCs w:val="20"/>
        </w:rPr>
        <w:t>Данный документ, содержит технические и функциональные требования, а также исходные данные для подготовки Поставщиком заявки на участие в конкурсе.</w:t>
      </w:r>
    </w:p>
    <w:p w:rsidR="00885E8B" w:rsidRPr="008824B7" w:rsidRDefault="00885E8B" w:rsidP="00885E8B">
      <w:pPr>
        <w:pStyle w:val="20"/>
        <w:numPr>
          <w:ilvl w:val="0"/>
          <w:numId w:val="1"/>
        </w:numPr>
        <w:tabs>
          <w:tab w:val="num" w:pos="540"/>
        </w:tabs>
        <w:jc w:val="center"/>
        <w:rPr>
          <w:rFonts w:ascii="Arial Narrow" w:hAnsi="Arial Narrow"/>
          <w:i w:val="0"/>
          <w:sz w:val="20"/>
          <w:szCs w:val="20"/>
        </w:rPr>
      </w:pPr>
      <w:r w:rsidRPr="008824B7">
        <w:rPr>
          <w:rFonts w:ascii="Arial Narrow" w:hAnsi="Arial Narrow"/>
          <w:i w:val="0"/>
          <w:sz w:val="20"/>
          <w:szCs w:val="20"/>
        </w:rPr>
        <w:t>Общая информация</w:t>
      </w:r>
    </w:p>
    <w:p w:rsidR="00885E8B" w:rsidRDefault="00885E8B" w:rsidP="00885E8B">
      <w:pPr>
        <w:pStyle w:val="3-"/>
        <w:numPr>
          <w:ilvl w:val="0"/>
          <w:numId w:val="0"/>
        </w:numPr>
        <w:jc w:val="both"/>
        <w:rPr>
          <w:rFonts w:cs="Arial"/>
          <w:sz w:val="20"/>
          <w:szCs w:val="20"/>
        </w:rPr>
      </w:pPr>
      <w:r w:rsidRPr="008824B7">
        <w:rPr>
          <w:rFonts w:cs="Arial"/>
          <w:sz w:val="20"/>
          <w:szCs w:val="20"/>
        </w:rPr>
        <w:t>Предлагаемое технологическое решение подразумевает установку в технологической сети Компании оборудования</w:t>
      </w:r>
      <w:r>
        <w:rPr>
          <w:rFonts w:cs="Arial"/>
          <w:sz w:val="20"/>
          <w:szCs w:val="20"/>
        </w:rPr>
        <w:t xml:space="preserve"> (программно-аппаратный комплекс)</w:t>
      </w:r>
      <w:r w:rsidRPr="008824B7">
        <w:rPr>
          <w:rFonts w:cs="Arial"/>
          <w:sz w:val="20"/>
          <w:szCs w:val="20"/>
        </w:rPr>
        <w:t xml:space="preserve">, </w:t>
      </w:r>
      <w:r>
        <w:rPr>
          <w:rFonts w:cs="Arial"/>
          <w:sz w:val="20"/>
          <w:szCs w:val="20"/>
        </w:rPr>
        <w:t>отвечающего за сбор</w:t>
      </w:r>
      <w:r w:rsidR="00BD494C">
        <w:rPr>
          <w:rFonts w:cs="Arial"/>
          <w:sz w:val="20"/>
          <w:szCs w:val="20"/>
        </w:rPr>
        <w:t xml:space="preserve"> </w:t>
      </w:r>
      <w:r w:rsidR="00BD494C">
        <w:rPr>
          <w:rFonts w:cs="Arial"/>
          <w:sz w:val="20"/>
          <w:szCs w:val="20"/>
          <w:lang w:val="en-US"/>
        </w:rPr>
        <w:t>CDR</w:t>
      </w:r>
      <w:r w:rsidR="00BD494C" w:rsidRPr="00BD494C">
        <w:rPr>
          <w:rFonts w:cs="Arial"/>
          <w:sz w:val="20"/>
          <w:szCs w:val="20"/>
        </w:rPr>
        <w:t>-</w:t>
      </w:r>
      <w:r w:rsidR="00BD494C">
        <w:rPr>
          <w:rFonts w:cs="Arial"/>
          <w:sz w:val="20"/>
          <w:szCs w:val="20"/>
        </w:rPr>
        <w:t xml:space="preserve">файлов </w:t>
      </w:r>
      <w:r w:rsidR="00BD494C">
        <w:rPr>
          <w:rFonts w:cs="Arial"/>
          <w:sz w:val="20"/>
          <w:szCs w:val="20"/>
          <w:lang w:val="en-US"/>
        </w:rPr>
        <w:t>c</w:t>
      </w:r>
      <w:r w:rsidR="00BD494C" w:rsidRPr="00BD494C">
        <w:rPr>
          <w:rFonts w:cs="Arial"/>
          <w:sz w:val="20"/>
          <w:szCs w:val="20"/>
        </w:rPr>
        <w:t xml:space="preserve"> </w:t>
      </w:r>
      <w:r w:rsidR="00BD494C">
        <w:rPr>
          <w:rFonts w:cs="Arial"/>
          <w:sz w:val="20"/>
          <w:szCs w:val="20"/>
          <w:lang w:val="en-US"/>
        </w:rPr>
        <w:t>SMS</w:t>
      </w:r>
      <w:r w:rsidR="00BD494C" w:rsidRPr="00BD494C">
        <w:rPr>
          <w:rFonts w:cs="Arial"/>
          <w:sz w:val="20"/>
          <w:szCs w:val="20"/>
        </w:rPr>
        <w:t>-</w:t>
      </w:r>
      <w:r w:rsidR="00BD494C">
        <w:rPr>
          <w:rFonts w:cs="Arial"/>
          <w:sz w:val="20"/>
          <w:szCs w:val="20"/>
        </w:rPr>
        <w:t>центров Компании</w:t>
      </w:r>
      <w:r w:rsidR="00BD494C" w:rsidRPr="00BD494C">
        <w:rPr>
          <w:rFonts w:cs="Arial"/>
          <w:sz w:val="20"/>
          <w:szCs w:val="20"/>
        </w:rPr>
        <w:t xml:space="preserve"> </w:t>
      </w:r>
      <w:r w:rsidR="00BD494C">
        <w:rPr>
          <w:rFonts w:cs="Arial"/>
          <w:sz w:val="20"/>
          <w:szCs w:val="20"/>
        </w:rPr>
        <w:t xml:space="preserve">и </w:t>
      </w:r>
      <w:r w:rsidR="00BD494C">
        <w:rPr>
          <w:rFonts w:cs="Arial"/>
          <w:sz w:val="20"/>
          <w:szCs w:val="20"/>
          <w:lang w:val="en-US"/>
        </w:rPr>
        <w:t>USSD</w:t>
      </w:r>
      <w:r w:rsidR="00BD494C">
        <w:rPr>
          <w:rFonts w:cs="Arial"/>
          <w:sz w:val="20"/>
          <w:szCs w:val="20"/>
        </w:rPr>
        <w:t>-центра</w:t>
      </w:r>
      <w:r>
        <w:rPr>
          <w:rFonts w:cs="Arial"/>
          <w:sz w:val="20"/>
          <w:szCs w:val="20"/>
        </w:rPr>
        <w:t xml:space="preserve">, структурирование, </w:t>
      </w:r>
      <w:proofErr w:type="spellStart"/>
      <w:r>
        <w:rPr>
          <w:rFonts w:cs="Arial"/>
          <w:sz w:val="20"/>
          <w:szCs w:val="20"/>
        </w:rPr>
        <w:t>парсинг</w:t>
      </w:r>
      <w:proofErr w:type="spellEnd"/>
      <w:r>
        <w:rPr>
          <w:rFonts w:cs="Arial"/>
          <w:sz w:val="20"/>
          <w:szCs w:val="20"/>
        </w:rPr>
        <w:t>, хранение данных в СУБД, графического отображения требуемой информации по запросам от пользователей, построения статистических отчетов, обеспечение админист</w:t>
      </w:r>
      <w:r w:rsidR="007078F3">
        <w:rPr>
          <w:rFonts w:cs="Arial"/>
          <w:sz w:val="20"/>
          <w:szCs w:val="20"/>
        </w:rPr>
        <w:t>рирования пользователей системы, собственный мониторинг системы.</w:t>
      </w:r>
    </w:p>
    <w:p w:rsidR="00885E8B" w:rsidRDefault="00885E8B" w:rsidP="00885E8B">
      <w:pPr>
        <w:pStyle w:val="3-"/>
        <w:numPr>
          <w:ilvl w:val="0"/>
          <w:numId w:val="0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Внедрение решения будет централизованным в опорном регионе</w:t>
      </w:r>
      <w:r w:rsidRPr="00E51AE4">
        <w:rPr>
          <w:rFonts w:cs="Arial"/>
          <w:sz w:val="20"/>
          <w:szCs w:val="20"/>
        </w:rPr>
        <w:t xml:space="preserve">.  </w:t>
      </w:r>
      <w:r w:rsidRPr="008824B7">
        <w:rPr>
          <w:rFonts w:cs="Arial"/>
          <w:sz w:val="20"/>
          <w:szCs w:val="20"/>
        </w:rPr>
        <w:t>Опорным регионом, отвечающим за внедрение данного проекта, выбран Север</w:t>
      </w:r>
      <w:r w:rsidR="003D7B38">
        <w:rPr>
          <w:rFonts w:cs="Arial"/>
          <w:sz w:val="20"/>
          <w:szCs w:val="20"/>
        </w:rPr>
        <w:t>о-Западный филиал ОАО «МегаФон», г. Санкт-Петербург.</w:t>
      </w:r>
    </w:p>
    <w:p w:rsidR="008369FB" w:rsidRPr="007078F3" w:rsidRDefault="008369FB" w:rsidP="00885E8B">
      <w:pPr>
        <w:pStyle w:val="3-"/>
        <w:numPr>
          <w:ilvl w:val="0"/>
          <w:numId w:val="0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Решение будет </w:t>
      </w:r>
      <w:r w:rsidR="007078F3">
        <w:rPr>
          <w:rFonts w:cs="Arial"/>
          <w:sz w:val="20"/>
          <w:szCs w:val="20"/>
        </w:rPr>
        <w:t>устанавливаться на</w:t>
      </w:r>
      <w:r>
        <w:rPr>
          <w:rFonts w:cs="Arial"/>
          <w:sz w:val="20"/>
          <w:szCs w:val="20"/>
        </w:rPr>
        <w:t xml:space="preserve"> аппаратной </w:t>
      </w:r>
      <w:r w:rsidR="007078F3">
        <w:rPr>
          <w:rFonts w:cs="Arial"/>
          <w:sz w:val="20"/>
          <w:szCs w:val="20"/>
        </w:rPr>
        <w:t>базе СЗФ</w:t>
      </w:r>
      <w:r w:rsidR="007078F3" w:rsidRPr="008824B7">
        <w:rPr>
          <w:rFonts w:cs="Arial"/>
          <w:sz w:val="20"/>
          <w:szCs w:val="20"/>
        </w:rPr>
        <w:t xml:space="preserve"> ОАО «МегаФон».</w:t>
      </w:r>
      <w:r w:rsidR="007078F3">
        <w:rPr>
          <w:rFonts w:cs="Arial"/>
          <w:sz w:val="20"/>
          <w:szCs w:val="20"/>
        </w:rPr>
        <w:t xml:space="preserve"> В качестве аппаратного решения будет использоваться архитектура платформы виртуализации </w:t>
      </w:r>
      <w:proofErr w:type="gramStart"/>
      <w:r w:rsidR="007078F3">
        <w:rPr>
          <w:rFonts w:cs="Arial"/>
          <w:sz w:val="20"/>
          <w:szCs w:val="20"/>
        </w:rPr>
        <w:t xml:space="preserve">( </w:t>
      </w:r>
      <w:r w:rsidR="007078F3">
        <w:rPr>
          <w:rFonts w:cs="Arial"/>
          <w:sz w:val="20"/>
          <w:szCs w:val="20"/>
          <w:lang w:val="en-US"/>
        </w:rPr>
        <w:t>VMWare</w:t>
      </w:r>
      <w:proofErr w:type="gramEnd"/>
      <w:r w:rsidR="007078F3" w:rsidRPr="007078F3">
        <w:rPr>
          <w:rFonts w:cs="Arial"/>
          <w:sz w:val="20"/>
          <w:szCs w:val="20"/>
        </w:rPr>
        <w:t>-</w:t>
      </w:r>
      <w:r w:rsidR="007078F3">
        <w:rPr>
          <w:rFonts w:cs="Arial"/>
          <w:sz w:val="20"/>
          <w:szCs w:val="20"/>
        </w:rPr>
        <w:t xml:space="preserve">кластер) на базе линейки </w:t>
      </w:r>
      <w:r w:rsidR="007078F3">
        <w:rPr>
          <w:rFonts w:cs="Arial"/>
          <w:sz w:val="20"/>
          <w:szCs w:val="20"/>
          <w:lang w:val="en-US"/>
        </w:rPr>
        <w:t>HP</w:t>
      </w:r>
      <w:r w:rsidR="007078F3" w:rsidRPr="007078F3">
        <w:rPr>
          <w:rFonts w:cs="Arial"/>
          <w:sz w:val="20"/>
          <w:szCs w:val="20"/>
        </w:rPr>
        <w:t xml:space="preserve"> </w:t>
      </w:r>
      <w:r w:rsidR="007078F3">
        <w:rPr>
          <w:rFonts w:cs="Arial"/>
          <w:sz w:val="20"/>
          <w:szCs w:val="20"/>
          <w:lang w:val="en-US"/>
        </w:rPr>
        <w:t>BL</w:t>
      </w:r>
      <w:r w:rsidR="007078F3" w:rsidRPr="007078F3">
        <w:rPr>
          <w:rFonts w:cs="Arial"/>
          <w:sz w:val="20"/>
          <w:szCs w:val="20"/>
        </w:rPr>
        <w:t>460</w:t>
      </w:r>
      <w:r w:rsidR="007078F3">
        <w:rPr>
          <w:rFonts w:cs="Arial"/>
          <w:sz w:val="20"/>
          <w:szCs w:val="20"/>
        </w:rPr>
        <w:t xml:space="preserve"> с  внешней СХД или аналогичной.</w:t>
      </w:r>
    </w:p>
    <w:p w:rsidR="00885E8B" w:rsidRDefault="00885E8B" w:rsidP="00885E8B">
      <w:pPr>
        <w:pStyle w:val="3-"/>
        <w:numPr>
          <w:ilvl w:val="0"/>
          <w:numId w:val="0"/>
        </w:numPr>
        <w:jc w:val="both"/>
        <w:rPr>
          <w:rFonts w:cs="Arial"/>
          <w:sz w:val="20"/>
          <w:szCs w:val="20"/>
        </w:rPr>
      </w:pPr>
      <w:r w:rsidRPr="008824B7">
        <w:rPr>
          <w:rFonts w:cs="Arial"/>
          <w:sz w:val="20"/>
          <w:szCs w:val="20"/>
        </w:rPr>
        <w:t>Коммерческое предложение должно содержать ответы по функциональности, архитектуре и ценам решения</w:t>
      </w:r>
      <w:r w:rsidRPr="00E51AE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необходимые для </w:t>
      </w:r>
      <w:r w:rsidRPr="008824B7">
        <w:rPr>
          <w:rFonts w:cs="Arial"/>
          <w:sz w:val="20"/>
          <w:szCs w:val="20"/>
        </w:rPr>
        <w:t xml:space="preserve">внедрения </w:t>
      </w:r>
      <w:r>
        <w:rPr>
          <w:rFonts w:cs="Arial"/>
          <w:sz w:val="20"/>
          <w:szCs w:val="20"/>
        </w:rPr>
        <w:t>системы, а также оценкой стоимости шагов расширения системы.</w:t>
      </w:r>
    </w:p>
    <w:p w:rsidR="008369FB" w:rsidRDefault="008369FB" w:rsidP="00885E8B">
      <w:pPr>
        <w:pStyle w:val="3-"/>
        <w:numPr>
          <w:ilvl w:val="0"/>
          <w:numId w:val="0"/>
        </w:numPr>
        <w:jc w:val="both"/>
        <w:rPr>
          <w:rFonts w:cs="Arial"/>
          <w:sz w:val="20"/>
          <w:szCs w:val="20"/>
        </w:rPr>
      </w:pPr>
    </w:p>
    <w:p w:rsidR="00885E8B" w:rsidRPr="008824B7" w:rsidRDefault="00885E8B" w:rsidP="00885E8B">
      <w:pPr>
        <w:pStyle w:val="3-"/>
        <w:numPr>
          <w:ilvl w:val="0"/>
          <w:numId w:val="0"/>
        </w:numPr>
        <w:jc w:val="both"/>
        <w:rPr>
          <w:rFonts w:cs="Arial"/>
          <w:sz w:val="20"/>
          <w:szCs w:val="20"/>
        </w:rPr>
      </w:pPr>
    </w:p>
    <w:p w:rsidR="008369FB" w:rsidRPr="008824B7" w:rsidRDefault="008369FB" w:rsidP="008369FB">
      <w:pPr>
        <w:pStyle w:val="20"/>
        <w:numPr>
          <w:ilvl w:val="0"/>
          <w:numId w:val="1"/>
        </w:numPr>
        <w:tabs>
          <w:tab w:val="num" w:pos="540"/>
        </w:tabs>
        <w:jc w:val="center"/>
        <w:rPr>
          <w:rFonts w:ascii="Arial Narrow" w:hAnsi="Arial Narrow"/>
          <w:i w:val="0"/>
          <w:sz w:val="20"/>
          <w:szCs w:val="20"/>
        </w:rPr>
      </w:pPr>
      <w:r w:rsidRPr="008824B7">
        <w:rPr>
          <w:rFonts w:ascii="Arial Narrow" w:hAnsi="Arial Narrow"/>
          <w:i w:val="0"/>
          <w:sz w:val="20"/>
          <w:szCs w:val="20"/>
        </w:rPr>
        <w:t>Состав ответа</w:t>
      </w:r>
    </w:p>
    <w:p w:rsidR="008369FB" w:rsidRPr="008824B7" w:rsidRDefault="008369FB" w:rsidP="008369FB">
      <w:pPr>
        <w:pStyle w:val="3-"/>
        <w:numPr>
          <w:ilvl w:val="0"/>
          <w:numId w:val="0"/>
        </w:numPr>
        <w:jc w:val="both"/>
        <w:rPr>
          <w:rFonts w:cs="Arial"/>
          <w:sz w:val="20"/>
          <w:szCs w:val="20"/>
        </w:rPr>
      </w:pPr>
      <w:r w:rsidRPr="008824B7">
        <w:rPr>
          <w:rFonts w:cs="Arial"/>
          <w:sz w:val="20"/>
          <w:szCs w:val="20"/>
        </w:rPr>
        <w:t>Ответ на запрос должен содержать следующие разделы:</w:t>
      </w:r>
    </w:p>
    <w:p w:rsidR="008369FB" w:rsidRPr="008824B7" w:rsidRDefault="008369FB" w:rsidP="008369FB">
      <w:pPr>
        <w:pStyle w:val="3-"/>
        <w:numPr>
          <w:ilvl w:val="1"/>
          <w:numId w:val="1"/>
        </w:numPr>
        <w:jc w:val="both"/>
        <w:rPr>
          <w:rFonts w:cs="Arial"/>
          <w:sz w:val="20"/>
          <w:szCs w:val="20"/>
        </w:rPr>
      </w:pPr>
      <w:r w:rsidRPr="008824B7">
        <w:rPr>
          <w:rFonts w:cs="Arial"/>
          <w:sz w:val="20"/>
          <w:szCs w:val="20"/>
        </w:rPr>
        <w:t xml:space="preserve">Детальное описание архитектуры решения, в соответствии с техническими требованиями (раздел </w:t>
      </w:r>
      <w:r w:rsidR="001E253A">
        <w:rPr>
          <w:rFonts w:cs="Arial"/>
          <w:sz w:val="20"/>
          <w:szCs w:val="20"/>
          <w:lang w:val="en-US"/>
        </w:rPr>
        <w:t>X</w:t>
      </w:r>
      <w:r w:rsidRPr="008824B7">
        <w:rPr>
          <w:rFonts w:cs="Arial"/>
          <w:sz w:val="20"/>
          <w:szCs w:val="20"/>
        </w:rPr>
        <w:t>, настоящего документа), которое должно включать набор компонент и внутреннюю структуру платформы, описание точек и протоколов интеграции с внешними системами.</w:t>
      </w:r>
    </w:p>
    <w:p w:rsidR="008369FB" w:rsidRPr="008824B7" w:rsidRDefault="008369FB" w:rsidP="008369FB">
      <w:pPr>
        <w:pStyle w:val="3-"/>
        <w:numPr>
          <w:ilvl w:val="1"/>
          <w:numId w:val="1"/>
        </w:numPr>
        <w:tabs>
          <w:tab w:val="num" w:pos="540"/>
        </w:tabs>
        <w:ind w:left="0" w:firstLine="0"/>
        <w:jc w:val="both"/>
        <w:rPr>
          <w:rFonts w:cs="Arial"/>
          <w:sz w:val="20"/>
          <w:szCs w:val="20"/>
        </w:rPr>
      </w:pPr>
      <w:r w:rsidRPr="008824B7">
        <w:rPr>
          <w:rFonts w:cs="Arial"/>
          <w:sz w:val="20"/>
          <w:szCs w:val="20"/>
        </w:rPr>
        <w:t xml:space="preserve">Матрицу соответствия предлагаемого решения техническим требованиям. </w:t>
      </w:r>
    </w:p>
    <w:p w:rsidR="008369FB" w:rsidRPr="008824B7" w:rsidRDefault="008369FB" w:rsidP="008369FB">
      <w:pPr>
        <w:pStyle w:val="3-"/>
        <w:numPr>
          <w:ilvl w:val="0"/>
          <w:numId w:val="0"/>
        </w:numPr>
        <w:tabs>
          <w:tab w:val="num" w:pos="540"/>
        </w:tabs>
        <w:jc w:val="both"/>
        <w:rPr>
          <w:rFonts w:cs="Arial"/>
          <w:sz w:val="20"/>
          <w:szCs w:val="20"/>
        </w:rPr>
      </w:pPr>
      <w:r w:rsidRPr="008824B7">
        <w:rPr>
          <w:rFonts w:cs="Arial"/>
          <w:sz w:val="20"/>
          <w:szCs w:val="20"/>
        </w:rPr>
        <w:t>Соответствие должно оцениваться по следующим категориям:</w:t>
      </w:r>
    </w:p>
    <w:p w:rsidR="008369FB" w:rsidRPr="008824B7" w:rsidRDefault="008369FB" w:rsidP="008369FB">
      <w:pPr>
        <w:pStyle w:val="3-"/>
        <w:numPr>
          <w:ilvl w:val="0"/>
          <w:numId w:val="3"/>
        </w:numPr>
        <w:tabs>
          <w:tab w:val="clear" w:pos="1080"/>
          <w:tab w:val="num" w:pos="540"/>
        </w:tabs>
        <w:ind w:left="540" w:hanging="180"/>
        <w:jc w:val="both"/>
        <w:rPr>
          <w:rFonts w:cs="Arial"/>
          <w:sz w:val="20"/>
          <w:szCs w:val="20"/>
        </w:rPr>
      </w:pPr>
      <w:r w:rsidRPr="008824B7">
        <w:rPr>
          <w:rFonts w:cs="Arial"/>
          <w:sz w:val="20"/>
          <w:szCs w:val="20"/>
        </w:rPr>
        <w:t>Полностью соответствует (С) – решение полностью отвечает приведенным требованиям</w:t>
      </w:r>
    </w:p>
    <w:p w:rsidR="008369FB" w:rsidRPr="008824B7" w:rsidRDefault="008369FB" w:rsidP="008369FB">
      <w:pPr>
        <w:pStyle w:val="3-"/>
        <w:numPr>
          <w:ilvl w:val="0"/>
          <w:numId w:val="3"/>
        </w:numPr>
        <w:tabs>
          <w:tab w:val="clear" w:pos="1080"/>
          <w:tab w:val="num" w:pos="540"/>
        </w:tabs>
        <w:ind w:left="540" w:hanging="180"/>
        <w:jc w:val="both"/>
        <w:rPr>
          <w:rFonts w:cs="Arial"/>
          <w:sz w:val="20"/>
          <w:szCs w:val="20"/>
        </w:rPr>
      </w:pPr>
      <w:r w:rsidRPr="008824B7">
        <w:rPr>
          <w:rFonts w:cs="Arial"/>
          <w:sz w:val="20"/>
          <w:szCs w:val="20"/>
        </w:rPr>
        <w:t>Частично соответствует (PC) – решение поддерживает требования в ограниченном объеме. При этом должен быть описан набор ограничений.</w:t>
      </w:r>
    </w:p>
    <w:p w:rsidR="008369FB" w:rsidRPr="008824B7" w:rsidRDefault="008369FB" w:rsidP="008369FB">
      <w:pPr>
        <w:pStyle w:val="3-"/>
        <w:numPr>
          <w:ilvl w:val="0"/>
          <w:numId w:val="3"/>
        </w:numPr>
        <w:tabs>
          <w:tab w:val="clear" w:pos="1080"/>
          <w:tab w:val="num" w:pos="540"/>
        </w:tabs>
        <w:ind w:left="540" w:hanging="180"/>
        <w:jc w:val="both"/>
        <w:rPr>
          <w:rFonts w:cs="Arial"/>
          <w:sz w:val="20"/>
          <w:szCs w:val="20"/>
        </w:rPr>
      </w:pPr>
      <w:r w:rsidRPr="008824B7">
        <w:rPr>
          <w:rFonts w:cs="Arial"/>
          <w:sz w:val="20"/>
          <w:szCs w:val="20"/>
        </w:rPr>
        <w:t>Соответствует с учетом доработки (CWC) - решение требует доработки под требования заказчика. При этом должна быть оценка сроков и стоимости доработки.</w:t>
      </w:r>
    </w:p>
    <w:p w:rsidR="008369FB" w:rsidRPr="008824B7" w:rsidRDefault="008369FB" w:rsidP="008369FB">
      <w:pPr>
        <w:pStyle w:val="3-"/>
        <w:numPr>
          <w:ilvl w:val="0"/>
          <w:numId w:val="3"/>
        </w:numPr>
        <w:tabs>
          <w:tab w:val="clear" w:pos="1080"/>
          <w:tab w:val="num" w:pos="540"/>
        </w:tabs>
        <w:ind w:left="540" w:hanging="180"/>
        <w:jc w:val="both"/>
        <w:rPr>
          <w:rFonts w:cs="Arial"/>
          <w:sz w:val="20"/>
          <w:szCs w:val="20"/>
        </w:rPr>
      </w:pPr>
      <w:r w:rsidRPr="008824B7">
        <w:rPr>
          <w:rFonts w:cs="Arial"/>
          <w:sz w:val="20"/>
          <w:szCs w:val="20"/>
        </w:rPr>
        <w:t>Не соответствует (NC) - решение не поддерживает требуемую функциональность.</w:t>
      </w:r>
    </w:p>
    <w:p w:rsidR="008369FB" w:rsidRPr="008824B7" w:rsidRDefault="008369FB" w:rsidP="008369FB">
      <w:pPr>
        <w:pStyle w:val="3-"/>
        <w:numPr>
          <w:ilvl w:val="0"/>
          <w:numId w:val="3"/>
        </w:numPr>
        <w:tabs>
          <w:tab w:val="clear" w:pos="1080"/>
          <w:tab w:val="num" w:pos="540"/>
        </w:tabs>
        <w:ind w:left="540" w:hanging="180"/>
        <w:jc w:val="both"/>
        <w:rPr>
          <w:rFonts w:cs="Arial"/>
          <w:sz w:val="20"/>
          <w:szCs w:val="20"/>
        </w:rPr>
      </w:pPr>
      <w:r w:rsidRPr="008824B7">
        <w:rPr>
          <w:rFonts w:cs="Arial"/>
          <w:sz w:val="20"/>
          <w:szCs w:val="20"/>
        </w:rPr>
        <w:t>Будет соответствовать в будущем (FC) - Требования запланированы к реализации в одном из следующих релизов предлагаемого решения. Должны быть приведены сроки выхода релиза с полной поддержкой требований</w:t>
      </w:r>
      <w:r>
        <w:rPr>
          <w:rFonts w:cs="Arial"/>
          <w:sz w:val="20"/>
          <w:szCs w:val="20"/>
        </w:rPr>
        <w:t xml:space="preserve"> (</w:t>
      </w:r>
      <w:r>
        <w:rPr>
          <w:rFonts w:cs="Arial"/>
          <w:sz w:val="20"/>
          <w:szCs w:val="20"/>
          <w:lang w:val="en-US"/>
        </w:rPr>
        <w:t>Roadmap</w:t>
      </w:r>
      <w:r w:rsidRPr="00E96C3D">
        <w:rPr>
          <w:rFonts w:cs="Arial"/>
          <w:sz w:val="20"/>
          <w:szCs w:val="20"/>
        </w:rPr>
        <w:t>)</w:t>
      </w:r>
      <w:r w:rsidRPr="008824B7">
        <w:rPr>
          <w:rFonts w:cs="Arial"/>
          <w:sz w:val="20"/>
          <w:szCs w:val="20"/>
        </w:rPr>
        <w:t>.</w:t>
      </w:r>
    </w:p>
    <w:p w:rsidR="008369FB" w:rsidRDefault="008369FB" w:rsidP="002C6F6B">
      <w:pPr>
        <w:pStyle w:val="3-"/>
        <w:numPr>
          <w:ilvl w:val="1"/>
          <w:numId w:val="1"/>
        </w:numPr>
        <w:tabs>
          <w:tab w:val="num" w:pos="540"/>
        </w:tabs>
        <w:ind w:left="0" w:firstLine="0"/>
        <w:jc w:val="both"/>
        <w:rPr>
          <w:rFonts w:cs="Arial"/>
          <w:sz w:val="20"/>
          <w:szCs w:val="20"/>
        </w:rPr>
      </w:pPr>
      <w:r w:rsidRPr="008369FB">
        <w:rPr>
          <w:rFonts w:cs="Arial"/>
          <w:sz w:val="20"/>
          <w:szCs w:val="20"/>
        </w:rPr>
        <w:t xml:space="preserve">Условия, порядок оказания и </w:t>
      </w:r>
      <w:r>
        <w:rPr>
          <w:rFonts w:cs="Arial"/>
          <w:sz w:val="20"/>
          <w:szCs w:val="20"/>
        </w:rPr>
        <w:t>стоимость технической поддержки.</w:t>
      </w:r>
    </w:p>
    <w:p w:rsidR="008369FB" w:rsidRPr="008369FB" w:rsidRDefault="008369FB" w:rsidP="002C6F6B">
      <w:pPr>
        <w:pStyle w:val="3-"/>
        <w:numPr>
          <w:ilvl w:val="1"/>
          <w:numId w:val="1"/>
        </w:numPr>
        <w:tabs>
          <w:tab w:val="num" w:pos="540"/>
        </w:tabs>
        <w:ind w:left="0" w:firstLine="0"/>
        <w:jc w:val="both"/>
        <w:rPr>
          <w:rFonts w:cs="Arial"/>
          <w:sz w:val="20"/>
          <w:szCs w:val="20"/>
        </w:rPr>
      </w:pPr>
      <w:r w:rsidRPr="008369FB">
        <w:rPr>
          <w:rFonts w:cs="Arial"/>
          <w:sz w:val="20"/>
          <w:szCs w:val="20"/>
        </w:rPr>
        <w:t>Описание порядка проведения проекта внедрения решения.</w:t>
      </w:r>
    </w:p>
    <w:p w:rsidR="008369FB" w:rsidRPr="00E96C3D" w:rsidRDefault="008369FB" w:rsidP="008369FB">
      <w:pPr>
        <w:pStyle w:val="3-"/>
        <w:numPr>
          <w:ilvl w:val="1"/>
          <w:numId w:val="1"/>
        </w:numPr>
        <w:tabs>
          <w:tab w:val="num" w:pos="540"/>
        </w:tabs>
        <w:ind w:left="0" w:firstLine="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Стоимость </w:t>
      </w:r>
      <w:r w:rsidRPr="008824B7">
        <w:rPr>
          <w:rFonts w:cs="Arial"/>
          <w:sz w:val="20"/>
          <w:szCs w:val="20"/>
        </w:rPr>
        <w:t>программного обеспечения, лицензий и работ по внедрению решения.</w:t>
      </w:r>
    </w:p>
    <w:p w:rsidR="008369FB" w:rsidRPr="00970DF2" w:rsidRDefault="008369FB" w:rsidP="008369FB">
      <w:pPr>
        <w:pStyle w:val="3-"/>
        <w:numPr>
          <w:ilvl w:val="1"/>
          <w:numId w:val="1"/>
        </w:numPr>
        <w:tabs>
          <w:tab w:val="num" w:pos="540"/>
        </w:tabs>
        <w:ind w:left="0" w:firstLine="0"/>
        <w:jc w:val="both"/>
        <w:rPr>
          <w:rFonts w:cs="Arial"/>
          <w:sz w:val="20"/>
          <w:szCs w:val="20"/>
        </w:rPr>
      </w:pPr>
      <w:r w:rsidRPr="008824B7">
        <w:rPr>
          <w:rFonts w:cs="Arial"/>
          <w:sz w:val="20"/>
          <w:szCs w:val="20"/>
        </w:rPr>
        <w:t>Информация о наличии документации на все компоненты предлагаемого решения.</w:t>
      </w:r>
    </w:p>
    <w:p w:rsidR="008369FB" w:rsidRDefault="008369FB" w:rsidP="008369FB">
      <w:pPr>
        <w:pStyle w:val="3-"/>
        <w:numPr>
          <w:ilvl w:val="1"/>
          <w:numId w:val="1"/>
        </w:numPr>
        <w:tabs>
          <w:tab w:val="num" w:pos="540"/>
        </w:tabs>
        <w:ind w:left="0" w:firstLine="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Информация о производительности решения применительно к актуальной версии программного обеспечения и определенного</w:t>
      </w:r>
      <w:r w:rsidR="005E0D14">
        <w:rPr>
          <w:rFonts w:cs="Arial"/>
          <w:sz w:val="20"/>
          <w:szCs w:val="20"/>
        </w:rPr>
        <w:t>(эталонного)</w:t>
      </w:r>
      <w:r>
        <w:rPr>
          <w:rFonts w:cs="Arial"/>
          <w:sz w:val="20"/>
          <w:szCs w:val="20"/>
        </w:rPr>
        <w:t xml:space="preserve"> состава аппаратного обеспечения.</w:t>
      </w:r>
    </w:p>
    <w:p w:rsidR="008369FB" w:rsidRPr="00463AF7" w:rsidRDefault="008369FB" w:rsidP="008369FB">
      <w:pPr>
        <w:pStyle w:val="3-"/>
        <w:numPr>
          <w:ilvl w:val="1"/>
          <w:numId w:val="1"/>
        </w:numPr>
        <w:tabs>
          <w:tab w:val="num" w:pos="540"/>
        </w:tabs>
        <w:ind w:left="0" w:firstLine="0"/>
        <w:jc w:val="both"/>
        <w:rPr>
          <w:rFonts w:cs="Arial"/>
          <w:sz w:val="20"/>
          <w:szCs w:val="20"/>
        </w:rPr>
      </w:pPr>
      <w:r w:rsidRPr="008824B7">
        <w:rPr>
          <w:rFonts w:cs="Arial"/>
          <w:sz w:val="20"/>
          <w:szCs w:val="20"/>
        </w:rPr>
        <w:t xml:space="preserve"> Описание возможных моделей лицензирования решения</w:t>
      </w:r>
      <w:r w:rsidRPr="00330E3A">
        <w:rPr>
          <w:rFonts w:cs="Arial"/>
          <w:sz w:val="20"/>
          <w:szCs w:val="20"/>
        </w:rPr>
        <w:t xml:space="preserve">, </w:t>
      </w:r>
      <w:r>
        <w:rPr>
          <w:rFonts w:cs="Arial"/>
          <w:sz w:val="20"/>
          <w:szCs w:val="20"/>
        </w:rPr>
        <w:t>лицензионной политики как для</w:t>
      </w:r>
      <w:r w:rsidRPr="00330E3A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первичной поставки </w:t>
      </w:r>
      <w:r w:rsidR="005E0D14">
        <w:rPr>
          <w:rFonts w:cs="Arial"/>
          <w:sz w:val="20"/>
          <w:szCs w:val="20"/>
        </w:rPr>
        <w:t>решения,</w:t>
      </w:r>
      <w:r>
        <w:rPr>
          <w:rFonts w:cs="Arial"/>
          <w:sz w:val="20"/>
          <w:szCs w:val="20"/>
        </w:rPr>
        <w:t xml:space="preserve"> так и для возможных дальнейших расширений системы.</w:t>
      </w:r>
    </w:p>
    <w:p w:rsidR="008369FB" w:rsidRDefault="008369FB" w:rsidP="008369FB">
      <w:pPr>
        <w:pStyle w:val="3-"/>
        <w:numPr>
          <w:ilvl w:val="1"/>
          <w:numId w:val="1"/>
        </w:numPr>
        <w:tabs>
          <w:tab w:val="num" w:pos="540"/>
        </w:tabs>
        <w:ind w:left="0" w:firstLine="0"/>
        <w:jc w:val="both"/>
        <w:rPr>
          <w:rFonts w:cs="Arial"/>
          <w:sz w:val="20"/>
          <w:szCs w:val="20"/>
        </w:rPr>
      </w:pPr>
      <w:r w:rsidRPr="008824B7">
        <w:rPr>
          <w:rFonts w:cs="Arial"/>
          <w:sz w:val="20"/>
          <w:szCs w:val="20"/>
        </w:rPr>
        <w:t xml:space="preserve">Информацию по </w:t>
      </w:r>
      <w:r w:rsidR="001E253A">
        <w:rPr>
          <w:rFonts w:cs="Arial"/>
          <w:sz w:val="20"/>
          <w:szCs w:val="20"/>
        </w:rPr>
        <w:t>право</w:t>
      </w:r>
      <w:r w:rsidR="001E253A" w:rsidRPr="008824B7">
        <w:rPr>
          <w:rFonts w:cs="Arial"/>
          <w:sz w:val="20"/>
          <w:szCs w:val="20"/>
        </w:rPr>
        <w:t xml:space="preserve"> </w:t>
      </w:r>
      <w:r w:rsidR="001E253A">
        <w:rPr>
          <w:rFonts w:cs="Arial"/>
          <w:sz w:val="20"/>
          <w:szCs w:val="20"/>
        </w:rPr>
        <w:t>о</w:t>
      </w:r>
      <w:r w:rsidR="001E253A" w:rsidRPr="008824B7">
        <w:rPr>
          <w:rFonts w:cs="Arial"/>
          <w:sz w:val="20"/>
          <w:szCs w:val="20"/>
        </w:rPr>
        <w:t>бладанию</w:t>
      </w:r>
      <w:r w:rsidRPr="008824B7">
        <w:rPr>
          <w:rFonts w:cs="Arial"/>
          <w:sz w:val="20"/>
          <w:szCs w:val="20"/>
        </w:rPr>
        <w:t xml:space="preserve"> используемого пр</w:t>
      </w:r>
      <w:r>
        <w:rPr>
          <w:rFonts w:cs="Arial"/>
          <w:sz w:val="20"/>
          <w:szCs w:val="20"/>
        </w:rPr>
        <w:t>ограммного обеспечения.</w:t>
      </w:r>
    </w:p>
    <w:p w:rsidR="003D7B38" w:rsidRDefault="003D7B38" w:rsidP="003D7B38">
      <w:pPr>
        <w:pStyle w:val="3-"/>
        <w:numPr>
          <w:ilvl w:val="0"/>
          <w:numId w:val="0"/>
        </w:numPr>
        <w:tabs>
          <w:tab w:val="num" w:pos="576"/>
        </w:tabs>
        <w:ind w:left="1224" w:hanging="504"/>
        <w:jc w:val="both"/>
        <w:rPr>
          <w:rFonts w:cs="Arial"/>
          <w:sz w:val="20"/>
          <w:szCs w:val="20"/>
        </w:rPr>
      </w:pPr>
    </w:p>
    <w:p w:rsidR="00BD494C" w:rsidRPr="008824B7" w:rsidRDefault="00BD494C" w:rsidP="00BD494C">
      <w:pPr>
        <w:pStyle w:val="20"/>
        <w:numPr>
          <w:ilvl w:val="0"/>
          <w:numId w:val="1"/>
        </w:numPr>
        <w:tabs>
          <w:tab w:val="num" w:pos="540"/>
        </w:tabs>
        <w:jc w:val="center"/>
        <w:rPr>
          <w:rFonts w:ascii="Arial Narrow" w:hAnsi="Arial Narrow"/>
          <w:i w:val="0"/>
          <w:sz w:val="20"/>
          <w:szCs w:val="20"/>
        </w:rPr>
      </w:pPr>
      <w:r w:rsidRPr="008824B7">
        <w:rPr>
          <w:rFonts w:ascii="Arial Narrow" w:hAnsi="Arial Narrow"/>
          <w:i w:val="0"/>
          <w:sz w:val="20"/>
          <w:szCs w:val="20"/>
        </w:rPr>
        <w:t>Технические требования</w:t>
      </w:r>
    </w:p>
    <w:p w:rsidR="00BD494C" w:rsidRPr="008824B7" w:rsidRDefault="00BD494C" w:rsidP="00BD494C">
      <w:pPr>
        <w:pStyle w:val="3-"/>
        <w:numPr>
          <w:ilvl w:val="1"/>
          <w:numId w:val="1"/>
        </w:numPr>
        <w:tabs>
          <w:tab w:val="num" w:pos="540"/>
        </w:tabs>
        <w:ind w:left="0" w:firstLine="0"/>
        <w:jc w:val="both"/>
        <w:rPr>
          <w:rFonts w:cs="Arial"/>
          <w:sz w:val="20"/>
          <w:szCs w:val="20"/>
        </w:rPr>
      </w:pPr>
      <w:r w:rsidRPr="008824B7">
        <w:rPr>
          <w:rFonts w:cs="Arial"/>
          <w:sz w:val="20"/>
          <w:szCs w:val="20"/>
        </w:rPr>
        <w:t>Требования к архитектуре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1"/>
        <w:gridCol w:w="7672"/>
        <w:gridCol w:w="1037"/>
      </w:tblGrid>
      <w:tr w:rsidR="00BD494C" w:rsidRPr="00806E9D" w:rsidTr="00F6127D">
        <w:tc>
          <w:tcPr>
            <w:tcW w:w="641" w:type="dxa"/>
          </w:tcPr>
          <w:p w:rsidR="00BD494C" w:rsidRPr="00806E9D" w:rsidRDefault="00BD494C" w:rsidP="002C6F6B">
            <w:pPr>
              <w:rPr>
                <w:rFonts w:ascii="Arial Narrow" w:hAnsi="Arial Narrow"/>
                <w:sz w:val="20"/>
                <w:szCs w:val="20"/>
              </w:rPr>
            </w:pPr>
            <w:r w:rsidRPr="00806E9D">
              <w:rPr>
                <w:rFonts w:ascii="Arial Narrow" w:hAnsi="Arial Narrow"/>
                <w:sz w:val="20"/>
                <w:szCs w:val="20"/>
              </w:rPr>
              <w:t>№</w:t>
            </w:r>
          </w:p>
        </w:tc>
        <w:tc>
          <w:tcPr>
            <w:tcW w:w="7672" w:type="dxa"/>
          </w:tcPr>
          <w:p w:rsidR="00BD494C" w:rsidRPr="00806E9D" w:rsidRDefault="00BD494C" w:rsidP="002C6F6B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806E9D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  <w:proofErr w:type="spellEnd"/>
          </w:p>
        </w:tc>
        <w:tc>
          <w:tcPr>
            <w:tcW w:w="1037" w:type="dxa"/>
          </w:tcPr>
          <w:p w:rsidR="00BD494C" w:rsidRPr="00806E9D" w:rsidRDefault="00BD494C" w:rsidP="002C6F6B">
            <w:pPr>
              <w:ind w:left="-9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806E9D">
              <w:rPr>
                <w:rFonts w:ascii="Arial Narrow" w:hAnsi="Arial Narrow"/>
                <w:sz w:val="20"/>
                <w:szCs w:val="20"/>
              </w:rPr>
              <w:t>Категории</w:t>
            </w:r>
            <w:proofErr w:type="spellEnd"/>
          </w:p>
        </w:tc>
      </w:tr>
      <w:tr w:rsidR="00BD494C" w:rsidRPr="00A72C89" w:rsidTr="00F6127D">
        <w:tc>
          <w:tcPr>
            <w:tcW w:w="641" w:type="dxa"/>
          </w:tcPr>
          <w:p w:rsidR="00BD494C" w:rsidRPr="00806E9D" w:rsidRDefault="00BD494C" w:rsidP="002C6F6B">
            <w:pPr>
              <w:rPr>
                <w:rFonts w:ascii="Arial Narrow" w:hAnsi="Arial Narrow"/>
                <w:sz w:val="20"/>
                <w:szCs w:val="20"/>
              </w:rPr>
            </w:pPr>
            <w:r w:rsidRPr="00806E9D">
              <w:rPr>
                <w:rFonts w:ascii="Arial Narrow" w:hAnsi="Arial Narrow"/>
                <w:sz w:val="20"/>
                <w:szCs w:val="20"/>
              </w:rPr>
              <w:t>4.1.1.</w:t>
            </w:r>
          </w:p>
        </w:tc>
        <w:tc>
          <w:tcPr>
            <w:tcW w:w="7672" w:type="dxa"/>
          </w:tcPr>
          <w:p w:rsidR="00BD494C" w:rsidRPr="00BD494C" w:rsidRDefault="00BD494C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BD494C">
              <w:rPr>
                <w:rFonts w:ascii="Arial Narrow" w:hAnsi="Arial Narrow" w:cs="Arial"/>
                <w:sz w:val="20"/>
                <w:szCs w:val="20"/>
                <w:lang w:val="ru-RU"/>
              </w:rPr>
              <w:t>Решение должно иметь модульную структуру с возможностью масштабирования по отдельным компонентам.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Под компонентами подразумевается</w:t>
            </w:r>
            <w:r w:rsidRPr="00BD494C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CDR</w:t>
            </w:r>
            <w:r w:rsidRPr="00BD494C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коллектор,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Парсер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Arial Narrow" w:hAnsi="Arial Narrow" w:cs="Arial"/>
                <w:sz w:val="20"/>
                <w:szCs w:val="20"/>
              </w:rPr>
              <w:t>GUI</w:t>
            </w:r>
            <w:r w:rsidRPr="00BD494C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Viewer</w:t>
            </w:r>
            <w:r w:rsidR="0013286A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(</w:t>
            </w:r>
            <w:r w:rsidR="0013286A">
              <w:rPr>
                <w:rFonts w:ascii="Arial Narrow" w:hAnsi="Arial Narrow" w:cs="Arial"/>
                <w:sz w:val="20"/>
                <w:szCs w:val="20"/>
              </w:rPr>
              <w:t>WEB</w:t>
            </w:r>
            <w:r w:rsidR="0013286A" w:rsidRPr="0013286A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 w:rsidR="0013286A">
              <w:rPr>
                <w:rFonts w:ascii="Arial Narrow" w:hAnsi="Arial Narrow" w:cs="Arial"/>
                <w:sz w:val="20"/>
                <w:szCs w:val="20"/>
                <w:lang w:val="ru-RU"/>
              </w:rPr>
              <w:t>Интерфейс)</w:t>
            </w:r>
            <w:r w:rsidRPr="00BD494C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управление пользователями, </w:t>
            </w:r>
            <w:r w:rsidR="003D7B38">
              <w:rPr>
                <w:rFonts w:ascii="Arial Narrow" w:hAnsi="Arial Narrow" w:cs="Arial"/>
                <w:sz w:val="20"/>
                <w:szCs w:val="20"/>
                <w:lang w:val="ru-RU"/>
              </w:rPr>
              <w:t>мониторинг</w:t>
            </w:r>
            <w:r w:rsidR="003D7B38" w:rsidRPr="00BD494C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 w:rsidR="003D7B38">
              <w:rPr>
                <w:rFonts w:ascii="Arial Narrow" w:hAnsi="Arial Narrow" w:cs="Arial"/>
                <w:sz w:val="20"/>
                <w:szCs w:val="20"/>
                <w:lang w:val="ru-RU"/>
              </w:rPr>
              <w:t>и др. на усмотрение Поставщика</w:t>
            </w:r>
          </w:p>
        </w:tc>
        <w:tc>
          <w:tcPr>
            <w:tcW w:w="1037" w:type="dxa"/>
          </w:tcPr>
          <w:p w:rsidR="00BD494C" w:rsidRPr="00BD494C" w:rsidRDefault="00BD494C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3D7B38" w:rsidRPr="00A72C89" w:rsidTr="00F6127D">
        <w:tc>
          <w:tcPr>
            <w:tcW w:w="641" w:type="dxa"/>
          </w:tcPr>
          <w:p w:rsidR="003D7B38" w:rsidRPr="003D7B38" w:rsidRDefault="003D7B38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lastRenderedPageBreak/>
              <w:t>4.1.2</w:t>
            </w:r>
          </w:p>
        </w:tc>
        <w:tc>
          <w:tcPr>
            <w:tcW w:w="7672" w:type="dxa"/>
          </w:tcPr>
          <w:p w:rsidR="003D7B38" w:rsidRPr="003D7B38" w:rsidRDefault="003D7B38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Программные компоненты решения должны иметь возможность размещаться совместно на одном физическом\виртуальном   узле или иметь возможность организации распределенной системы на несколько узлов.</w:t>
            </w:r>
          </w:p>
        </w:tc>
        <w:tc>
          <w:tcPr>
            <w:tcW w:w="1037" w:type="dxa"/>
          </w:tcPr>
          <w:p w:rsidR="003D7B38" w:rsidRPr="00BD494C" w:rsidRDefault="003D7B38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BD494C" w:rsidRPr="00A72C89" w:rsidTr="00F6127D">
        <w:tc>
          <w:tcPr>
            <w:tcW w:w="641" w:type="dxa"/>
          </w:tcPr>
          <w:p w:rsidR="00BD494C" w:rsidRPr="00806E9D" w:rsidRDefault="003D7B38" w:rsidP="002C6F6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4.1.3</w:t>
            </w:r>
            <w:r w:rsidR="00BD494C" w:rsidRPr="00806E9D"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7672" w:type="dxa"/>
          </w:tcPr>
          <w:p w:rsidR="00BD494C" w:rsidRPr="00BD494C" w:rsidRDefault="00BD494C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BD494C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Продукт должен функционировать под управлением одной из ОС семейства </w:t>
            </w:r>
            <w:r>
              <w:rPr>
                <w:rFonts w:ascii="Arial Narrow" w:hAnsi="Arial Narrow" w:cs="Arial"/>
                <w:sz w:val="20"/>
                <w:szCs w:val="20"/>
              </w:rPr>
              <w:t>Linux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(</w:t>
            </w:r>
            <w:proofErr w:type="spellStart"/>
            <w:r w:rsidR="00F6127D">
              <w:rPr>
                <w:rFonts w:ascii="Arial Narrow" w:hAnsi="Arial Narrow" w:cs="Arial"/>
                <w:sz w:val="20"/>
                <w:szCs w:val="20"/>
              </w:rPr>
              <w:t>RedHat</w:t>
            </w:r>
            <w:proofErr w:type="spellEnd"/>
            <w:r w:rsidR="00F6127D" w:rsidRPr="00F6127D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, </w:t>
            </w:r>
            <w:proofErr w:type="spellStart"/>
            <w:r w:rsidR="00F6127D">
              <w:rPr>
                <w:rFonts w:ascii="Arial Narrow" w:hAnsi="Arial Narrow" w:cs="Arial"/>
                <w:sz w:val="20"/>
                <w:szCs w:val="20"/>
              </w:rPr>
              <w:t>SuseLinux</w:t>
            </w:r>
            <w:proofErr w:type="spellEnd"/>
            <w:r w:rsidR="00F6127D" w:rsidRPr="00F6127D">
              <w:rPr>
                <w:rFonts w:ascii="Arial Narrow" w:hAnsi="Arial Narrow" w:cs="Arial"/>
                <w:sz w:val="20"/>
                <w:szCs w:val="20"/>
                <w:lang w:val="ru-RU"/>
              </w:rPr>
              <w:t>)</w:t>
            </w:r>
            <w:r w:rsidRPr="00BD494C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или </w:t>
            </w:r>
            <w:r>
              <w:rPr>
                <w:rFonts w:ascii="Arial Narrow" w:hAnsi="Arial Narrow" w:cs="Arial"/>
                <w:sz w:val="20"/>
                <w:szCs w:val="20"/>
              </w:rPr>
              <w:t>FreeBSD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 w:rsidRPr="00BD494C">
              <w:rPr>
                <w:rFonts w:ascii="Arial Narrow" w:hAnsi="Arial Narrow" w:cs="Arial"/>
                <w:sz w:val="20"/>
                <w:szCs w:val="20"/>
                <w:lang w:val="ru-RU"/>
              </w:rPr>
              <w:t>последних стабильных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 w:rsidRPr="00BD494C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релизов; Все компоненты продукта должны исполняться из-под непривилегированного пользователя (т.е. не </w:t>
            </w:r>
            <w:r w:rsidRPr="00806E9D">
              <w:rPr>
                <w:rFonts w:ascii="Arial Narrow" w:hAnsi="Arial Narrow" w:cs="Arial"/>
                <w:sz w:val="20"/>
                <w:szCs w:val="20"/>
              </w:rPr>
              <w:t>root</w:t>
            </w:r>
            <w:r w:rsidRPr="00BD494C">
              <w:rPr>
                <w:rFonts w:ascii="Arial Narrow" w:hAnsi="Arial Narrow" w:cs="Arial"/>
                <w:sz w:val="20"/>
                <w:szCs w:val="20"/>
                <w:lang w:val="ru-RU"/>
              </w:rPr>
              <w:t>); Все компоненты и узлы продукта должны функционировать под управлением одинаковой версией ОС;</w:t>
            </w:r>
          </w:p>
        </w:tc>
        <w:tc>
          <w:tcPr>
            <w:tcW w:w="1037" w:type="dxa"/>
          </w:tcPr>
          <w:p w:rsidR="00BD494C" w:rsidRPr="00BD494C" w:rsidRDefault="00BD494C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BD494C" w:rsidRPr="00A72C89" w:rsidTr="00F6127D">
        <w:tc>
          <w:tcPr>
            <w:tcW w:w="641" w:type="dxa"/>
          </w:tcPr>
          <w:p w:rsidR="00BD494C" w:rsidRPr="00806E9D" w:rsidRDefault="003D7B38" w:rsidP="002C6F6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4.1.4</w:t>
            </w:r>
            <w:r w:rsidR="00BD494C" w:rsidRPr="00806E9D"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7672" w:type="dxa"/>
          </w:tcPr>
          <w:p w:rsidR="00BD494C" w:rsidRPr="00BD494C" w:rsidRDefault="00BD494C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BD494C">
              <w:rPr>
                <w:rFonts w:ascii="Arial Narrow" w:hAnsi="Arial Narrow"/>
                <w:sz w:val="20"/>
                <w:szCs w:val="20"/>
                <w:lang w:val="ru-RU"/>
              </w:rPr>
              <w:t>Должны быть предоставлены средства для администрирования и формирования эксплуатационной статистики из командной строки</w:t>
            </w:r>
            <w:r w:rsidR="00F6127D" w:rsidRPr="00F6127D">
              <w:rPr>
                <w:rFonts w:ascii="Arial Narrow" w:hAnsi="Arial Narrow"/>
                <w:sz w:val="20"/>
                <w:szCs w:val="20"/>
                <w:lang w:val="ru-RU"/>
              </w:rPr>
              <w:t xml:space="preserve"> (</w:t>
            </w:r>
            <w:r w:rsidR="00F6127D">
              <w:rPr>
                <w:rFonts w:ascii="Arial Narrow" w:hAnsi="Arial Narrow"/>
                <w:sz w:val="20"/>
                <w:szCs w:val="20"/>
              </w:rPr>
              <w:t>CLI</w:t>
            </w:r>
            <w:r w:rsidR="00F6127D" w:rsidRPr="00F6127D">
              <w:rPr>
                <w:rFonts w:ascii="Arial Narrow" w:hAnsi="Arial Narrow"/>
                <w:sz w:val="20"/>
                <w:szCs w:val="20"/>
                <w:lang w:val="ru-RU"/>
              </w:rPr>
              <w:t>)</w:t>
            </w:r>
            <w:r w:rsidRPr="00BD494C">
              <w:rPr>
                <w:rFonts w:ascii="Arial Narrow" w:hAnsi="Arial Narrow"/>
                <w:sz w:val="20"/>
                <w:szCs w:val="20"/>
                <w:lang w:val="ru-RU"/>
              </w:rPr>
              <w:t xml:space="preserve">. </w:t>
            </w:r>
          </w:p>
          <w:p w:rsidR="00BD494C" w:rsidRPr="00F6127D" w:rsidRDefault="00BD494C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BD494C">
              <w:rPr>
                <w:rFonts w:ascii="Arial Narrow" w:hAnsi="Arial Narrow"/>
                <w:sz w:val="20"/>
                <w:szCs w:val="20"/>
                <w:lang w:val="ru-RU"/>
              </w:rPr>
              <w:t>Статистика должна содержать информацию по текущей загрузке комплекса, его частей и интерфей</w:t>
            </w:r>
            <w:r w:rsidR="00F6127D">
              <w:rPr>
                <w:rFonts w:ascii="Arial Narrow" w:hAnsi="Arial Narrow"/>
                <w:sz w:val="20"/>
                <w:szCs w:val="20"/>
                <w:lang w:val="ru-RU"/>
              </w:rPr>
              <w:t>сов, утилизации лицензий и т.д.</w:t>
            </w:r>
          </w:p>
        </w:tc>
        <w:tc>
          <w:tcPr>
            <w:tcW w:w="1037" w:type="dxa"/>
          </w:tcPr>
          <w:p w:rsidR="00BD494C" w:rsidRPr="00BD494C" w:rsidRDefault="00BD494C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BD494C" w:rsidRPr="00A72C89" w:rsidTr="00F6127D">
        <w:tc>
          <w:tcPr>
            <w:tcW w:w="641" w:type="dxa"/>
          </w:tcPr>
          <w:p w:rsidR="00BD494C" w:rsidRPr="00806E9D" w:rsidRDefault="003D7B38" w:rsidP="002C6F6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4.1.5</w:t>
            </w:r>
            <w:r w:rsidR="00BD494C" w:rsidRPr="00806E9D"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7672" w:type="dxa"/>
          </w:tcPr>
          <w:p w:rsidR="00BD494C" w:rsidRPr="00F6127D" w:rsidRDefault="00F6127D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Помимо администрирования из </w:t>
            </w:r>
            <w:r>
              <w:rPr>
                <w:rFonts w:ascii="Arial Narrow" w:hAnsi="Arial Narrow" w:cs="Arial"/>
                <w:sz w:val="20"/>
                <w:szCs w:val="20"/>
              </w:rPr>
              <w:t>CLI</w:t>
            </w:r>
            <w:r w:rsidRPr="00F6127D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продукт должен иметь </w:t>
            </w:r>
            <w:r>
              <w:rPr>
                <w:rFonts w:ascii="Arial Narrow" w:hAnsi="Arial Narrow" w:cs="Arial"/>
                <w:sz w:val="20"/>
                <w:szCs w:val="20"/>
              </w:rPr>
              <w:t>GUI</w:t>
            </w:r>
            <w:r w:rsidRPr="00F6127D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интерфейс для администрирования пользователей системы. Создания, модернизация пользователей системы, их ролей, прав доступа и проч. </w:t>
            </w:r>
          </w:p>
        </w:tc>
        <w:tc>
          <w:tcPr>
            <w:tcW w:w="1037" w:type="dxa"/>
          </w:tcPr>
          <w:p w:rsidR="00BD494C" w:rsidRPr="00BD494C" w:rsidRDefault="00BD494C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BD494C" w:rsidRPr="00A72C89" w:rsidTr="00F6127D">
        <w:tc>
          <w:tcPr>
            <w:tcW w:w="641" w:type="dxa"/>
          </w:tcPr>
          <w:p w:rsidR="00BD494C" w:rsidRPr="005115A1" w:rsidRDefault="00BD494C" w:rsidP="002C6F6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  <w:r w:rsidR="003D7B38">
              <w:rPr>
                <w:rFonts w:ascii="Arial Narrow" w:hAnsi="Arial Narrow"/>
                <w:sz w:val="20"/>
                <w:szCs w:val="20"/>
              </w:rPr>
              <w:t>.1.6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7672" w:type="dxa"/>
          </w:tcPr>
          <w:p w:rsidR="00BD494C" w:rsidRPr="00BD494C" w:rsidRDefault="00BD494C" w:rsidP="00F6127D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BD494C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В качестве СУБД в продукте должны использоваться решения на базе </w:t>
            </w:r>
            <w:r>
              <w:rPr>
                <w:rFonts w:ascii="Arial Narrow" w:hAnsi="Arial Narrow" w:cs="Arial"/>
                <w:sz w:val="20"/>
                <w:szCs w:val="20"/>
              </w:rPr>
              <w:t>Oracle</w:t>
            </w:r>
            <w:r w:rsidRPr="00BD494C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Arial Narrow" w:hAnsi="Arial Narrow" w:cs="Arial"/>
                <w:sz w:val="20"/>
                <w:szCs w:val="20"/>
              </w:rPr>
              <w:t>MySQL</w:t>
            </w:r>
            <w:r w:rsidR="00F6127D">
              <w:rPr>
                <w:rFonts w:ascii="Arial Narrow" w:hAnsi="Arial Narrow" w:cs="Arial"/>
                <w:sz w:val="20"/>
                <w:szCs w:val="20"/>
                <w:lang w:val="ru-RU"/>
              </w:rPr>
              <w:t>.</w:t>
            </w:r>
            <w:r w:rsidRPr="00BD494C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Структура базы данных должна быть открытой, описанной в документации с правом полного доступа </w:t>
            </w:r>
            <w:proofErr w:type="gramStart"/>
            <w:r w:rsidRPr="00BD494C">
              <w:rPr>
                <w:rFonts w:ascii="Arial Narrow" w:hAnsi="Arial Narrow" w:cs="Arial"/>
                <w:sz w:val="20"/>
                <w:szCs w:val="20"/>
                <w:lang w:val="ru-RU"/>
              </w:rPr>
              <w:t>администратора  к</w:t>
            </w:r>
            <w:proofErr w:type="gramEnd"/>
            <w:r w:rsidRPr="00BD494C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БД.  </w:t>
            </w:r>
          </w:p>
        </w:tc>
        <w:tc>
          <w:tcPr>
            <w:tcW w:w="1037" w:type="dxa"/>
          </w:tcPr>
          <w:p w:rsidR="00BD494C" w:rsidRPr="00BD494C" w:rsidRDefault="00BD494C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13286A" w:rsidRPr="00A72C89" w:rsidTr="00F6127D">
        <w:tc>
          <w:tcPr>
            <w:tcW w:w="641" w:type="dxa"/>
          </w:tcPr>
          <w:p w:rsidR="0013286A" w:rsidRPr="00F6127D" w:rsidRDefault="0013286A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4.1.7.</w:t>
            </w:r>
          </w:p>
        </w:tc>
        <w:tc>
          <w:tcPr>
            <w:tcW w:w="7672" w:type="dxa"/>
          </w:tcPr>
          <w:p w:rsidR="0013286A" w:rsidRPr="0013286A" w:rsidRDefault="0013286A" w:rsidP="0013286A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В качестве </w:t>
            </w:r>
            <w:r>
              <w:rPr>
                <w:rFonts w:ascii="Arial Narrow" w:hAnsi="Arial Narrow" w:cs="Arial"/>
                <w:sz w:val="20"/>
                <w:szCs w:val="20"/>
              </w:rPr>
              <w:t>Web</w:t>
            </w:r>
            <w:r w:rsidRPr="0013286A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сервера для организации </w:t>
            </w:r>
            <w:r>
              <w:rPr>
                <w:rFonts w:ascii="Arial Narrow" w:hAnsi="Arial Narrow" w:cs="Arial"/>
                <w:sz w:val="20"/>
                <w:szCs w:val="20"/>
              </w:rPr>
              <w:t>WEB</w:t>
            </w:r>
            <w:r w:rsidRPr="0013286A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Интерфейса должны использоваться решения на базе </w:t>
            </w:r>
            <w:r>
              <w:rPr>
                <w:rFonts w:ascii="Arial Narrow" w:hAnsi="Arial Narrow" w:cs="Arial"/>
                <w:sz w:val="20"/>
                <w:szCs w:val="20"/>
              </w:rPr>
              <w:t>Apache</w:t>
            </w:r>
            <w:r w:rsidRPr="0013286A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HTTP</w:t>
            </w:r>
            <w:r w:rsidRPr="0013286A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Server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 </w:t>
            </w:r>
          </w:p>
        </w:tc>
        <w:tc>
          <w:tcPr>
            <w:tcW w:w="1037" w:type="dxa"/>
          </w:tcPr>
          <w:p w:rsidR="0013286A" w:rsidRPr="00BD494C" w:rsidRDefault="0013286A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13286A" w:rsidRPr="00A72C89" w:rsidTr="00F6127D">
        <w:tc>
          <w:tcPr>
            <w:tcW w:w="641" w:type="dxa"/>
          </w:tcPr>
          <w:p w:rsidR="0013286A" w:rsidRPr="00F6127D" w:rsidRDefault="0013286A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F6127D">
              <w:rPr>
                <w:rFonts w:ascii="Arial Narrow" w:hAnsi="Arial Narrow"/>
                <w:sz w:val="20"/>
                <w:szCs w:val="20"/>
                <w:lang w:val="ru-RU"/>
              </w:rPr>
              <w:t>4</w:t>
            </w:r>
            <w:r>
              <w:rPr>
                <w:rFonts w:ascii="Arial Narrow" w:hAnsi="Arial Narrow"/>
                <w:sz w:val="20"/>
                <w:szCs w:val="20"/>
                <w:lang w:val="ru-RU"/>
              </w:rPr>
              <w:t>.1.8</w:t>
            </w:r>
            <w:r w:rsidRPr="00F6127D">
              <w:rPr>
                <w:rFonts w:ascii="Arial Narrow" w:hAnsi="Arial Narrow"/>
                <w:sz w:val="20"/>
                <w:szCs w:val="20"/>
                <w:lang w:val="ru-RU"/>
              </w:rPr>
              <w:t>.</w:t>
            </w:r>
          </w:p>
        </w:tc>
        <w:tc>
          <w:tcPr>
            <w:tcW w:w="7672" w:type="dxa"/>
          </w:tcPr>
          <w:p w:rsidR="0013286A" w:rsidRDefault="0013286A" w:rsidP="00D04559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Решение не должно иметь ограничений для запуска как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на  серверной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инфраструктуре (</w:t>
            </w:r>
            <w:r w:rsidRPr="00D04559">
              <w:rPr>
                <w:rFonts w:ascii="Arial Narrow" w:hAnsi="Arial Narrow" w:cs="Arial"/>
                <w:sz w:val="20"/>
                <w:szCs w:val="20"/>
                <w:lang w:val="ru-RU"/>
              </w:rPr>
              <w:t>выделенные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, физические </w:t>
            </w:r>
            <w:r w:rsidRPr="00D04559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сервера)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так и на базе платформы виртуализации.</w:t>
            </w:r>
          </w:p>
        </w:tc>
        <w:tc>
          <w:tcPr>
            <w:tcW w:w="1037" w:type="dxa"/>
          </w:tcPr>
          <w:p w:rsidR="0013286A" w:rsidRPr="00BD494C" w:rsidRDefault="0013286A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</w:tbl>
    <w:p w:rsidR="00BD494C" w:rsidRDefault="00BD494C" w:rsidP="00BD494C">
      <w:pPr>
        <w:pStyle w:val="3-"/>
        <w:numPr>
          <w:ilvl w:val="0"/>
          <w:numId w:val="0"/>
        </w:numPr>
        <w:tabs>
          <w:tab w:val="num" w:pos="900"/>
        </w:tabs>
        <w:jc w:val="both"/>
        <w:rPr>
          <w:rFonts w:cs="Arial"/>
          <w:sz w:val="20"/>
          <w:szCs w:val="20"/>
        </w:rPr>
      </w:pPr>
      <w:r w:rsidRPr="008824B7">
        <w:rPr>
          <w:rFonts w:cs="Arial"/>
          <w:sz w:val="20"/>
          <w:szCs w:val="20"/>
        </w:rPr>
        <w:t>Поставщик должен описать</w:t>
      </w:r>
      <w:r w:rsidRPr="008824B7" w:rsidDel="00AC41E1">
        <w:rPr>
          <w:rFonts w:cs="Arial"/>
          <w:sz w:val="20"/>
          <w:szCs w:val="20"/>
        </w:rPr>
        <w:t xml:space="preserve"> </w:t>
      </w:r>
      <w:r w:rsidRPr="008824B7">
        <w:rPr>
          <w:rFonts w:cs="Arial"/>
          <w:sz w:val="20"/>
          <w:szCs w:val="20"/>
        </w:rPr>
        <w:t xml:space="preserve">возможные варианты архитектуры решения. </w:t>
      </w:r>
    </w:p>
    <w:p w:rsidR="00885E8B" w:rsidRDefault="00885E8B">
      <w:pPr>
        <w:rPr>
          <w:lang w:val="ru-RU"/>
        </w:rPr>
      </w:pPr>
    </w:p>
    <w:p w:rsidR="005E0D14" w:rsidRPr="008824B7" w:rsidRDefault="005E0D14" w:rsidP="005E0D14">
      <w:pPr>
        <w:pStyle w:val="3-"/>
        <w:numPr>
          <w:ilvl w:val="1"/>
          <w:numId w:val="1"/>
        </w:numPr>
        <w:tabs>
          <w:tab w:val="num" w:pos="540"/>
        </w:tabs>
        <w:ind w:left="0" w:firstLine="0"/>
        <w:jc w:val="both"/>
        <w:rPr>
          <w:rFonts w:cs="Arial"/>
          <w:sz w:val="20"/>
          <w:szCs w:val="20"/>
        </w:rPr>
      </w:pPr>
      <w:r w:rsidRPr="008824B7">
        <w:rPr>
          <w:rFonts w:cs="Arial"/>
          <w:sz w:val="20"/>
          <w:szCs w:val="20"/>
        </w:rPr>
        <w:t>Требования по производительности и надежности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9"/>
        <w:gridCol w:w="8081"/>
        <w:gridCol w:w="1045"/>
      </w:tblGrid>
      <w:tr w:rsidR="005E0D14" w:rsidRPr="00806E9D" w:rsidTr="002C6F6B">
        <w:tc>
          <w:tcPr>
            <w:tcW w:w="1083" w:type="dxa"/>
          </w:tcPr>
          <w:p w:rsidR="005E0D14" w:rsidRPr="00806E9D" w:rsidRDefault="005E0D14" w:rsidP="002C6F6B">
            <w:pPr>
              <w:rPr>
                <w:rFonts w:ascii="Arial Narrow" w:hAnsi="Arial Narrow"/>
                <w:sz w:val="20"/>
                <w:szCs w:val="20"/>
              </w:rPr>
            </w:pPr>
            <w:r w:rsidRPr="00806E9D">
              <w:rPr>
                <w:rFonts w:ascii="Arial Narrow" w:hAnsi="Arial Narrow"/>
                <w:sz w:val="20"/>
                <w:szCs w:val="20"/>
              </w:rPr>
              <w:t>№</w:t>
            </w:r>
          </w:p>
        </w:tc>
        <w:tc>
          <w:tcPr>
            <w:tcW w:w="8288" w:type="dxa"/>
          </w:tcPr>
          <w:p w:rsidR="005E0D14" w:rsidRPr="00806E9D" w:rsidRDefault="005E0D14" w:rsidP="002C6F6B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806E9D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  <w:proofErr w:type="spellEnd"/>
          </w:p>
        </w:tc>
        <w:tc>
          <w:tcPr>
            <w:tcW w:w="1050" w:type="dxa"/>
          </w:tcPr>
          <w:p w:rsidR="005E0D14" w:rsidRPr="00806E9D" w:rsidRDefault="005E0D14" w:rsidP="002C6F6B">
            <w:pPr>
              <w:ind w:left="-9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806E9D">
              <w:rPr>
                <w:rFonts w:ascii="Arial Narrow" w:hAnsi="Arial Narrow"/>
                <w:sz w:val="20"/>
                <w:szCs w:val="20"/>
              </w:rPr>
              <w:t>Категории</w:t>
            </w:r>
            <w:proofErr w:type="spellEnd"/>
          </w:p>
        </w:tc>
      </w:tr>
      <w:tr w:rsidR="005E0D14" w:rsidRPr="00A72C89" w:rsidTr="002C6F6B">
        <w:tc>
          <w:tcPr>
            <w:tcW w:w="1083" w:type="dxa"/>
          </w:tcPr>
          <w:p w:rsidR="005E0D14" w:rsidRPr="00806E9D" w:rsidRDefault="005E0D14" w:rsidP="002C6F6B">
            <w:pPr>
              <w:rPr>
                <w:rFonts w:ascii="Arial Narrow" w:hAnsi="Arial Narrow"/>
                <w:sz w:val="20"/>
                <w:szCs w:val="20"/>
              </w:rPr>
            </w:pPr>
            <w:r w:rsidRPr="00806E9D">
              <w:rPr>
                <w:rFonts w:ascii="Arial Narrow" w:hAnsi="Arial Narrow"/>
                <w:sz w:val="20"/>
                <w:szCs w:val="20"/>
              </w:rPr>
              <w:t>4.2.1.</w:t>
            </w:r>
          </w:p>
        </w:tc>
        <w:tc>
          <w:tcPr>
            <w:tcW w:w="8288" w:type="dxa"/>
          </w:tcPr>
          <w:p w:rsidR="005E0D14" w:rsidRPr="005E0D14" w:rsidRDefault="005E0D14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5E0D14">
              <w:rPr>
                <w:rFonts w:ascii="Arial Narrow" w:hAnsi="Arial Narrow" w:cs="Arial"/>
                <w:sz w:val="20"/>
                <w:szCs w:val="20"/>
                <w:lang w:val="ru-RU"/>
              </w:rPr>
              <w:t>Архитектура платформы и структура БД должны обеспечивать возможность расширения объема хранимой информации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, без потери ранее накопленных данных, за счет наращивания аппаратной части, расширения СХД.</w:t>
            </w:r>
          </w:p>
          <w:p w:rsidR="005E0D14" w:rsidRPr="005E0D14" w:rsidRDefault="005E0D14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  <w:tc>
          <w:tcPr>
            <w:tcW w:w="1050" w:type="dxa"/>
          </w:tcPr>
          <w:p w:rsidR="005E0D14" w:rsidRPr="005E0D14" w:rsidRDefault="005E0D14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5E0D14" w:rsidRPr="00A72C89" w:rsidTr="002C6F6B">
        <w:tc>
          <w:tcPr>
            <w:tcW w:w="1083" w:type="dxa"/>
          </w:tcPr>
          <w:p w:rsidR="005E0D14" w:rsidRPr="00806E9D" w:rsidRDefault="005E0D14" w:rsidP="002C6F6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4.2.2</w:t>
            </w:r>
            <w:r w:rsidRPr="00806E9D"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8288" w:type="dxa"/>
          </w:tcPr>
          <w:p w:rsidR="00B15AD8" w:rsidRDefault="005E0D14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5E0D14">
              <w:rPr>
                <w:rFonts w:ascii="Arial Narrow" w:hAnsi="Arial Narrow" w:cs="Arial"/>
                <w:sz w:val="20"/>
                <w:szCs w:val="20"/>
                <w:lang w:val="ru-RU"/>
              </w:rPr>
              <w:t>Производительность БД должна быть достаточной для обеспечен</w:t>
            </w:r>
            <w:r w:rsidR="00B15AD8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ия базового функционала решения. </w:t>
            </w:r>
          </w:p>
          <w:p w:rsidR="00525A04" w:rsidRDefault="00B15AD8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Производительность системы должна быть гарантирована</w:t>
            </w:r>
            <w:r w:rsidR="00081ADB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, таким образом, чтобы </w:t>
            </w:r>
            <w:r w:rsidR="002D699C">
              <w:rPr>
                <w:rFonts w:ascii="Arial Narrow" w:hAnsi="Arial Narrow" w:cs="Arial"/>
                <w:sz w:val="20"/>
                <w:szCs w:val="20"/>
                <w:lang w:val="ru-RU"/>
              </w:rPr>
              <w:t>время выборки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из БД объемом 100млн. записей, по </w:t>
            </w:r>
            <w:r w:rsidR="00081ADB">
              <w:rPr>
                <w:rFonts w:ascii="Arial Narrow" w:hAnsi="Arial Narrow" w:cs="Arial"/>
                <w:sz w:val="20"/>
                <w:szCs w:val="20"/>
                <w:lang w:val="ru-RU"/>
              </w:rPr>
              <w:t>индексированным полям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, при параллельно работающем процессе </w:t>
            </w:r>
            <w:r w:rsidR="00081ADB">
              <w:rPr>
                <w:rFonts w:ascii="Arial Narrow" w:hAnsi="Arial Narrow" w:cs="Arial"/>
                <w:sz w:val="20"/>
                <w:szCs w:val="20"/>
                <w:lang w:val="ru-RU"/>
              </w:rPr>
              <w:t>загрузки данных,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 w:rsidR="00081ADB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было </w:t>
            </w:r>
            <w:r w:rsidRPr="00DD0AEE">
              <w:rPr>
                <w:rFonts w:ascii="Arial Narrow" w:hAnsi="Arial Narrow" w:cs="Arial"/>
                <w:b/>
                <w:sz w:val="20"/>
                <w:szCs w:val="20"/>
                <w:lang w:val="ru-RU"/>
              </w:rPr>
              <w:t>не хуже, чем 5 секунд</w:t>
            </w:r>
            <w:r w:rsidR="00081ADB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, при условии организации </w:t>
            </w:r>
            <w:r w:rsidR="00C51698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такой БД на эталонном сервере </w:t>
            </w:r>
            <w:r w:rsidR="00C51698" w:rsidRPr="00C51698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HP </w:t>
            </w:r>
            <w:proofErr w:type="spellStart"/>
            <w:r w:rsidR="00C51698" w:rsidRPr="00C51698">
              <w:rPr>
                <w:rFonts w:ascii="Arial Narrow" w:hAnsi="Arial Narrow" w:cs="Arial"/>
                <w:sz w:val="20"/>
                <w:szCs w:val="20"/>
                <w:lang w:val="ru-RU"/>
              </w:rPr>
              <w:t>ProLiant</w:t>
            </w:r>
            <w:proofErr w:type="spellEnd"/>
            <w:r w:rsidR="00C51698" w:rsidRPr="00C51698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DL380 G7 2П X5690 3.46ГГц, 12ГБ, </w:t>
            </w:r>
            <w:r w:rsidR="00C51698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данные размещены на </w:t>
            </w:r>
            <w:r w:rsidR="00DD0AEE">
              <w:rPr>
                <w:rFonts w:ascii="Arial Narrow" w:hAnsi="Arial Narrow" w:cs="Arial"/>
                <w:sz w:val="20"/>
                <w:szCs w:val="20"/>
                <w:lang w:val="ru-RU"/>
              </w:rPr>
              <w:t>внутренних дисках</w:t>
            </w:r>
            <w:r w:rsidR="00525A04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сервера</w:t>
            </w:r>
            <w:r w:rsidR="00C51698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, организован аппаратный </w:t>
            </w:r>
            <w:r w:rsidR="00C51698">
              <w:rPr>
                <w:rFonts w:ascii="Arial Narrow" w:hAnsi="Arial Narrow" w:cs="Arial"/>
                <w:sz w:val="20"/>
                <w:szCs w:val="20"/>
              </w:rPr>
              <w:t>RAID</w:t>
            </w:r>
            <w:r w:rsidR="00C51698" w:rsidRPr="00C51698">
              <w:rPr>
                <w:rFonts w:ascii="Arial Narrow" w:hAnsi="Arial Narrow" w:cs="Arial"/>
                <w:sz w:val="20"/>
                <w:szCs w:val="20"/>
                <w:lang w:val="ru-RU"/>
              </w:rPr>
              <w:t>-5</w:t>
            </w:r>
            <w:r w:rsidR="00525A04">
              <w:rPr>
                <w:rFonts w:ascii="Arial Narrow" w:hAnsi="Arial Narrow" w:cs="Arial"/>
                <w:sz w:val="20"/>
                <w:szCs w:val="20"/>
                <w:lang w:val="ru-RU"/>
              </w:rPr>
              <w:t>.</w:t>
            </w:r>
          </w:p>
          <w:p w:rsidR="00B15AD8" w:rsidRDefault="00525A04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Количество полей в таблицах БД – 50,</w:t>
            </w:r>
            <w:r w:rsidR="00100945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средняя длина записей 650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байт.</w:t>
            </w:r>
          </w:p>
          <w:p w:rsidR="005E0D14" w:rsidRPr="005E0D14" w:rsidRDefault="000A16A6" w:rsidP="000A16A6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Для выполнения требований производительности должна быть возможность параллельной выборки</w:t>
            </w:r>
            <w:r w:rsidRPr="000A16A6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данных из неск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ольких источников хранения (БД).</w:t>
            </w:r>
          </w:p>
        </w:tc>
        <w:tc>
          <w:tcPr>
            <w:tcW w:w="1050" w:type="dxa"/>
          </w:tcPr>
          <w:p w:rsidR="005E0D14" w:rsidRPr="005E0D14" w:rsidRDefault="005E0D14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5E0D14" w:rsidRPr="00A72C89" w:rsidTr="002C6F6B">
        <w:trPr>
          <w:trHeight w:val="525"/>
        </w:trPr>
        <w:tc>
          <w:tcPr>
            <w:tcW w:w="1083" w:type="dxa"/>
          </w:tcPr>
          <w:p w:rsidR="005E0D14" w:rsidRPr="00B15AD8" w:rsidRDefault="005E0D14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B15AD8">
              <w:rPr>
                <w:rFonts w:ascii="Arial Narrow" w:hAnsi="Arial Narrow"/>
                <w:sz w:val="20"/>
                <w:szCs w:val="20"/>
                <w:lang w:val="ru-RU"/>
              </w:rPr>
              <w:t>4.2.3.</w:t>
            </w:r>
          </w:p>
        </w:tc>
        <w:tc>
          <w:tcPr>
            <w:tcW w:w="8288" w:type="dxa"/>
          </w:tcPr>
          <w:p w:rsidR="005E0D14" w:rsidRPr="004C7D5F" w:rsidRDefault="004C7D5F" w:rsidP="004C7D5F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Для обеспечения требуемой производительности решением должна быть предусмотрена возможность размещения отдельных БД </w:t>
            </w:r>
            <w:r w:rsidR="00100945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для </w:t>
            </w:r>
            <w:r w:rsidR="00057F91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разных </w:t>
            </w:r>
            <w:proofErr w:type="gramStart"/>
            <w:r w:rsidR="00100945">
              <w:rPr>
                <w:rFonts w:ascii="Arial Narrow" w:hAnsi="Arial Narrow" w:cs="Arial"/>
                <w:sz w:val="20"/>
                <w:szCs w:val="20"/>
                <w:lang w:val="ru-RU"/>
              </w:rPr>
              <w:t>SMSC</w:t>
            </w:r>
            <w:r w:rsidR="00187E1C">
              <w:rPr>
                <w:rFonts w:ascii="Arial Narrow" w:hAnsi="Arial Narrow" w:cs="Arial"/>
                <w:sz w:val="20"/>
                <w:szCs w:val="20"/>
                <w:lang w:val="ru-RU"/>
              </w:rPr>
              <w:t>,</w:t>
            </w:r>
            <w:r w:rsidR="00187E1C">
              <w:rPr>
                <w:rFonts w:ascii="Arial Narrow" w:hAnsi="Arial Narrow" w:cs="Arial"/>
                <w:sz w:val="20"/>
                <w:szCs w:val="20"/>
              </w:rPr>
              <w:t>USSDC</w:t>
            </w:r>
            <w:proofErr w:type="gramEnd"/>
            <w:r w:rsidR="00057F91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(полностью или частично)</w:t>
            </w:r>
            <w:r w:rsidRPr="004C7D5F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на разных узлах или СХД. </w:t>
            </w:r>
            <w:r w:rsidR="00203C84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Возможность настройки распределения БД должна быть предоставлена Заказчику через конфигурационные параметры. </w:t>
            </w:r>
          </w:p>
        </w:tc>
        <w:tc>
          <w:tcPr>
            <w:tcW w:w="1050" w:type="dxa"/>
          </w:tcPr>
          <w:p w:rsidR="005E0D14" w:rsidRPr="004C7D5F" w:rsidRDefault="005E0D14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5E0D14" w:rsidRPr="00A72C89" w:rsidTr="002C6F6B">
        <w:tc>
          <w:tcPr>
            <w:tcW w:w="1083" w:type="dxa"/>
          </w:tcPr>
          <w:p w:rsidR="005E0D14" w:rsidRPr="00806E9D" w:rsidRDefault="005E0D14" w:rsidP="002C6F6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4.2.4</w:t>
            </w:r>
            <w:r w:rsidRPr="00806E9D"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8288" w:type="dxa"/>
          </w:tcPr>
          <w:p w:rsidR="004C7D5F" w:rsidRDefault="00057F91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Решение должно обеспечивать необходимое резервирование с возможностью восстановления конфигурации, программного обеспечения, данных пользователей системы. </w:t>
            </w:r>
          </w:p>
          <w:p w:rsidR="00057F91" w:rsidRDefault="00057F91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Отдельные требования по надежности предъявляются к хранению оригинальных </w:t>
            </w:r>
            <w:r>
              <w:rPr>
                <w:rFonts w:ascii="Arial Narrow" w:hAnsi="Arial Narrow" w:cs="Arial"/>
                <w:sz w:val="20"/>
                <w:szCs w:val="20"/>
              </w:rPr>
              <w:t>CDR</w:t>
            </w:r>
            <w:r w:rsidRPr="00057F91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файлов в архивированном виде, за период не менее 3-х лет.</w:t>
            </w:r>
          </w:p>
          <w:p w:rsidR="005E0D14" w:rsidRDefault="00057F91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lastRenderedPageBreak/>
              <w:t xml:space="preserve"> Хранение статистических данных (данные построенные в ходе процессинга </w:t>
            </w:r>
            <w:r>
              <w:rPr>
                <w:rFonts w:ascii="Arial Narrow" w:hAnsi="Arial Narrow" w:cs="Arial"/>
                <w:sz w:val="20"/>
                <w:szCs w:val="20"/>
              </w:rPr>
              <w:t>CDR</w:t>
            </w:r>
            <w:r w:rsidRPr="00057F91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файлов) должно быть обеспечено с 100% резервированием. Срок хранения данных не должен быть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програмно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ограничен.</w:t>
            </w:r>
          </w:p>
          <w:p w:rsidR="007B43BC" w:rsidRPr="005E0D14" w:rsidRDefault="007B43BC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Особых требований по надежности хранения информации в БД, в виду большого объема данных, НЕ предъявляется, но при этом должен быть обеспечен механизм восстановления информации в БД из архивированных оригинальных </w:t>
            </w:r>
            <w:r>
              <w:rPr>
                <w:rFonts w:ascii="Arial Narrow" w:hAnsi="Arial Narrow" w:cs="Arial"/>
                <w:sz w:val="20"/>
                <w:szCs w:val="20"/>
              </w:rPr>
              <w:t>CDR</w:t>
            </w:r>
            <w:r w:rsidRPr="007B43BC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фалов. </w:t>
            </w:r>
          </w:p>
        </w:tc>
        <w:tc>
          <w:tcPr>
            <w:tcW w:w="1050" w:type="dxa"/>
          </w:tcPr>
          <w:p w:rsidR="005E0D14" w:rsidRPr="005E0D14" w:rsidRDefault="005E0D14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5E0D14" w:rsidRPr="00A72C89" w:rsidTr="002C6F6B">
        <w:tc>
          <w:tcPr>
            <w:tcW w:w="1083" w:type="dxa"/>
          </w:tcPr>
          <w:p w:rsidR="005E0D14" w:rsidRPr="00806E9D" w:rsidRDefault="005E0D14" w:rsidP="002C6F6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4.2.5</w:t>
            </w:r>
            <w:r w:rsidRPr="00806E9D"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8288" w:type="dxa"/>
          </w:tcPr>
          <w:p w:rsidR="007B43BC" w:rsidRDefault="00BA06CE" w:rsidP="007B43BC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Для повышения надежности должен быть реализован мониторинг решения. </w:t>
            </w:r>
          </w:p>
          <w:p w:rsidR="005E0D14" w:rsidRPr="005E0D14" w:rsidRDefault="005E0D14" w:rsidP="007B43BC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</w:p>
        </w:tc>
        <w:tc>
          <w:tcPr>
            <w:tcW w:w="1050" w:type="dxa"/>
          </w:tcPr>
          <w:p w:rsidR="005E0D14" w:rsidRPr="005E0D14" w:rsidRDefault="005E0D14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</w:tbl>
    <w:p w:rsidR="005E0D14" w:rsidRDefault="005E0D14">
      <w:pPr>
        <w:rPr>
          <w:lang w:val="ru-RU"/>
        </w:rPr>
      </w:pPr>
    </w:p>
    <w:p w:rsidR="000441F8" w:rsidRPr="00055B0D" w:rsidRDefault="000441F8" w:rsidP="000441F8">
      <w:pPr>
        <w:pStyle w:val="3-"/>
        <w:numPr>
          <w:ilvl w:val="0"/>
          <w:numId w:val="0"/>
        </w:numPr>
        <w:tabs>
          <w:tab w:val="num" w:pos="576"/>
          <w:tab w:val="num" w:pos="900"/>
        </w:tabs>
        <w:jc w:val="both"/>
        <w:rPr>
          <w:rFonts w:cs="Arial"/>
          <w:sz w:val="20"/>
          <w:szCs w:val="20"/>
        </w:rPr>
      </w:pPr>
    </w:p>
    <w:p w:rsidR="000441F8" w:rsidRPr="008824B7" w:rsidRDefault="000441F8" w:rsidP="000441F8">
      <w:pPr>
        <w:pStyle w:val="3-"/>
        <w:numPr>
          <w:ilvl w:val="1"/>
          <w:numId w:val="1"/>
        </w:numPr>
        <w:tabs>
          <w:tab w:val="num" w:pos="540"/>
          <w:tab w:val="num" w:pos="900"/>
        </w:tabs>
        <w:ind w:left="0" w:firstLine="0"/>
        <w:jc w:val="both"/>
        <w:rPr>
          <w:rFonts w:cs="Arial"/>
          <w:sz w:val="20"/>
          <w:szCs w:val="20"/>
        </w:rPr>
      </w:pPr>
      <w:r w:rsidRPr="008824B7">
        <w:rPr>
          <w:rFonts w:cs="Arial"/>
          <w:sz w:val="20"/>
          <w:szCs w:val="20"/>
        </w:rPr>
        <w:t>Требования по взаимодействию с сетью Заказчика.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6"/>
        <w:gridCol w:w="7616"/>
        <w:gridCol w:w="1038"/>
      </w:tblGrid>
      <w:tr w:rsidR="000441F8" w:rsidRPr="00806E9D" w:rsidTr="000441F8">
        <w:trPr>
          <w:trHeight w:val="210"/>
        </w:trPr>
        <w:tc>
          <w:tcPr>
            <w:tcW w:w="696" w:type="dxa"/>
          </w:tcPr>
          <w:p w:rsidR="000441F8" w:rsidRPr="00806E9D" w:rsidRDefault="000441F8" w:rsidP="002C6F6B">
            <w:pPr>
              <w:rPr>
                <w:rFonts w:ascii="Arial Narrow" w:hAnsi="Arial Narrow"/>
                <w:sz w:val="20"/>
                <w:szCs w:val="20"/>
              </w:rPr>
            </w:pPr>
            <w:r w:rsidRPr="00806E9D">
              <w:rPr>
                <w:rFonts w:ascii="Arial Narrow" w:hAnsi="Arial Narrow"/>
                <w:sz w:val="20"/>
                <w:szCs w:val="20"/>
              </w:rPr>
              <w:t>№</w:t>
            </w:r>
          </w:p>
        </w:tc>
        <w:tc>
          <w:tcPr>
            <w:tcW w:w="7616" w:type="dxa"/>
          </w:tcPr>
          <w:p w:rsidR="000441F8" w:rsidRPr="00806E9D" w:rsidRDefault="000441F8" w:rsidP="002C6F6B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806E9D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  <w:proofErr w:type="spellEnd"/>
          </w:p>
        </w:tc>
        <w:tc>
          <w:tcPr>
            <w:tcW w:w="1038" w:type="dxa"/>
          </w:tcPr>
          <w:p w:rsidR="000441F8" w:rsidRPr="00806E9D" w:rsidRDefault="000441F8" w:rsidP="002C6F6B">
            <w:pPr>
              <w:ind w:left="-9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806E9D">
              <w:rPr>
                <w:rFonts w:ascii="Arial Narrow" w:hAnsi="Arial Narrow"/>
                <w:sz w:val="20"/>
                <w:szCs w:val="20"/>
              </w:rPr>
              <w:t>Категории</w:t>
            </w:r>
            <w:proofErr w:type="spellEnd"/>
          </w:p>
        </w:tc>
      </w:tr>
      <w:tr w:rsidR="000441F8" w:rsidRPr="00A72C89" w:rsidTr="000441F8">
        <w:trPr>
          <w:trHeight w:val="569"/>
        </w:trPr>
        <w:tc>
          <w:tcPr>
            <w:tcW w:w="696" w:type="dxa"/>
          </w:tcPr>
          <w:p w:rsidR="000441F8" w:rsidRPr="00806E9D" w:rsidRDefault="000441F8" w:rsidP="002C6F6B">
            <w:pPr>
              <w:pStyle w:val="3-"/>
              <w:numPr>
                <w:ilvl w:val="0"/>
                <w:numId w:val="0"/>
              </w:numPr>
              <w:tabs>
                <w:tab w:val="num" w:pos="576"/>
                <w:tab w:val="num" w:pos="900"/>
              </w:tabs>
              <w:spacing w:before="0" w:after="0"/>
              <w:jc w:val="both"/>
              <w:rPr>
                <w:rFonts w:cs="Arial"/>
                <w:sz w:val="20"/>
                <w:szCs w:val="20"/>
              </w:rPr>
            </w:pPr>
            <w:r w:rsidRPr="00806E9D">
              <w:rPr>
                <w:rFonts w:cs="Arial"/>
                <w:sz w:val="20"/>
                <w:szCs w:val="20"/>
              </w:rPr>
              <w:t>4.3.1.</w:t>
            </w:r>
          </w:p>
        </w:tc>
        <w:tc>
          <w:tcPr>
            <w:tcW w:w="7616" w:type="dxa"/>
          </w:tcPr>
          <w:p w:rsidR="000441F8" w:rsidRDefault="000441F8" w:rsidP="000441F8">
            <w:pPr>
              <w:pStyle w:val="3-"/>
              <w:numPr>
                <w:ilvl w:val="0"/>
                <w:numId w:val="0"/>
              </w:numPr>
              <w:tabs>
                <w:tab w:val="num" w:pos="576"/>
                <w:tab w:val="num" w:pos="900"/>
              </w:tabs>
              <w:spacing w:before="0" w:after="0"/>
              <w:jc w:val="both"/>
              <w:rPr>
                <w:rFonts w:cs="Arial"/>
                <w:sz w:val="20"/>
                <w:szCs w:val="20"/>
              </w:rPr>
            </w:pPr>
            <w:r w:rsidRPr="00806E9D">
              <w:rPr>
                <w:rFonts w:cs="Arial"/>
                <w:sz w:val="20"/>
                <w:szCs w:val="20"/>
              </w:rPr>
              <w:t xml:space="preserve">Решение должно взаимодействовать с сетью Заказчика по </w:t>
            </w:r>
            <w:r w:rsidR="008820C9">
              <w:rPr>
                <w:rFonts w:cs="Arial"/>
                <w:sz w:val="20"/>
                <w:szCs w:val="20"/>
                <w:lang w:val="en-US"/>
              </w:rPr>
              <w:t>Ethernet</w:t>
            </w:r>
            <w:r w:rsidR="008820C9" w:rsidRPr="008820C9">
              <w:rPr>
                <w:rFonts w:cs="Arial"/>
                <w:sz w:val="20"/>
                <w:szCs w:val="20"/>
              </w:rPr>
              <w:t>/</w:t>
            </w:r>
            <w:r w:rsidR="008820C9">
              <w:rPr>
                <w:rFonts w:cs="Arial"/>
                <w:sz w:val="20"/>
                <w:szCs w:val="20"/>
                <w:lang w:val="en-US"/>
              </w:rPr>
              <w:t>IP</w:t>
            </w:r>
            <w:r w:rsidRPr="00806E9D">
              <w:rPr>
                <w:rFonts w:cs="Arial"/>
                <w:sz w:val="20"/>
                <w:szCs w:val="20"/>
              </w:rPr>
              <w:t xml:space="preserve"> протоколу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0441F8" w:rsidRPr="00806E9D" w:rsidRDefault="000441F8" w:rsidP="000441F8">
            <w:pPr>
              <w:pStyle w:val="3-"/>
              <w:numPr>
                <w:ilvl w:val="0"/>
                <w:numId w:val="0"/>
              </w:numPr>
              <w:tabs>
                <w:tab w:val="num" w:pos="576"/>
                <w:tab w:val="num" w:pos="900"/>
              </w:tabs>
              <w:spacing w:before="0" w:after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В</w:t>
            </w:r>
            <w:r w:rsidR="008820C9">
              <w:rPr>
                <w:rFonts w:cs="Arial"/>
                <w:sz w:val="20"/>
                <w:szCs w:val="20"/>
              </w:rPr>
              <w:t xml:space="preserve"> системе должна</w:t>
            </w:r>
            <w:r>
              <w:rPr>
                <w:rFonts w:cs="Arial"/>
                <w:sz w:val="20"/>
                <w:szCs w:val="20"/>
              </w:rPr>
              <w:t xml:space="preserve"> быть</w:t>
            </w:r>
            <w:r w:rsidR="008820C9">
              <w:rPr>
                <w:rFonts w:cs="Arial"/>
                <w:sz w:val="20"/>
                <w:szCs w:val="20"/>
              </w:rPr>
              <w:t xml:space="preserve"> возможность разделения</w:t>
            </w:r>
            <w:r>
              <w:rPr>
                <w:rFonts w:cs="Arial"/>
                <w:sz w:val="20"/>
                <w:szCs w:val="20"/>
              </w:rPr>
              <w:t xml:space="preserve"> на   административные (для управления и администрирования продукта) и технологические (для передачи </w:t>
            </w:r>
            <w:r>
              <w:rPr>
                <w:rFonts w:cs="Arial"/>
                <w:sz w:val="20"/>
                <w:szCs w:val="20"/>
                <w:lang w:val="en-US"/>
              </w:rPr>
              <w:t>CDR</w:t>
            </w:r>
            <w:r w:rsidRPr="000441F8">
              <w:rPr>
                <w:rFonts w:cs="Arial"/>
                <w:sz w:val="20"/>
                <w:szCs w:val="20"/>
              </w:rPr>
              <w:t>-</w:t>
            </w:r>
            <w:r>
              <w:rPr>
                <w:rFonts w:cs="Arial"/>
                <w:sz w:val="20"/>
                <w:szCs w:val="20"/>
              </w:rPr>
              <w:t>файлов, доступа пользователей системы) сетевые интерфейсы</w:t>
            </w:r>
            <w:r w:rsidR="008820C9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1038" w:type="dxa"/>
          </w:tcPr>
          <w:p w:rsidR="000441F8" w:rsidRPr="00806E9D" w:rsidRDefault="000441F8" w:rsidP="002C6F6B">
            <w:pPr>
              <w:pStyle w:val="3-"/>
              <w:numPr>
                <w:ilvl w:val="0"/>
                <w:numId w:val="0"/>
              </w:numPr>
              <w:tabs>
                <w:tab w:val="num" w:pos="576"/>
                <w:tab w:val="num" w:pos="900"/>
              </w:tabs>
              <w:spacing w:before="0" w:after="0"/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0441F8" w:rsidRDefault="000441F8" w:rsidP="000441F8">
      <w:pPr>
        <w:pStyle w:val="3-"/>
        <w:numPr>
          <w:ilvl w:val="0"/>
          <w:numId w:val="0"/>
        </w:numPr>
        <w:tabs>
          <w:tab w:val="num" w:pos="576"/>
          <w:tab w:val="num" w:pos="900"/>
        </w:tabs>
        <w:jc w:val="both"/>
        <w:rPr>
          <w:rFonts w:cs="Arial"/>
          <w:sz w:val="20"/>
          <w:szCs w:val="20"/>
        </w:rPr>
      </w:pPr>
      <w:r w:rsidRPr="008824B7">
        <w:rPr>
          <w:rFonts w:cs="Arial"/>
          <w:sz w:val="20"/>
          <w:szCs w:val="20"/>
        </w:rPr>
        <w:t>Поставщик должен описать</w:t>
      </w:r>
      <w:r w:rsidRPr="008824B7" w:rsidDel="00AC41E1">
        <w:rPr>
          <w:rFonts w:cs="Arial"/>
          <w:sz w:val="20"/>
          <w:szCs w:val="20"/>
        </w:rPr>
        <w:t xml:space="preserve"> </w:t>
      </w:r>
      <w:r w:rsidRPr="008824B7">
        <w:rPr>
          <w:rFonts w:cs="Arial"/>
          <w:sz w:val="20"/>
          <w:szCs w:val="20"/>
        </w:rPr>
        <w:t>все поддерживаемые стандарты и протоколы.</w:t>
      </w:r>
    </w:p>
    <w:p w:rsidR="00BA06CE" w:rsidRDefault="00BA06CE">
      <w:pPr>
        <w:rPr>
          <w:lang w:val="ru-RU"/>
        </w:rPr>
      </w:pPr>
    </w:p>
    <w:p w:rsidR="00BE2857" w:rsidRDefault="00BE2857">
      <w:pPr>
        <w:rPr>
          <w:lang w:val="ru-RU"/>
        </w:rPr>
      </w:pPr>
      <w:r>
        <w:rPr>
          <w:lang w:val="ru-RU"/>
        </w:rPr>
        <w:br w:type="page"/>
      </w:r>
    </w:p>
    <w:p w:rsidR="00BE2857" w:rsidRPr="00055B0D" w:rsidRDefault="00BE2857" w:rsidP="00BE2857">
      <w:pPr>
        <w:pStyle w:val="3-"/>
        <w:numPr>
          <w:ilvl w:val="0"/>
          <w:numId w:val="0"/>
        </w:numPr>
        <w:tabs>
          <w:tab w:val="num" w:pos="576"/>
          <w:tab w:val="num" w:pos="900"/>
        </w:tabs>
        <w:jc w:val="both"/>
        <w:rPr>
          <w:rFonts w:cs="Arial"/>
          <w:sz w:val="20"/>
          <w:szCs w:val="20"/>
        </w:rPr>
      </w:pPr>
    </w:p>
    <w:p w:rsidR="00BE2857" w:rsidRDefault="00BE2857" w:rsidP="00BE2857">
      <w:pPr>
        <w:pStyle w:val="3-"/>
        <w:numPr>
          <w:ilvl w:val="1"/>
          <w:numId w:val="1"/>
        </w:numPr>
        <w:tabs>
          <w:tab w:val="num" w:pos="540"/>
          <w:tab w:val="num" w:pos="900"/>
        </w:tabs>
        <w:ind w:left="0" w:firstLine="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Функциональные требования</w:t>
      </w:r>
    </w:p>
    <w:p w:rsidR="00BE2857" w:rsidRPr="003F15CC" w:rsidRDefault="009225CC" w:rsidP="00BE2857">
      <w:pPr>
        <w:pStyle w:val="3-"/>
        <w:numPr>
          <w:ilvl w:val="0"/>
          <w:numId w:val="0"/>
        </w:numPr>
        <w:tabs>
          <w:tab w:val="num" w:pos="576"/>
        </w:tabs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Общий функционал системы состоит из сбора </w:t>
      </w:r>
      <w:r>
        <w:rPr>
          <w:rFonts w:cs="Arial"/>
          <w:sz w:val="20"/>
          <w:szCs w:val="20"/>
          <w:lang w:val="en-US"/>
        </w:rPr>
        <w:t>CDR</w:t>
      </w:r>
      <w:r w:rsidRPr="009225CC">
        <w:rPr>
          <w:rFonts w:cs="Arial"/>
          <w:sz w:val="20"/>
          <w:szCs w:val="20"/>
        </w:rPr>
        <w:t>-</w:t>
      </w:r>
      <w:r w:rsidR="00AF3501">
        <w:rPr>
          <w:rFonts w:cs="Arial"/>
          <w:sz w:val="20"/>
          <w:szCs w:val="20"/>
        </w:rPr>
        <w:t xml:space="preserve">файлов </w:t>
      </w:r>
      <w:r w:rsidR="00AF3501">
        <w:rPr>
          <w:rFonts w:cs="Arial"/>
          <w:sz w:val="20"/>
          <w:szCs w:val="20"/>
          <w:lang w:val="en-US"/>
        </w:rPr>
        <w:t>c</w:t>
      </w:r>
      <w:r w:rsidR="00AF3501">
        <w:rPr>
          <w:rFonts w:cs="Arial"/>
          <w:sz w:val="20"/>
          <w:szCs w:val="20"/>
        </w:rPr>
        <w:t xml:space="preserve"> различного количества узлов в сети Заказчика, </w:t>
      </w:r>
      <w:r w:rsidR="00527095">
        <w:rPr>
          <w:rFonts w:cs="Arial"/>
          <w:sz w:val="20"/>
          <w:szCs w:val="20"/>
        </w:rPr>
        <w:t>агрегация данных</w:t>
      </w:r>
      <w:r w:rsidR="00A30F00">
        <w:rPr>
          <w:rFonts w:cs="Arial"/>
          <w:sz w:val="20"/>
          <w:szCs w:val="20"/>
        </w:rPr>
        <w:t xml:space="preserve">, </w:t>
      </w:r>
      <w:proofErr w:type="spellStart"/>
      <w:r w:rsidR="00A30F00">
        <w:rPr>
          <w:rFonts w:cs="Arial"/>
          <w:sz w:val="20"/>
          <w:szCs w:val="20"/>
        </w:rPr>
        <w:t>парсинг</w:t>
      </w:r>
      <w:proofErr w:type="spellEnd"/>
      <w:r w:rsidR="00A30F00">
        <w:rPr>
          <w:rFonts w:cs="Arial"/>
          <w:sz w:val="20"/>
          <w:szCs w:val="20"/>
        </w:rPr>
        <w:t xml:space="preserve"> исходных </w:t>
      </w:r>
      <w:r w:rsidR="00A30F00">
        <w:rPr>
          <w:rFonts w:cs="Arial"/>
          <w:sz w:val="20"/>
          <w:szCs w:val="20"/>
          <w:lang w:val="en-US"/>
        </w:rPr>
        <w:t>CDR</w:t>
      </w:r>
      <w:r w:rsidR="00A30F00" w:rsidRPr="00A30F00">
        <w:rPr>
          <w:rFonts w:cs="Arial"/>
          <w:sz w:val="20"/>
          <w:szCs w:val="20"/>
        </w:rPr>
        <w:t>-</w:t>
      </w:r>
      <w:r w:rsidR="00527095">
        <w:rPr>
          <w:rFonts w:cs="Arial"/>
          <w:sz w:val="20"/>
          <w:szCs w:val="20"/>
        </w:rPr>
        <w:t xml:space="preserve">файлов, </w:t>
      </w:r>
      <w:r w:rsidR="003F15CC">
        <w:rPr>
          <w:rFonts w:cs="Arial"/>
          <w:sz w:val="20"/>
          <w:szCs w:val="20"/>
        </w:rPr>
        <w:t>загрузка данных в БД</w:t>
      </w:r>
      <w:r w:rsidR="00527095">
        <w:rPr>
          <w:rFonts w:cs="Arial"/>
          <w:sz w:val="20"/>
          <w:szCs w:val="20"/>
        </w:rPr>
        <w:t xml:space="preserve">, мультиплексирование отображения заданных </w:t>
      </w:r>
      <w:r w:rsidR="003F15CC">
        <w:rPr>
          <w:rFonts w:cs="Arial"/>
          <w:sz w:val="20"/>
          <w:szCs w:val="20"/>
        </w:rPr>
        <w:t>Заказчиком полей</w:t>
      </w:r>
      <w:r w:rsidR="00527095">
        <w:rPr>
          <w:rFonts w:cs="Arial"/>
          <w:sz w:val="20"/>
          <w:szCs w:val="20"/>
        </w:rPr>
        <w:t xml:space="preserve"> </w:t>
      </w:r>
      <w:r w:rsidR="003F15CC">
        <w:rPr>
          <w:rFonts w:cs="Arial"/>
          <w:sz w:val="20"/>
          <w:szCs w:val="20"/>
        </w:rPr>
        <w:t xml:space="preserve"> из </w:t>
      </w:r>
      <w:r w:rsidR="00527095">
        <w:rPr>
          <w:rFonts w:cs="Arial"/>
          <w:sz w:val="20"/>
          <w:szCs w:val="20"/>
          <w:lang w:val="en-US"/>
        </w:rPr>
        <w:t>CDR</w:t>
      </w:r>
      <w:r w:rsidR="00527095" w:rsidRPr="00527095">
        <w:rPr>
          <w:rFonts w:cs="Arial"/>
          <w:sz w:val="20"/>
          <w:szCs w:val="20"/>
        </w:rPr>
        <w:t>-</w:t>
      </w:r>
      <w:r w:rsidR="00527095">
        <w:rPr>
          <w:rFonts w:cs="Arial"/>
          <w:sz w:val="20"/>
          <w:szCs w:val="20"/>
        </w:rPr>
        <w:t>файлов</w:t>
      </w:r>
      <w:r w:rsidR="00527095" w:rsidRPr="00527095">
        <w:rPr>
          <w:rFonts w:cs="Arial"/>
          <w:sz w:val="20"/>
          <w:szCs w:val="20"/>
        </w:rPr>
        <w:t xml:space="preserve"> (</w:t>
      </w:r>
      <w:r w:rsidR="00527095">
        <w:rPr>
          <w:rFonts w:cs="Arial"/>
          <w:sz w:val="20"/>
          <w:szCs w:val="20"/>
        </w:rPr>
        <w:t xml:space="preserve">либо конфигурационным путем), в определенном порядке, формате, цвете в графическом </w:t>
      </w:r>
      <w:r w:rsidR="003F15CC">
        <w:rPr>
          <w:rFonts w:cs="Arial"/>
          <w:sz w:val="20"/>
          <w:szCs w:val="20"/>
          <w:lang w:val="en-US"/>
        </w:rPr>
        <w:t>WEB</w:t>
      </w:r>
      <w:r w:rsidR="003F15CC" w:rsidRPr="003F15CC">
        <w:rPr>
          <w:rFonts w:cs="Arial"/>
          <w:sz w:val="20"/>
          <w:szCs w:val="20"/>
        </w:rPr>
        <w:t>-</w:t>
      </w:r>
      <w:r w:rsidR="00527095">
        <w:rPr>
          <w:rFonts w:cs="Arial"/>
          <w:sz w:val="20"/>
          <w:szCs w:val="20"/>
        </w:rPr>
        <w:t>интерфейсе</w:t>
      </w:r>
      <w:r w:rsidR="00527095" w:rsidRPr="00527095">
        <w:rPr>
          <w:rFonts w:cs="Arial"/>
          <w:sz w:val="20"/>
          <w:szCs w:val="20"/>
        </w:rPr>
        <w:t xml:space="preserve"> (</w:t>
      </w:r>
      <w:r w:rsidR="003F15CC">
        <w:rPr>
          <w:rFonts w:cs="Arial"/>
          <w:sz w:val="20"/>
          <w:szCs w:val="20"/>
          <w:lang w:val="en-US"/>
        </w:rPr>
        <w:t>WEB</w:t>
      </w:r>
      <w:r w:rsidR="003F15CC" w:rsidRPr="003F15CC">
        <w:rPr>
          <w:rFonts w:cs="Arial"/>
          <w:sz w:val="20"/>
          <w:szCs w:val="20"/>
        </w:rPr>
        <w:t>-</w:t>
      </w:r>
      <w:r w:rsidR="00527095">
        <w:rPr>
          <w:rFonts w:cs="Arial"/>
          <w:sz w:val="20"/>
          <w:szCs w:val="20"/>
          <w:lang w:val="en-US"/>
        </w:rPr>
        <w:t>GUI</w:t>
      </w:r>
      <w:r w:rsidR="00527095" w:rsidRPr="00527095">
        <w:rPr>
          <w:rFonts w:cs="Arial"/>
          <w:sz w:val="20"/>
          <w:szCs w:val="20"/>
        </w:rPr>
        <w:t>)</w:t>
      </w:r>
      <w:r w:rsidR="00527095">
        <w:rPr>
          <w:rFonts w:cs="Arial"/>
          <w:sz w:val="20"/>
          <w:szCs w:val="20"/>
        </w:rPr>
        <w:t xml:space="preserve">, организации </w:t>
      </w:r>
      <w:r w:rsidR="003F15CC">
        <w:rPr>
          <w:rFonts w:cs="Arial"/>
          <w:sz w:val="20"/>
          <w:szCs w:val="20"/>
        </w:rPr>
        <w:t>поиска по заданным пользователем  критерия  и</w:t>
      </w:r>
      <w:r w:rsidR="00527095">
        <w:rPr>
          <w:rFonts w:cs="Arial"/>
          <w:sz w:val="20"/>
          <w:szCs w:val="20"/>
        </w:rPr>
        <w:t xml:space="preserve"> </w:t>
      </w:r>
      <w:r w:rsidR="003F15CC">
        <w:rPr>
          <w:rFonts w:cs="Arial"/>
          <w:sz w:val="20"/>
          <w:szCs w:val="20"/>
        </w:rPr>
        <w:t>корректного отображения</w:t>
      </w:r>
      <w:r w:rsidR="00527095">
        <w:rPr>
          <w:rFonts w:cs="Arial"/>
          <w:sz w:val="20"/>
          <w:szCs w:val="20"/>
        </w:rPr>
        <w:t xml:space="preserve"> результатов </w:t>
      </w:r>
      <w:r w:rsidR="003F15CC">
        <w:rPr>
          <w:rFonts w:cs="Arial"/>
          <w:sz w:val="20"/>
          <w:szCs w:val="20"/>
        </w:rPr>
        <w:t xml:space="preserve"> поиска </w:t>
      </w:r>
      <w:r w:rsidR="00527095">
        <w:rPr>
          <w:rFonts w:cs="Arial"/>
          <w:sz w:val="20"/>
          <w:szCs w:val="20"/>
        </w:rPr>
        <w:t xml:space="preserve"> через </w:t>
      </w:r>
      <w:r w:rsidR="003F15CC">
        <w:rPr>
          <w:rFonts w:cs="Arial"/>
          <w:sz w:val="20"/>
          <w:szCs w:val="20"/>
          <w:lang w:val="en-US"/>
        </w:rPr>
        <w:t>WEB</w:t>
      </w:r>
      <w:r w:rsidR="003F15CC" w:rsidRPr="003F15CC">
        <w:rPr>
          <w:rFonts w:cs="Arial"/>
          <w:sz w:val="20"/>
          <w:szCs w:val="20"/>
        </w:rPr>
        <w:t>-</w:t>
      </w:r>
      <w:r w:rsidR="00527095">
        <w:rPr>
          <w:rFonts w:cs="Arial"/>
          <w:sz w:val="20"/>
          <w:szCs w:val="20"/>
          <w:lang w:val="en-US"/>
        </w:rPr>
        <w:t>GUI</w:t>
      </w:r>
      <w:r w:rsidR="00527095">
        <w:rPr>
          <w:rFonts w:cs="Arial"/>
          <w:sz w:val="20"/>
          <w:szCs w:val="20"/>
        </w:rPr>
        <w:t xml:space="preserve">, </w:t>
      </w:r>
      <w:r w:rsidR="003F15CC">
        <w:rPr>
          <w:rFonts w:cs="Arial"/>
          <w:sz w:val="20"/>
          <w:szCs w:val="20"/>
        </w:rPr>
        <w:t xml:space="preserve">построение и отображение через </w:t>
      </w:r>
      <w:r w:rsidR="003F15CC">
        <w:rPr>
          <w:rFonts w:cs="Arial"/>
          <w:sz w:val="20"/>
          <w:szCs w:val="20"/>
          <w:lang w:val="en-US"/>
        </w:rPr>
        <w:t>WEB</w:t>
      </w:r>
      <w:r w:rsidR="003F15CC" w:rsidRPr="003F15CC">
        <w:rPr>
          <w:rFonts w:cs="Arial"/>
          <w:sz w:val="20"/>
          <w:szCs w:val="20"/>
        </w:rPr>
        <w:t>-</w:t>
      </w:r>
      <w:r w:rsidR="003F15CC">
        <w:rPr>
          <w:rFonts w:cs="Arial"/>
          <w:sz w:val="20"/>
          <w:szCs w:val="20"/>
          <w:lang w:val="en-US"/>
        </w:rPr>
        <w:t>GUI</w:t>
      </w:r>
      <w:r w:rsidR="003F15CC" w:rsidRPr="003F15CC">
        <w:rPr>
          <w:rFonts w:cs="Arial"/>
          <w:sz w:val="20"/>
          <w:szCs w:val="20"/>
        </w:rPr>
        <w:t xml:space="preserve"> </w:t>
      </w:r>
      <w:r w:rsidR="003F15CC">
        <w:rPr>
          <w:rFonts w:cs="Arial"/>
          <w:sz w:val="20"/>
          <w:szCs w:val="20"/>
        </w:rPr>
        <w:t xml:space="preserve">статистической информации, подготовка и отправка через </w:t>
      </w:r>
      <w:r w:rsidR="003F15CC">
        <w:rPr>
          <w:rFonts w:cs="Arial"/>
          <w:sz w:val="20"/>
          <w:szCs w:val="20"/>
          <w:lang w:val="en-US"/>
        </w:rPr>
        <w:t>e</w:t>
      </w:r>
      <w:r w:rsidR="003F15CC" w:rsidRPr="003F15CC">
        <w:rPr>
          <w:rFonts w:cs="Arial"/>
          <w:sz w:val="20"/>
          <w:szCs w:val="20"/>
        </w:rPr>
        <w:t>-</w:t>
      </w:r>
      <w:r w:rsidR="003F15CC">
        <w:rPr>
          <w:rFonts w:cs="Arial"/>
          <w:sz w:val="20"/>
          <w:szCs w:val="20"/>
          <w:lang w:val="en-US"/>
        </w:rPr>
        <w:t>mail</w:t>
      </w:r>
      <w:r w:rsidR="003F15CC" w:rsidRPr="003F15CC">
        <w:rPr>
          <w:rFonts w:cs="Arial"/>
          <w:sz w:val="20"/>
          <w:szCs w:val="20"/>
        </w:rPr>
        <w:t xml:space="preserve"> </w:t>
      </w:r>
      <w:r w:rsidR="003F15CC">
        <w:rPr>
          <w:rFonts w:cs="Arial"/>
          <w:sz w:val="20"/>
          <w:szCs w:val="20"/>
        </w:rPr>
        <w:t>регулярных статистических отчетов в графической и табличной формах.</w:t>
      </w:r>
    </w:p>
    <w:p w:rsidR="009225CC" w:rsidRPr="00BE2857" w:rsidRDefault="009225CC" w:rsidP="00BE2857">
      <w:pPr>
        <w:pStyle w:val="3-"/>
        <w:numPr>
          <w:ilvl w:val="0"/>
          <w:numId w:val="0"/>
        </w:numPr>
        <w:tabs>
          <w:tab w:val="num" w:pos="576"/>
        </w:tabs>
        <w:jc w:val="both"/>
        <w:rPr>
          <w:rFonts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6"/>
        <w:gridCol w:w="7316"/>
        <w:gridCol w:w="1088"/>
      </w:tblGrid>
      <w:tr w:rsidR="00BE2857" w:rsidRPr="00806E9D" w:rsidTr="00A31B03">
        <w:tc>
          <w:tcPr>
            <w:tcW w:w="946" w:type="dxa"/>
          </w:tcPr>
          <w:p w:rsidR="00BE2857" w:rsidRPr="00806E9D" w:rsidRDefault="00BE2857" w:rsidP="002C6F6B">
            <w:pPr>
              <w:rPr>
                <w:rFonts w:ascii="Arial Narrow" w:hAnsi="Arial Narrow"/>
                <w:sz w:val="20"/>
                <w:szCs w:val="20"/>
              </w:rPr>
            </w:pPr>
            <w:r w:rsidRPr="00806E9D">
              <w:rPr>
                <w:rFonts w:ascii="Arial Narrow" w:hAnsi="Arial Narrow"/>
                <w:sz w:val="20"/>
                <w:szCs w:val="20"/>
              </w:rPr>
              <w:t>№</w:t>
            </w:r>
          </w:p>
        </w:tc>
        <w:tc>
          <w:tcPr>
            <w:tcW w:w="7316" w:type="dxa"/>
          </w:tcPr>
          <w:p w:rsidR="00BE2857" w:rsidRPr="00806E9D" w:rsidRDefault="00BE2857" w:rsidP="002C6F6B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806E9D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  <w:proofErr w:type="spellEnd"/>
          </w:p>
        </w:tc>
        <w:tc>
          <w:tcPr>
            <w:tcW w:w="1088" w:type="dxa"/>
          </w:tcPr>
          <w:p w:rsidR="00BE2857" w:rsidRPr="00806E9D" w:rsidRDefault="00BE2857" w:rsidP="002C6F6B">
            <w:pPr>
              <w:ind w:left="-9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806E9D">
              <w:rPr>
                <w:rFonts w:ascii="Arial Narrow" w:hAnsi="Arial Narrow"/>
                <w:sz w:val="20"/>
                <w:szCs w:val="20"/>
              </w:rPr>
              <w:t>Категории</w:t>
            </w:r>
            <w:proofErr w:type="spellEnd"/>
          </w:p>
        </w:tc>
      </w:tr>
      <w:tr w:rsidR="00BE2857" w:rsidRPr="00BE2857" w:rsidTr="00A31B03">
        <w:tc>
          <w:tcPr>
            <w:tcW w:w="946" w:type="dxa"/>
          </w:tcPr>
          <w:p w:rsidR="00BE2857" w:rsidRPr="00806E9D" w:rsidRDefault="00BE2857" w:rsidP="002C6F6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4.4</w:t>
            </w:r>
            <w:r w:rsidRPr="00806E9D">
              <w:rPr>
                <w:rFonts w:ascii="Arial Narrow" w:hAnsi="Arial Narrow"/>
                <w:sz w:val="20"/>
                <w:szCs w:val="20"/>
              </w:rPr>
              <w:t>.1</w:t>
            </w:r>
          </w:p>
        </w:tc>
        <w:tc>
          <w:tcPr>
            <w:tcW w:w="7316" w:type="dxa"/>
          </w:tcPr>
          <w:p w:rsidR="00BE2857" w:rsidRPr="00EC738D" w:rsidRDefault="00EC738D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 xml:space="preserve">Функционал </w:t>
            </w:r>
            <w:r>
              <w:rPr>
                <w:rFonts w:ascii="Arial Narrow" w:hAnsi="Arial Narrow"/>
                <w:sz w:val="20"/>
                <w:szCs w:val="20"/>
              </w:rPr>
              <w:t>CDR-</w:t>
            </w:r>
            <w:r>
              <w:rPr>
                <w:rFonts w:ascii="Arial Narrow" w:hAnsi="Arial Narrow"/>
                <w:sz w:val="20"/>
                <w:szCs w:val="20"/>
                <w:lang w:val="ru-RU"/>
              </w:rPr>
              <w:t>коллектора</w:t>
            </w:r>
          </w:p>
        </w:tc>
        <w:tc>
          <w:tcPr>
            <w:tcW w:w="1088" w:type="dxa"/>
          </w:tcPr>
          <w:p w:rsidR="00BE2857" w:rsidRPr="00BE2857" w:rsidRDefault="00BE2857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EC738D" w:rsidRPr="00A72C89" w:rsidTr="00A31B03">
        <w:tc>
          <w:tcPr>
            <w:tcW w:w="946" w:type="dxa"/>
          </w:tcPr>
          <w:p w:rsidR="00EC738D" w:rsidRPr="0045708A" w:rsidRDefault="0045708A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4.4.1.1</w:t>
            </w:r>
          </w:p>
        </w:tc>
        <w:tc>
          <w:tcPr>
            <w:tcW w:w="7316" w:type="dxa"/>
          </w:tcPr>
          <w:p w:rsidR="00EC738D" w:rsidRPr="00AD58CF" w:rsidRDefault="009225CC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CDR</w:t>
            </w:r>
            <w:r w:rsidRPr="00AD58CF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коллектор </w:t>
            </w:r>
            <w:r w:rsidR="00AD58CF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обеспечивает забор </w:t>
            </w:r>
            <w:r w:rsidR="00AD58CF">
              <w:rPr>
                <w:rFonts w:ascii="Arial Narrow" w:hAnsi="Arial Narrow" w:cs="Arial"/>
                <w:sz w:val="20"/>
                <w:szCs w:val="20"/>
              </w:rPr>
              <w:t>CDR</w:t>
            </w:r>
            <w:r w:rsidR="00AD58CF" w:rsidRPr="00AD58CF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 w:rsidR="00AD58CF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файлов с  перечня удаленных узлов сети  Заказчика по протоколам </w:t>
            </w:r>
            <w:proofErr w:type="spellStart"/>
            <w:r w:rsidR="00AD58CF">
              <w:rPr>
                <w:rFonts w:ascii="Arial Narrow" w:hAnsi="Arial Narrow" w:cs="Arial"/>
                <w:sz w:val="20"/>
                <w:szCs w:val="20"/>
              </w:rPr>
              <w:t>sftp</w:t>
            </w:r>
            <w:proofErr w:type="spellEnd"/>
            <w:r w:rsidR="00C44164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, </w:t>
            </w:r>
            <w:proofErr w:type="spellStart"/>
            <w:r w:rsidR="00AD58CF">
              <w:rPr>
                <w:rFonts w:ascii="Arial Narrow" w:hAnsi="Arial Narrow" w:cs="Arial"/>
                <w:sz w:val="20"/>
                <w:szCs w:val="20"/>
              </w:rPr>
              <w:t>scp</w:t>
            </w:r>
            <w:proofErr w:type="spellEnd"/>
            <w:r w:rsidR="00AD58CF" w:rsidRPr="00AD58CF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, </w:t>
            </w:r>
            <w:r w:rsidR="00AD58CF">
              <w:rPr>
                <w:rFonts w:ascii="Arial Narrow" w:hAnsi="Arial Narrow" w:cs="Arial"/>
                <w:sz w:val="20"/>
                <w:szCs w:val="20"/>
              </w:rPr>
              <w:t>ftp</w:t>
            </w:r>
          </w:p>
        </w:tc>
        <w:tc>
          <w:tcPr>
            <w:tcW w:w="1088" w:type="dxa"/>
          </w:tcPr>
          <w:p w:rsidR="00EC738D" w:rsidRPr="00BE2857" w:rsidRDefault="00EC738D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EC738D" w:rsidRPr="00A72C89" w:rsidTr="00A31B03">
        <w:tc>
          <w:tcPr>
            <w:tcW w:w="946" w:type="dxa"/>
          </w:tcPr>
          <w:p w:rsidR="00EC738D" w:rsidRPr="00AD58CF" w:rsidRDefault="0045708A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4.4.1.2</w:t>
            </w:r>
          </w:p>
        </w:tc>
        <w:tc>
          <w:tcPr>
            <w:tcW w:w="7316" w:type="dxa"/>
          </w:tcPr>
          <w:p w:rsidR="00AD58CF" w:rsidRDefault="00AD58CF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CDR</w:t>
            </w:r>
            <w:r w:rsidRPr="00AD58CF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коллектор при заборе данных с удаленных узлов сети Заказчика производит забор данных из определенных каталогов (задается конфигурацией отдельно для каждого узла).</w:t>
            </w:r>
          </w:p>
          <w:p w:rsidR="0038060F" w:rsidRPr="0038060F" w:rsidRDefault="0038060F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Разные типы </w:t>
            </w:r>
            <w:r>
              <w:rPr>
                <w:rFonts w:ascii="Arial Narrow" w:hAnsi="Arial Narrow" w:cs="Arial"/>
                <w:sz w:val="20"/>
                <w:szCs w:val="20"/>
              </w:rPr>
              <w:t>CDR</w:t>
            </w:r>
            <w:r w:rsidRPr="0038060F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фалов могут располагаться в разных каталогах удалённых узлов.  Матрица загрузки файлов и каталогов должны задаваться конфигурационным путем. Пример расположения файлов</w:t>
            </w:r>
            <w:r w:rsidRPr="0038060F">
              <w:rPr>
                <w:rFonts w:ascii="Arial Narrow" w:hAnsi="Arial Narrow" w:cs="Arial"/>
                <w:sz w:val="20"/>
                <w:szCs w:val="20"/>
                <w:lang w:val="ru-RU"/>
              </w:rPr>
              <w:t>:</w:t>
            </w:r>
          </w:p>
          <w:p w:rsidR="0038060F" w:rsidRPr="00426480" w:rsidRDefault="0038060F" w:rsidP="0038060F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Узел</w:t>
            </w:r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 w:rsidRPr="0038060F">
              <w:rPr>
                <w:rFonts w:ascii="Arial Narrow" w:hAnsi="Arial Narrow" w:cs="Arial"/>
                <w:sz w:val="20"/>
                <w:szCs w:val="20"/>
              </w:rPr>
              <w:t>SMSC</w:t>
            </w:r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>1:</w:t>
            </w:r>
          </w:p>
          <w:p w:rsidR="0038060F" w:rsidRPr="00426480" w:rsidRDefault="0038060F" w:rsidP="0038060F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>/</w:t>
            </w:r>
            <w:proofErr w:type="spellStart"/>
            <w:r w:rsidRPr="0038060F">
              <w:rPr>
                <w:rFonts w:ascii="Arial Narrow" w:hAnsi="Arial Narrow" w:cs="Arial"/>
                <w:sz w:val="20"/>
                <w:szCs w:val="20"/>
              </w:rPr>
              <w:t>expfile</w:t>
            </w:r>
            <w:proofErr w:type="spellEnd"/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>/</w:t>
            </w:r>
            <w:r w:rsidRPr="0038060F">
              <w:rPr>
                <w:rFonts w:ascii="Arial Narrow" w:hAnsi="Arial Narrow" w:cs="Arial"/>
                <w:sz w:val="20"/>
                <w:szCs w:val="20"/>
              </w:rPr>
              <w:t>SMSC</w:t>
            </w:r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>01_</w:t>
            </w:r>
            <w:proofErr w:type="spellStart"/>
            <w:r w:rsidRPr="0038060F">
              <w:rPr>
                <w:rFonts w:ascii="Arial Narrow" w:hAnsi="Arial Narrow" w:cs="Arial"/>
                <w:sz w:val="20"/>
                <w:szCs w:val="20"/>
              </w:rPr>
              <w:t>bak</w:t>
            </w:r>
            <w:proofErr w:type="spellEnd"/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>/11/</w:t>
            </w:r>
            <w:r w:rsidRPr="0038060F">
              <w:rPr>
                <w:rFonts w:ascii="Arial Narrow" w:hAnsi="Arial Narrow" w:cs="Arial"/>
                <w:sz w:val="20"/>
                <w:szCs w:val="20"/>
              </w:rPr>
              <w:t>YYYMMDD</w:t>
            </w:r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>/*.</w:t>
            </w:r>
            <w:proofErr w:type="spellStart"/>
            <w:r w:rsidRPr="0038060F">
              <w:rPr>
                <w:rFonts w:ascii="Arial Narrow" w:hAnsi="Arial Narrow" w:cs="Arial"/>
                <w:sz w:val="20"/>
                <w:szCs w:val="20"/>
              </w:rPr>
              <w:t>unl</w:t>
            </w:r>
            <w:proofErr w:type="spellEnd"/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– </w:t>
            </w:r>
            <w:r>
              <w:rPr>
                <w:rFonts w:ascii="Arial Narrow" w:hAnsi="Arial Narrow" w:cs="Arial"/>
                <w:sz w:val="20"/>
                <w:szCs w:val="20"/>
              </w:rPr>
              <w:t>CDR</w:t>
            </w:r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файлы</w:t>
            </w:r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11-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го</w:t>
            </w:r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типа</w:t>
            </w:r>
          </w:p>
          <w:p w:rsidR="0038060F" w:rsidRPr="00426480" w:rsidRDefault="0038060F" w:rsidP="0038060F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>/</w:t>
            </w:r>
            <w:proofErr w:type="spellStart"/>
            <w:r w:rsidRPr="0038060F">
              <w:rPr>
                <w:rFonts w:ascii="Arial Narrow" w:hAnsi="Arial Narrow" w:cs="Arial"/>
                <w:sz w:val="20"/>
                <w:szCs w:val="20"/>
              </w:rPr>
              <w:t>expfile</w:t>
            </w:r>
            <w:proofErr w:type="spellEnd"/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>/</w:t>
            </w:r>
            <w:r w:rsidRPr="0038060F">
              <w:rPr>
                <w:rFonts w:ascii="Arial Narrow" w:hAnsi="Arial Narrow" w:cs="Arial"/>
                <w:sz w:val="20"/>
                <w:szCs w:val="20"/>
              </w:rPr>
              <w:t>SMSC</w:t>
            </w:r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>01_</w:t>
            </w:r>
            <w:proofErr w:type="spellStart"/>
            <w:r w:rsidRPr="0038060F">
              <w:rPr>
                <w:rFonts w:ascii="Arial Narrow" w:hAnsi="Arial Narrow" w:cs="Arial"/>
                <w:sz w:val="20"/>
                <w:szCs w:val="20"/>
              </w:rPr>
              <w:t>bak</w:t>
            </w:r>
            <w:proofErr w:type="spellEnd"/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>/12/</w:t>
            </w:r>
            <w:r w:rsidRPr="0038060F">
              <w:rPr>
                <w:rFonts w:ascii="Arial Narrow" w:hAnsi="Arial Narrow" w:cs="Arial"/>
                <w:sz w:val="20"/>
                <w:szCs w:val="20"/>
              </w:rPr>
              <w:t>YYYMMDD</w:t>
            </w:r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>/*.</w:t>
            </w:r>
            <w:proofErr w:type="spellStart"/>
            <w:r w:rsidRPr="0038060F">
              <w:rPr>
                <w:rFonts w:ascii="Arial Narrow" w:hAnsi="Arial Narrow" w:cs="Arial"/>
                <w:sz w:val="20"/>
                <w:szCs w:val="20"/>
              </w:rPr>
              <w:t>unl</w:t>
            </w:r>
            <w:proofErr w:type="spellEnd"/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– </w:t>
            </w:r>
            <w:r>
              <w:rPr>
                <w:rFonts w:ascii="Arial Narrow" w:hAnsi="Arial Narrow" w:cs="Arial"/>
                <w:sz w:val="20"/>
                <w:szCs w:val="20"/>
              </w:rPr>
              <w:t>CDR</w:t>
            </w:r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файлы</w:t>
            </w:r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12-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го</w:t>
            </w:r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типа</w:t>
            </w:r>
          </w:p>
          <w:p w:rsidR="0038060F" w:rsidRPr="00426480" w:rsidRDefault="0038060F" w:rsidP="0038060F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>/</w:t>
            </w:r>
            <w:proofErr w:type="spellStart"/>
            <w:r w:rsidRPr="0038060F">
              <w:rPr>
                <w:rFonts w:ascii="Arial Narrow" w:hAnsi="Arial Narrow" w:cs="Arial"/>
                <w:sz w:val="20"/>
                <w:szCs w:val="20"/>
              </w:rPr>
              <w:t>expfile</w:t>
            </w:r>
            <w:proofErr w:type="spellEnd"/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>/</w:t>
            </w:r>
            <w:r w:rsidRPr="0038060F">
              <w:rPr>
                <w:rFonts w:ascii="Arial Narrow" w:hAnsi="Arial Narrow" w:cs="Arial"/>
                <w:sz w:val="20"/>
                <w:szCs w:val="20"/>
              </w:rPr>
              <w:t>SMSC</w:t>
            </w:r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>01_</w:t>
            </w:r>
            <w:proofErr w:type="spellStart"/>
            <w:r w:rsidRPr="0038060F">
              <w:rPr>
                <w:rFonts w:ascii="Arial Narrow" w:hAnsi="Arial Narrow" w:cs="Arial"/>
                <w:sz w:val="20"/>
                <w:szCs w:val="20"/>
              </w:rPr>
              <w:t>bak</w:t>
            </w:r>
            <w:proofErr w:type="spellEnd"/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>/13/</w:t>
            </w:r>
            <w:r w:rsidRPr="0038060F">
              <w:rPr>
                <w:rFonts w:ascii="Arial Narrow" w:hAnsi="Arial Narrow" w:cs="Arial"/>
                <w:sz w:val="20"/>
                <w:szCs w:val="20"/>
              </w:rPr>
              <w:t>YYYMMDD</w:t>
            </w:r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>/*.</w:t>
            </w:r>
            <w:proofErr w:type="spellStart"/>
            <w:r w:rsidRPr="0038060F">
              <w:rPr>
                <w:rFonts w:ascii="Arial Narrow" w:hAnsi="Arial Narrow" w:cs="Arial"/>
                <w:sz w:val="20"/>
                <w:szCs w:val="20"/>
              </w:rPr>
              <w:t>unl</w:t>
            </w:r>
            <w:proofErr w:type="spellEnd"/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– </w:t>
            </w:r>
            <w:r>
              <w:rPr>
                <w:rFonts w:ascii="Arial Narrow" w:hAnsi="Arial Narrow" w:cs="Arial"/>
                <w:sz w:val="20"/>
                <w:szCs w:val="20"/>
              </w:rPr>
              <w:t>CDR</w:t>
            </w:r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файлы</w:t>
            </w:r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13-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го</w:t>
            </w:r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типа</w:t>
            </w:r>
          </w:p>
          <w:p w:rsidR="0038060F" w:rsidRPr="00426480" w:rsidRDefault="0038060F" w:rsidP="0038060F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</w:p>
          <w:p w:rsidR="0038060F" w:rsidRPr="00426480" w:rsidRDefault="0038060F" w:rsidP="0038060F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proofErr w:type="gramStart"/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Узел  </w:t>
            </w:r>
            <w:r w:rsidRPr="0038060F">
              <w:rPr>
                <w:rFonts w:ascii="Arial Narrow" w:hAnsi="Arial Narrow" w:cs="Arial"/>
                <w:sz w:val="20"/>
                <w:szCs w:val="20"/>
              </w:rPr>
              <w:t>SMSC</w:t>
            </w:r>
            <w:proofErr w:type="gramEnd"/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>2:</w:t>
            </w:r>
          </w:p>
          <w:p w:rsidR="0038060F" w:rsidRPr="00426480" w:rsidRDefault="0038060F" w:rsidP="0038060F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>/</w:t>
            </w:r>
            <w:proofErr w:type="spellStart"/>
            <w:r w:rsidRPr="0038060F">
              <w:rPr>
                <w:rFonts w:ascii="Arial Narrow" w:hAnsi="Arial Narrow" w:cs="Arial"/>
                <w:sz w:val="20"/>
                <w:szCs w:val="20"/>
              </w:rPr>
              <w:t>expfile</w:t>
            </w:r>
            <w:proofErr w:type="spellEnd"/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>/</w:t>
            </w:r>
            <w:r w:rsidRPr="0038060F">
              <w:rPr>
                <w:rFonts w:ascii="Arial Narrow" w:hAnsi="Arial Narrow" w:cs="Arial"/>
                <w:sz w:val="20"/>
                <w:szCs w:val="20"/>
              </w:rPr>
              <w:t>SMSC</w:t>
            </w:r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>02_</w:t>
            </w:r>
            <w:proofErr w:type="spellStart"/>
            <w:r w:rsidRPr="0038060F">
              <w:rPr>
                <w:rFonts w:ascii="Arial Narrow" w:hAnsi="Arial Narrow" w:cs="Arial"/>
                <w:sz w:val="20"/>
                <w:szCs w:val="20"/>
              </w:rPr>
              <w:t>bak</w:t>
            </w:r>
            <w:proofErr w:type="spellEnd"/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>/11/</w:t>
            </w:r>
            <w:r w:rsidRPr="0038060F">
              <w:rPr>
                <w:rFonts w:ascii="Arial Narrow" w:hAnsi="Arial Narrow" w:cs="Arial"/>
                <w:sz w:val="20"/>
                <w:szCs w:val="20"/>
              </w:rPr>
              <w:t>YYYMMDD</w:t>
            </w:r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>/*.</w:t>
            </w:r>
            <w:proofErr w:type="spellStart"/>
            <w:r w:rsidRPr="0038060F">
              <w:rPr>
                <w:rFonts w:ascii="Arial Narrow" w:hAnsi="Arial Narrow" w:cs="Arial"/>
                <w:sz w:val="20"/>
                <w:szCs w:val="20"/>
              </w:rPr>
              <w:t>unl</w:t>
            </w:r>
            <w:proofErr w:type="spellEnd"/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– </w:t>
            </w:r>
            <w:r>
              <w:rPr>
                <w:rFonts w:ascii="Arial Narrow" w:hAnsi="Arial Narrow" w:cs="Arial"/>
                <w:sz w:val="20"/>
                <w:szCs w:val="20"/>
              </w:rPr>
              <w:t>CDR</w:t>
            </w:r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файлы</w:t>
            </w:r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11-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го</w:t>
            </w:r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типа</w:t>
            </w:r>
          </w:p>
          <w:p w:rsidR="0038060F" w:rsidRPr="00426480" w:rsidRDefault="0038060F" w:rsidP="0038060F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>/</w:t>
            </w:r>
            <w:proofErr w:type="spellStart"/>
            <w:r w:rsidRPr="0038060F">
              <w:rPr>
                <w:rFonts w:ascii="Arial Narrow" w:hAnsi="Arial Narrow" w:cs="Arial"/>
                <w:sz w:val="20"/>
                <w:szCs w:val="20"/>
              </w:rPr>
              <w:t>expfile</w:t>
            </w:r>
            <w:proofErr w:type="spellEnd"/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>/</w:t>
            </w:r>
            <w:r w:rsidRPr="0038060F">
              <w:rPr>
                <w:rFonts w:ascii="Arial Narrow" w:hAnsi="Arial Narrow" w:cs="Arial"/>
                <w:sz w:val="20"/>
                <w:szCs w:val="20"/>
              </w:rPr>
              <w:t>SMSC</w:t>
            </w:r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>02_</w:t>
            </w:r>
            <w:proofErr w:type="spellStart"/>
            <w:r w:rsidRPr="0038060F">
              <w:rPr>
                <w:rFonts w:ascii="Arial Narrow" w:hAnsi="Arial Narrow" w:cs="Arial"/>
                <w:sz w:val="20"/>
                <w:szCs w:val="20"/>
              </w:rPr>
              <w:t>bak</w:t>
            </w:r>
            <w:proofErr w:type="spellEnd"/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>/12/</w:t>
            </w:r>
            <w:r w:rsidRPr="0038060F">
              <w:rPr>
                <w:rFonts w:ascii="Arial Narrow" w:hAnsi="Arial Narrow" w:cs="Arial"/>
                <w:sz w:val="20"/>
                <w:szCs w:val="20"/>
              </w:rPr>
              <w:t>YYYMMDD</w:t>
            </w:r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>/*.</w:t>
            </w:r>
            <w:proofErr w:type="spellStart"/>
            <w:r w:rsidRPr="0038060F">
              <w:rPr>
                <w:rFonts w:ascii="Arial Narrow" w:hAnsi="Arial Narrow" w:cs="Arial"/>
                <w:sz w:val="20"/>
                <w:szCs w:val="20"/>
              </w:rPr>
              <w:t>unl</w:t>
            </w:r>
            <w:proofErr w:type="spellEnd"/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– </w:t>
            </w:r>
            <w:r>
              <w:rPr>
                <w:rFonts w:ascii="Arial Narrow" w:hAnsi="Arial Narrow" w:cs="Arial"/>
                <w:sz w:val="20"/>
                <w:szCs w:val="20"/>
              </w:rPr>
              <w:t>CDR</w:t>
            </w:r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файлы</w:t>
            </w:r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12-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го</w:t>
            </w:r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типа</w:t>
            </w:r>
          </w:p>
          <w:p w:rsidR="0038060F" w:rsidRPr="00426480" w:rsidRDefault="0038060F" w:rsidP="0038060F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>/</w:t>
            </w:r>
            <w:proofErr w:type="spellStart"/>
            <w:r w:rsidRPr="0038060F">
              <w:rPr>
                <w:rFonts w:ascii="Arial Narrow" w:hAnsi="Arial Narrow" w:cs="Arial"/>
                <w:sz w:val="20"/>
                <w:szCs w:val="20"/>
              </w:rPr>
              <w:t>expfile</w:t>
            </w:r>
            <w:proofErr w:type="spellEnd"/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>/</w:t>
            </w:r>
            <w:r w:rsidRPr="0038060F">
              <w:rPr>
                <w:rFonts w:ascii="Arial Narrow" w:hAnsi="Arial Narrow" w:cs="Arial"/>
                <w:sz w:val="20"/>
                <w:szCs w:val="20"/>
              </w:rPr>
              <w:t>SMSC</w:t>
            </w:r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>02_</w:t>
            </w:r>
            <w:proofErr w:type="spellStart"/>
            <w:r w:rsidRPr="0038060F">
              <w:rPr>
                <w:rFonts w:ascii="Arial Narrow" w:hAnsi="Arial Narrow" w:cs="Arial"/>
                <w:sz w:val="20"/>
                <w:szCs w:val="20"/>
              </w:rPr>
              <w:t>bak</w:t>
            </w:r>
            <w:proofErr w:type="spellEnd"/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>/13/</w:t>
            </w:r>
            <w:r w:rsidRPr="0038060F">
              <w:rPr>
                <w:rFonts w:ascii="Arial Narrow" w:hAnsi="Arial Narrow" w:cs="Arial"/>
                <w:sz w:val="20"/>
                <w:szCs w:val="20"/>
              </w:rPr>
              <w:t>YYYMMDD</w:t>
            </w:r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>/*.</w:t>
            </w:r>
            <w:proofErr w:type="spellStart"/>
            <w:r w:rsidRPr="0038060F">
              <w:rPr>
                <w:rFonts w:ascii="Arial Narrow" w:hAnsi="Arial Narrow" w:cs="Arial"/>
                <w:sz w:val="20"/>
                <w:szCs w:val="20"/>
              </w:rPr>
              <w:t>unl</w:t>
            </w:r>
            <w:proofErr w:type="spellEnd"/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– </w:t>
            </w:r>
            <w:r>
              <w:rPr>
                <w:rFonts w:ascii="Arial Narrow" w:hAnsi="Arial Narrow" w:cs="Arial"/>
                <w:sz w:val="20"/>
                <w:szCs w:val="20"/>
              </w:rPr>
              <w:t>CDR</w:t>
            </w:r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файлы</w:t>
            </w:r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13-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го</w:t>
            </w:r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типа</w:t>
            </w:r>
          </w:p>
          <w:p w:rsidR="00AD58CF" w:rsidRPr="00AD58CF" w:rsidRDefault="00AD58CF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CDR</w:t>
            </w:r>
            <w:r w:rsidRPr="00AD58CF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коллектор НЕ должен удалять  </w:t>
            </w:r>
            <w:r>
              <w:rPr>
                <w:rFonts w:ascii="Arial Narrow" w:hAnsi="Arial Narrow" w:cs="Arial"/>
                <w:sz w:val="20"/>
                <w:szCs w:val="20"/>
              </w:rPr>
              <w:t>CDR</w:t>
            </w:r>
            <w:r w:rsidRPr="00AD58CF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файлы с источника загрузки, не должен вносить никакие изменения на файловую систему узлов Заказчика ( доступ только на чтение)</w:t>
            </w:r>
          </w:p>
          <w:p w:rsidR="00AD58CF" w:rsidRPr="00AD58CF" w:rsidRDefault="00AD58CF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CDR</w:t>
            </w:r>
            <w:r w:rsidRPr="00AD58CF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коллектор должен</w:t>
            </w:r>
            <w:r w:rsidR="00C44164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вести реестр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учета </w:t>
            </w:r>
            <w:r w:rsidR="00710BDA">
              <w:rPr>
                <w:rFonts w:ascii="Arial Narrow" w:hAnsi="Arial Narrow" w:cs="Arial"/>
                <w:sz w:val="20"/>
                <w:szCs w:val="20"/>
                <w:lang w:val="ru-RU"/>
              </w:rPr>
              <w:t>загруженных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(загружаемых)  файлов  для исключения дублирования загрузки одних и тех же файлов</w:t>
            </w:r>
          </w:p>
        </w:tc>
        <w:tc>
          <w:tcPr>
            <w:tcW w:w="1088" w:type="dxa"/>
          </w:tcPr>
          <w:p w:rsidR="00EC738D" w:rsidRPr="00BE2857" w:rsidRDefault="00EC738D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EC738D" w:rsidRPr="00A72C89" w:rsidTr="00A31B03">
        <w:tc>
          <w:tcPr>
            <w:tcW w:w="946" w:type="dxa"/>
          </w:tcPr>
          <w:p w:rsidR="00EC738D" w:rsidRPr="00AD58CF" w:rsidRDefault="0045708A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4.4.1.3</w:t>
            </w:r>
          </w:p>
        </w:tc>
        <w:tc>
          <w:tcPr>
            <w:tcW w:w="7316" w:type="dxa"/>
          </w:tcPr>
          <w:p w:rsidR="00EC738D" w:rsidRPr="00710BDA" w:rsidRDefault="00710BDA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CDR</w:t>
            </w:r>
            <w:r w:rsidRPr="00710BDA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коллектор должен обеспечить непрерывность процесса загрузки данных и механизм восстановления загрузки в случае любых сетевых сбоев на сети Заказчика</w:t>
            </w:r>
          </w:p>
        </w:tc>
        <w:tc>
          <w:tcPr>
            <w:tcW w:w="1088" w:type="dxa"/>
          </w:tcPr>
          <w:p w:rsidR="00EC738D" w:rsidRPr="00BE2857" w:rsidRDefault="00EC738D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EC738D" w:rsidRPr="00A72C89" w:rsidTr="00A31B03">
        <w:tc>
          <w:tcPr>
            <w:tcW w:w="946" w:type="dxa"/>
          </w:tcPr>
          <w:p w:rsidR="00EC738D" w:rsidRPr="00AD58CF" w:rsidRDefault="0045708A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4.4.1.4</w:t>
            </w:r>
          </w:p>
        </w:tc>
        <w:tc>
          <w:tcPr>
            <w:tcW w:w="7316" w:type="dxa"/>
          </w:tcPr>
          <w:p w:rsidR="00EC738D" w:rsidRPr="00FB04E5" w:rsidRDefault="00710BDA" w:rsidP="00FB04E5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С</w:t>
            </w:r>
            <w:r>
              <w:rPr>
                <w:rFonts w:ascii="Arial Narrow" w:hAnsi="Arial Narrow" w:cs="Arial"/>
                <w:sz w:val="20"/>
                <w:szCs w:val="20"/>
              </w:rPr>
              <w:t>DR</w:t>
            </w:r>
            <w:r w:rsidRPr="00710BDA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коллектор должен обеспечивать возможность (задается конфигурацией) одновременной загрузки </w:t>
            </w:r>
            <w:r>
              <w:rPr>
                <w:rFonts w:ascii="Arial Narrow" w:hAnsi="Arial Narrow" w:cs="Arial"/>
                <w:sz w:val="20"/>
                <w:szCs w:val="20"/>
              </w:rPr>
              <w:t>CDR</w:t>
            </w:r>
            <w:r w:rsidRPr="00710BDA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 w:rsidR="00C44164">
              <w:rPr>
                <w:rFonts w:ascii="Arial Narrow" w:hAnsi="Arial Narrow" w:cs="Arial"/>
                <w:sz w:val="20"/>
                <w:szCs w:val="20"/>
                <w:lang w:val="ru-RU"/>
              </w:rPr>
              <w:t>файлов с нескольких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узлов. </w:t>
            </w:r>
            <w:r w:rsidR="00FB04E5">
              <w:rPr>
                <w:rFonts w:ascii="Arial Narrow" w:hAnsi="Arial Narrow" w:cs="Arial"/>
                <w:sz w:val="20"/>
                <w:szCs w:val="20"/>
                <w:lang w:val="ru-RU"/>
              </w:rPr>
              <w:t>Заказчик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должен иметь возможность самостоятельно настроить </w:t>
            </w:r>
            <w:r w:rsidR="00FB04E5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порядок загрузки </w:t>
            </w:r>
            <w:r w:rsidR="00FB04E5">
              <w:rPr>
                <w:rFonts w:ascii="Arial Narrow" w:hAnsi="Arial Narrow" w:cs="Arial"/>
                <w:sz w:val="20"/>
                <w:szCs w:val="20"/>
              </w:rPr>
              <w:t>CDR</w:t>
            </w:r>
            <w:r w:rsidR="00FB04E5" w:rsidRPr="00FB04E5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proofErr w:type="gramStart"/>
            <w:r w:rsidR="00FB04E5">
              <w:rPr>
                <w:rFonts w:ascii="Arial Narrow" w:hAnsi="Arial Narrow" w:cs="Arial"/>
                <w:sz w:val="20"/>
                <w:szCs w:val="20"/>
                <w:lang w:val="ru-RU"/>
              </w:rPr>
              <w:t>файлов  (</w:t>
            </w:r>
            <w:proofErr w:type="gramEnd"/>
            <w:r w:rsidR="00FB04E5">
              <w:rPr>
                <w:rFonts w:ascii="Arial Narrow" w:hAnsi="Arial Narrow" w:cs="Arial"/>
                <w:sz w:val="20"/>
                <w:szCs w:val="20"/>
                <w:lang w:val="ru-RU"/>
              </w:rPr>
              <w:t>последовательно, параллельно, комбинация) с узлов сети заказчика.</w:t>
            </w:r>
          </w:p>
        </w:tc>
        <w:tc>
          <w:tcPr>
            <w:tcW w:w="1088" w:type="dxa"/>
          </w:tcPr>
          <w:p w:rsidR="00EC738D" w:rsidRPr="00BE2857" w:rsidRDefault="00EC738D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EC738D" w:rsidRPr="00A72C89" w:rsidTr="00A31B03">
        <w:tc>
          <w:tcPr>
            <w:tcW w:w="946" w:type="dxa"/>
          </w:tcPr>
          <w:p w:rsidR="00EC738D" w:rsidRPr="00AD58CF" w:rsidRDefault="0045708A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4.4.1.5</w:t>
            </w:r>
          </w:p>
        </w:tc>
        <w:tc>
          <w:tcPr>
            <w:tcW w:w="7316" w:type="dxa"/>
          </w:tcPr>
          <w:p w:rsidR="00EC738D" w:rsidRDefault="00FB04E5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CDR</w:t>
            </w:r>
            <w:r w:rsidRPr="00FB04E5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коллектор должен вести лог-файл с подробной информацией о процессе загрузки, сбоях, ошибках. В лог-файле должна быть информация по каждому загружаемому файлу, результат загрузки, точное время загрузки, узел с которого ведется загрузка, имя, размер файла и проч.</w:t>
            </w:r>
          </w:p>
          <w:p w:rsidR="00FB04E5" w:rsidRDefault="00FB04E5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Должна быть </w:t>
            </w:r>
            <w:r w:rsidR="00C44164">
              <w:rPr>
                <w:rFonts w:ascii="Arial Narrow" w:hAnsi="Arial Narrow" w:cs="Arial"/>
                <w:sz w:val="20"/>
                <w:szCs w:val="20"/>
                <w:lang w:val="ru-RU"/>
              </w:rPr>
              <w:t>обеспечена своевременная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ротация лог-файлов для исключения переполнения файловой системы.</w:t>
            </w:r>
          </w:p>
          <w:p w:rsidR="00FB04E5" w:rsidRPr="00FB04E5" w:rsidRDefault="00FB04E5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Период ротации – задается </w:t>
            </w:r>
            <w:r w:rsidR="00C44164">
              <w:rPr>
                <w:rFonts w:ascii="Arial Narrow" w:hAnsi="Arial Narrow" w:cs="Arial"/>
                <w:sz w:val="20"/>
                <w:szCs w:val="20"/>
                <w:lang w:val="ru-RU"/>
              </w:rPr>
              <w:t>конфигурацией (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не менее чем несколько дней)</w:t>
            </w:r>
          </w:p>
        </w:tc>
        <w:tc>
          <w:tcPr>
            <w:tcW w:w="1088" w:type="dxa"/>
          </w:tcPr>
          <w:p w:rsidR="00EC738D" w:rsidRPr="00BE2857" w:rsidRDefault="00EC738D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EC738D" w:rsidRPr="00A72C89" w:rsidTr="00A31B03">
        <w:tc>
          <w:tcPr>
            <w:tcW w:w="946" w:type="dxa"/>
          </w:tcPr>
          <w:p w:rsidR="00EC738D" w:rsidRPr="00AD58CF" w:rsidRDefault="0045708A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lastRenderedPageBreak/>
              <w:t>4.4.1.6</w:t>
            </w:r>
          </w:p>
        </w:tc>
        <w:tc>
          <w:tcPr>
            <w:tcW w:w="7316" w:type="dxa"/>
          </w:tcPr>
          <w:p w:rsidR="00EC738D" w:rsidRPr="002A129A" w:rsidRDefault="002A129A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CDR</w:t>
            </w:r>
            <w:r w:rsidRPr="002A129A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коллектор помещает загруженные файлы в определенные каталоги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( с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разбивкой по принадлежности к узлам заказчика - </w:t>
            </w:r>
            <w:r>
              <w:rPr>
                <w:rFonts w:ascii="Arial Narrow" w:hAnsi="Arial Narrow" w:cs="Arial"/>
                <w:sz w:val="20"/>
                <w:szCs w:val="20"/>
              </w:rPr>
              <w:t>SMS</w:t>
            </w:r>
            <w:r w:rsidRPr="002A129A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центрам, </w:t>
            </w:r>
            <w:r>
              <w:rPr>
                <w:rFonts w:ascii="Arial Narrow" w:hAnsi="Arial Narrow" w:cs="Arial"/>
                <w:sz w:val="20"/>
                <w:szCs w:val="20"/>
              </w:rPr>
              <w:t>USSD</w:t>
            </w:r>
            <w:r w:rsidRPr="002A129A">
              <w:rPr>
                <w:rFonts w:ascii="Arial Narrow" w:hAnsi="Arial Narrow" w:cs="Arial"/>
                <w:sz w:val="20"/>
                <w:szCs w:val="20"/>
                <w:lang w:val="ru-RU"/>
              </w:rPr>
              <w:t>-центрам)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, которые используются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парсером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для дальнейшей обработки.</w:t>
            </w:r>
          </w:p>
        </w:tc>
        <w:tc>
          <w:tcPr>
            <w:tcW w:w="1088" w:type="dxa"/>
          </w:tcPr>
          <w:p w:rsidR="00EC738D" w:rsidRPr="00BE2857" w:rsidRDefault="00EC738D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EC738D" w:rsidRPr="00A72C89" w:rsidTr="00A31B03">
        <w:tc>
          <w:tcPr>
            <w:tcW w:w="946" w:type="dxa"/>
          </w:tcPr>
          <w:p w:rsidR="00EC738D" w:rsidRPr="00AD58CF" w:rsidRDefault="00EC738D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  <w:tc>
          <w:tcPr>
            <w:tcW w:w="7316" w:type="dxa"/>
          </w:tcPr>
          <w:p w:rsidR="00EC738D" w:rsidRPr="00BE2857" w:rsidRDefault="00EC738D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</w:p>
        </w:tc>
        <w:tc>
          <w:tcPr>
            <w:tcW w:w="1088" w:type="dxa"/>
          </w:tcPr>
          <w:p w:rsidR="00EC738D" w:rsidRPr="00BE2857" w:rsidRDefault="00EC738D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EC738D" w:rsidRPr="00BE2857" w:rsidTr="00A31B03">
        <w:tc>
          <w:tcPr>
            <w:tcW w:w="946" w:type="dxa"/>
          </w:tcPr>
          <w:p w:rsidR="00EC738D" w:rsidRPr="00EC738D" w:rsidRDefault="00EC738D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4.4.2</w:t>
            </w:r>
          </w:p>
        </w:tc>
        <w:tc>
          <w:tcPr>
            <w:tcW w:w="7316" w:type="dxa"/>
          </w:tcPr>
          <w:p w:rsidR="00EC738D" w:rsidRPr="00BE2857" w:rsidRDefault="00EC738D" w:rsidP="00187E1C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Функционал </w:t>
            </w:r>
            <w:proofErr w:type="spellStart"/>
            <w:r w:rsidR="00187E1C">
              <w:rPr>
                <w:rFonts w:ascii="Arial Narrow" w:hAnsi="Arial Narrow" w:cs="Arial"/>
                <w:sz w:val="20"/>
                <w:szCs w:val="20"/>
                <w:lang w:val="ru-RU"/>
              </w:rPr>
              <w:t>П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арсера</w:t>
            </w:r>
            <w:proofErr w:type="spellEnd"/>
          </w:p>
        </w:tc>
        <w:tc>
          <w:tcPr>
            <w:tcW w:w="1088" w:type="dxa"/>
          </w:tcPr>
          <w:p w:rsidR="00EC738D" w:rsidRPr="00BE2857" w:rsidRDefault="00EC738D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EC738D" w:rsidRPr="00A72C89" w:rsidTr="00A31B03">
        <w:tc>
          <w:tcPr>
            <w:tcW w:w="946" w:type="dxa"/>
          </w:tcPr>
          <w:p w:rsidR="00EC738D" w:rsidRPr="00036350" w:rsidRDefault="00187E1C" w:rsidP="002C6F6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4.4.2.1</w:t>
            </w:r>
          </w:p>
        </w:tc>
        <w:tc>
          <w:tcPr>
            <w:tcW w:w="7316" w:type="dxa"/>
          </w:tcPr>
          <w:p w:rsidR="00EC738D" w:rsidRPr="0045708A" w:rsidRDefault="0045708A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Парсер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обрабатывает загруженные </w:t>
            </w:r>
            <w:r>
              <w:rPr>
                <w:rFonts w:ascii="Arial Narrow" w:hAnsi="Arial Narrow" w:cs="Arial"/>
                <w:sz w:val="20"/>
                <w:szCs w:val="20"/>
              </w:rPr>
              <w:t>CDR</w:t>
            </w:r>
            <w:r w:rsidRPr="0045708A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коллектором </w:t>
            </w:r>
            <w:r w:rsidR="0039028C">
              <w:rPr>
                <w:rFonts w:ascii="Arial Narrow" w:hAnsi="Arial Narrow" w:cs="Arial"/>
                <w:sz w:val="20"/>
                <w:szCs w:val="20"/>
                <w:lang w:val="ru-RU"/>
              </w:rPr>
              <w:t>файлы и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осуществляет импорт данных в БД. После обработки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Парсером</w:t>
            </w:r>
            <w:proofErr w:type="spellEnd"/>
            <w:r w:rsidR="0039028C">
              <w:rPr>
                <w:rFonts w:ascii="Arial Narrow" w:hAnsi="Arial Narrow" w:cs="Arial"/>
                <w:sz w:val="20"/>
                <w:szCs w:val="20"/>
                <w:lang w:val="ru-RU"/>
              </w:rPr>
              <w:t>,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CDR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-файлы перемещаются в архивную директорию. Путь архивной директории задается в конфигурации. </w:t>
            </w:r>
          </w:p>
        </w:tc>
        <w:tc>
          <w:tcPr>
            <w:tcW w:w="1088" w:type="dxa"/>
          </w:tcPr>
          <w:p w:rsidR="00EC738D" w:rsidRPr="00BE2857" w:rsidRDefault="00EC738D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EC738D" w:rsidRPr="00A72C89" w:rsidTr="00A31B03">
        <w:tc>
          <w:tcPr>
            <w:tcW w:w="946" w:type="dxa"/>
          </w:tcPr>
          <w:p w:rsidR="00EC738D" w:rsidRPr="0045708A" w:rsidRDefault="00187E1C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4.4.2.2</w:t>
            </w:r>
          </w:p>
        </w:tc>
        <w:tc>
          <w:tcPr>
            <w:tcW w:w="7316" w:type="dxa"/>
          </w:tcPr>
          <w:p w:rsidR="00EC738D" w:rsidRPr="00BE2857" w:rsidRDefault="0039028C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Конфигурация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Парсера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должна обеспечивать возможность импорта в БД только заданных полей из </w:t>
            </w:r>
            <w:r>
              <w:rPr>
                <w:rFonts w:ascii="Arial Narrow" w:hAnsi="Arial Narrow" w:cs="Arial"/>
                <w:sz w:val="20"/>
                <w:szCs w:val="20"/>
              </w:rPr>
              <w:t>CDR</w:t>
            </w:r>
            <w:r w:rsidRPr="0039028C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файла,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например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1,2,5,7,65,66 </w:t>
            </w:r>
          </w:p>
        </w:tc>
        <w:tc>
          <w:tcPr>
            <w:tcW w:w="1088" w:type="dxa"/>
          </w:tcPr>
          <w:p w:rsidR="00EC738D" w:rsidRPr="00BE2857" w:rsidRDefault="00EC738D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EC738D" w:rsidRPr="00A72C89" w:rsidTr="00A31B03">
        <w:tc>
          <w:tcPr>
            <w:tcW w:w="946" w:type="dxa"/>
          </w:tcPr>
          <w:p w:rsidR="00EC738D" w:rsidRPr="0045708A" w:rsidRDefault="00187E1C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4.4.2.3</w:t>
            </w:r>
          </w:p>
        </w:tc>
        <w:tc>
          <w:tcPr>
            <w:tcW w:w="7316" w:type="dxa"/>
          </w:tcPr>
          <w:p w:rsidR="00EC738D" w:rsidRPr="001E342B" w:rsidRDefault="0039028C" w:rsidP="0039028C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Парсер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должен импортировать в поля таблицы БД – имя </w:t>
            </w:r>
            <w:r>
              <w:rPr>
                <w:rFonts w:ascii="Arial Narrow" w:hAnsi="Arial Narrow" w:cs="Arial"/>
                <w:sz w:val="20"/>
                <w:szCs w:val="20"/>
              </w:rPr>
              <w:t>CDR</w:t>
            </w:r>
            <w:r w:rsidRPr="0039028C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 w:rsidR="001E342B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файла,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номер импортируемой строчки </w:t>
            </w:r>
            <w:r w:rsidR="001E342B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файла, каталог </w:t>
            </w:r>
            <w:r w:rsidR="00203C84">
              <w:rPr>
                <w:rFonts w:ascii="Arial Narrow" w:hAnsi="Arial Narrow" w:cs="Arial"/>
                <w:sz w:val="20"/>
                <w:szCs w:val="20"/>
                <w:lang w:val="ru-RU"/>
              </w:rPr>
              <w:t>и имя</w:t>
            </w:r>
            <w:r w:rsidR="001E342B">
              <w:rPr>
                <w:rFonts w:ascii="Arial Narrow" w:hAnsi="Arial Narrow" w:cs="Arial"/>
                <w:sz w:val="20"/>
                <w:szCs w:val="20"/>
                <w:lang w:val="ru-RU"/>
              </w:rPr>
              <w:t>(</w:t>
            </w:r>
            <w:proofErr w:type="spellStart"/>
            <w:r w:rsidR="001E342B">
              <w:rPr>
                <w:rFonts w:ascii="Arial Narrow" w:hAnsi="Arial Narrow" w:cs="Arial"/>
                <w:sz w:val="20"/>
                <w:szCs w:val="20"/>
              </w:rPr>
              <w:t>ip</w:t>
            </w:r>
            <w:proofErr w:type="spellEnd"/>
            <w:r w:rsidR="001E342B" w:rsidRPr="001E342B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 w:rsidR="001E342B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адрес) </w:t>
            </w:r>
            <w:r w:rsidR="00203C84">
              <w:rPr>
                <w:rFonts w:ascii="Arial Narrow" w:hAnsi="Arial Narrow" w:cs="Arial"/>
                <w:sz w:val="20"/>
                <w:szCs w:val="20"/>
                <w:lang w:val="ru-RU"/>
              </w:rPr>
              <w:t>узла с</w:t>
            </w:r>
            <w:r w:rsidR="001E342B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которого загружен </w:t>
            </w:r>
            <w:r w:rsidR="001E342B">
              <w:rPr>
                <w:rFonts w:ascii="Arial Narrow" w:hAnsi="Arial Narrow" w:cs="Arial"/>
                <w:sz w:val="20"/>
                <w:szCs w:val="20"/>
              </w:rPr>
              <w:t>CDR</w:t>
            </w:r>
            <w:r w:rsidR="001E342B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-файл. </w:t>
            </w:r>
          </w:p>
        </w:tc>
        <w:tc>
          <w:tcPr>
            <w:tcW w:w="1088" w:type="dxa"/>
          </w:tcPr>
          <w:p w:rsidR="00EC738D" w:rsidRPr="00BE2857" w:rsidRDefault="00EC738D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EC738D" w:rsidRPr="00A72C89" w:rsidTr="00A31B03">
        <w:tc>
          <w:tcPr>
            <w:tcW w:w="946" w:type="dxa"/>
          </w:tcPr>
          <w:p w:rsidR="00EC738D" w:rsidRPr="0045708A" w:rsidRDefault="00187E1C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4.4.2.4</w:t>
            </w:r>
          </w:p>
        </w:tc>
        <w:tc>
          <w:tcPr>
            <w:tcW w:w="7316" w:type="dxa"/>
          </w:tcPr>
          <w:p w:rsidR="00EC738D" w:rsidRPr="00203C84" w:rsidRDefault="001E342B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Па</w:t>
            </w:r>
            <w:r w:rsidR="00203C84">
              <w:rPr>
                <w:rFonts w:ascii="Arial Narrow" w:hAnsi="Arial Narrow" w:cs="Arial"/>
                <w:sz w:val="20"/>
                <w:szCs w:val="20"/>
                <w:lang w:val="ru-RU"/>
              </w:rPr>
              <w:t>рсер</w:t>
            </w:r>
            <w:proofErr w:type="spellEnd"/>
            <w:r w:rsidR="00203C84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должен иметь возможность (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задается в конфигурации) </w:t>
            </w:r>
            <w:r w:rsidR="00203C84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импорта исходного контента оригинальной </w:t>
            </w:r>
            <w:r w:rsidR="00203C84">
              <w:rPr>
                <w:rFonts w:ascii="Arial Narrow" w:hAnsi="Arial Narrow" w:cs="Arial"/>
                <w:sz w:val="20"/>
                <w:szCs w:val="20"/>
              </w:rPr>
              <w:t>CDR</w:t>
            </w:r>
            <w:r w:rsidR="00203C84" w:rsidRPr="00203C84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 w:rsidR="00203C84">
              <w:rPr>
                <w:rFonts w:ascii="Arial Narrow" w:hAnsi="Arial Narrow" w:cs="Arial"/>
                <w:sz w:val="20"/>
                <w:szCs w:val="20"/>
                <w:lang w:val="ru-RU"/>
              </w:rPr>
              <w:t>записи.</w:t>
            </w:r>
          </w:p>
        </w:tc>
        <w:tc>
          <w:tcPr>
            <w:tcW w:w="1088" w:type="dxa"/>
          </w:tcPr>
          <w:p w:rsidR="00EC738D" w:rsidRPr="00BE2857" w:rsidRDefault="00EC738D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EC738D" w:rsidRPr="00A72C89" w:rsidTr="00A31B03">
        <w:tc>
          <w:tcPr>
            <w:tcW w:w="946" w:type="dxa"/>
          </w:tcPr>
          <w:p w:rsidR="00EC738D" w:rsidRPr="00EC738D" w:rsidRDefault="00187E1C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4.4.2.5</w:t>
            </w:r>
          </w:p>
        </w:tc>
        <w:tc>
          <w:tcPr>
            <w:tcW w:w="7316" w:type="dxa"/>
          </w:tcPr>
          <w:p w:rsidR="00187E1C" w:rsidRPr="00187E1C" w:rsidRDefault="00187E1C" w:rsidP="00187E1C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Каждый экземпляр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Парсера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должен вести лог-файл с подробной информацией о процессе загрузки, сбоях, ошибках. В лог-файле должна быть информация по каждому обрабатываемому </w:t>
            </w:r>
            <w:r>
              <w:rPr>
                <w:rFonts w:ascii="Arial Narrow" w:hAnsi="Arial Narrow" w:cs="Arial"/>
                <w:sz w:val="20"/>
                <w:szCs w:val="20"/>
              </w:rPr>
              <w:t>CDR</w:t>
            </w:r>
            <w:r w:rsidRPr="00187E1C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файлу, </w:t>
            </w:r>
            <w:r w:rsidRPr="00187E1C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Временная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метка </w:t>
            </w:r>
            <w:r w:rsidR="00CB5634">
              <w:rPr>
                <w:rFonts w:ascii="Arial Narrow" w:hAnsi="Arial Narrow" w:cs="Arial"/>
                <w:sz w:val="20"/>
                <w:szCs w:val="20"/>
                <w:lang w:val="ru-RU"/>
              </w:rPr>
              <w:t>начала и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окончания процессинга, результат импорта в БД, количество импортируемых строчек,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время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затраченное на импорт </w:t>
            </w:r>
            <w:r>
              <w:rPr>
                <w:rFonts w:ascii="Arial Narrow" w:hAnsi="Arial Narrow" w:cs="Arial"/>
                <w:sz w:val="20"/>
                <w:szCs w:val="20"/>
              </w:rPr>
              <w:t>CDR</w:t>
            </w:r>
            <w:r w:rsidRPr="00187E1C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файла, ошибки возникающие во время </w:t>
            </w:r>
            <w:r w:rsidR="00CB5634">
              <w:rPr>
                <w:rFonts w:ascii="Arial Narrow" w:hAnsi="Arial Narrow" w:cs="Arial"/>
                <w:sz w:val="20"/>
                <w:szCs w:val="20"/>
                <w:lang w:val="ru-RU"/>
              </w:rPr>
              <w:t>процессинга и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другую необходимую информацию на усмотрение Поставщика решения.</w:t>
            </w:r>
          </w:p>
          <w:p w:rsidR="00187E1C" w:rsidRDefault="00187E1C" w:rsidP="00187E1C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Должна быть обеспечена своевременная ротация лог-файлов для исключения переполнения файловой системы.</w:t>
            </w:r>
          </w:p>
          <w:p w:rsidR="00EC738D" w:rsidRPr="00BE2857" w:rsidRDefault="00187E1C" w:rsidP="00187E1C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Период ротации – задается конфигурацией (не менее чем несколько дней)</w:t>
            </w:r>
          </w:p>
        </w:tc>
        <w:tc>
          <w:tcPr>
            <w:tcW w:w="1088" w:type="dxa"/>
          </w:tcPr>
          <w:p w:rsidR="00EC738D" w:rsidRPr="00BE2857" w:rsidRDefault="00EC738D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EC738D" w:rsidRPr="00A72C89" w:rsidTr="00A31B03">
        <w:tc>
          <w:tcPr>
            <w:tcW w:w="946" w:type="dxa"/>
          </w:tcPr>
          <w:p w:rsidR="00EC738D" w:rsidRPr="0045708A" w:rsidRDefault="00EC738D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  <w:tc>
          <w:tcPr>
            <w:tcW w:w="7316" w:type="dxa"/>
          </w:tcPr>
          <w:p w:rsidR="00EC738D" w:rsidRPr="00BE2857" w:rsidRDefault="00EC738D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</w:p>
        </w:tc>
        <w:tc>
          <w:tcPr>
            <w:tcW w:w="1088" w:type="dxa"/>
          </w:tcPr>
          <w:p w:rsidR="00EC738D" w:rsidRPr="00BE2857" w:rsidRDefault="00EC738D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EC738D" w:rsidRPr="00A72C89" w:rsidTr="00A31B03">
        <w:tc>
          <w:tcPr>
            <w:tcW w:w="946" w:type="dxa"/>
          </w:tcPr>
          <w:p w:rsidR="00EC738D" w:rsidRPr="0045708A" w:rsidRDefault="00EC738D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  <w:tc>
          <w:tcPr>
            <w:tcW w:w="7316" w:type="dxa"/>
          </w:tcPr>
          <w:p w:rsidR="00EC738D" w:rsidRPr="00BE2857" w:rsidRDefault="00EC738D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</w:p>
        </w:tc>
        <w:tc>
          <w:tcPr>
            <w:tcW w:w="1088" w:type="dxa"/>
          </w:tcPr>
          <w:p w:rsidR="00EC738D" w:rsidRPr="00BE2857" w:rsidRDefault="00EC738D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EC738D" w:rsidRPr="00A72C89" w:rsidTr="00A31B03">
        <w:tc>
          <w:tcPr>
            <w:tcW w:w="946" w:type="dxa"/>
          </w:tcPr>
          <w:p w:rsidR="00EC738D" w:rsidRPr="0045708A" w:rsidRDefault="00187E1C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4.4.3</w:t>
            </w:r>
          </w:p>
        </w:tc>
        <w:tc>
          <w:tcPr>
            <w:tcW w:w="7316" w:type="dxa"/>
          </w:tcPr>
          <w:p w:rsidR="00EC738D" w:rsidRPr="00AE33F7" w:rsidRDefault="00AE33F7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Функционал </w:t>
            </w:r>
            <w:r>
              <w:rPr>
                <w:rFonts w:ascii="Arial Narrow" w:hAnsi="Arial Narrow" w:cs="Arial"/>
                <w:sz w:val="20"/>
                <w:szCs w:val="20"/>
              </w:rPr>
              <w:t>WEB</w:t>
            </w:r>
            <w:r w:rsidRPr="00AE33F7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интерфейса (</w:t>
            </w:r>
            <w:r>
              <w:rPr>
                <w:rFonts w:ascii="Arial Narrow" w:hAnsi="Arial Narrow" w:cs="Arial"/>
                <w:sz w:val="20"/>
                <w:szCs w:val="20"/>
              </w:rPr>
              <w:t>GUI</w:t>
            </w:r>
            <w:r w:rsidRPr="00AE33F7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Log</w:t>
            </w:r>
            <w:r w:rsidRPr="00AE33F7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Viewer</w:t>
            </w:r>
            <w:r w:rsidRPr="00AE33F7">
              <w:rPr>
                <w:rFonts w:ascii="Arial Narrow" w:hAnsi="Arial Narrow" w:cs="Arial"/>
                <w:sz w:val="20"/>
                <w:szCs w:val="20"/>
                <w:lang w:val="ru-RU"/>
              </w:rPr>
              <w:t>)</w:t>
            </w:r>
          </w:p>
        </w:tc>
        <w:tc>
          <w:tcPr>
            <w:tcW w:w="1088" w:type="dxa"/>
          </w:tcPr>
          <w:p w:rsidR="00EC738D" w:rsidRPr="00BE2857" w:rsidRDefault="00EC738D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EC738D" w:rsidRPr="00A72C89" w:rsidTr="00A31B03">
        <w:tc>
          <w:tcPr>
            <w:tcW w:w="946" w:type="dxa"/>
          </w:tcPr>
          <w:p w:rsidR="00EC738D" w:rsidRPr="0045708A" w:rsidRDefault="00187AC5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4.4.3.1</w:t>
            </w:r>
          </w:p>
        </w:tc>
        <w:tc>
          <w:tcPr>
            <w:tcW w:w="7316" w:type="dxa"/>
          </w:tcPr>
          <w:p w:rsidR="00EC738D" w:rsidRDefault="00187AC5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Функционал отображения результатов поиска</w:t>
            </w:r>
          </w:p>
          <w:p w:rsidR="00187AC5" w:rsidRPr="00CB5634" w:rsidRDefault="00187AC5" w:rsidP="00CB5634">
            <w:pPr>
              <w:rPr>
                <w:rFonts w:ascii="Arial Narrow" w:hAnsi="Arial Narrow" w:cs="Arial"/>
                <w:i/>
                <w:color w:val="FF0000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Решение должно обеспечивать </w:t>
            </w:r>
            <w:r w:rsidR="00CB5634">
              <w:rPr>
                <w:rFonts w:ascii="Arial Narrow" w:hAnsi="Arial Narrow" w:cs="Arial"/>
                <w:sz w:val="20"/>
                <w:szCs w:val="20"/>
                <w:lang w:val="ru-RU"/>
              </w:rPr>
              <w:t>вывод контента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любого поля,</w:t>
            </w:r>
            <w:r w:rsidR="001D5D14" w:rsidRPr="001D5D14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 w:rsidR="001D5D14">
              <w:rPr>
                <w:rFonts w:ascii="Arial Narrow" w:hAnsi="Arial Narrow" w:cs="Arial"/>
                <w:sz w:val="20"/>
                <w:szCs w:val="20"/>
                <w:lang w:val="ru-RU"/>
              </w:rPr>
              <w:t>заданный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 w:rsidR="00CB5634">
              <w:rPr>
                <w:rFonts w:ascii="Arial Narrow" w:hAnsi="Arial Narrow" w:cs="Arial"/>
                <w:sz w:val="20"/>
                <w:szCs w:val="20"/>
                <w:lang w:val="ru-RU"/>
              </w:rPr>
              <w:t>порядок следования полей при выводе, инкапсуляцию значений полей с текстовыми справочниками</w:t>
            </w:r>
            <w:r w:rsidR="001D5D14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и цветовыми схемами</w:t>
            </w:r>
            <w:r w:rsidR="00426480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(например, поле №34 </w:t>
            </w:r>
            <w:r w:rsidR="00CB5634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 w:rsidR="00CB5634" w:rsidRPr="00CB5634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 w:rsidR="00CB5634">
              <w:rPr>
                <w:rFonts w:ascii="Arial Narrow" w:hAnsi="Arial Narrow" w:cs="Arial"/>
                <w:sz w:val="20"/>
                <w:szCs w:val="20"/>
              </w:rPr>
              <w:t>c</w:t>
            </w:r>
            <w:r w:rsidR="00CB5634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числовым значением </w:t>
            </w:r>
            <w:r w:rsidR="00CB5634" w:rsidRPr="00CB5634">
              <w:rPr>
                <w:rFonts w:ascii="Arial Narrow" w:hAnsi="Arial Narrow" w:cs="Arial"/>
                <w:sz w:val="20"/>
                <w:szCs w:val="20"/>
                <w:lang w:val="ru-RU"/>
              </w:rPr>
              <w:t>24</w:t>
            </w:r>
            <w:r w:rsidR="00CB5634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должно отображаться в </w:t>
            </w:r>
            <w:r w:rsidR="00CB5634">
              <w:rPr>
                <w:rFonts w:ascii="Arial Narrow" w:hAnsi="Arial Narrow" w:cs="Arial"/>
                <w:sz w:val="20"/>
                <w:szCs w:val="20"/>
              </w:rPr>
              <w:t>GUI</w:t>
            </w:r>
            <w:r w:rsidR="00CB5634" w:rsidRPr="00CB5634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 w:rsidR="00CB5634">
              <w:rPr>
                <w:rFonts w:ascii="Arial Narrow" w:hAnsi="Arial Narrow" w:cs="Arial"/>
                <w:sz w:val="20"/>
                <w:szCs w:val="20"/>
                <w:lang w:val="ru-RU"/>
              </w:rPr>
              <w:t>как</w:t>
            </w:r>
            <w:r w:rsidR="00555E8F" w:rsidRPr="00555E8F">
              <w:rPr>
                <w:rFonts w:ascii="Arial Narrow" w:hAnsi="Arial Narrow" w:cs="Arial"/>
                <w:sz w:val="20"/>
                <w:szCs w:val="20"/>
                <w:lang w:val="ru-RU"/>
              </w:rPr>
              <w:t>:</w:t>
            </w:r>
            <w:r w:rsidR="00CB5634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proofErr w:type="gramStart"/>
            <w:r w:rsidR="00CB5634" w:rsidRPr="00CB5634">
              <w:rPr>
                <w:rFonts w:ascii="Arial Narrow" w:hAnsi="Arial Narrow" w:cs="Arial"/>
                <w:i/>
                <w:color w:val="FF0000"/>
                <w:sz w:val="20"/>
                <w:szCs w:val="20"/>
              </w:rPr>
              <w:t>MT</w:t>
            </w:r>
            <w:r w:rsidR="00CB5634" w:rsidRPr="00CB5634">
              <w:rPr>
                <w:rFonts w:ascii="Arial Narrow" w:hAnsi="Arial Narrow" w:cs="Arial"/>
                <w:i/>
                <w:color w:val="FF0000"/>
                <w:sz w:val="20"/>
                <w:szCs w:val="20"/>
                <w:lang w:val="ru-RU"/>
              </w:rPr>
              <w:t>:</w:t>
            </w:r>
            <w:r w:rsidR="00CB5634" w:rsidRPr="00CB5634">
              <w:rPr>
                <w:rFonts w:ascii="Arial Narrow" w:hAnsi="Arial Narrow" w:cs="Arial"/>
                <w:i/>
                <w:color w:val="FF0000"/>
                <w:sz w:val="20"/>
                <w:szCs w:val="20"/>
              </w:rPr>
              <w:t>MS</w:t>
            </w:r>
            <w:proofErr w:type="gramEnd"/>
            <w:r w:rsidR="00CB5634" w:rsidRPr="00CB5634">
              <w:rPr>
                <w:rFonts w:ascii="Arial Narrow" w:hAnsi="Arial Narrow" w:cs="Arial"/>
                <w:i/>
                <w:color w:val="FF0000"/>
                <w:sz w:val="20"/>
                <w:szCs w:val="20"/>
                <w:lang w:val="ru-RU"/>
              </w:rPr>
              <w:t xml:space="preserve"> </w:t>
            </w:r>
            <w:r w:rsidR="00CB5634" w:rsidRPr="00CB5634">
              <w:rPr>
                <w:rFonts w:ascii="Arial Narrow" w:hAnsi="Arial Narrow" w:cs="Arial"/>
                <w:i/>
                <w:color w:val="FF0000"/>
                <w:sz w:val="20"/>
                <w:szCs w:val="20"/>
              </w:rPr>
              <w:t>Switched</w:t>
            </w:r>
            <w:r w:rsidR="00CB5634" w:rsidRPr="00CB5634">
              <w:rPr>
                <w:rFonts w:ascii="Arial Narrow" w:hAnsi="Arial Narrow" w:cs="Arial"/>
                <w:i/>
                <w:color w:val="FF0000"/>
                <w:sz w:val="20"/>
                <w:szCs w:val="20"/>
                <w:lang w:val="ru-RU"/>
              </w:rPr>
              <w:t xml:space="preserve"> </w:t>
            </w:r>
            <w:r w:rsidR="00CB5634" w:rsidRPr="00CB5634">
              <w:rPr>
                <w:rFonts w:ascii="Arial Narrow" w:hAnsi="Arial Narrow" w:cs="Arial"/>
                <w:i/>
                <w:color w:val="FF0000"/>
                <w:sz w:val="20"/>
                <w:szCs w:val="20"/>
              </w:rPr>
              <w:t>Off</w:t>
            </w:r>
            <w:r w:rsidR="00CB5634" w:rsidRPr="00CB5634">
              <w:rPr>
                <w:rFonts w:ascii="Arial Narrow" w:hAnsi="Arial Narrow" w:cs="Arial"/>
                <w:i/>
                <w:color w:val="FF0000"/>
                <w:sz w:val="20"/>
                <w:szCs w:val="20"/>
                <w:lang w:val="ru-RU"/>
              </w:rPr>
              <w:t xml:space="preserve"> (6 </w:t>
            </w:r>
            <w:r w:rsidR="00CB5634" w:rsidRPr="00CB5634">
              <w:rPr>
                <w:rFonts w:ascii="Arial Narrow" w:hAnsi="Arial Narrow" w:cs="Arial"/>
                <w:i/>
                <w:color w:val="FF0000"/>
                <w:sz w:val="20"/>
                <w:szCs w:val="20"/>
              </w:rPr>
              <w:t>or</w:t>
            </w:r>
            <w:r w:rsidR="00CB5634" w:rsidRPr="00CB5634">
              <w:rPr>
                <w:rFonts w:ascii="Arial Narrow" w:hAnsi="Arial Narrow" w:cs="Arial"/>
                <w:i/>
                <w:color w:val="FF0000"/>
                <w:sz w:val="20"/>
                <w:szCs w:val="20"/>
                <w:lang w:val="ru-RU"/>
              </w:rPr>
              <w:t xml:space="preserve"> 27: </w:t>
            </w:r>
            <w:r w:rsidR="00CB5634" w:rsidRPr="00CB5634">
              <w:rPr>
                <w:rFonts w:ascii="Arial Narrow" w:hAnsi="Arial Narrow" w:cs="Arial"/>
                <w:i/>
                <w:color w:val="FF0000"/>
                <w:sz w:val="20"/>
                <w:szCs w:val="20"/>
              </w:rPr>
              <w:t>Absent</w:t>
            </w:r>
            <w:r w:rsidR="00CB5634" w:rsidRPr="00CB5634">
              <w:rPr>
                <w:rFonts w:ascii="Arial Narrow" w:hAnsi="Arial Narrow" w:cs="Arial"/>
                <w:i/>
                <w:color w:val="FF0000"/>
                <w:sz w:val="20"/>
                <w:szCs w:val="20"/>
                <w:lang w:val="ru-RU"/>
              </w:rPr>
              <w:t xml:space="preserve"> </w:t>
            </w:r>
            <w:r w:rsidR="00CB5634" w:rsidRPr="00CB5634">
              <w:rPr>
                <w:rFonts w:ascii="Arial Narrow" w:hAnsi="Arial Narrow" w:cs="Arial"/>
                <w:i/>
                <w:color w:val="FF0000"/>
                <w:sz w:val="20"/>
                <w:szCs w:val="20"/>
              </w:rPr>
              <w:t>Subscriber</w:t>
            </w:r>
            <w:r w:rsidR="00CB5634" w:rsidRPr="00CB5634">
              <w:rPr>
                <w:rFonts w:ascii="Arial Narrow" w:hAnsi="Arial Narrow" w:cs="Arial"/>
                <w:i/>
                <w:color w:val="FF0000"/>
                <w:sz w:val="20"/>
                <w:szCs w:val="20"/>
                <w:lang w:val="ru-RU"/>
              </w:rPr>
              <w:t>) (12000024)</w:t>
            </w:r>
          </w:p>
          <w:p w:rsidR="00CB5634" w:rsidRPr="00426480" w:rsidRDefault="00555E8F" w:rsidP="00CB5634">
            <w:pPr>
              <w:rPr>
                <w:rFonts w:ascii="Arial Narrow" w:hAnsi="Arial Narrow" w:cs="Arial"/>
                <w:b/>
                <w:color w:val="0070C0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Или, например,</w:t>
            </w:r>
            <w:r w:rsidR="00CB5634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поле №2 со значением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2 должно отображаться в виде</w:t>
            </w:r>
            <w:r w:rsidRPr="00555E8F">
              <w:rPr>
                <w:rFonts w:ascii="Arial Narrow" w:hAnsi="Arial Narrow" w:cs="Arial"/>
                <w:sz w:val="20"/>
                <w:szCs w:val="20"/>
                <w:lang w:val="ru-RU"/>
              </w:rPr>
              <w:t>:</w:t>
            </w:r>
            <w:r w:rsidRPr="00555E8F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ru-RU"/>
              </w:rPr>
              <w:t xml:space="preserve"> </w:t>
            </w:r>
            <w:r w:rsidRPr="00555E8F">
              <w:rPr>
                <w:rFonts w:ascii="Arial Narrow" w:hAnsi="Arial Narrow" w:cs="Arial"/>
                <w:b/>
                <w:color w:val="0070C0"/>
                <w:sz w:val="20"/>
                <w:szCs w:val="20"/>
              </w:rPr>
              <w:t>Deliver</w:t>
            </w:r>
          </w:p>
          <w:p w:rsidR="00555E8F" w:rsidRDefault="00555E8F" w:rsidP="00CB5634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Помимо инкапсуляции значений полей с текстовыми справочниками необходимо реализовать привязку полей и их </w:t>
            </w:r>
            <w:r w:rsidR="00260435">
              <w:rPr>
                <w:rFonts w:ascii="Arial Narrow" w:hAnsi="Arial Narrow" w:cs="Arial"/>
                <w:sz w:val="20"/>
                <w:szCs w:val="20"/>
                <w:lang w:val="ru-RU"/>
              </w:rPr>
              <w:t>значений к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цветовой схеме отображения.</w:t>
            </w:r>
          </w:p>
          <w:p w:rsidR="00555E8F" w:rsidRDefault="00555E8F" w:rsidP="00CB5634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Например, тоже поле что в выше приведенном </w:t>
            </w:r>
            <w:r w:rsidR="00260435">
              <w:rPr>
                <w:rFonts w:ascii="Arial Narrow" w:hAnsi="Arial Narrow" w:cs="Arial"/>
                <w:sz w:val="20"/>
                <w:szCs w:val="20"/>
                <w:lang w:val="ru-RU"/>
              </w:rPr>
              <w:t>примере,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поле №2 со значением 1 должно отображаться</w:t>
            </w:r>
            <w:r w:rsidRPr="00555E8F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(</w:t>
            </w:r>
            <w:r w:rsidR="00260435">
              <w:rPr>
                <w:rFonts w:ascii="Arial Narrow" w:hAnsi="Arial Narrow" w:cs="Arial"/>
                <w:sz w:val="20"/>
                <w:szCs w:val="20"/>
                <w:lang w:val="ru-RU"/>
              </w:rPr>
              <w:t>например,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зеленым цветом) в виде</w:t>
            </w:r>
            <w:r w:rsidRPr="00555E8F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: </w:t>
            </w:r>
            <w:r w:rsidRPr="00555E8F">
              <w:rPr>
                <w:rFonts w:ascii="Arial Narrow" w:hAnsi="Arial Narrow" w:cs="Arial"/>
                <w:b/>
                <w:color w:val="00B050"/>
                <w:sz w:val="20"/>
                <w:szCs w:val="20"/>
              </w:rPr>
              <w:t>Submit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</w:p>
          <w:p w:rsidR="00555E8F" w:rsidRDefault="00555E8F" w:rsidP="00CB5634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В Приложении №1 к настоящему документу представлен пример вида отображения. Решение должно иметь </w:t>
            </w:r>
            <w:r w:rsidR="00260435">
              <w:rPr>
                <w:rFonts w:ascii="Arial Narrow" w:hAnsi="Arial Narrow" w:cs="Arial"/>
                <w:sz w:val="20"/>
                <w:szCs w:val="20"/>
                <w:lang w:val="ru-RU"/>
              </w:rPr>
              <w:t>возможность, при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конфигурации соответствующих справочников, настройки вида отображения данных так же как в Приложении №1.</w:t>
            </w:r>
          </w:p>
          <w:p w:rsidR="00410187" w:rsidRPr="005319E8" w:rsidRDefault="00410187" w:rsidP="00CB5634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Примеры справочников представлены в Приложении №2</w:t>
            </w:r>
            <w:r w:rsidR="005319E8" w:rsidRPr="005319E8">
              <w:rPr>
                <w:rFonts w:ascii="Arial Narrow" w:hAnsi="Arial Narrow" w:cs="Arial"/>
                <w:sz w:val="20"/>
                <w:szCs w:val="20"/>
                <w:lang w:val="ru-RU"/>
              </w:rPr>
              <w:t>.</w:t>
            </w:r>
          </w:p>
          <w:p w:rsidR="005319E8" w:rsidRPr="005319E8" w:rsidRDefault="005319E8" w:rsidP="00CB5634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Формат справочников Поставщик разрабатывает самостоятельно.</w:t>
            </w:r>
            <w:r w:rsidR="00AD5AB3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Справочники должны быть понятны,</w:t>
            </w:r>
            <w:r w:rsidR="001D5D14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легко читаемы, доступны из </w:t>
            </w:r>
            <w:r w:rsidR="001D5D14">
              <w:rPr>
                <w:rFonts w:ascii="Arial Narrow" w:hAnsi="Arial Narrow" w:cs="Arial"/>
                <w:sz w:val="20"/>
                <w:szCs w:val="20"/>
              </w:rPr>
              <w:t>CLI</w:t>
            </w:r>
            <w:r w:rsidR="001D5D14" w:rsidRPr="001D5D14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.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88" w:type="dxa"/>
          </w:tcPr>
          <w:p w:rsidR="00EC738D" w:rsidRPr="00CB5634" w:rsidRDefault="00EC738D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EC738D" w:rsidRPr="00BE2857" w:rsidTr="00A31B03">
        <w:tc>
          <w:tcPr>
            <w:tcW w:w="946" w:type="dxa"/>
          </w:tcPr>
          <w:p w:rsidR="00EC738D" w:rsidRPr="0045708A" w:rsidRDefault="00187AC5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4.4.3.1.1</w:t>
            </w:r>
          </w:p>
        </w:tc>
        <w:tc>
          <w:tcPr>
            <w:tcW w:w="7316" w:type="dxa"/>
          </w:tcPr>
          <w:p w:rsidR="009F20F6" w:rsidRDefault="009F20F6" w:rsidP="009F20F6">
            <w:pPr>
              <w:tabs>
                <w:tab w:val="left" w:pos="2855"/>
              </w:tabs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Решение должно позволять производить отображение полей GUI из разных типов </w:t>
            </w:r>
            <w:r>
              <w:rPr>
                <w:rFonts w:ascii="Arial Narrow" w:hAnsi="Arial Narrow" w:cs="Arial"/>
                <w:sz w:val="20"/>
                <w:szCs w:val="20"/>
              </w:rPr>
              <w:t>CDR</w:t>
            </w:r>
            <w:r w:rsidRPr="009F20F6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файлов.</w:t>
            </w:r>
          </w:p>
          <w:p w:rsidR="009F20F6" w:rsidRPr="009F20F6" w:rsidRDefault="009F20F6" w:rsidP="009F20F6">
            <w:pPr>
              <w:tabs>
                <w:tab w:val="left" w:pos="2855"/>
              </w:tabs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proofErr w:type="gramStart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Например</w:t>
            </w:r>
            <w:proofErr w:type="gramEnd"/>
            <w:r w:rsidRPr="009F20F6">
              <w:rPr>
                <w:rFonts w:ascii="Arial Narrow" w:hAnsi="Arial Narrow" w:cs="Arial"/>
                <w:sz w:val="20"/>
                <w:szCs w:val="20"/>
                <w:lang w:val="ru-RU"/>
              </w:rPr>
              <w:t>:</w:t>
            </w:r>
          </w:p>
          <w:p w:rsidR="009F20F6" w:rsidRPr="009F20F6" w:rsidRDefault="009F20F6" w:rsidP="009F20F6">
            <w:pPr>
              <w:tabs>
                <w:tab w:val="left" w:pos="2855"/>
              </w:tabs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9F20F6">
              <w:rPr>
                <w:rFonts w:ascii="Arial Narrow" w:hAnsi="Arial Narrow" w:cs="Arial"/>
                <w:sz w:val="20"/>
                <w:szCs w:val="20"/>
              </w:rPr>
              <w:lastRenderedPageBreak/>
              <w:t>MO</w:t>
            </w:r>
            <w:r w:rsidRPr="009F20F6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 w:rsidRPr="009F20F6">
              <w:rPr>
                <w:rFonts w:ascii="Arial Narrow" w:hAnsi="Arial Narrow" w:cs="Arial"/>
                <w:sz w:val="20"/>
                <w:szCs w:val="20"/>
              </w:rPr>
              <w:t>Bill</w:t>
            </w:r>
            <w:r w:rsidRPr="009F20F6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(11 журнал):</w:t>
            </w:r>
          </w:p>
          <w:p w:rsidR="009F20F6" w:rsidRPr="009F20F6" w:rsidRDefault="009F20F6" w:rsidP="009F20F6">
            <w:pPr>
              <w:tabs>
                <w:tab w:val="left" w:pos="2855"/>
              </w:tabs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9F20F6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                              </w:t>
            </w:r>
            <w:proofErr w:type="spellStart"/>
            <w:r w:rsidRPr="009F20F6">
              <w:rPr>
                <w:rFonts w:ascii="Arial Narrow" w:hAnsi="Arial Narrow" w:cs="Arial"/>
                <w:sz w:val="20"/>
                <w:szCs w:val="20"/>
              </w:rPr>
              <w:t>TimeStamp</w:t>
            </w:r>
            <w:proofErr w:type="spellEnd"/>
            <w:r w:rsidRPr="009F20F6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= </w:t>
            </w:r>
            <w:proofErr w:type="spellStart"/>
            <w:r w:rsidRPr="009F20F6">
              <w:rPr>
                <w:rFonts w:ascii="Arial Narrow" w:hAnsi="Arial Narrow" w:cs="Arial"/>
                <w:sz w:val="20"/>
                <w:szCs w:val="20"/>
              </w:rPr>
              <w:t>MoSubmitTime</w:t>
            </w:r>
            <w:proofErr w:type="spellEnd"/>
            <w:r w:rsidRPr="009F20F6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(59 поле в </w:t>
            </w:r>
            <w:r w:rsidRPr="009F20F6">
              <w:rPr>
                <w:rFonts w:ascii="Arial Narrow" w:hAnsi="Arial Narrow" w:cs="Arial"/>
                <w:sz w:val="20"/>
                <w:szCs w:val="20"/>
              </w:rPr>
              <w:t>CDR</w:t>
            </w:r>
            <w:r w:rsidRPr="009F20F6">
              <w:rPr>
                <w:rFonts w:ascii="Arial Narrow" w:hAnsi="Arial Narrow" w:cs="Arial"/>
                <w:sz w:val="20"/>
                <w:szCs w:val="20"/>
                <w:lang w:val="ru-RU"/>
              </w:rPr>
              <w:t>)</w:t>
            </w:r>
          </w:p>
          <w:p w:rsidR="009F20F6" w:rsidRPr="009F20F6" w:rsidRDefault="009F20F6" w:rsidP="009F20F6">
            <w:pPr>
              <w:tabs>
                <w:tab w:val="left" w:pos="2855"/>
              </w:tabs>
              <w:rPr>
                <w:rFonts w:ascii="Arial Narrow" w:hAnsi="Arial Narrow" w:cs="Arial"/>
                <w:sz w:val="20"/>
                <w:szCs w:val="20"/>
              </w:rPr>
            </w:pPr>
            <w:r w:rsidRPr="009F20F6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                              </w:t>
            </w:r>
            <w:proofErr w:type="spellStart"/>
            <w:r w:rsidRPr="009F20F6">
              <w:rPr>
                <w:rFonts w:ascii="Arial Narrow" w:hAnsi="Arial Narrow" w:cs="Arial"/>
                <w:sz w:val="20"/>
                <w:szCs w:val="20"/>
              </w:rPr>
              <w:t>SC_TimeStamp</w:t>
            </w:r>
            <w:proofErr w:type="spellEnd"/>
            <w:r w:rsidRPr="009F20F6">
              <w:rPr>
                <w:rFonts w:ascii="Arial Narrow" w:hAnsi="Arial Narrow" w:cs="Arial"/>
                <w:sz w:val="20"/>
                <w:szCs w:val="20"/>
              </w:rPr>
              <w:t xml:space="preserve">= </w:t>
            </w:r>
            <w:proofErr w:type="spellStart"/>
            <w:r w:rsidRPr="009F20F6">
              <w:rPr>
                <w:rFonts w:ascii="Arial Narrow" w:hAnsi="Arial Narrow" w:cs="Arial"/>
                <w:sz w:val="20"/>
                <w:szCs w:val="20"/>
              </w:rPr>
              <w:t>MoSubmitTime</w:t>
            </w:r>
            <w:proofErr w:type="spellEnd"/>
            <w:r w:rsidRPr="009F20F6">
              <w:rPr>
                <w:rFonts w:ascii="Arial Narrow" w:hAnsi="Arial Narrow" w:cs="Arial"/>
                <w:sz w:val="20"/>
                <w:szCs w:val="20"/>
              </w:rPr>
              <w:t xml:space="preserve">(59 </w:t>
            </w:r>
            <w:proofErr w:type="spellStart"/>
            <w:r w:rsidRPr="009F20F6">
              <w:rPr>
                <w:rFonts w:ascii="Arial Narrow" w:hAnsi="Arial Narrow" w:cs="Arial"/>
                <w:sz w:val="20"/>
                <w:szCs w:val="20"/>
              </w:rPr>
              <w:t>поле</w:t>
            </w:r>
            <w:proofErr w:type="spellEnd"/>
            <w:r w:rsidRPr="009F20F6">
              <w:rPr>
                <w:rFonts w:ascii="Arial Narrow" w:hAnsi="Arial Narrow" w:cs="Arial"/>
                <w:sz w:val="20"/>
                <w:szCs w:val="20"/>
              </w:rPr>
              <w:t xml:space="preserve"> в CDR)</w:t>
            </w:r>
          </w:p>
          <w:p w:rsidR="009F20F6" w:rsidRPr="009F20F6" w:rsidRDefault="009F20F6" w:rsidP="009F20F6">
            <w:pPr>
              <w:tabs>
                <w:tab w:val="left" w:pos="2855"/>
              </w:tabs>
              <w:rPr>
                <w:rFonts w:ascii="Arial Narrow" w:hAnsi="Arial Narrow" w:cs="Arial"/>
                <w:sz w:val="20"/>
                <w:szCs w:val="20"/>
              </w:rPr>
            </w:pPr>
            <w:r w:rsidRPr="009F20F6">
              <w:rPr>
                <w:rFonts w:ascii="Arial Narrow" w:hAnsi="Arial Narrow" w:cs="Arial"/>
                <w:sz w:val="20"/>
                <w:szCs w:val="20"/>
              </w:rPr>
              <w:t xml:space="preserve">MT Bill (12 </w:t>
            </w:r>
            <w:proofErr w:type="spellStart"/>
            <w:r w:rsidRPr="009F20F6">
              <w:rPr>
                <w:rFonts w:ascii="Arial Narrow" w:hAnsi="Arial Narrow" w:cs="Arial"/>
                <w:sz w:val="20"/>
                <w:szCs w:val="20"/>
              </w:rPr>
              <w:t>журнал</w:t>
            </w:r>
            <w:proofErr w:type="spellEnd"/>
            <w:r w:rsidRPr="009F20F6">
              <w:rPr>
                <w:rFonts w:ascii="Arial Narrow" w:hAnsi="Arial Narrow" w:cs="Arial"/>
                <w:sz w:val="20"/>
                <w:szCs w:val="20"/>
              </w:rPr>
              <w:t xml:space="preserve">): </w:t>
            </w:r>
          </w:p>
          <w:p w:rsidR="009F20F6" w:rsidRPr="009F20F6" w:rsidRDefault="009F20F6" w:rsidP="009F20F6">
            <w:pPr>
              <w:tabs>
                <w:tab w:val="left" w:pos="2855"/>
              </w:tabs>
              <w:rPr>
                <w:rFonts w:ascii="Arial Narrow" w:hAnsi="Arial Narrow" w:cs="Arial"/>
                <w:sz w:val="20"/>
                <w:szCs w:val="20"/>
              </w:rPr>
            </w:pPr>
            <w:r w:rsidRPr="009F20F6">
              <w:rPr>
                <w:rFonts w:ascii="Arial Narrow" w:hAnsi="Arial Narrow" w:cs="Arial"/>
                <w:sz w:val="20"/>
                <w:szCs w:val="20"/>
              </w:rPr>
              <w:t xml:space="preserve">                               </w:t>
            </w:r>
            <w:proofErr w:type="spellStart"/>
            <w:r w:rsidRPr="009F20F6">
              <w:rPr>
                <w:rFonts w:ascii="Arial Narrow" w:hAnsi="Arial Narrow" w:cs="Arial"/>
                <w:sz w:val="20"/>
                <w:szCs w:val="20"/>
              </w:rPr>
              <w:t>TimeStamp</w:t>
            </w:r>
            <w:proofErr w:type="spellEnd"/>
            <w:r w:rsidRPr="009F20F6">
              <w:rPr>
                <w:rFonts w:ascii="Arial Narrow" w:hAnsi="Arial Narrow" w:cs="Arial"/>
                <w:sz w:val="20"/>
                <w:szCs w:val="20"/>
              </w:rPr>
              <w:t xml:space="preserve">= </w:t>
            </w:r>
            <w:proofErr w:type="spellStart"/>
            <w:r w:rsidRPr="009F20F6">
              <w:rPr>
                <w:rFonts w:ascii="Arial Narrow" w:hAnsi="Arial Narrow" w:cs="Arial"/>
                <w:sz w:val="20"/>
                <w:szCs w:val="20"/>
              </w:rPr>
              <w:t>TimeStamp</w:t>
            </w:r>
            <w:proofErr w:type="spellEnd"/>
            <w:r w:rsidRPr="009F20F6">
              <w:rPr>
                <w:rFonts w:ascii="Arial Narrow" w:hAnsi="Arial Narrow" w:cs="Arial"/>
                <w:sz w:val="20"/>
                <w:szCs w:val="20"/>
              </w:rPr>
              <w:t xml:space="preserve">(14 </w:t>
            </w:r>
            <w:proofErr w:type="spellStart"/>
            <w:r w:rsidRPr="009F20F6">
              <w:rPr>
                <w:rFonts w:ascii="Arial Narrow" w:hAnsi="Arial Narrow" w:cs="Arial"/>
                <w:sz w:val="20"/>
                <w:szCs w:val="20"/>
              </w:rPr>
              <w:t>поле</w:t>
            </w:r>
            <w:proofErr w:type="spellEnd"/>
            <w:r w:rsidRPr="009F20F6">
              <w:rPr>
                <w:rFonts w:ascii="Arial Narrow" w:hAnsi="Arial Narrow" w:cs="Arial"/>
                <w:sz w:val="20"/>
                <w:szCs w:val="20"/>
              </w:rPr>
              <w:t xml:space="preserve"> в CDR)</w:t>
            </w:r>
          </w:p>
          <w:p w:rsidR="009F20F6" w:rsidRPr="009F20F6" w:rsidRDefault="009F20F6" w:rsidP="009F20F6">
            <w:pPr>
              <w:tabs>
                <w:tab w:val="left" w:pos="2855"/>
              </w:tabs>
              <w:rPr>
                <w:rFonts w:ascii="Arial Narrow" w:hAnsi="Arial Narrow" w:cs="Arial"/>
                <w:sz w:val="20"/>
                <w:szCs w:val="20"/>
              </w:rPr>
            </w:pPr>
            <w:r w:rsidRPr="009F20F6">
              <w:rPr>
                <w:rFonts w:ascii="Arial Narrow" w:hAnsi="Arial Narrow" w:cs="Arial"/>
                <w:sz w:val="20"/>
                <w:szCs w:val="20"/>
              </w:rPr>
              <w:t xml:space="preserve">                               </w:t>
            </w:r>
            <w:proofErr w:type="spellStart"/>
            <w:r w:rsidRPr="009F20F6">
              <w:rPr>
                <w:rFonts w:ascii="Arial Narrow" w:hAnsi="Arial Narrow" w:cs="Arial"/>
                <w:sz w:val="20"/>
                <w:szCs w:val="20"/>
              </w:rPr>
              <w:t>SC_TimeStamp</w:t>
            </w:r>
            <w:proofErr w:type="spellEnd"/>
            <w:r w:rsidRPr="009F20F6">
              <w:rPr>
                <w:rFonts w:ascii="Arial Narrow" w:hAnsi="Arial Narrow" w:cs="Arial"/>
                <w:sz w:val="20"/>
                <w:szCs w:val="20"/>
              </w:rPr>
              <w:t xml:space="preserve">= </w:t>
            </w:r>
            <w:proofErr w:type="spellStart"/>
            <w:r w:rsidRPr="009F20F6">
              <w:rPr>
                <w:rFonts w:ascii="Arial Narrow" w:hAnsi="Arial Narrow" w:cs="Arial"/>
                <w:sz w:val="20"/>
                <w:szCs w:val="20"/>
              </w:rPr>
              <w:t>SubmitTime</w:t>
            </w:r>
            <w:proofErr w:type="spellEnd"/>
            <w:r w:rsidRPr="009F20F6">
              <w:rPr>
                <w:rFonts w:ascii="Arial Narrow" w:hAnsi="Arial Narrow" w:cs="Arial"/>
                <w:sz w:val="20"/>
                <w:szCs w:val="20"/>
              </w:rPr>
              <w:t xml:space="preserve"> (33 </w:t>
            </w:r>
            <w:proofErr w:type="spellStart"/>
            <w:r w:rsidRPr="009F20F6">
              <w:rPr>
                <w:rFonts w:ascii="Arial Narrow" w:hAnsi="Arial Narrow" w:cs="Arial"/>
                <w:sz w:val="20"/>
                <w:szCs w:val="20"/>
              </w:rPr>
              <w:t>поле</w:t>
            </w:r>
            <w:proofErr w:type="spellEnd"/>
            <w:r w:rsidRPr="009F20F6">
              <w:rPr>
                <w:rFonts w:ascii="Arial Narrow" w:hAnsi="Arial Narrow" w:cs="Arial"/>
                <w:sz w:val="20"/>
                <w:szCs w:val="20"/>
              </w:rPr>
              <w:t xml:space="preserve"> в CDR)</w:t>
            </w:r>
          </w:p>
          <w:p w:rsidR="009F20F6" w:rsidRPr="009F20F6" w:rsidRDefault="009F20F6" w:rsidP="009F20F6">
            <w:pPr>
              <w:tabs>
                <w:tab w:val="left" w:pos="2855"/>
              </w:tabs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9F20F6">
              <w:rPr>
                <w:rFonts w:ascii="Arial Narrow" w:hAnsi="Arial Narrow" w:cs="Arial"/>
                <w:sz w:val="20"/>
                <w:szCs w:val="20"/>
              </w:rPr>
              <w:t>AlertSC</w:t>
            </w:r>
            <w:proofErr w:type="spellEnd"/>
            <w:r w:rsidRPr="009F20F6">
              <w:rPr>
                <w:rFonts w:ascii="Arial Narrow" w:hAnsi="Arial Narrow" w:cs="Arial"/>
                <w:sz w:val="20"/>
                <w:szCs w:val="20"/>
              </w:rPr>
              <w:t xml:space="preserve"> (13 </w:t>
            </w:r>
            <w:proofErr w:type="spellStart"/>
            <w:r w:rsidRPr="009F20F6">
              <w:rPr>
                <w:rFonts w:ascii="Arial Narrow" w:hAnsi="Arial Narrow" w:cs="Arial"/>
                <w:sz w:val="20"/>
                <w:szCs w:val="20"/>
              </w:rPr>
              <w:t>журнал</w:t>
            </w:r>
            <w:proofErr w:type="spellEnd"/>
            <w:r w:rsidRPr="009F20F6">
              <w:rPr>
                <w:rFonts w:ascii="Arial Narrow" w:hAnsi="Arial Narrow" w:cs="Arial"/>
                <w:sz w:val="20"/>
                <w:szCs w:val="20"/>
              </w:rPr>
              <w:t xml:space="preserve">): </w:t>
            </w:r>
          </w:p>
          <w:p w:rsidR="009F20F6" w:rsidRPr="009F20F6" w:rsidRDefault="009F20F6" w:rsidP="009F20F6">
            <w:pPr>
              <w:tabs>
                <w:tab w:val="left" w:pos="2855"/>
              </w:tabs>
              <w:rPr>
                <w:rFonts w:ascii="Arial Narrow" w:hAnsi="Arial Narrow" w:cs="Arial"/>
                <w:sz w:val="20"/>
                <w:szCs w:val="20"/>
              </w:rPr>
            </w:pPr>
            <w:r w:rsidRPr="009F20F6">
              <w:rPr>
                <w:rFonts w:ascii="Arial Narrow" w:hAnsi="Arial Narrow" w:cs="Arial"/>
                <w:sz w:val="20"/>
                <w:szCs w:val="20"/>
              </w:rPr>
              <w:t xml:space="preserve">                               </w:t>
            </w:r>
            <w:proofErr w:type="spellStart"/>
            <w:r w:rsidRPr="009F20F6">
              <w:rPr>
                <w:rFonts w:ascii="Arial Narrow" w:hAnsi="Arial Narrow" w:cs="Arial"/>
                <w:sz w:val="20"/>
                <w:szCs w:val="20"/>
              </w:rPr>
              <w:t>TimeStamp</w:t>
            </w:r>
            <w:proofErr w:type="spellEnd"/>
            <w:r w:rsidRPr="009F20F6">
              <w:rPr>
                <w:rFonts w:ascii="Arial Narrow" w:hAnsi="Arial Narrow" w:cs="Arial"/>
                <w:sz w:val="20"/>
                <w:szCs w:val="20"/>
              </w:rPr>
              <w:t xml:space="preserve">= </w:t>
            </w:r>
            <w:proofErr w:type="spellStart"/>
            <w:r w:rsidRPr="009F20F6">
              <w:rPr>
                <w:rFonts w:ascii="Arial Narrow" w:hAnsi="Arial Narrow" w:cs="Arial"/>
                <w:sz w:val="20"/>
                <w:szCs w:val="20"/>
              </w:rPr>
              <w:t>WriteTime</w:t>
            </w:r>
            <w:proofErr w:type="spellEnd"/>
            <w:r w:rsidRPr="009F20F6">
              <w:rPr>
                <w:rFonts w:ascii="Arial Narrow" w:hAnsi="Arial Narrow" w:cs="Arial"/>
                <w:sz w:val="20"/>
                <w:szCs w:val="20"/>
              </w:rPr>
              <w:t xml:space="preserve"> (3 </w:t>
            </w:r>
            <w:proofErr w:type="spellStart"/>
            <w:r w:rsidRPr="009F20F6">
              <w:rPr>
                <w:rFonts w:ascii="Arial Narrow" w:hAnsi="Arial Narrow" w:cs="Arial"/>
                <w:sz w:val="20"/>
                <w:szCs w:val="20"/>
              </w:rPr>
              <w:t>поле</w:t>
            </w:r>
            <w:proofErr w:type="spellEnd"/>
            <w:r w:rsidRPr="009F20F6">
              <w:rPr>
                <w:rFonts w:ascii="Arial Narrow" w:hAnsi="Arial Narrow" w:cs="Arial"/>
                <w:sz w:val="20"/>
                <w:szCs w:val="20"/>
              </w:rPr>
              <w:t xml:space="preserve"> в CDR)</w:t>
            </w:r>
          </w:p>
          <w:p w:rsidR="009F20F6" w:rsidRPr="009F20F6" w:rsidRDefault="009F20F6" w:rsidP="009F20F6">
            <w:pPr>
              <w:tabs>
                <w:tab w:val="left" w:pos="2855"/>
              </w:tabs>
              <w:rPr>
                <w:rFonts w:ascii="Arial Narrow" w:hAnsi="Arial Narrow" w:cs="Arial"/>
                <w:sz w:val="20"/>
                <w:szCs w:val="20"/>
              </w:rPr>
            </w:pPr>
            <w:r w:rsidRPr="009F20F6">
              <w:rPr>
                <w:rFonts w:ascii="Arial Narrow" w:hAnsi="Arial Narrow" w:cs="Arial"/>
                <w:sz w:val="20"/>
                <w:szCs w:val="20"/>
              </w:rPr>
              <w:t xml:space="preserve">                               </w:t>
            </w:r>
            <w:proofErr w:type="spellStart"/>
            <w:r w:rsidRPr="009F20F6">
              <w:rPr>
                <w:rFonts w:ascii="Arial Narrow" w:hAnsi="Arial Narrow" w:cs="Arial"/>
                <w:sz w:val="20"/>
                <w:szCs w:val="20"/>
              </w:rPr>
              <w:t>SC_TimeStamp</w:t>
            </w:r>
            <w:proofErr w:type="spellEnd"/>
            <w:r w:rsidRPr="009F20F6">
              <w:rPr>
                <w:rFonts w:ascii="Arial Narrow" w:hAnsi="Arial Narrow" w:cs="Arial"/>
                <w:sz w:val="20"/>
                <w:szCs w:val="20"/>
              </w:rPr>
              <w:t xml:space="preserve">= </w:t>
            </w:r>
            <w:proofErr w:type="spellStart"/>
            <w:r w:rsidRPr="009F20F6">
              <w:rPr>
                <w:rFonts w:ascii="Arial Narrow" w:hAnsi="Arial Narrow" w:cs="Arial"/>
                <w:sz w:val="20"/>
                <w:szCs w:val="20"/>
              </w:rPr>
              <w:t>не</w:t>
            </w:r>
            <w:proofErr w:type="spellEnd"/>
            <w:r w:rsidRPr="009F20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9F20F6">
              <w:rPr>
                <w:rFonts w:ascii="Arial Narrow" w:hAnsi="Arial Narrow" w:cs="Arial"/>
                <w:sz w:val="20"/>
                <w:szCs w:val="20"/>
              </w:rPr>
              <w:t>заполняется</w:t>
            </w:r>
            <w:proofErr w:type="spellEnd"/>
          </w:p>
          <w:p w:rsidR="00EC738D" w:rsidRPr="00BE2857" w:rsidRDefault="009F20F6" w:rsidP="009F20F6">
            <w:pPr>
              <w:tabs>
                <w:tab w:val="left" w:pos="2855"/>
              </w:tabs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9F20F6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88" w:type="dxa"/>
          </w:tcPr>
          <w:p w:rsidR="00EC738D" w:rsidRPr="00BE2857" w:rsidRDefault="00EC738D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EC738D" w:rsidRPr="00A72C89" w:rsidTr="00A31B03">
        <w:tc>
          <w:tcPr>
            <w:tcW w:w="946" w:type="dxa"/>
          </w:tcPr>
          <w:p w:rsidR="00EC738D" w:rsidRPr="0045708A" w:rsidRDefault="00BA23E9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lastRenderedPageBreak/>
              <w:t>4.4.3.1.2</w:t>
            </w:r>
          </w:p>
        </w:tc>
        <w:tc>
          <w:tcPr>
            <w:tcW w:w="7316" w:type="dxa"/>
          </w:tcPr>
          <w:p w:rsidR="00EC738D" w:rsidRPr="00BE2857" w:rsidRDefault="009F20F6" w:rsidP="009F20F6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9F20F6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Сортировка по умолчанию при выводе результатов поиска в хронологическом порядка по всем типам журналов </w:t>
            </w:r>
            <w:proofErr w:type="spellStart"/>
            <w:r w:rsidRPr="009F20F6">
              <w:rPr>
                <w:rFonts w:ascii="Arial Narrow" w:hAnsi="Arial Narrow" w:cs="Arial"/>
                <w:sz w:val="20"/>
                <w:szCs w:val="20"/>
                <w:lang w:val="ru-RU"/>
              </w:rPr>
              <w:t>MOBill</w:t>
            </w:r>
            <w:proofErr w:type="spellEnd"/>
            <w:r w:rsidRPr="009F20F6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9F20F6">
              <w:rPr>
                <w:rFonts w:ascii="Arial Narrow" w:hAnsi="Arial Narrow" w:cs="Arial"/>
                <w:sz w:val="20"/>
                <w:szCs w:val="20"/>
                <w:lang w:val="ru-RU"/>
              </w:rPr>
              <w:t>MTBill</w:t>
            </w:r>
            <w:proofErr w:type="spellEnd"/>
            <w:r w:rsidRPr="009F20F6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9F20F6">
              <w:rPr>
                <w:rFonts w:ascii="Arial Narrow" w:hAnsi="Arial Narrow" w:cs="Arial"/>
                <w:sz w:val="20"/>
                <w:szCs w:val="20"/>
                <w:lang w:val="ru-RU"/>
              </w:rPr>
              <w:t>AlertSC</w:t>
            </w:r>
            <w:proofErr w:type="spellEnd"/>
            <w:r w:rsidRPr="009F20F6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одним списком, по временной метке </w:t>
            </w:r>
            <w:proofErr w:type="spellStart"/>
            <w:r w:rsidRPr="009F20F6">
              <w:rPr>
                <w:rFonts w:ascii="Arial Narrow" w:hAnsi="Arial Narrow" w:cs="Arial"/>
                <w:sz w:val="20"/>
                <w:szCs w:val="20"/>
                <w:lang w:val="ru-RU"/>
              </w:rPr>
              <w:t>TimeStamp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88" w:type="dxa"/>
          </w:tcPr>
          <w:p w:rsidR="00EC738D" w:rsidRPr="00BE2857" w:rsidRDefault="00EC738D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EC738D" w:rsidRPr="00A72C89" w:rsidTr="00A31B03">
        <w:tc>
          <w:tcPr>
            <w:tcW w:w="946" w:type="dxa"/>
          </w:tcPr>
          <w:p w:rsidR="00EC738D" w:rsidRPr="0045708A" w:rsidRDefault="00BA23E9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4.4.3.1.3</w:t>
            </w:r>
          </w:p>
        </w:tc>
        <w:tc>
          <w:tcPr>
            <w:tcW w:w="7316" w:type="dxa"/>
          </w:tcPr>
          <w:p w:rsidR="00EC738D" w:rsidRDefault="00C40589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Поддержка комбинированных справочников для разных типов </w:t>
            </w:r>
            <w:r>
              <w:rPr>
                <w:rFonts w:ascii="Arial Narrow" w:hAnsi="Arial Narrow" w:cs="Arial"/>
                <w:sz w:val="20"/>
                <w:szCs w:val="20"/>
              </w:rPr>
              <w:t>CDR</w:t>
            </w:r>
            <w:r w:rsidRPr="00C40589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файлов.</w:t>
            </w:r>
          </w:p>
          <w:p w:rsidR="00C40589" w:rsidRPr="00C40589" w:rsidRDefault="00C40589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Например,</w:t>
            </w:r>
            <w:r w:rsidRPr="00C40589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отображение поля</w:t>
            </w:r>
            <w:r w:rsidRPr="00C40589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LogType</w:t>
            </w:r>
            <w:proofErr w:type="spellEnd"/>
            <w:r w:rsidRPr="00C40589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(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тип сообщения)</w:t>
            </w:r>
            <w:r w:rsidRPr="00C40589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в </w:t>
            </w:r>
            <w:r>
              <w:rPr>
                <w:rFonts w:ascii="Arial Narrow" w:hAnsi="Arial Narrow" w:cs="Arial"/>
                <w:sz w:val="20"/>
                <w:szCs w:val="20"/>
              </w:rPr>
              <w:t>GUI</w:t>
            </w:r>
            <w:r w:rsidRPr="00C40589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формируется в зависимости от типа </w:t>
            </w:r>
            <w:r>
              <w:rPr>
                <w:rFonts w:ascii="Arial Narrow" w:hAnsi="Arial Narrow" w:cs="Arial"/>
                <w:sz w:val="20"/>
                <w:szCs w:val="20"/>
              </w:rPr>
              <w:t>CDR</w:t>
            </w:r>
            <w:r w:rsidRPr="00C40589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файла и значений в определённых полях</w:t>
            </w:r>
            <w:r w:rsidRPr="00C40589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: </w:t>
            </w:r>
          </w:p>
          <w:p w:rsidR="00C40589" w:rsidRDefault="00C40589" w:rsidP="00C40589">
            <w:pPr>
              <w:tabs>
                <w:tab w:val="left" w:pos="2855"/>
              </w:tabs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C40589">
              <w:rPr>
                <w:rFonts w:ascii="Arial Narrow" w:hAnsi="Arial Narrow" w:cs="Arial"/>
                <w:b/>
                <w:color w:val="538135" w:themeColor="accent6" w:themeShade="BF"/>
                <w:sz w:val="20"/>
                <w:szCs w:val="20"/>
              </w:rPr>
              <w:t>Submit</w:t>
            </w:r>
            <w:r w:rsidRPr="00C40589">
              <w:rPr>
                <w:rFonts w:ascii="Arial Narrow" w:hAnsi="Arial Narrow" w:cs="Arial"/>
                <w:b/>
                <w:color w:val="538135" w:themeColor="accent6" w:themeShade="BF"/>
                <w:sz w:val="20"/>
                <w:szCs w:val="20"/>
                <w:lang w:val="ru-RU"/>
              </w:rPr>
              <w:t>(</w:t>
            </w:r>
            <w:r w:rsidRPr="00C40589">
              <w:rPr>
                <w:rFonts w:ascii="Arial Narrow" w:hAnsi="Arial Narrow" w:cs="Arial"/>
                <w:b/>
                <w:color w:val="538135" w:themeColor="accent6" w:themeShade="BF"/>
                <w:sz w:val="20"/>
                <w:szCs w:val="20"/>
              </w:rPr>
              <w:t>MT</w:t>
            </w:r>
            <w:r w:rsidRPr="00C40589">
              <w:rPr>
                <w:rFonts w:ascii="Arial Narrow" w:hAnsi="Arial Narrow" w:cs="Arial"/>
                <w:b/>
                <w:color w:val="538135" w:themeColor="accent6" w:themeShade="BF"/>
                <w:sz w:val="20"/>
                <w:szCs w:val="20"/>
                <w:lang w:val="ru-RU"/>
              </w:rPr>
              <w:t>)</w:t>
            </w:r>
            <w:r w:rsidRPr="00C40589">
              <w:rPr>
                <w:rFonts w:ascii="Arial Narrow" w:hAnsi="Arial Narrow" w:cs="Arial"/>
                <w:color w:val="538135" w:themeColor="accent6" w:themeShade="BF"/>
                <w:sz w:val="20"/>
                <w:szCs w:val="20"/>
                <w:lang w:val="ru-RU"/>
              </w:rPr>
              <w:t xml:space="preserve"> </w:t>
            </w:r>
            <w:r w:rsidRPr="00C40589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- </w:t>
            </w:r>
            <w:r w:rsidRPr="009F20F6">
              <w:rPr>
                <w:rFonts w:ascii="Arial Narrow" w:hAnsi="Arial Narrow" w:cs="Arial"/>
                <w:sz w:val="20"/>
                <w:szCs w:val="20"/>
              </w:rPr>
              <w:t>MO</w:t>
            </w:r>
            <w:r w:rsidRPr="009F20F6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 w:rsidRPr="009F20F6">
              <w:rPr>
                <w:rFonts w:ascii="Arial Narrow" w:hAnsi="Arial Narrow" w:cs="Arial"/>
                <w:sz w:val="20"/>
                <w:szCs w:val="20"/>
              </w:rPr>
              <w:t>Bill</w:t>
            </w:r>
            <w:r w:rsidR="009669D8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(11 журнал)  И </w:t>
            </w:r>
            <w:r w:rsidRPr="00C40589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&lt;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DestIMSI</w:t>
            </w:r>
            <w:r>
              <w:rPr>
                <w:rFonts w:ascii="Arial Narrow" w:hAnsi="Arial Narrow" w:cs="Arial"/>
                <w:sz w:val="20"/>
                <w:szCs w:val="20"/>
              </w:rPr>
              <w:t>Addr</w:t>
            </w:r>
            <w:proofErr w:type="spellEnd"/>
            <w:r w:rsidRPr="00C40589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(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поле №58)</w:t>
            </w:r>
            <w:r w:rsidRPr="00C40589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&gt;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не пустой</w:t>
            </w:r>
          </w:p>
          <w:p w:rsidR="00C40589" w:rsidRPr="00C40589" w:rsidRDefault="00C40589" w:rsidP="00C40589">
            <w:pPr>
              <w:tabs>
                <w:tab w:val="left" w:pos="2855"/>
              </w:tabs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C40589">
              <w:rPr>
                <w:rFonts w:ascii="Arial Narrow" w:hAnsi="Arial Narrow" w:cs="Arial"/>
                <w:b/>
                <w:color w:val="00B050"/>
                <w:sz w:val="20"/>
                <w:szCs w:val="20"/>
              </w:rPr>
              <w:t>Submit</w:t>
            </w:r>
            <w:r w:rsidRPr="00C40589">
              <w:rPr>
                <w:rFonts w:ascii="Arial Narrow" w:hAnsi="Arial Narrow" w:cs="Arial"/>
                <w:b/>
                <w:color w:val="00B050"/>
                <w:sz w:val="20"/>
                <w:szCs w:val="20"/>
                <w:lang w:val="ru-RU"/>
              </w:rPr>
              <w:t xml:space="preserve"> </w:t>
            </w:r>
            <w:r w:rsidRPr="00C40589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       - </w:t>
            </w:r>
            <w:r w:rsidRPr="009F20F6">
              <w:rPr>
                <w:rFonts w:ascii="Arial Narrow" w:hAnsi="Arial Narrow" w:cs="Arial"/>
                <w:sz w:val="20"/>
                <w:szCs w:val="20"/>
              </w:rPr>
              <w:t>MO</w:t>
            </w:r>
            <w:r w:rsidRPr="00C40589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 w:rsidRPr="009F20F6">
              <w:rPr>
                <w:rFonts w:ascii="Arial Narrow" w:hAnsi="Arial Narrow" w:cs="Arial"/>
                <w:sz w:val="20"/>
                <w:szCs w:val="20"/>
              </w:rPr>
              <w:t>Bill</w:t>
            </w:r>
            <w:r w:rsidRPr="00C40589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(11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журнал</w:t>
            </w:r>
            <w:r w:rsidR="009669D8">
              <w:rPr>
                <w:rFonts w:ascii="Arial Narrow" w:hAnsi="Arial Narrow" w:cs="Arial"/>
                <w:sz w:val="20"/>
                <w:szCs w:val="20"/>
                <w:lang w:val="ru-RU"/>
              </w:rPr>
              <w:t>)  И</w:t>
            </w:r>
            <w:r w:rsidRPr="00C40589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 &lt;</w:t>
            </w:r>
            <w:proofErr w:type="spellStart"/>
            <w:r w:rsidRPr="00C40589">
              <w:rPr>
                <w:rFonts w:ascii="Arial Narrow" w:hAnsi="Arial Narrow" w:cs="Arial"/>
                <w:sz w:val="20"/>
                <w:szCs w:val="20"/>
              </w:rPr>
              <w:t>DestIMSI</w:t>
            </w:r>
            <w:r>
              <w:rPr>
                <w:rFonts w:ascii="Arial Narrow" w:hAnsi="Arial Narrow" w:cs="Arial"/>
                <w:sz w:val="20"/>
                <w:szCs w:val="20"/>
              </w:rPr>
              <w:t>Addr</w:t>
            </w:r>
            <w:proofErr w:type="spellEnd"/>
            <w:r w:rsidRPr="00C40589">
              <w:rPr>
                <w:rFonts w:ascii="Arial Narrow" w:hAnsi="Arial Narrow" w:cs="Arial"/>
                <w:sz w:val="20"/>
                <w:szCs w:val="20"/>
                <w:lang w:val="ru-RU"/>
              </w:rPr>
              <w:t>(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поле №58)</w:t>
            </w:r>
            <w:r w:rsidRPr="00C40589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&gt; 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пустой</w:t>
            </w:r>
          </w:p>
          <w:p w:rsidR="00C40589" w:rsidRPr="009669D8" w:rsidRDefault="00C40589" w:rsidP="002C6F6B">
            <w:pPr>
              <w:rPr>
                <w:rFonts w:ascii="Arial Narrow" w:hAnsi="Arial Narrow" w:cs="Arial"/>
                <w:sz w:val="20"/>
                <w:szCs w:val="20"/>
              </w:rPr>
            </w:pPr>
            <w:r w:rsidRPr="00C40589">
              <w:rPr>
                <w:rFonts w:ascii="Arial Narrow" w:hAnsi="Arial Narrow" w:cs="Arial"/>
                <w:b/>
                <w:color w:val="C00000"/>
                <w:sz w:val="20"/>
                <w:szCs w:val="20"/>
              </w:rPr>
              <w:t>Alert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             -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AlertSC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(13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журнал</w:t>
            </w:r>
            <w:r w:rsidRPr="009669D8">
              <w:rPr>
                <w:rFonts w:ascii="Arial Narrow" w:hAnsi="Arial Narrow" w:cs="Arial"/>
                <w:sz w:val="20"/>
                <w:szCs w:val="20"/>
              </w:rPr>
              <w:t>)</w:t>
            </w:r>
          </w:p>
          <w:p w:rsidR="00C40589" w:rsidRDefault="009669D8" w:rsidP="002C6F6B">
            <w:pPr>
              <w:rPr>
                <w:rFonts w:ascii="Arial Narrow" w:hAnsi="Arial Narrow" w:cs="Arial"/>
                <w:sz w:val="20"/>
                <w:szCs w:val="20"/>
              </w:rPr>
            </w:pPr>
            <w:r w:rsidRPr="009669D8">
              <w:rPr>
                <w:rFonts w:ascii="Arial Narrow" w:hAnsi="Arial Narrow" w:cs="Arial"/>
                <w:b/>
                <w:color w:val="2E74B5" w:themeColor="accent1" w:themeShade="BF"/>
                <w:sz w:val="20"/>
                <w:szCs w:val="20"/>
              </w:rPr>
              <w:t>Deliver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         - </w:t>
            </w:r>
            <w:r w:rsidRPr="009F20F6">
              <w:rPr>
                <w:rFonts w:ascii="Arial Narrow" w:hAnsi="Arial Narrow" w:cs="Arial"/>
                <w:sz w:val="20"/>
                <w:szCs w:val="20"/>
              </w:rPr>
              <w:t xml:space="preserve">MT Bill (12 </w:t>
            </w:r>
            <w:proofErr w:type="spellStart"/>
            <w:r w:rsidRPr="009F20F6">
              <w:rPr>
                <w:rFonts w:ascii="Arial Narrow" w:hAnsi="Arial Narrow" w:cs="Arial"/>
                <w:sz w:val="20"/>
                <w:szCs w:val="20"/>
              </w:rPr>
              <w:t>журнал</w:t>
            </w:r>
            <w:proofErr w:type="spellEnd"/>
            <w:r w:rsidRPr="009F20F6">
              <w:rPr>
                <w:rFonts w:ascii="Arial Narrow" w:hAnsi="Arial Narrow" w:cs="Arial"/>
                <w:sz w:val="20"/>
                <w:szCs w:val="20"/>
              </w:rPr>
              <w:t>)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 И 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StatusReport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(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поле</w:t>
            </w:r>
            <w:r w:rsidRPr="009669D8">
              <w:rPr>
                <w:rFonts w:ascii="Arial Narrow" w:hAnsi="Arial Narrow" w:cs="Arial"/>
                <w:sz w:val="20"/>
                <w:szCs w:val="20"/>
              </w:rPr>
              <w:t xml:space="preserve"> №23) = 0</w:t>
            </w:r>
          </w:p>
          <w:p w:rsidR="009669D8" w:rsidRDefault="009669D8" w:rsidP="009669D8">
            <w:pPr>
              <w:rPr>
                <w:rFonts w:ascii="Arial Narrow" w:hAnsi="Arial Narrow" w:cs="Arial"/>
                <w:sz w:val="20"/>
                <w:szCs w:val="20"/>
              </w:rPr>
            </w:pPr>
            <w:r w:rsidRPr="009669D8">
              <w:rPr>
                <w:rFonts w:ascii="Arial Narrow" w:hAnsi="Arial Narrow" w:cs="Arial"/>
                <w:b/>
                <w:color w:val="7030A0"/>
                <w:sz w:val="20"/>
                <w:szCs w:val="20"/>
              </w:rPr>
              <w:t>Status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           - </w:t>
            </w:r>
            <w:r w:rsidRPr="009F20F6">
              <w:rPr>
                <w:rFonts w:ascii="Arial Narrow" w:hAnsi="Arial Narrow" w:cs="Arial"/>
                <w:sz w:val="20"/>
                <w:szCs w:val="20"/>
              </w:rPr>
              <w:t xml:space="preserve">MT Bill (12 </w:t>
            </w:r>
            <w:proofErr w:type="spellStart"/>
            <w:r w:rsidRPr="009F20F6">
              <w:rPr>
                <w:rFonts w:ascii="Arial Narrow" w:hAnsi="Arial Narrow" w:cs="Arial"/>
                <w:sz w:val="20"/>
                <w:szCs w:val="20"/>
              </w:rPr>
              <w:t>журнал</w:t>
            </w:r>
            <w:proofErr w:type="spellEnd"/>
            <w:r w:rsidRPr="009F20F6">
              <w:rPr>
                <w:rFonts w:ascii="Arial Narrow" w:hAnsi="Arial Narrow" w:cs="Arial"/>
                <w:sz w:val="20"/>
                <w:szCs w:val="20"/>
              </w:rPr>
              <w:t>)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 И 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StatusReport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(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поле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№23) = 1</w:t>
            </w:r>
          </w:p>
          <w:p w:rsidR="009669D8" w:rsidRPr="009669D8" w:rsidRDefault="009669D8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Данные приведены в качестве примера, поясняющие принцип работы комбинированных справочников.</w:t>
            </w:r>
          </w:p>
        </w:tc>
        <w:tc>
          <w:tcPr>
            <w:tcW w:w="1088" w:type="dxa"/>
          </w:tcPr>
          <w:p w:rsidR="00EC738D" w:rsidRPr="009669D8" w:rsidRDefault="00EC738D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EC738D" w:rsidRPr="00A72C89" w:rsidTr="00A31B03">
        <w:tc>
          <w:tcPr>
            <w:tcW w:w="946" w:type="dxa"/>
          </w:tcPr>
          <w:p w:rsidR="00EC738D" w:rsidRPr="009669D8" w:rsidRDefault="00375F26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4.4.3.1.4</w:t>
            </w:r>
          </w:p>
        </w:tc>
        <w:tc>
          <w:tcPr>
            <w:tcW w:w="7316" w:type="dxa"/>
          </w:tcPr>
          <w:p w:rsidR="009669D8" w:rsidRPr="00410187" w:rsidRDefault="00375F26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Поддержка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шаблонизации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 w:rsidR="009669D8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отображения </w:t>
            </w:r>
            <w:r w:rsidR="00410187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полей </w:t>
            </w:r>
            <w:r w:rsidR="00410187">
              <w:rPr>
                <w:rFonts w:ascii="Arial Narrow" w:hAnsi="Arial Narrow" w:cs="Arial"/>
                <w:sz w:val="20"/>
                <w:szCs w:val="20"/>
              </w:rPr>
              <w:t>GUI</w:t>
            </w:r>
          </w:p>
          <w:p w:rsidR="00410187" w:rsidRDefault="009669D8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Поддержка возможности отображения в</w:t>
            </w:r>
            <w:r w:rsidRPr="009669D8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одном поле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GUI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 нескольких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значений полей </w:t>
            </w:r>
            <w:r>
              <w:rPr>
                <w:rFonts w:ascii="Arial Narrow" w:hAnsi="Arial Narrow" w:cs="Arial"/>
                <w:sz w:val="20"/>
                <w:szCs w:val="20"/>
              </w:rPr>
              <w:t>CDR</w:t>
            </w:r>
            <w:r w:rsidRPr="009669D8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файлов </w:t>
            </w:r>
            <w:r w:rsidRPr="009669D8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 w:rsidR="00410187">
              <w:rPr>
                <w:rFonts w:ascii="Arial Narrow" w:hAnsi="Arial Narrow" w:cs="Arial"/>
                <w:sz w:val="20"/>
                <w:szCs w:val="20"/>
                <w:lang w:val="ru-RU"/>
              </w:rPr>
              <w:t>через разделители, например</w:t>
            </w:r>
            <w:r w:rsidR="00410187" w:rsidRPr="00410187">
              <w:rPr>
                <w:rFonts w:ascii="Arial Narrow" w:hAnsi="Arial Narrow" w:cs="Arial"/>
                <w:sz w:val="20"/>
                <w:szCs w:val="20"/>
                <w:lang w:val="ru-RU"/>
              </w:rPr>
              <w:t>:</w:t>
            </w:r>
          </w:p>
          <w:p w:rsidR="006B221F" w:rsidRPr="00410187" w:rsidRDefault="006B221F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DestAccount</w:t>
            </w:r>
            <w:proofErr w:type="spellEnd"/>
            <w:r w:rsidRPr="006B221F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&lt;-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OrgAccount</w:t>
            </w:r>
            <w:proofErr w:type="spellEnd"/>
          </w:p>
          <w:p w:rsidR="00EC738D" w:rsidRPr="00410187" w:rsidRDefault="00410187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410187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(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поле</w:t>
            </w:r>
            <w:r w:rsidRPr="00410187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№ 53) &lt;</w:t>
            </w:r>
            <w:proofErr w:type="gramStart"/>
            <w:r w:rsidRPr="00410187">
              <w:rPr>
                <w:rFonts w:ascii="Arial Narrow" w:hAnsi="Arial Narrow" w:cs="Arial"/>
                <w:sz w:val="20"/>
                <w:szCs w:val="20"/>
                <w:lang w:val="ru-RU"/>
              </w:rPr>
              <w:t>-  (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Поле</w:t>
            </w:r>
            <w:r w:rsidRPr="00410187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№26),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где</w:t>
            </w:r>
            <w:r w:rsidRPr="00410187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&lt;- 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разделитель.</w:t>
            </w:r>
          </w:p>
          <w:p w:rsidR="00410187" w:rsidRDefault="00410187" w:rsidP="002C6F6B">
            <w:pPr>
              <w:rPr>
                <w:rFonts w:ascii="Arial Narrow" w:hAnsi="Arial Narrow" w:cs="Arial"/>
                <w:b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Отображается как</w:t>
            </w:r>
            <w:r w:rsidRPr="00410187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: </w:t>
            </w:r>
            <w:r w:rsidRPr="00410187">
              <w:rPr>
                <w:rFonts w:ascii="Arial Narrow" w:hAnsi="Arial Narrow" w:cs="Arial"/>
                <w:b/>
                <w:sz w:val="20"/>
                <w:szCs w:val="20"/>
              </w:rPr>
              <w:t>Gateway</w:t>
            </w:r>
            <w:r w:rsidRPr="00410187">
              <w:rPr>
                <w:rFonts w:ascii="Arial Narrow" w:hAnsi="Arial Narrow" w:cs="Arial"/>
                <w:b/>
                <w:sz w:val="20"/>
                <w:szCs w:val="20"/>
                <w:lang w:val="ru-RU"/>
              </w:rPr>
              <w:t>_</w:t>
            </w:r>
            <w:r w:rsidRPr="00410187">
              <w:rPr>
                <w:rFonts w:ascii="Arial Narrow" w:hAnsi="Arial Narrow" w:cs="Arial"/>
                <w:b/>
                <w:sz w:val="20"/>
                <w:szCs w:val="20"/>
              </w:rPr>
              <w:t>G</w:t>
            </w:r>
            <w:r w:rsidRPr="00410187">
              <w:rPr>
                <w:rFonts w:ascii="Arial Narrow" w:hAnsi="Arial Narrow" w:cs="Arial"/>
                <w:b/>
                <w:sz w:val="20"/>
                <w:szCs w:val="20"/>
                <w:lang w:val="ru-RU"/>
              </w:rPr>
              <w:t xml:space="preserve"> ← </w:t>
            </w:r>
            <w:proofErr w:type="spellStart"/>
            <w:r w:rsidRPr="00410187">
              <w:rPr>
                <w:rFonts w:ascii="Arial Narrow" w:hAnsi="Arial Narrow" w:cs="Arial"/>
                <w:b/>
                <w:sz w:val="20"/>
                <w:szCs w:val="20"/>
              </w:rPr>
              <w:t>ase</w:t>
            </w:r>
            <w:proofErr w:type="spellEnd"/>
            <w:r w:rsidRPr="00410187">
              <w:rPr>
                <w:rFonts w:ascii="Arial Narrow" w:hAnsi="Arial Narrow" w:cs="Arial"/>
                <w:b/>
                <w:sz w:val="20"/>
                <w:szCs w:val="20"/>
                <w:lang w:val="ru-RU"/>
              </w:rPr>
              <w:t>327</w:t>
            </w:r>
          </w:p>
          <w:p w:rsidR="006B221F" w:rsidRDefault="006B221F" w:rsidP="002C6F6B">
            <w:pPr>
              <w:rPr>
                <w:rFonts w:ascii="Arial Narrow" w:hAnsi="Arial Narrow" w:cs="Arial"/>
                <w:b/>
                <w:sz w:val="20"/>
                <w:szCs w:val="20"/>
                <w:lang w:val="ru-RU"/>
              </w:rPr>
            </w:pPr>
          </w:p>
          <w:p w:rsidR="006B221F" w:rsidRPr="00426480" w:rsidRDefault="006B221F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ConcatMsg</w:t>
            </w:r>
            <w:proofErr w:type="spellEnd"/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>:</w:t>
            </w:r>
          </w:p>
          <w:p w:rsidR="006B221F" w:rsidRDefault="006B221F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6B221F">
              <w:rPr>
                <w:rFonts w:ascii="Arial Narrow" w:hAnsi="Arial Narrow" w:cs="Arial"/>
                <w:sz w:val="20"/>
                <w:szCs w:val="20"/>
                <w:lang w:val="ru-RU"/>
              </w:rPr>
              <w:t>(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поле №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66)-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(поле №67)-</w:t>
            </w:r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>(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поле №68)</w:t>
            </w:r>
          </w:p>
          <w:p w:rsidR="006B221F" w:rsidRPr="00426480" w:rsidRDefault="006B221F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Отображается как</w:t>
            </w:r>
            <w:r w:rsidRPr="006B221F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: </w:t>
            </w:r>
            <w:r w:rsidRPr="00426480">
              <w:rPr>
                <w:rFonts w:ascii="Arial Narrow" w:hAnsi="Arial Narrow" w:cs="Arial"/>
                <w:b/>
                <w:sz w:val="20"/>
                <w:szCs w:val="20"/>
                <w:lang w:val="ru-RU"/>
              </w:rPr>
              <w:t>44-3-2</w:t>
            </w:r>
          </w:p>
          <w:p w:rsidR="006B221F" w:rsidRDefault="006B221F" w:rsidP="002C6F6B">
            <w:pPr>
              <w:rPr>
                <w:rFonts w:ascii="Arial Narrow" w:hAnsi="Arial Narrow" w:cs="Arial"/>
                <w:b/>
                <w:sz w:val="20"/>
                <w:szCs w:val="20"/>
                <w:lang w:val="ru-RU"/>
              </w:rPr>
            </w:pPr>
          </w:p>
          <w:p w:rsidR="00994410" w:rsidRPr="00994410" w:rsidRDefault="00994410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Result</w:t>
            </w:r>
            <w:r w:rsidRPr="00994410">
              <w:rPr>
                <w:rFonts w:ascii="Arial Narrow" w:hAnsi="Arial Narrow" w:cs="Arial"/>
                <w:sz w:val="20"/>
                <w:szCs w:val="20"/>
                <w:lang w:val="ru-RU"/>
              </w:rPr>
              <w:t>/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AntiSpammingCheckResult</w:t>
            </w:r>
            <w:proofErr w:type="spellEnd"/>
            <w:r w:rsidRPr="00994410">
              <w:rPr>
                <w:rFonts w:ascii="Arial Narrow" w:hAnsi="Arial Narrow" w:cs="Arial"/>
                <w:sz w:val="20"/>
                <w:szCs w:val="20"/>
                <w:lang w:val="ru-RU"/>
              </w:rPr>
              <w:t>:</w:t>
            </w:r>
          </w:p>
          <w:p w:rsidR="00994410" w:rsidRDefault="00994410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994410">
              <w:rPr>
                <w:rFonts w:ascii="Arial Narrow" w:hAnsi="Arial Narrow" w:cs="Arial"/>
                <w:sz w:val="20"/>
                <w:szCs w:val="20"/>
                <w:lang w:val="ru-RU"/>
              </w:rPr>
              <w:t>(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поле №20 значение из </w:t>
            </w:r>
            <w:r w:rsidR="00BE02A0">
              <w:rPr>
                <w:rFonts w:ascii="Arial Narrow" w:hAnsi="Arial Narrow" w:cs="Arial"/>
                <w:sz w:val="20"/>
                <w:szCs w:val="20"/>
                <w:lang w:val="ru-RU"/>
              </w:rPr>
              <w:t>СПРАВОЧНИКА)</w:t>
            </w:r>
            <w:r w:rsidR="00BE02A0" w:rsidRPr="00BE02A0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/ (</w:t>
            </w:r>
            <w:r w:rsidR="00BE02A0">
              <w:rPr>
                <w:rFonts w:ascii="Arial Narrow" w:hAnsi="Arial Narrow" w:cs="Arial"/>
                <w:sz w:val="20"/>
                <w:szCs w:val="20"/>
                <w:lang w:val="ru-RU"/>
              </w:rPr>
              <w:t>поле №61 значение из СПРАВОЧНИКА)</w:t>
            </w:r>
          </w:p>
          <w:p w:rsidR="00BE02A0" w:rsidRPr="00BE02A0" w:rsidRDefault="00BE02A0" w:rsidP="002C6F6B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Отображается</w:t>
            </w:r>
            <w:r w:rsidRPr="00BE02A0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как</w:t>
            </w:r>
            <w:r>
              <w:rPr>
                <w:rFonts w:ascii="Arial Narrow" w:hAnsi="Arial Narrow" w:cs="Arial"/>
                <w:sz w:val="20"/>
                <w:szCs w:val="20"/>
              </w:rPr>
              <w:t>:</w:t>
            </w:r>
            <w:r>
              <w:rPr>
                <w:rFonts w:ascii="Arial Narrow" w:hAnsi="Arial Narrow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E02A0">
              <w:rPr>
                <w:rFonts w:ascii="Arial Narrow" w:hAnsi="Arial Narrow" w:cs="Arial"/>
                <w:b/>
                <w:color w:val="FF0000"/>
                <w:sz w:val="20"/>
                <w:szCs w:val="20"/>
              </w:rPr>
              <w:t>MO:Authentication</w:t>
            </w:r>
            <w:proofErr w:type="spellEnd"/>
            <w:proofErr w:type="gramEnd"/>
            <w:r w:rsidRPr="00BE02A0">
              <w:rPr>
                <w:rFonts w:ascii="Arial Narrow" w:hAnsi="Arial Narrow" w:cs="Arial"/>
                <w:b/>
                <w:color w:val="FF0000"/>
                <w:sz w:val="20"/>
                <w:szCs w:val="20"/>
              </w:rPr>
              <w:t xml:space="preserve"> of Originating Address Failed (11000219) </w:t>
            </w:r>
            <w:r w:rsidRPr="00BE02A0">
              <w:rPr>
                <w:rFonts w:ascii="Arial Narrow" w:hAnsi="Arial Narrow" w:cs="Arial"/>
                <w:b/>
                <w:sz w:val="20"/>
                <w:szCs w:val="20"/>
              </w:rPr>
              <w:t xml:space="preserve">/ </w:t>
            </w:r>
            <w:r w:rsidRPr="00BE02A0">
              <w:rPr>
                <w:rFonts w:ascii="Arial Narrow" w:hAnsi="Arial Narrow" w:cs="Arial"/>
                <w:b/>
                <w:color w:val="00B050"/>
                <w:sz w:val="20"/>
                <w:szCs w:val="20"/>
              </w:rPr>
              <w:t>Success</w:t>
            </w:r>
          </w:p>
          <w:p w:rsidR="00BE02A0" w:rsidRPr="00BE02A0" w:rsidRDefault="00BE02A0" w:rsidP="002C6F6B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410187" w:rsidRPr="00410187" w:rsidRDefault="00410187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Примеры также даны в Приложении 1</w:t>
            </w:r>
          </w:p>
        </w:tc>
        <w:tc>
          <w:tcPr>
            <w:tcW w:w="1088" w:type="dxa"/>
          </w:tcPr>
          <w:p w:rsidR="00EC738D" w:rsidRPr="00410187" w:rsidRDefault="00EC738D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EC738D" w:rsidRPr="00A72C89" w:rsidTr="00A31B03">
        <w:tc>
          <w:tcPr>
            <w:tcW w:w="946" w:type="dxa"/>
          </w:tcPr>
          <w:p w:rsidR="00EC738D" w:rsidRPr="00410187" w:rsidRDefault="00375F26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lastRenderedPageBreak/>
              <w:t>4.4.3.1.5</w:t>
            </w:r>
          </w:p>
        </w:tc>
        <w:tc>
          <w:tcPr>
            <w:tcW w:w="7316" w:type="dxa"/>
          </w:tcPr>
          <w:p w:rsidR="006B221F" w:rsidRDefault="006B221F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Поставщик должен предоставить Решение с уже настроенными справочниками. </w:t>
            </w:r>
          </w:p>
          <w:p w:rsidR="00EC738D" w:rsidRDefault="006B221F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Вариант отображения должен соответствовать Приложению №1</w:t>
            </w:r>
            <w:r w:rsidR="008E1A9F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и Приложению №2</w:t>
            </w:r>
          </w:p>
          <w:p w:rsidR="006B221F" w:rsidRPr="006B221F" w:rsidRDefault="006B221F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Необходимая документация</w:t>
            </w:r>
            <w:r w:rsidR="00994410">
              <w:rPr>
                <w:rFonts w:ascii="Arial Narrow" w:hAnsi="Arial Narrow" w:cs="Arial"/>
                <w:sz w:val="20"/>
                <w:szCs w:val="20"/>
                <w:lang w:val="ru-RU"/>
              </w:rPr>
              <w:t>, для подготовки справочников,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с спецификациями </w:t>
            </w:r>
            <w:r>
              <w:rPr>
                <w:rFonts w:ascii="Arial Narrow" w:hAnsi="Arial Narrow" w:cs="Arial"/>
                <w:sz w:val="20"/>
                <w:szCs w:val="20"/>
              </w:rPr>
              <w:t>CDR</w:t>
            </w:r>
            <w:r w:rsidRPr="006B221F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 w:rsidR="00994410">
              <w:rPr>
                <w:rFonts w:ascii="Arial Narrow" w:hAnsi="Arial Narrow" w:cs="Arial"/>
                <w:sz w:val="20"/>
                <w:szCs w:val="20"/>
                <w:lang w:val="ru-RU"/>
              </w:rPr>
              <w:t>фа</w:t>
            </w:r>
            <w:r w:rsidR="001D61CA">
              <w:rPr>
                <w:rFonts w:ascii="Arial Narrow" w:hAnsi="Arial Narrow" w:cs="Arial"/>
                <w:sz w:val="20"/>
                <w:szCs w:val="20"/>
                <w:lang w:val="ru-RU"/>
              </w:rPr>
              <w:t>й</w:t>
            </w:r>
            <w:r w:rsidR="00994410">
              <w:rPr>
                <w:rFonts w:ascii="Arial Narrow" w:hAnsi="Arial Narrow" w:cs="Arial"/>
                <w:sz w:val="20"/>
                <w:szCs w:val="20"/>
                <w:lang w:val="ru-RU"/>
              </w:rPr>
              <w:t>лов и форм</w:t>
            </w:r>
            <w:r w:rsidR="001D61CA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атах записей </w:t>
            </w:r>
            <w:r w:rsidR="00A31B03">
              <w:rPr>
                <w:rFonts w:ascii="Arial Narrow" w:hAnsi="Arial Narrow" w:cs="Arial"/>
                <w:sz w:val="20"/>
                <w:szCs w:val="20"/>
                <w:lang w:val="ru-RU"/>
              </w:rPr>
              <w:t>предоставляется Заказчиком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.</w:t>
            </w:r>
          </w:p>
        </w:tc>
        <w:tc>
          <w:tcPr>
            <w:tcW w:w="1088" w:type="dxa"/>
          </w:tcPr>
          <w:p w:rsidR="00EC738D" w:rsidRPr="00410187" w:rsidRDefault="00EC738D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EC738D" w:rsidRPr="00A72C89" w:rsidTr="00A31B03">
        <w:tc>
          <w:tcPr>
            <w:tcW w:w="946" w:type="dxa"/>
          </w:tcPr>
          <w:p w:rsidR="00EC738D" w:rsidRPr="00410187" w:rsidRDefault="00375F26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4.4.3.1.6</w:t>
            </w:r>
          </w:p>
        </w:tc>
        <w:tc>
          <w:tcPr>
            <w:tcW w:w="7316" w:type="dxa"/>
          </w:tcPr>
          <w:p w:rsidR="00EC738D" w:rsidRDefault="00BE02A0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Поддержка просмотра детализированной информации по определенной </w:t>
            </w:r>
            <w:r>
              <w:rPr>
                <w:rFonts w:ascii="Arial Narrow" w:hAnsi="Arial Narrow" w:cs="Arial"/>
                <w:sz w:val="20"/>
                <w:szCs w:val="20"/>
              </w:rPr>
              <w:t>CDR</w:t>
            </w:r>
            <w:r w:rsidRPr="00BE02A0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записи.</w:t>
            </w:r>
          </w:p>
          <w:p w:rsidR="00BE02A0" w:rsidRDefault="00BE02A0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Названия полей в </w:t>
            </w:r>
            <w:r>
              <w:rPr>
                <w:rFonts w:ascii="Arial Narrow" w:hAnsi="Arial Narrow" w:cs="Arial"/>
                <w:sz w:val="20"/>
                <w:szCs w:val="20"/>
              </w:rPr>
              <w:t>CDR</w:t>
            </w:r>
            <w:r w:rsidRPr="00BE02A0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записи устанавливается согласно спецификации </w:t>
            </w:r>
            <w:r>
              <w:rPr>
                <w:rFonts w:ascii="Arial Narrow" w:hAnsi="Arial Narrow" w:cs="Arial"/>
                <w:sz w:val="20"/>
                <w:szCs w:val="20"/>
              </w:rPr>
              <w:t>CDR</w:t>
            </w:r>
            <w:r w:rsidRPr="00BE02A0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файлов, предоставляемой Заказчиком.</w:t>
            </w:r>
          </w:p>
          <w:p w:rsidR="00BE02A0" w:rsidRDefault="00BE02A0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Названия полей должны быть выставлены с учетом типа </w:t>
            </w:r>
            <w:r>
              <w:rPr>
                <w:rFonts w:ascii="Arial Narrow" w:hAnsi="Arial Narrow" w:cs="Arial"/>
                <w:sz w:val="20"/>
                <w:szCs w:val="20"/>
              </w:rPr>
              <w:t>CDR</w:t>
            </w:r>
            <w:r w:rsidRPr="00BE02A0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файла.</w:t>
            </w:r>
          </w:p>
          <w:p w:rsidR="00BE02A0" w:rsidRDefault="00BE02A0" w:rsidP="00BE02A0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Поставщик должен предоставить Решение с уже настроенной матрицей соответствия названия полей. Матрица должна быть доступна для конфигурации Заказчиком. </w:t>
            </w:r>
          </w:p>
          <w:p w:rsidR="008E1A9F" w:rsidRPr="008E1A9F" w:rsidRDefault="008E1A9F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Вывод детализированной информации помимо контента полей </w:t>
            </w:r>
            <w:r>
              <w:rPr>
                <w:rFonts w:ascii="Arial Narrow" w:hAnsi="Arial Narrow" w:cs="Arial"/>
                <w:sz w:val="20"/>
                <w:szCs w:val="20"/>
              </w:rPr>
              <w:t>CDR</w:t>
            </w:r>
            <w:r w:rsidRPr="008E1A9F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записи должен содержать следующую информацию</w:t>
            </w:r>
            <w:r w:rsidRPr="008E1A9F">
              <w:rPr>
                <w:rFonts w:ascii="Arial Narrow" w:hAnsi="Arial Narrow" w:cs="Arial"/>
                <w:sz w:val="20"/>
                <w:szCs w:val="20"/>
                <w:lang w:val="ru-RU"/>
              </w:rPr>
              <w:t>:</w:t>
            </w:r>
          </w:p>
          <w:p w:rsidR="008E1A9F" w:rsidRPr="008E1A9F" w:rsidRDefault="008E1A9F" w:rsidP="008E1A9F">
            <w:pPr>
              <w:pStyle w:val="a6"/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Имя узла </w:t>
            </w:r>
          </w:p>
          <w:p w:rsidR="008E1A9F" w:rsidRPr="008E1A9F" w:rsidRDefault="008E1A9F" w:rsidP="008E1A9F">
            <w:pPr>
              <w:pStyle w:val="a6"/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Тип</w:t>
            </w:r>
            <w:r w:rsidRPr="008E1A9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CDR-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файла</w:t>
            </w:r>
            <w:r w:rsidRPr="008E1A9F">
              <w:rPr>
                <w:rFonts w:ascii="Arial Narrow" w:hAnsi="Arial Narrow" w:cs="Arial"/>
                <w:sz w:val="20"/>
                <w:szCs w:val="20"/>
              </w:rPr>
              <w:t xml:space="preserve"> (</w:t>
            </w:r>
            <w:r w:rsidRPr="009F20F6">
              <w:rPr>
                <w:rFonts w:ascii="Arial Narrow" w:hAnsi="Arial Narrow" w:cs="Arial"/>
                <w:sz w:val="20"/>
                <w:szCs w:val="20"/>
              </w:rPr>
              <w:t>MO</w:t>
            </w:r>
            <w:r w:rsidRPr="008E1A9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9F20F6">
              <w:rPr>
                <w:rFonts w:ascii="Arial Narrow" w:hAnsi="Arial Narrow" w:cs="Arial"/>
                <w:sz w:val="20"/>
                <w:szCs w:val="20"/>
              </w:rPr>
              <w:t>Bill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(11)</w:t>
            </w:r>
            <w:r w:rsidRPr="008E1A9F">
              <w:rPr>
                <w:rFonts w:ascii="Arial Narrow" w:hAnsi="Arial Narrow" w:cs="Arial"/>
                <w:sz w:val="20"/>
                <w:szCs w:val="20"/>
              </w:rPr>
              <w:t xml:space="preserve">,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MT Bill(12),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AlertSC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(13)) </w:t>
            </w:r>
          </w:p>
          <w:p w:rsidR="008E1A9F" w:rsidRPr="008E1A9F" w:rsidRDefault="008E1A9F" w:rsidP="008E1A9F">
            <w:pPr>
              <w:pStyle w:val="a6"/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Название </w:t>
            </w:r>
            <w:r>
              <w:rPr>
                <w:rFonts w:ascii="Arial Narrow" w:hAnsi="Arial Narrow" w:cs="Arial"/>
                <w:sz w:val="20"/>
                <w:szCs w:val="20"/>
              </w:rPr>
              <w:t>CDR-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файла</w:t>
            </w:r>
          </w:p>
          <w:p w:rsidR="008E1A9F" w:rsidRDefault="008E1A9F" w:rsidP="008E1A9F">
            <w:pPr>
              <w:pStyle w:val="a6"/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Номер строки в </w:t>
            </w:r>
            <w:r>
              <w:rPr>
                <w:rFonts w:ascii="Arial Narrow" w:hAnsi="Arial Narrow" w:cs="Arial"/>
                <w:sz w:val="20"/>
                <w:szCs w:val="20"/>
              </w:rPr>
              <w:t>CDR</w:t>
            </w:r>
            <w:r w:rsidRPr="008E1A9F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файле</w:t>
            </w:r>
          </w:p>
          <w:p w:rsidR="008E1A9F" w:rsidRPr="008E1A9F" w:rsidRDefault="008E1A9F" w:rsidP="008E1A9F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Пример вывода детальной информации приведен в Приложении №3.</w:t>
            </w:r>
          </w:p>
        </w:tc>
        <w:tc>
          <w:tcPr>
            <w:tcW w:w="1088" w:type="dxa"/>
          </w:tcPr>
          <w:p w:rsidR="00EC738D" w:rsidRPr="00410187" w:rsidRDefault="00EC738D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EC738D" w:rsidRPr="00A72C89" w:rsidTr="00A31B03">
        <w:tc>
          <w:tcPr>
            <w:tcW w:w="946" w:type="dxa"/>
          </w:tcPr>
          <w:p w:rsidR="00EC738D" w:rsidRPr="00410187" w:rsidRDefault="00375F26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4.4.3.1.7</w:t>
            </w:r>
          </w:p>
        </w:tc>
        <w:tc>
          <w:tcPr>
            <w:tcW w:w="7316" w:type="dxa"/>
          </w:tcPr>
          <w:p w:rsidR="00EC738D" w:rsidRDefault="008E1A9F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Поддержка вывода истории сообщения </w:t>
            </w:r>
            <w:r w:rsidR="00702882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на основе уникального идентификатора сообщения </w:t>
            </w:r>
            <w:r w:rsidR="00702882">
              <w:rPr>
                <w:rFonts w:ascii="Arial Narrow" w:hAnsi="Arial Narrow" w:cs="Arial"/>
                <w:sz w:val="20"/>
                <w:szCs w:val="20"/>
              </w:rPr>
              <w:t>Sm</w:t>
            </w:r>
            <w:r w:rsidR="00702882" w:rsidRPr="00702882">
              <w:rPr>
                <w:rFonts w:ascii="Arial Narrow" w:hAnsi="Arial Narrow" w:cs="Arial"/>
                <w:sz w:val="20"/>
                <w:szCs w:val="20"/>
                <w:lang w:val="ru-RU"/>
              </w:rPr>
              <w:t>_</w:t>
            </w:r>
            <w:r w:rsidR="00702882">
              <w:rPr>
                <w:rFonts w:ascii="Arial Narrow" w:hAnsi="Arial Narrow" w:cs="Arial"/>
                <w:sz w:val="20"/>
                <w:szCs w:val="20"/>
              </w:rPr>
              <w:t>ID</w:t>
            </w:r>
            <w:r w:rsidR="00702882" w:rsidRPr="00702882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. </w:t>
            </w:r>
            <w:r w:rsidR="00702882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Выводятся все записи в базе с данным </w:t>
            </w:r>
            <w:r w:rsidR="00702882">
              <w:rPr>
                <w:rFonts w:ascii="Arial Narrow" w:hAnsi="Arial Narrow" w:cs="Arial"/>
                <w:sz w:val="20"/>
                <w:szCs w:val="20"/>
              </w:rPr>
              <w:t>Sm</w:t>
            </w:r>
            <w:r w:rsidR="00702882" w:rsidRPr="00702882">
              <w:rPr>
                <w:rFonts w:ascii="Arial Narrow" w:hAnsi="Arial Narrow" w:cs="Arial"/>
                <w:sz w:val="20"/>
                <w:szCs w:val="20"/>
                <w:lang w:val="ru-RU"/>
              </w:rPr>
              <w:t>_</w:t>
            </w:r>
            <w:r w:rsidR="00702882">
              <w:rPr>
                <w:rFonts w:ascii="Arial Narrow" w:hAnsi="Arial Narrow" w:cs="Arial"/>
                <w:sz w:val="20"/>
                <w:szCs w:val="20"/>
              </w:rPr>
              <w:t>ID</w:t>
            </w:r>
            <w:r w:rsidR="00702882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, за период с </w:t>
            </w:r>
            <w:proofErr w:type="spellStart"/>
            <w:r w:rsidR="00702882">
              <w:rPr>
                <w:rFonts w:ascii="Arial Narrow" w:hAnsi="Arial Narrow" w:cs="Arial"/>
                <w:sz w:val="20"/>
                <w:szCs w:val="20"/>
              </w:rPr>
              <w:t>SubmitTime</w:t>
            </w:r>
            <w:proofErr w:type="spellEnd"/>
            <w:r w:rsidR="00702882" w:rsidRPr="00702882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proofErr w:type="gramStart"/>
            <w:r w:rsidR="00702882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по  </w:t>
            </w:r>
            <w:proofErr w:type="spellStart"/>
            <w:r w:rsidR="00702882">
              <w:rPr>
                <w:rFonts w:ascii="Arial Narrow" w:hAnsi="Arial Narrow" w:cs="Arial"/>
                <w:sz w:val="20"/>
                <w:szCs w:val="20"/>
              </w:rPr>
              <w:t>SubmitTime</w:t>
            </w:r>
            <w:proofErr w:type="spellEnd"/>
            <w:proofErr w:type="gramEnd"/>
            <w:r w:rsidR="00702882">
              <w:rPr>
                <w:rFonts w:ascii="Arial Narrow" w:hAnsi="Arial Narrow" w:cs="Arial"/>
                <w:sz w:val="20"/>
                <w:szCs w:val="20"/>
                <w:lang w:val="ru-RU"/>
              </w:rPr>
              <w:t>+</w:t>
            </w:r>
            <w:r w:rsidR="00702882">
              <w:rPr>
                <w:rFonts w:ascii="Arial Narrow" w:hAnsi="Arial Narrow" w:cs="Arial"/>
                <w:sz w:val="20"/>
                <w:szCs w:val="20"/>
              </w:rPr>
              <w:t>VP</w:t>
            </w:r>
            <w:r w:rsidR="00702882" w:rsidRPr="00702882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. </w:t>
            </w:r>
            <w:r w:rsidR="00702882">
              <w:rPr>
                <w:rFonts w:ascii="Arial Narrow" w:hAnsi="Arial Narrow" w:cs="Arial"/>
                <w:sz w:val="20"/>
                <w:szCs w:val="20"/>
              </w:rPr>
              <w:t>VP</w:t>
            </w:r>
            <w:r w:rsidR="00702882"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 w:rsidR="00BA23E9">
              <w:rPr>
                <w:rFonts w:ascii="Arial Narrow" w:hAnsi="Arial Narrow" w:cs="Arial"/>
                <w:sz w:val="20"/>
                <w:szCs w:val="20"/>
                <w:lang w:val="ru-RU"/>
              </w:rPr>
              <w:t>по умолчанию 192</w:t>
            </w:r>
            <w:r w:rsidR="00702882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часа, должно задаваться в конфигурации.</w:t>
            </w:r>
          </w:p>
          <w:p w:rsidR="00702882" w:rsidRPr="00702882" w:rsidRDefault="00302223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Пример вывода истори</w:t>
            </w:r>
            <w:r w:rsidR="00702882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и сообщения по идентификатору </w:t>
            </w:r>
            <w:r w:rsidR="00702882">
              <w:rPr>
                <w:rFonts w:ascii="Arial Narrow" w:hAnsi="Arial Narrow" w:cs="Arial"/>
                <w:sz w:val="20"/>
                <w:szCs w:val="20"/>
              </w:rPr>
              <w:t>Sm</w:t>
            </w:r>
            <w:r w:rsidR="00702882" w:rsidRPr="00702882">
              <w:rPr>
                <w:rFonts w:ascii="Arial Narrow" w:hAnsi="Arial Narrow" w:cs="Arial"/>
                <w:sz w:val="20"/>
                <w:szCs w:val="20"/>
                <w:lang w:val="ru-RU"/>
              </w:rPr>
              <w:t>_</w:t>
            </w:r>
            <w:r w:rsidR="00702882">
              <w:rPr>
                <w:rFonts w:ascii="Arial Narrow" w:hAnsi="Arial Narrow" w:cs="Arial"/>
                <w:sz w:val="20"/>
                <w:szCs w:val="20"/>
              </w:rPr>
              <w:t>ID</w:t>
            </w:r>
            <w:r w:rsidR="00702882" w:rsidRPr="00702882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 w:rsidR="00702882">
              <w:rPr>
                <w:rFonts w:ascii="Arial Narrow" w:hAnsi="Arial Narrow" w:cs="Arial"/>
                <w:sz w:val="20"/>
                <w:szCs w:val="20"/>
                <w:lang w:val="ru-RU"/>
              </w:rPr>
              <w:t>приведен в Приложении №4</w:t>
            </w:r>
          </w:p>
        </w:tc>
        <w:tc>
          <w:tcPr>
            <w:tcW w:w="1088" w:type="dxa"/>
          </w:tcPr>
          <w:p w:rsidR="00EC738D" w:rsidRPr="00410187" w:rsidRDefault="00EC738D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EC738D" w:rsidRPr="0093489B" w:rsidTr="00A31B03">
        <w:tc>
          <w:tcPr>
            <w:tcW w:w="946" w:type="dxa"/>
          </w:tcPr>
          <w:p w:rsidR="00EC738D" w:rsidRPr="00410187" w:rsidRDefault="00375F26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4.4.3.1.8</w:t>
            </w:r>
          </w:p>
        </w:tc>
        <w:tc>
          <w:tcPr>
            <w:tcW w:w="7316" w:type="dxa"/>
          </w:tcPr>
          <w:p w:rsidR="00EC738D" w:rsidRDefault="00302223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Во время работы выборки должен отображаться индикатор (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progressbar</w:t>
            </w:r>
            <w:proofErr w:type="spellEnd"/>
            <w:r w:rsidRPr="00302223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) </w:t>
            </w:r>
            <w:r w:rsidR="00B640CC">
              <w:rPr>
                <w:rFonts w:ascii="Arial Narrow" w:hAnsi="Arial Narrow" w:cs="Arial"/>
                <w:sz w:val="20"/>
                <w:szCs w:val="20"/>
                <w:lang w:val="ru-RU"/>
              </w:rPr>
              <w:t>времени выборки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по КАЖДОЙ БД участвующей в текущей выборке. </w:t>
            </w:r>
            <w:r w:rsidR="00B640CC">
              <w:rPr>
                <w:rFonts w:ascii="Arial Narrow" w:hAnsi="Arial Narrow" w:cs="Arial"/>
                <w:sz w:val="20"/>
                <w:szCs w:val="20"/>
                <w:lang w:val="ru-RU"/>
              </w:rPr>
              <w:t>По завершении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процесса выборки и отображению результатов выборки, должен отображаться статус выборки и итоговый индикатор </w:t>
            </w:r>
            <w:r w:rsidR="000C71C3">
              <w:rPr>
                <w:rFonts w:ascii="Arial Narrow" w:hAnsi="Arial Narrow" w:cs="Arial"/>
                <w:sz w:val="20"/>
                <w:szCs w:val="20"/>
                <w:lang w:val="ru-RU"/>
              </w:rPr>
              <w:t>времени,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затраченного на выборку по КАЖДОЙ БД участвующей в выборке.</w:t>
            </w:r>
          </w:p>
          <w:p w:rsidR="00302223" w:rsidRDefault="00302223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В случае сбоя в работе выборки или истечении максимального времени, в </w:t>
            </w:r>
            <w:r>
              <w:rPr>
                <w:rFonts w:ascii="Arial Narrow" w:hAnsi="Arial Narrow" w:cs="Arial"/>
                <w:sz w:val="20"/>
                <w:szCs w:val="20"/>
              </w:rPr>
              <w:t>GUI</w:t>
            </w:r>
            <w:r w:rsidRPr="00302223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должен отображаться статус с ошибкой.</w:t>
            </w:r>
          </w:p>
          <w:p w:rsidR="00302223" w:rsidRPr="0093489B" w:rsidRDefault="00302223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Временной индикатор выводится в единицах измерения в секундах, с точностью до миллисекунд. Пример</w:t>
            </w:r>
            <w:r w:rsidRPr="0093489B">
              <w:rPr>
                <w:rFonts w:ascii="Arial Narrow" w:hAnsi="Arial Narrow" w:cs="Arial"/>
                <w:sz w:val="20"/>
                <w:szCs w:val="20"/>
                <w:lang w:val="ru-RU"/>
              </w:rPr>
              <w:t>:</w:t>
            </w:r>
          </w:p>
          <w:p w:rsidR="00302223" w:rsidRPr="0093489B" w:rsidRDefault="0093489B" w:rsidP="0093489B">
            <w:pPr>
              <w:pStyle w:val="a6"/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93489B">
              <w:rPr>
                <w:rFonts w:ascii="Arial Narrow" w:hAnsi="Arial Narrow" w:cs="Arial"/>
                <w:sz w:val="20"/>
                <w:szCs w:val="20"/>
              </w:rPr>
              <w:t xml:space="preserve">DB1 NW_SMSC01 – OK (1.123s.) </w:t>
            </w:r>
          </w:p>
          <w:p w:rsidR="0093489B" w:rsidRDefault="0093489B" w:rsidP="0093489B">
            <w:pPr>
              <w:pStyle w:val="a6"/>
              <w:numPr>
                <w:ilvl w:val="0"/>
                <w:numId w:val="7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93489B">
              <w:rPr>
                <w:rFonts w:ascii="Arial Narrow" w:hAnsi="Arial Narrow" w:cs="Arial"/>
                <w:sz w:val="20"/>
                <w:szCs w:val="20"/>
              </w:rPr>
              <w:t xml:space="preserve">DB2 NW_SMSC01 – OK (4.453s.) </w:t>
            </w:r>
          </w:p>
          <w:p w:rsidR="0093489B" w:rsidRPr="0093489B" w:rsidRDefault="0093489B" w:rsidP="0093489B">
            <w:pPr>
              <w:pStyle w:val="a6"/>
              <w:numPr>
                <w:ilvl w:val="0"/>
                <w:numId w:val="7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93489B">
              <w:rPr>
                <w:rFonts w:ascii="Arial Narrow" w:hAnsi="Arial Narrow" w:cs="Arial"/>
                <w:sz w:val="20"/>
                <w:szCs w:val="20"/>
              </w:rPr>
              <w:t>DB1 UF_</w:t>
            </w:r>
            <w:proofErr w:type="gramStart"/>
            <w:r w:rsidRPr="0093489B">
              <w:rPr>
                <w:rFonts w:ascii="Arial Narrow" w:hAnsi="Arial Narrow" w:cs="Arial"/>
                <w:sz w:val="20"/>
                <w:szCs w:val="20"/>
              </w:rPr>
              <w:t>SMSC</w:t>
            </w:r>
            <w:r>
              <w:rPr>
                <w:rFonts w:ascii="Arial Narrow" w:hAnsi="Arial Narrow" w:cs="Arial"/>
                <w:sz w:val="20"/>
                <w:szCs w:val="20"/>
              </w:rPr>
              <w:t>01</w:t>
            </w:r>
            <w:r w:rsidRPr="0093489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93489B">
              <w:rPr>
                <w:rFonts w:ascii="Arial Narrow" w:hAnsi="Arial Narrow" w:cs="Arial"/>
                <w:sz w:val="20"/>
                <w:szCs w:val="20"/>
              </w:rPr>
              <w:t>–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93489B">
              <w:rPr>
                <w:rFonts w:ascii="Arial Narrow" w:hAnsi="Arial Narrow" w:cs="Arial"/>
                <w:sz w:val="20"/>
                <w:szCs w:val="20"/>
              </w:rPr>
              <w:t xml:space="preserve">OK (4.453s.) </w:t>
            </w:r>
          </w:p>
          <w:p w:rsidR="0093489B" w:rsidRPr="0093489B" w:rsidRDefault="0093489B" w:rsidP="0093489B">
            <w:pPr>
              <w:ind w:left="360"/>
              <w:rPr>
                <w:rFonts w:ascii="Arial Narrow" w:hAnsi="Arial Narrow" w:cs="Arial"/>
                <w:sz w:val="20"/>
                <w:szCs w:val="20"/>
              </w:rPr>
            </w:pPr>
            <w:r w:rsidRPr="0093489B">
              <w:rPr>
                <w:rFonts w:ascii="Arial Narrow" w:hAnsi="Arial Narrow" w:cs="Arial"/>
                <w:b/>
                <w:color w:val="FF0000"/>
                <w:sz w:val="20"/>
                <w:szCs w:val="2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X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    </w:t>
            </w:r>
            <w:r w:rsidRPr="0093489B">
              <w:rPr>
                <w:rFonts w:ascii="Arial Narrow" w:hAnsi="Arial Narrow" w:cs="Arial"/>
                <w:sz w:val="20"/>
                <w:szCs w:val="20"/>
              </w:rPr>
              <w:t xml:space="preserve">DB1 CNT_SMSC – NOK ( Error 1044: Connection to Database failed)  </w:t>
            </w:r>
          </w:p>
        </w:tc>
        <w:tc>
          <w:tcPr>
            <w:tcW w:w="1088" w:type="dxa"/>
          </w:tcPr>
          <w:p w:rsidR="00EC738D" w:rsidRPr="0093489B" w:rsidRDefault="00EC738D" w:rsidP="002C6F6B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C738D" w:rsidRPr="00A72C89" w:rsidTr="00A31B03">
        <w:tc>
          <w:tcPr>
            <w:tcW w:w="946" w:type="dxa"/>
          </w:tcPr>
          <w:p w:rsidR="00EC738D" w:rsidRPr="0093489B" w:rsidRDefault="00375F26" w:rsidP="002C6F6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4.4.3.2</w:t>
            </w:r>
          </w:p>
        </w:tc>
        <w:tc>
          <w:tcPr>
            <w:tcW w:w="7316" w:type="dxa"/>
          </w:tcPr>
          <w:p w:rsidR="00EC738D" w:rsidRPr="00BA23E9" w:rsidRDefault="00426480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Функционал </w:t>
            </w:r>
            <w:r w:rsidR="00A31B03">
              <w:rPr>
                <w:rFonts w:ascii="Arial Narrow" w:hAnsi="Arial Narrow" w:cs="Arial"/>
                <w:sz w:val="20"/>
                <w:szCs w:val="20"/>
                <w:lang w:val="ru-RU"/>
              </w:rPr>
              <w:t>критериев и</w:t>
            </w:r>
            <w:r w:rsidR="00375F26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параметров поиска</w:t>
            </w:r>
          </w:p>
        </w:tc>
        <w:tc>
          <w:tcPr>
            <w:tcW w:w="1088" w:type="dxa"/>
          </w:tcPr>
          <w:p w:rsidR="00EC738D" w:rsidRPr="00375F26" w:rsidRDefault="00EC738D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EC738D" w:rsidRPr="00375F26" w:rsidTr="00A31B03">
        <w:tc>
          <w:tcPr>
            <w:tcW w:w="946" w:type="dxa"/>
          </w:tcPr>
          <w:p w:rsidR="00EC738D" w:rsidRPr="00375F26" w:rsidRDefault="00426480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4.4.3.2.1</w:t>
            </w:r>
          </w:p>
        </w:tc>
        <w:tc>
          <w:tcPr>
            <w:tcW w:w="7316" w:type="dxa"/>
          </w:tcPr>
          <w:p w:rsidR="00375F26" w:rsidRPr="00375F26" w:rsidRDefault="00375F26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В графическом </w:t>
            </w:r>
            <w:r>
              <w:rPr>
                <w:rFonts w:ascii="Arial Narrow" w:hAnsi="Arial Narrow" w:cs="Arial"/>
                <w:sz w:val="20"/>
                <w:szCs w:val="20"/>
              </w:rPr>
              <w:t>Web</w:t>
            </w:r>
            <w:r w:rsidRPr="00375F26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интерфейсе пользователям системы должны быт доступны следующие критерии и параметры поиска</w:t>
            </w:r>
            <w:r w:rsidRPr="00375F26">
              <w:rPr>
                <w:rFonts w:ascii="Arial Narrow" w:hAnsi="Arial Narrow" w:cs="Arial"/>
                <w:sz w:val="20"/>
                <w:szCs w:val="20"/>
                <w:lang w:val="ru-RU"/>
              </w:rPr>
              <w:t>:</w:t>
            </w:r>
          </w:p>
          <w:p w:rsidR="00EC738D" w:rsidRPr="00375F26" w:rsidRDefault="00375F26" w:rsidP="00375F26">
            <w:pPr>
              <w:pStyle w:val="a6"/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StartTime</w:t>
            </w:r>
            <w:proofErr w:type="spellEnd"/>
            <w:r w:rsidRPr="00375F26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(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Временная метка начала поиска) – Формат</w:t>
            </w:r>
            <w:r w:rsidRPr="00375F26">
              <w:rPr>
                <w:rFonts w:ascii="Arial Narrow" w:hAnsi="Arial Narrow" w:cs="Arial"/>
                <w:sz w:val="20"/>
                <w:szCs w:val="20"/>
                <w:lang w:val="ru-RU"/>
              </w:rPr>
              <w:t>: ‘</w:t>
            </w:r>
            <w:r>
              <w:rPr>
                <w:rFonts w:ascii="Arial Narrow" w:hAnsi="Arial Narrow" w:cs="Arial"/>
                <w:sz w:val="20"/>
                <w:szCs w:val="20"/>
              </w:rPr>
              <w:t>YYYY</w:t>
            </w:r>
            <w:r w:rsidRPr="00375F26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</w:rPr>
              <w:t>MM</w:t>
            </w:r>
            <w:r w:rsidRPr="00375F26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</w:rPr>
              <w:t>DD</w:t>
            </w:r>
            <w:r w:rsidRPr="00375F26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hh</w:t>
            </w:r>
            <w:proofErr w:type="spellEnd"/>
            <w:r w:rsidRPr="00375F26">
              <w:rPr>
                <w:rFonts w:ascii="Arial Narrow" w:hAnsi="Arial Narrow" w:cs="Arial"/>
                <w:sz w:val="20"/>
                <w:szCs w:val="20"/>
                <w:lang w:val="ru-RU"/>
              </w:rPr>
              <w:t>:</w:t>
            </w:r>
            <w:r>
              <w:rPr>
                <w:rFonts w:ascii="Arial Narrow" w:hAnsi="Arial Narrow" w:cs="Arial"/>
                <w:sz w:val="20"/>
                <w:szCs w:val="20"/>
              </w:rPr>
              <w:t>mm</w:t>
            </w:r>
            <w:r w:rsidRPr="00375F26">
              <w:rPr>
                <w:rFonts w:ascii="Arial Narrow" w:hAnsi="Arial Narrow" w:cs="Arial"/>
                <w:sz w:val="20"/>
                <w:szCs w:val="20"/>
                <w:lang w:val="ru-RU"/>
              </w:rPr>
              <w:t>: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ss</w:t>
            </w:r>
            <w:proofErr w:type="spellEnd"/>
            <w:r w:rsidRPr="00375F26">
              <w:rPr>
                <w:rFonts w:ascii="Arial Narrow" w:hAnsi="Arial Narrow" w:cs="Arial"/>
                <w:sz w:val="20"/>
                <w:szCs w:val="20"/>
                <w:lang w:val="ru-RU"/>
              </w:rPr>
              <w:t>’</w:t>
            </w:r>
          </w:p>
          <w:p w:rsidR="00375F26" w:rsidRDefault="00375F26" w:rsidP="00375F26">
            <w:pPr>
              <w:pStyle w:val="a6"/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EndTime</w:t>
            </w:r>
            <w:proofErr w:type="spellEnd"/>
            <w:r w:rsidRPr="00375F26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(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Временная метка окончания поиска)</w:t>
            </w:r>
            <w:r w:rsidRPr="00A11D8C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- </w:t>
            </w:r>
            <w:r w:rsidR="00A11D8C">
              <w:rPr>
                <w:rFonts w:ascii="Arial Narrow" w:hAnsi="Arial Narrow" w:cs="Arial"/>
                <w:sz w:val="20"/>
                <w:szCs w:val="20"/>
                <w:lang w:val="ru-RU"/>
              </w:rPr>
              <w:t>Формат</w:t>
            </w:r>
            <w:r w:rsidR="00A11D8C" w:rsidRPr="00375F26">
              <w:rPr>
                <w:rFonts w:ascii="Arial Narrow" w:hAnsi="Arial Narrow" w:cs="Arial"/>
                <w:sz w:val="20"/>
                <w:szCs w:val="20"/>
                <w:lang w:val="ru-RU"/>
              </w:rPr>
              <w:t>: ‘</w:t>
            </w:r>
            <w:r w:rsidR="00A11D8C">
              <w:rPr>
                <w:rFonts w:ascii="Arial Narrow" w:hAnsi="Arial Narrow" w:cs="Arial"/>
                <w:sz w:val="20"/>
                <w:szCs w:val="20"/>
              </w:rPr>
              <w:t>YYYY</w:t>
            </w:r>
            <w:r w:rsidR="00A11D8C" w:rsidRPr="00375F26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 w:rsidR="00A11D8C">
              <w:rPr>
                <w:rFonts w:ascii="Arial Narrow" w:hAnsi="Arial Narrow" w:cs="Arial"/>
                <w:sz w:val="20"/>
                <w:szCs w:val="20"/>
              </w:rPr>
              <w:t>MM</w:t>
            </w:r>
            <w:r w:rsidR="00A11D8C" w:rsidRPr="00375F26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 w:rsidR="00A11D8C">
              <w:rPr>
                <w:rFonts w:ascii="Arial Narrow" w:hAnsi="Arial Narrow" w:cs="Arial"/>
                <w:sz w:val="20"/>
                <w:szCs w:val="20"/>
              </w:rPr>
              <w:t>DD</w:t>
            </w:r>
            <w:r w:rsidR="00A11D8C" w:rsidRPr="00375F26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A11D8C">
              <w:rPr>
                <w:rFonts w:ascii="Arial Narrow" w:hAnsi="Arial Narrow" w:cs="Arial"/>
                <w:sz w:val="20"/>
                <w:szCs w:val="20"/>
              </w:rPr>
              <w:t>hh</w:t>
            </w:r>
            <w:proofErr w:type="spellEnd"/>
            <w:r w:rsidR="00A11D8C" w:rsidRPr="00375F26">
              <w:rPr>
                <w:rFonts w:ascii="Arial Narrow" w:hAnsi="Arial Narrow" w:cs="Arial"/>
                <w:sz w:val="20"/>
                <w:szCs w:val="20"/>
                <w:lang w:val="ru-RU"/>
              </w:rPr>
              <w:t>:</w:t>
            </w:r>
            <w:r w:rsidR="00A11D8C">
              <w:rPr>
                <w:rFonts w:ascii="Arial Narrow" w:hAnsi="Arial Narrow" w:cs="Arial"/>
                <w:sz w:val="20"/>
                <w:szCs w:val="20"/>
              </w:rPr>
              <w:t>mm</w:t>
            </w:r>
            <w:r w:rsidR="00A11D8C" w:rsidRPr="00375F26">
              <w:rPr>
                <w:rFonts w:ascii="Arial Narrow" w:hAnsi="Arial Narrow" w:cs="Arial"/>
                <w:sz w:val="20"/>
                <w:szCs w:val="20"/>
                <w:lang w:val="ru-RU"/>
              </w:rPr>
              <w:t>:</w:t>
            </w:r>
            <w:proofErr w:type="spellStart"/>
            <w:r w:rsidR="00A11D8C">
              <w:rPr>
                <w:rFonts w:ascii="Arial Narrow" w:hAnsi="Arial Narrow" w:cs="Arial"/>
                <w:sz w:val="20"/>
                <w:szCs w:val="20"/>
              </w:rPr>
              <w:t>ss</w:t>
            </w:r>
            <w:proofErr w:type="spellEnd"/>
            <w:r w:rsidR="00A11D8C" w:rsidRPr="00375F26">
              <w:rPr>
                <w:rFonts w:ascii="Arial Narrow" w:hAnsi="Arial Narrow" w:cs="Arial"/>
                <w:sz w:val="20"/>
                <w:szCs w:val="20"/>
                <w:lang w:val="ru-RU"/>
              </w:rPr>
              <w:t>’</w:t>
            </w:r>
          </w:p>
          <w:p w:rsidR="00A11D8C" w:rsidRDefault="00A11D8C" w:rsidP="00375F26">
            <w:pPr>
              <w:pStyle w:val="a6"/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Originator (MSISDN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отправителя)</w:t>
            </w:r>
          </w:p>
          <w:p w:rsidR="00A11D8C" w:rsidRDefault="00A11D8C" w:rsidP="00375F26">
            <w:pPr>
              <w:pStyle w:val="a6"/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Destination (MSISDN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получателя)</w:t>
            </w:r>
          </w:p>
          <w:p w:rsidR="00A11D8C" w:rsidRDefault="00A11D8C" w:rsidP="00375F26">
            <w:pPr>
              <w:pStyle w:val="a6"/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OrgAccount</w:t>
            </w:r>
            <w:proofErr w:type="spellEnd"/>
            <w:r w:rsidRPr="00A11D8C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(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Имя аккаунта отправителя) – формат</w:t>
            </w:r>
            <w:r w:rsidRPr="00A11D8C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</w:rPr>
              <w:t>String</w:t>
            </w:r>
            <w:r w:rsidRPr="00A11D8C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(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текстовая строка)</w:t>
            </w:r>
          </w:p>
          <w:p w:rsidR="00A11D8C" w:rsidRDefault="00A11D8C" w:rsidP="00A11D8C">
            <w:pPr>
              <w:pStyle w:val="a6"/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DestAccount</w:t>
            </w:r>
            <w:proofErr w:type="spellEnd"/>
            <w:r w:rsidRPr="00A11D8C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(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Имя аккаунта получателя) – формат</w:t>
            </w:r>
            <w:r w:rsidRPr="00A11D8C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</w:rPr>
              <w:t>String</w:t>
            </w:r>
            <w:r w:rsidRPr="00A11D8C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(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текстовая строка)</w:t>
            </w:r>
          </w:p>
          <w:p w:rsidR="00A11D8C" w:rsidRDefault="00A11D8C" w:rsidP="00375F26">
            <w:pPr>
              <w:pStyle w:val="a6"/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Sm</w:t>
            </w:r>
            <w:r w:rsidRPr="00A11D8C">
              <w:rPr>
                <w:rFonts w:ascii="Arial Narrow" w:hAnsi="Arial Narrow" w:cs="Arial"/>
                <w:sz w:val="20"/>
                <w:szCs w:val="20"/>
                <w:lang w:val="ru-RU"/>
              </w:rPr>
              <w:t>_</w:t>
            </w:r>
            <w:r>
              <w:rPr>
                <w:rFonts w:ascii="Arial Narrow" w:hAnsi="Arial Narrow" w:cs="Arial"/>
                <w:sz w:val="20"/>
                <w:szCs w:val="20"/>
              </w:rPr>
              <w:t>ID</w:t>
            </w:r>
            <w:r w:rsidRPr="00A11D8C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(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Уникальный идентификатор сообщения ) </w:t>
            </w:r>
          </w:p>
          <w:p w:rsidR="00A11D8C" w:rsidRPr="00060899" w:rsidRDefault="00060899" w:rsidP="00375F26">
            <w:pPr>
              <w:pStyle w:val="a6"/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LogType</w:t>
            </w:r>
            <w:proofErr w:type="spellEnd"/>
            <w:r w:rsidRPr="00060899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 w:rsidR="00545CC6">
              <w:rPr>
                <w:rFonts w:ascii="Arial Narrow" w:hAnsi="Arial Narrow" w:cs="Arial"/>
                <w:sz w:val="20"/>
                <w:szCs w:val="20"/>
                <w:lang w:val="ru-RU"/>
              </w:rPr>
              <w:t>(С</w:t>
            </w:r>
            <w:proofErr w:type="spellStart"/>
            <w:r w:rsidR="00545CC6">
              <w:rPr>
                <w:rFonts w:ascii="Arial Narrow" w:hAnsi="Arial Narrow" w:cs="Arial"/>
                <w:sz w:val="20"/>
                <w:szCs w:val="20"/>
              </w:rPr>
              <w:t>heckBox</w:t>
            </w:r>
            <w:proofErr w:type="spellEnd"/>
            <w:r w:rsidR="00545CC6" w:rsidRPr="00545CC6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) -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тип сообщения, задается согласно данным СПРАВОЧНИКА</w:t>
            </w:r>
            <w:r w:rsidRPr="00060899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и цветовой схемы</w:t>
            </w:r>
            <w:r w:rsidRPr="00060899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: </w:t>
            </w:r>
            <w:r w:rsidRPr="00C40589">
              <w:rPr>
                <w:rFonts w:ascii="Arial Narrow" w:hAnsi="Arial Narrow" w:cs="Arial"/>
                <w:b/>
                <w:color w:val="00B050"/>
                <w:sz w:val="20"/>
                <w:szCs w:val="20"/>
              </w:rPr>
              <w:t>Submit</w:t>
            </w:r>
            <w:r w:rsidRPr="00060899">
              <w:rPr>
                <w:rFonts w:ascii="Arial Narrow" w:hAnsi="Arial Narrow" w:cs="Arial"/>
                <w:b/>
                <w:color w:val="00B050"/>
                <w:sz w:val="20"/>
                <w:szCs w:val="20"/>
                <w:lang w:val="ru-RU"/>
              </w:rPr>
              <w:t>,</w:t>
            </w:r>
            <w:r w:rsidRPr="00060899">
              <w:rPr>
                <w:rFonts w:ascii="Arial Narrow" w:hAnsi="Arial Narrow" w:cs="Arial"/>
                <w:b/>
                <w:color w:val="538135" w:themeColor="accent6" w:themeShade="BF"/>
                <w:sz w:val="20"/>
                <w:szCs w:val="20"/>
                <w:lang w:val="ru-RU"/>
              </w:rPr>
              <w:t xml:space="preserve"> </w:t>
            </w:r>
            <w:r w:rsidRPr="00C40589">
              <w:rPr>
                <w:rFonts w:ascii="Arial Narrow" w:hAnsi="Arial Narrow" w:cs="Arial"/>
                <w:b/>
                <w:color w:val="538135" w:themeColor="accent6" w:themeShade="BF"/>
                <w:sz w:val="20"/>
                <w:szCs w:val="20"/>
              </w:rPr>
              <w:t>Submit</w:t>
            </w:r>
            <w:r w:rsidRPr="00C40589">
              <w:rPr>
                <w:rFonts w:ascii="Arial Narrow" w:hAnsi="Arial Narrow" w:cs="Arial"/>
                <w:b/>
                <w:color w:val="538135" w:themeColor="accent6" w:themeShade="BF"/>
                <w:sz w:val="20"/>
                <w:szCs w:val="20"/>
                <w:lang w:val="ru-RU"/>
              </w:rPr>
              <w:t>(</w:t>
            </w:r>
            <w:r w:rsidRPr="00C40589">
              <w:rPr>
                <w:rFonts w:ascii="Arial Narrow" w:hAnsi="Arial Narrow" w:cs="Arial"/>
                <w:b/>
                <w:color w:val="538135" w:themeColor="accent6" w:themeShade="BF"/>
                <w:sz w:val="20"/>
                <w:szCs w:val="20"/>
              </w:rPr>
              <w:t>MT</w:t>
            </w:r>
            <w:r w:rsidRPr="00C40589">
              <w:rPr>
                <w:rFonts w:ascii="Arial Narrow" w:hAnsi="Arial Narrow" w:cs="Arial"/>
                <w:b/>
                <w:color w:val="538135" w:themeColor="accent6" w:themeShade="BF"/>
                <w:sz w:val="20"/>
                <w:szCs w:val="20"/>
                <w:lang w:val="ru-RU"/>
              </w:rPr>
              <w:t>)</w:t>
            </w:r>
            <w:r w:rsidRPr="00060899">
              <w:rPr>
                <w:rFonts w:ascii="Arial Narrow" w:hAnsi="Arial Narrow" w:cs="Arial"/>
                <w:b/>
                <w:color w:val="538135" w:themeColor="accent6" w:themeShade="BF"/>
                <w:sz w:val="20"/>
                <w:szCs w:val="20"/>
                <w:lang w:val="ru-RU"/>
              </w:rPr>
              <w:t>,</w:t>
            </w:r>
            <w:r w:rsidRPr="00060899">
              <w:rPr>
                <w:rFonts w:ascii="Arial Narrow" w:hAnsi="Arial Narrow" w:cs="Arial"/>
                <w:b/>
                <w:color w:val="C00000"/>
                <w:sz w:val="20"/>
                <w:szCs w:val="20"/>
                <w:lang w:val="ru-RU"/>
              </w:rPr>
              <w:t xml:space="preserve"> </w:t>
            </w:r>
            <w:r w:rsidRPr="00C40589">
              <w:rPr>
                <w:rFonts w:ascii="Arial Narrow" w:hAnsi="Arial Narrow" w:cs="Arial"/>
                <w:b/>
                <w:color w:val="C00000"/>
                <w:sz w:val="20"/>
                <w:szCs w:val="20"/>
              </w:rPr>
              <w:t>Alert</w:t>
            </w:r>
            <w:r w:rsidRPr="00060899">
              <w:rPr>
                <w:rFonts w:ascii="Arial Narrow" w:hAnsi="Arial Narrow" w:cs="Arial"/>
                <w:b/>
                <w:color w:val="C00000"/>
                <w:sz w:val="20"/>
                <w:szCs w:val="20"/>
                <w:lang w:val="ru-RU"/>
              </w:rPr>
              <w:t xml:space="preserve">, </w:t>
            </w:r>
            <w:r w:rsidRPr="009669D8">
              <w:rPr>
                <w:rFonts w:ascii="Arial Narrow" w:hAnsi="Arial Narrow" w:cs="Arial"/>
                <w:b/>
                <w:color w:val="2E74B5" w:themeColor="accent1" w:themeShade="BF"/>
                <w:sz w:val="20"/>
                <w:szCs w:val="20"/>
              </w:rPr>
              <w:t>Deliver</w:t>
            </w:r>
            <w:r w:rsidRPr="00060899">
              <w:rPr>
                <w:rFonts w:ascii="Arial Narrow" w:hAnsi="Arial Narrow" w:cs="Arial"/>
                <w:b/>
                <w:color w:val="2E74B5" w:themeColor="accent1" w:themeShade="BF"/>
                <w:sz w:val="20"/>
                <w:szCs w:val="20"/>
                <w:lang w:val="ru-RU"/>
              </w:rPr>
              <w:t xml:space="preserve">, </w:t>
            </w:r>
            <w:r w:rsidRPr="009669D8">
              <w:rPr>
                <w:rFonts w:ascii="Arial Narrow" w:hAnsi="Arial Narrow" w:cs="Arial"/>
                <w:b/>
                <w:color w:val="7030A0"/>
                <w:sz w:val="20"/>
                <w:szCs w:val="20"/>
              </w:rPr>
              <w:t>Status</w:t>
            </w:r>
          </w:p>
          <w:p w:rsidR="00060899" w:rsidRPr="00060899" w:rsidRDefault="00060899" w:rsidP="00375F26">
            <w:pPr>
              <w:pStyle w:val="a6"/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AntiSpammingCheckResult</w:t>
            </w:r>
            <w:proofErr w:type="spellEnd"/>
            <w:r w:rsidR="00545CC6" w:rsidRPr="00545CC6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 w:rsidR="00545CC6">
              <w:rPr>
                <w:rFonts w:ascii="Arial Narrow" w:hAnsi="Arial Narrow" w:cs="Arial"/>
                <w:sz w:val="20"/>
                <w:szCs w:val="20"/>
                <w:lang w:val="ru-RU"/>
              </w:rPr>
              <w:t>(С</w:t>
            </w:r>
            <w:proofErr w:type="spellStart"/>
            <w:r w:rsidR="00545CC6">
              <w:rPr>
                <w:rFonts w:ascii="Arial Narrow" w:hAnsi="Arial Narrow" w:cs="Arial"/>
                <w:sz w:val="20"/>
                <w:szCs w:val="20"/>
              </w:rPr>
              <w:t>heckBox</w:t>
            </w:r>
            <w:proofErr w:type="spellEnd"/>
            <w:r w:rsidR="00545CC6" w:rsidRPr="00545CC6">
              <w:rPr>
                <w:rFonts w:ascii="Arial Narrow" w:hAnsi="Arial Narrow" w:cs="Arial"/>
                <w:sz w:val="20"/>
                <w:szCs w:val="20"/>
                <w:lang w:val="ru-RU"/>
              </w:rPr>
              <w:t>)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 w:rsidRPr="00060899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результат обработки сообщения системой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Антиспам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,  задается согласно данным СПРАВОЧНИКА</w:t>
            </w:r>
            <w:r w:rsidRPr="00060899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и цветовой схемы</w:t>
            </w:r>
            <w:r w:rsidRPr="00060899">
              <w:rPr>
                <w:rFonts w:ascii="Arial Narrow" w:hAnsi="Arial Narrow" w:cs="Arial"/>
                <w:sz w:val="20"/>
                <w:szCs w:val="20"/>
                <w:lang w:val="ru-RU"/>
              </w:rPr>
              <w:t>: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 w:rsidRPr="00060899">
              <w:rPr>
                <w:rFonts w:ascii="Arial Narrow" w:hAnsi="Arial Narrow" w:cs="Arial"/>
                <w:b/>
                <w:color w:val="538135" w:themeColor="accent6" w:themeShade="BF"/>
                <w:sz w:val="20"/>
                <w:szCs w:val="20"/>
              </w:rPr>
              <w:t>Success</w:t>
            </w:r>
            <w:r w:rsidRPr="00060899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, </w:t>
            </w:r>
            <w:r w:rsidRPr="00060899">
              <w:rPr>
                <w:rFonts w:ascii="Arial Narrow" w:hAnsi="Arial Narrow" w:cs="Arial"/>
                <w:b/>
                <w:color w:val="FF0000"/>
                <w:sz w:val="20"/>
                <w:szCs w:val="20"/>
              </w:rPr>
              <w:t>Failed</w:t>
            </w:r>
            <w:r w:rsidRPr="00060899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, </w:t>
            </w:r>
            <w:r w:rsidRPr="00060899">
              <w:rPr>
                <w:rFonts w:ascii="Arial Narrow" w:hAnsi="Arial Narrow" w:cs="Arial"/>
                <w:b/>
                <w:color w:val="BF8F00" w:themeColor="accent4" w:themeShade="BF"/>
                <w:sz w:val="20"/>
                <w:szCs w:val="20"/>
              </w:rPr>
              <w:t>Unavailable</w:t>
            </w:r>
          </w:p>
          <w:p w:rsidR="00060899" w:rsidRDefault="00060899" w:rsidP="00375F26">
            <w:pPr>
              <w:pStyle w:val="a6"/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Result</w:t>
            </w:r>
            <w:r w:rsidR="00545CC6" w:rsidRPr="00545CC6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 w:rsidR="00545CC6">
              <w:rPr>
                <w:rFonts w:ascii="Arial Narrow" w:hAnsi="Arial Narrow" w:cs="Arial"/>
                <w:sz w:val="20"/>
                <w:szCs w:val="20"/>
                <w:lang w:val="ru-RU"/>
              </w:rPr>
              <w:t>(С</w:t>
            </w:r>
            <w:proofErr w:type="spellStart"/>
            <w:r w:rsidR="00545CC6">
              <w:rPr>
                <w:rFonts w:ascii="Arial Narrow" w:hAnsi="Arial Narrow" w:cs="Arial"/>
                <w:sz w:val="20"/>
                <w:szCs w:val="20"/>
              </w:rPr>
              <w:t>heckBox</w:t>
            </w:r>
            <w:proofErr w:type="spellEnd"/>
            <w:r w:rsidR="00545CC6" w:rsidRPr="00545CC6">
              <w:rPr>
                <w:rFonts w:ascii="Arial Narrow" w:hAnsi="Arial Narrow" w:cs="Arial"/>
                <w:sz w:val="20"/>
                <w:szCs w:val="20"/>
                <w:lang w:val="ru-RU"/>
              </w:rPr>
              <w:t>)</w:t>
            </w:r>
            <w:r w:rsidRPr="00060899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–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результат обработки сообщения </w:t>
            </w:r>
            <w:r>
              <w:rPr>
                <w:rFonts w:ascii="Arial Narrow" w:hAnsi="Arial Narrow" w:cs="Arial"/>
                <w:sz w:val="20"/>
                <w:szCs w:val="20"/>
              </w:rPr>
              <w:t>SMSC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, задается согласно данным СПРАВОЧНИКА.</w:t>
            </w:r>
          </w:p>
          <w:p w:rsidR="00060899" w:rsidRPr="00375F26" w:rsidRDefault="00060899" w:rsidP="00375F26">
            <w:pPr>
              <w:pStyle w:val="a6"/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HostName</w:t>
            </w:r>
            <w:proofErr w:type="spellEnd"/>
            <w:r w:rsidRPr="00060899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 w:rsidR="00545CC6" w:rsidRPr="00545CC6">
              <w:rPr>
                <w:rFonts w:ascii="Arial Narrow" w:hAnsi="Arial Narrow" w:cs="Arial"/>
                <w:sz w:val="20"/>
                <w:szCs w:val="20"/>
                <w:lang w:val="ru-RU"/>
              </w:rPr>
              <w:t>(</w:t>
            </w:r>
            <w:r w:rsidR="00545CC6">
              <w:rPr>
                <w:rFonts w:ascii="Arial Narrow" w:hAnsi="Arial Narrow" w:cs="Arial"/>
                <w:sz w:val="20"/>
                <w:szCs w:val="20"/>
                <w:lang w:val="ru-RU"/>
              </w:rPr>
              <w:t>С</w:t>
            </w:r>
            <w:proofErr w:type="spellStart"/>
            <w:r w:rsidR="00545CC6">
              <w:rPr>
                <w:rFonts w:ascii="Arial Narrow" w:hAnsi="Arial Narrow" w:cs="Arial"/>
                <w:sz w:val="20"/>
                <w:szCs w:val="20"/>
              </w:rPr>
              <w:t>heckBox</w:t>
            </w:r>
            <w:proofErr w:type="spellEnd"/>
            <w:r w:rsidR="00545CC6" w:rsidRPr="00545CC6">
              <w:rPr>
                <w:rFonts w:ascii="Arial Narrow" w:hAnsi="Arial Narrow" w:cs="Arial"/>
                <w:sz w:val="20"/>
                <w:szCs w:val="20"/>
                <w:lang w:val="ru-RU"/>
              </w:rPr>
              <w:t>)</w:t>
            </w:r>
            <w:r w:rsidRPr="00060899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имя узла </w:t>
            </w:r>
            <w:r>
              <w:rPr>
                <w:rFonts w:ascii="Arial Narrow" w:hAnsi="Arial Narrow" w:cs="Arial"/>
                <w:sz w:val="20"/>
                <w:szCs w:val="20"/>
              </w:rPr>
              <w:t>SMSC</w:t>
            </w:r>
            <w:r w:rsidRPr="00060899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Arial Narrow" w:hAnsi="Arial Narrow" w:cs="Arial"/>
                <w:sz w:val="20"/>
                <w:szCs w:val="20"/>
              </w:rPr>
              <w:t>USSD</w:t>
            </w:r>
            <w:r w:rsidRPr="00060899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.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Задается конфигурацией системы</w:t>
            </w:r>
            <w:r w:rsidRPr="00060899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88" w:type="dxa"/>
          </w:tcPr>
          <w:p w:rsidR="00EC738D" w:rsidRPr="00375F26" w:rsidRDefault="00EC738D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EC738D" w:rsidRPr="00A72C89" w:rsidTr="00A31B03">
        <w:tc>
          <w:tcPr>
            <w:tcW w:w="946" w:type="dxa"/>
          </w:tcPr>
          <w:p w:rsidR="00EC738D" w:rsidRPr="00375F26" w:rsidRDefault="00426480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lastRenderedPageBreak/>
              <w:t>4.4.3.2.2</w:t>
            </w:r>
          </w:p>
        </w:tc>
        <w:tc>
          <w:tcPr>
            <w:tcW w:w="7316" w:type="dxa"/>
          </w:tcPr>
          <w:p w:rsidR="00EC738D" w:rsidRPr="0058586A" w:rsidRDefault="0058586A" w:rsidP="00060899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Должна быть возможность задания строковых и числовых значений с использованием </w:t>
            </w:r>
            <w:r>
              <w:rPr>
                <w:rFonts w:ascii="Arial Narrow" w:hAnsi="Arial Narrow" w:cs="Arial"/>
                <w:sz w:val="20"/>
                <w:szCs w:val="20"/>
              </w:rPr>
              <w:t>SQL</w:t>
            </w:r>
            <w:r w:rsidRPr="0058586A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LIKE</w:t>
            </w:r>
            <w:r w:rsidRPr="0058586A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 w:rsidR="00545CC6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(</w:t>
            </w:r>
            <w:proofErr w:type="gramEnd"/>
            <w:r w:rsidR="00545CC6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формат </w:t>
            </w:r>
            <w:r w:rsidR="00545CC6">
              <w:rPr>
                <w:rFonts w:ascii="Arial Narrow" w:hAnsi="Arial Narrow" w:cs="Arial"/>
                <w:sz w:val="20"/>
                <w:szCs w:val="20"/>
              </w:rPr>
              <w:t>MySQL</w:t>
            </w:r>
            <w:r w:rsidR="00545CC6" w:rsidRPr="00545CC6">
              <w:rPr>
                <w:rFonts w:ascii="Arial Narrow" w:hAnsi="Arial Narrow" w:cs="Arial"/>
                <w:sz w:val="20"/>
                <w:szCs w:val="20"/>
                <w:lang w:val="ru-RU"/>
              </w:rPr>
              <w:t>)</w:t>
            </w:r>
            <w:r w:rsidR="00545CC6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синтаксиса, например </w:t>
            </w:r>
            <w:r w:rsidRPr="0058586A">
              <w:rPr>
                <w:rFonts w:ascii="Arial Narrow" w:hAnsi="Arial Narrow" w:cs="Arial"/>
                <w:sz w:val="20"/>
                <w:szCs w:val="20"/>
                <w:lang w:val="ru-RU"/>
              </w:rPr>
              <w:t>‘7921%’ ,  ‘%2’</w:t>
            </w:r>
          </w:p>
        </w:tc>
        <w:tc>
          <w:tcPr>
            <w:tcW w:w="1088" w:type="dxa"/>
          </w:tcPr>
          <w:p w:rsidR="00EC738D" w:rsidRPr="00060899" w:rsidRDefault="00EC738D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EC738D" w:rsidRPr="00A72C89" w:rsidTr="00A31B03">
        <w:tc>
          <w:tcPr>
            <w:tcW w:w="946" w:type="dxa"/>
          </w:tcPr>
          <w:p w:rsidR="00EC738D" w:rsidRPr="00060899" w:rsidRDefault="00426480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4.4.3.2.3</w:t>
            </w:r>
          </w:p>
        </w:tc>
        <w:tc>
          <w:tcPr>
            <w:tcW w:w="7316" w:type="dxa"/>
          </w:tcPr>
          <w:p w:rsidR="00EC738D" w:rsidRPr="00060899" w:rsidRDefault="0058586A" w:rsidP="0058586A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Добавление, модификация критериев и параметров поиска</w:t>
            </w:r>
            <w:r w:rsidR="00545CC6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должны быть доступны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, в рамках технической поддержки Продукта, либо конфигурационным путем. </w:t>
            </w:r>
          </w:p>
        </w:tc>
        <w:tc>
          <w:tcPr>
            <w:tcW w:w="1088" w:type="dxa"/>
          </w:tcPr>
          <w:p w:rsidR="00EC738D" w:rsidRPr="00060899" w:rsidRDefault="00EC738D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EC738D" w:rsidRPr="00A72C89" w:rsidTr="00A31B03">
        <w:tc>
          <w:tcPr>
            <w:tcW w:w="946" w:type="dxa"/>
          </w:tcPr>
          <w:p w:rsidR="00EC738D" w:rsidRPr="00060899" w:rsidRDefault="00426480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4.4.3.2.4</w:t>
            </w:r>
          </w:p>
        </w:tc>
        <w:tc>
          <w:tcPr>
            <w:tcW w:w="7316" w:type="dxa"/>
          </w:tcPr>
          <w:p w:rsidR="00EC738D" w:rsidRPr="0058586A" w:rsidRDefault="0058586A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Должна быть возможно добавления логических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AND</w:t>
            </w:r>
            <w:r w:rsidRPr="0058586A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,</w:t>
            </w:r>
            <w:proofErr w:type="gramEnd"/>
            <w:r w:rsidRPr="0058586A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OR</w:t>
            </w:r>
            <w:r w:rsidRPr="0058586A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для параметров поиска </w:t>
            </w:r>
          </w:p>
        </w:tc>
        <w:tc>
          <w:tcPr>
            <w:tcW w:w="1088" w:type="dxa"/>
          </w:tcPr>
          <w:p w:rsidR="00EC738D" w:rsidRPr="00060899" w:rsidRDefault="00EC738D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545CC6" w:rsidRPr="00A72C89" w:rsidTr="00A31B03">
        <w:tc>
          <w:tcPr>
            <w:tcW w:w="946" w:type="dxa"/>
          </w:tcPr>
          <w:p w:rsidR="00545CC6" w:rsidRPr="009F20F6" w:rsidRDefault="00426480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4.4.3.2.5</w:t>
            </w:r>
          </w:p>
        </w:tc>
        <w:tc>
          <w:tcPr>
            <w:tcW w:w="7316" w:type="dxa"/>
          </w:tcPr>
          <w:p w:rsidR="00545CC6" w:rsidRPr="00545CC6" w:rsidRDefault="00545CC6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Должна быть возможность задания максимального количества записей, выводимых в </w:t>
            </w:r>
            <w:r>
              <w:rPr>
                <w:rFonts w:ascii="Arial Narrow" w:hAnsi="Arial Narrow" w:cs="Arial"/>
                <w:sz w:val="20"/>
                <w:szCs w:val="20"/>
              </w:rPr>
              <w:t>Web</w:t>
            </w:r>
            <w:r w:rsidRPr="00545CC6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браузере.</w:t>
            </w:r>
          </w:p>
        </w:tc>
        <w:tc>
          <w:tcPr>
            <w:tcW w:w="1088" w:type="dxa"/>
          </w:tcPr>
          <w:p w:rsidR="00545CC6" w:rsidRPr="00BE2857" w:rsidRDefault="00545CC6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545CC6" w:rsidRPr="00BE2857" w:rsidTr="00A31B03">
        <w:tc>
          <w:tcPr>
            <w:tcW w:w="946" w:type="dxa"/>
          </w:tcPr>
          <w:p w:rsidR="00545CC6" w:rsidRPr="009F20F6" w:rsidRDefault="00426480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4.4.3.2.6</w:t>
            </w:r>
          </w:p>
        </w:tc>
        <w:tc>
          <w:tcPr>
            <w:tcW w:w="7316" w:type="dxa"/>
          </w:tcPr>
          <w:p w:rsidR="00545CC6" w:rsidRDefault="00760B92" w:rsidP="00760B9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Должна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обеспечиваться  </w:t>
            </w:r>
            <w:r w:rsidRPr="00760B92">
              <w:rPr>
                <w:rFonts w:ascii="Arial Narrow" w:hAnsi="Arial Narrow" w:cs="Arial"/>
                <w:sz w:val="20"/>
                <w:szCs w:val="20"/>
                <w:lang w:val="ru-RU"/>
              </w:rPr>
              <w:t>возможность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 w:rsidRPr="00760B92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вывода ТОЛЬКО КОЛИЧЕСТВА записей удовлетворяющих заданным критериям поиска ( без вывода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контента </w:t>
            </w:r>
            <w:r w:rsidRPr="00760B92">
              <w:rPr>
                <w:rFonts w:ascii="Arial Narrow" w:hAnsi="Arial Narrow" w:cs="Arial"/>
                <w:sz w:val="20"/>
                <w:szCs w:val="20"/>
                <w:lang w:val="ru-RU"/>
              </w:rPr>
              <w:t>полей ре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зультатов поиска</w:t>
            </w:r>
            <w:r w:rsidRPr="00760B92">
              <w:rPr>
                <w:rFonts w:ascii="Arial Narrow" w:hAnsi="Arial Narrow" w:cs="Arial"/>
                <w:sz w:val="20"/>
                <w:szCs w:val="20"/>
                <w:lang w:val="ru-RU"/>
              </w:rPr>
              <w:t>)</w:t>
            </w:r>
          </w:p>
          <w:p w:rsidR="00760B92" w:rsidRPr="00760B92" w:rsidRDefault="00426480" w:rsidP="00760B9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Count only (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CheckBox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)</w:t>
            </w:r>
          </w:p>
        </w:tc>
        <w:tc>
          <w:tcPr>
            <w:tcW w:w="1088" w:type="dxa"/>
          </w:tcPr>
          <w:p w:rsidR="00545CC6" w:rsidRPr="00426480" w:rsidRDefault="00545CC6" w:rsidP="002C6F6B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45CC6" w:rsidRPr="00760B92" w:rsidTr="00A31B03">
        <w:tc>
          <w:tcPr>
            <w:tcW w:w="946" w:type="dxa"/>
          </w:tcPr>
          <w:p w:rsidR="00545CC6" w:rsidRPr="009F20F6" w:rsidRDefault="00426480" w:rsidP="002C6F6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4.4.3.2.7</w:t>
            </w:r>
          </w:p>
        </w:tc>
        <w:tc>
          <w:tcPr>
            <w:tcW w:w="7316" w:type="dxa"/>
          </w:tcPr>
          <w:p w:rsidR="00545CC6" w:rsidRPr="00760B92" w:rsidRDefault="00760B92" w:rsidP="002C6F6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В </w:t>
            </w:r>
            <w:r>
              <w:rPr>
                <w:rFonts w:ascii="Arial Narrow" w:hAnsi="Arial Narrow" w:cs="Arial"/>
                <w:sz w:val="20"/>
                <w:szCs w:val="20"/>
              </w:rPr>
              <w:t>Web</w:t>
            </w:r>
            <w:r w:rsidRPr="00760B92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форме</w:t>
            </w:r>
            <w:r w:rsidR="00426480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proofErr w:type="gramStart"/>
            <w:r w:rsidR="00426480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задания </w:t>
            </w:r>
            <w:r w:rsidRPr="00760B92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крите</w:t>
            </w:r>
            <w:r w:rsidR="00BE6CD4">
              <w:rPr>
                <w:rFonts w:ascii="Arial Narrow" w:hAnsi="Arial Narrow" w:cs="Arial"/>
                <w:sz w:val="20"/>
                <w:szCs w:val="20"/>
                <w:lang w:val="ru-RU"/>
              </w:rPr>
              <w:t>риев</w:t>
            </w:r>
            <w:proofErr w:type="gramEnd"/>
            <w:r w:rsidR="00BE6CD4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поиска </w:t>
            </w:r>
            <w:r w:rsidR="00426480">
              <w:rPr>
                <w:rFonts w:ascii="Arial Narrow" w:hAnsi="Arial Narrow" w:cs="Arial"/>
                <w:sz w:val="20"/>
                <w:szCs w:val="20"/>
                <w:lang w:val="ru-RU"/>
              </w:rPr>
              <w:t>должна присутствовать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информация по времени за период, доступности данных в БД по каждому узлу (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HostName</w:t>
            </w:r>
            <w:proofErr w:type="spellEnd"/>
            <w:r w:rsidRPr="00760B92">
              <w:rPr>
                <w:rFonts w:ascii="Arial Narrow" w:hAnsi="Arial Narrow" w:cs="Arial"/>
                <w:sz w:val="20"/>
                <w:szCs w:val="20"/>
                <w:lang w:val="ru-RU"/>
              </w:rPr>
              <w:t>: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SMSC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Arial Narrow" w:hAnsi="Arial Narrow" w:cs="Arial"/>
                <w:sz w:val="20"/>
                <w:szCs w:val="20"/>
              </w:rPr>
              <w:t>USSDC</w:t>
            </w:r>
            <w:r w:rsidRPr="00760B92">
              <w:rPr>
                <w:rFonts w:ascii="Arial Narrow" w:hAnsi="Arial Narrow" w:cs="Arial"/>
                <w:sz w:val="20"/>
                <w:szCs w:val="20"/>
                <w:lang w:val="ru-RU"/>
              </w:rPr>
              <w:t>)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, например</w:t>
            </w:r>
            <w:r w:rsidRPr="00760B92">
              <w:rPr>
                <w:rFonts w:ascii="Arial Narrow" w:hAnsi="Arial Narrow" w:cs="Arial"/>
                <w:sz w:val="20"/>
                <w:szCs w:val="20"/>
                <w:lang w:val="ru-RU"/>
              </w:rPr>
              <w:t>:</w:t>
            </w:r>
          </w:p>
          <w:p w:rsidR="00760B92" w:rsidRPr="00760B92" w:rsidRDefault="00760B92" w:rsidP="002C6F6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760B92">
              <w:rPr>
                <w:rFonts w:ascii="Courier New" w:hAnsi="Courier New" w:cs="Courier New"/>
                <w:b/>
                <w:sz w:val="16"/>
                <w:szCs w:val="16"/>
              </w:rPr>
              <w:t>Information available:</w:t>
            </w:r>
          </w:p>
          <w:p w:rsidR="00760B92" w:rsidRPr="00760B92" w:rsidRDefault="00760B92" w:rsidP="002C6F6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760B92">
              <w:rPr>
                <w:rFonts w:ascii="Courier New" w:hAnsi="Courier New" w:cs="Courier New"/>
                <w:b/>
                <w:sz w:val="16"/>
                <w:szCs w:val="16"/>
              </w:rPr>
              <w:t xml:space="preserve">NW_SMSC01 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 xml:space="preserve"> 2015-03-20 00:00:00 - 2015-05-25 00:00:00</w:t>
            </w:r>
          </w:p>
          <w:p w:rsidR="00760B92" w:rsidRPr="00760B92" w:rsidRDefault="00760B92" w:rsidP="002C6F6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760B92">
              <w:rPr>
                <w:rFonts w:ascii="Courier New" w:hAnsi="Courier New" w:cs="Courier New"/>
                <w:b/>
                <w:sz w:val="16"/>
                <w:szCs w:val="16"/>
              </w:rPr>
              <w:t>NW_SMSC02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 xml:space="preserve">  2015-03-20 00:00:00 - 2015-05-25 00:00:00</w:t>
            </w:r>
          </w:p>
          <w:p w:rsidR="00760B92" w:rsidRPr="00760B92" w:rsidRDefault="00760B92" w:rsidP="002C6F6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760B92">
              <w:rPr>
                <w:rFonts w:ascii="Courier New" w:hAnsi="Courier New" w:cs="Courier New"/>
                <w:b/>
                <w:sz w:val="16"/>
                <w:szCs w:val="16"/>
              </w:rPr>
              <w:t>UF_SMSC01</w:t>
            </w:r>
            <w:r w:rsidR="00BE6CD4">
              <w:rPr>
                <w:rFonts w:ascii="Courier New" w:hAnsi="Courier New" w:cs="Courier New"/>
                <w:b/>
                <w:sz w:val="16"/>
                <w:szCs w:val="16"/>
              </w:rPr>
              <w:t xml:space="preserve">  2014-12-20 00:00:00 - 2015-05-25 00:00:00</w:t>
            </w:r>
          </w:p>
          <w:p w:rsidR="00760B92" w:rsidRPr="00760B92" w:rsidRDefault="00760B92" w:rsidP="002C6F6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760B92">
              <w:rPr>
                <w:rFonts w:ascii="Courier New" w:hAnsi="Courier New" w:cs="Courier New"/>
                <w:b/>
                <w:sz w:val="16"/>
                <w:szCs w:val="16"/>
              </w:rPr>
              <w:t>VLG_SMSC01</w:t>
            </w:r>
            <w:r w:rsidR="00BE6CD4">
              <w:rPr>
                <w:rFonts w:ascii="Courier New" w:hAnsi="Courier New" w:cs="Courier New"/>
                <w:b/>
                <w:sz w:val="16"/>
                <w:szCs w:val="16"/>
              </w:rPr>
              <w:t xml:space="preserve"> 2014-11-20 00:00:00 - 2015-05-24 23:59:00</w:t>
            </w:r>
          </w:p>
          <w:p w:rsidR="00760B92" w:rsidRPr="00760B92" w:rsidRDefault="00760B92" w:rsidP="002C6F6B">
            <w:pPr>
              <w:rPr>
                <w:rFonts w:ascii="Arial Narrow" w:hAnsi="Arial Narrow" w:cs="Arial"/>
                <w:sz w:val="20"/>
                <w:szCs w:val="20"/>
              </w:rPr>
            </w:pPr>
            <w:r w:rsidRPr="00760B92">
              <w:rPr>
                <w:rFonts w:ascii="Courier New" w:hAnsi="Courier New" w:cs="Courier New"/>
                <w:b/>
                <w:sz w:val="16"/>
                <w:szCs w:val="16"/>
              </w:rPr>
              <w:t>VLG_SMSC02</w:t>
            </w:r>
            <w:r w:rsidR="00BE6CD4">
              <w:rPr>
                <w:rFonts w:ascii="Courier New" w:hAnsi="Courier New" w:cs="Courier New"/>
                <w:b/>
                <w:sz w:val="16"/>
                <w:szCs w:val="16"/>
              </w:rPr>
              <w:t xml:space="preserve"> 2014-11-20 00:00:00 - 2015-05-25 10:00:00</w:t>
            </w:r>
          </w:p>
        </w:tc>
        <w:tc>
          <w:tcPr>
            <w:tcW w:w="1088" w:type="dxa"/>
          </w:tcPr>
          <w:p w:rsidR="00545CC6" w:rsidRPr="00760B92" w:rsidRDefault="00545CC6" w:rsidP="002C6F6B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26480" w:rsidRPr="000A16A6" w:rsidTr="00A31B03">
        <w:tc>
          <w:tcPr>
            <w:tcW w:w="946" w:type="dxa"/>
          </w:tcPr>
          <w:p w:rsidR="00426480" w:rsidRPr="000A16A6" w:rsidRDefault="000A16A6" w:rsidP="0042648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4.4.3.2.8</w:t>
            </w:r>
          </w:p>
        </w:tc>
        <w:tc>
          <w:tcPr>
            <w:tcW w:w="7316" w:type="dxa"/>
          </w:tcPr>
          <w:p w:rsidR="00426480" w:rsidRPr="00820B26" w:rsidRDefault="000A16A6" w:rsidP="00426480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Решение должно иметь возможность формирования конфигурационным путем </w:t>
            </w:r>
            <w:r>
              <w:rPr>
                <w:rFonts w:ascii="Arial Narrow" w:hAnsi="Arial Narrow" w:cs="Arial"/>
                <w:sz w:val="20"/>
                <w:szCs w:val="20"/>
              </w:rPr>
              <w:t>URL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ссылки с </w:t>
            </w:r>
            <w:r w:rsidR="00820B26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заданным набором параметров (из списка полей </w:t>
            </w:r>
            <w:r w:rsidR="00820B26">
              <w:rPr>
                <w:rFonts w:ascii="Arial Narrow" w:hAnsi="Arial Narrow" w:cs="Arial"/>
                <w:sz w:val="20"/>
                <w:szCs w:val="20"/>
              </w:rPr>
              <w:t>CDR</w:t>
            </w:r>
            <w:r w:rsidR="00820B26" w:rsidRPr="00820B26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bookmarkStart w:id="0" w:name="_GoBack"/>
            <w:bookmarkEnd w:id="0"/>
            <w:r w:rsidR="00820B26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записи) для возможности перехода пользователя по ссылки. </w:t>
            </w:r>
          </w:p>
        </w:tc>
        <w:tc>
          <w:tcPr>
            <w:tcW w:w="1088" w:type="dxa"/>
          </w:tcPr>
          <w:p w:rsidR="00426480" w:rsidRPr="000A16A6" w:rsidRDefault="00426480" w:rsidP="0042648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426480" w:rsidRPr="000A16A6" w:rsidTr="00A31B03">
        <w:tc>
          <w:tcPr>
            <w:tcW w:w="946" w:type="dxa"/>
          </w:tcPr>
          <w:p w:rsidR="00426480" w:rsidRPr="000A16A6" w:rsidRDefault="00426480" w:rsidP="0042648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  <w:tc>
          <w:tcPr>
            <w:tcW w:w="7316" w:type="dxa"/>
          </w:tcPr>
          <w:p w:rsidR="00426480" w:rsidRPr="000A16A6" w:rsidRDefault="00426480" w:rsidP="00426480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</w:p>
        </w:tc>
        <w:tc>
          <w:tcPr>
            <w:tcW w:w="1088" w:type="dxa"/>
          </w:tcPr>
          <w:p w:rsidR="00426480" w:rsidRPr="000A16A6" w:rsidRDefault="00426480" w:rsidP="0042648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426480" w:rsidRPr="00A72C89" w:rsidTr="00A31B03">
        <w:tc>
          <w:tcPr>
            <w:tcW w:w="946" w:type="dxa"/>
          </w:tcPr>
          <w:p w:rsidR="00426480" w:rsidRPr="00820B26" w:rsidRDefault="00426480" w:rsidP="0042648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4.4.3.3</w:t>
            </w:r>
          </w:p>
        </w:tc>
        <w:tc>
          <w:tcPr>
            <w:tcW w:w="7316" w:type="dxa"/>
          </w:tcPr>
          <w:p w:rsidR="00426480" w:rsidRPr="00426480" w:rsidRDefault="00426480" w:rsidP="00426480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Функционал </w:t>
            </w:r>
            <w:r>
              <w:rPr>
                <w:rFonts w:ascii="Arial Narrow" w:hAnsi="Arial Narrow" w:cs="Arial"/>
                <w:sz w:val="20"/>
                <w:szCs w:val="20"/>
              </w:rPr>
              <w:t>WEB</w:t>
            </w:r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интерфейса просмотра статистики</w:t>
            </w:r>
          </w:p>
        </w:tc>
        <w:tc>
          <w:tcPr>
            <w:tcW w:w="1088" w:type="dxa"/>
          </w:tcPr>
          <w:p w:rsidR="00426480" w:rsidRPr="00426480" w:rsidRDefault="00426480" w:rsidP="0042648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426480" w:rsidRPr="00A72C89" w:rsidTr="00A31B03">
        <w:tc>
          <w:tcPr>
            <w:tcW w:w="946" w:type="dxa"/>
          </w:tcPr>
          <w:p w:rsidR="00426480" w:rsidRPr="0045708A" w:rsidRDefault="006E0076" w:rsidP="0042648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4.4.3.3.1</w:t>
            </w:r>
          </w:p>
        </w:tc>
        <w:tc>
          <w:tcPr>
            <w:tcW w:w="7316" w:type="dxa"/>
          </w:tcPr>
          <w:p w:rsidR="00426480" w:rsidRDefault="00426480" w:rsidP="00426480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Данные для построения </w:t>
            </w:r>
            <w:r w:rsidR="007D4370">
              <w:rPr>
                <w:rFonts w:ascii="Arial Narrow" w:hAnsi="Arial Narrow" w:cs="Arial"/>
                <w:sz w:val="20"/>
                <w:szCs w:val="20"/>
                <w:lang w:val="ru-RU"/>
              </w:rPr>
              <w:t>статистических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отчетов формируются в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режиме </w:t>
            </w:r>
            <w:r w:rsidR="007D4370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псевдо</w:t>
            </w:r>
            <w:proofErr w:type="gramEnd"/>
            <w:r w:rsidR="007D4370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«</w:t>
            </w:r>
            <w:r>
              <w:rPr>
                <w:rFonts w:ascii="Arial Narrow" w:hAnsi="Arial Narrow" w:cs="Arial"/>
                <w:sz w:val="20"/>
                <w:szCs w:val="20"/>
              </w:rPr>
              <w:t>on</w:t>
            </w:r>
            <w:r w:rsidRPr="00426480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</w:rPr>
              <w:t>line</w:t>
            </w:r>
            <w:r w:rsidR="007D4370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», по каждой секунде, минуте, часу. Данные пред-процессинга статистической информации хранятся в виде файлов или в БД. Поставщик самостоятельно определяет способ </w:t>
            </w:r>
            <w:proofErr w:type="gramStart"/>
            <w:r w:rsidR="007D4370">
              <w:rPr>
                <w:rFonts w:ascii="Arial Narrow" w:hAnsi="Arial Narrow" w:cs="Arial"/>
                <w:sz w:val="20"/>
                <w:szCs w:val="20"/>
                <w:lang w:val="ru-RU"/>
              </w:rPr>
              <w:t>хранения  пред</w:t>
            </w:r>
            <w:proofErr w:type="gramEnd"/>
            <w:r w:rsidR="007D4370">
              <w:rPr>
                <w:rFonts w:ascii="Arial Narrow" w:hAnsi="Arial Narrow" w:cs="Arial"/>
                <w:sz w:val="20"/>
                <w:szCs w:val="20"/>
                <w:lang w:val="ru-RU"/>
              </w:rPr>
              <w:t>-процессинговой статистической информац</w:t>
            </w:r>
            <w:r w:rsidR="006E0076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ии, исходя из соблюдения требований по времени выборки </w:t>
            </w:r>
            <w:proofErr w:type="spellStart"/>
            <w:r w:rsidR="006E0076">
              <w:rPr>
                <w:rFonts w:ascii="Arial Narrow" w:hAnsi="Arial Narrow" w:cs="Arial"/>
                <w:sz w:val="20"/>
                <w:szCs w:val="20"/>
                <w:lang w:val="ru-RU"/>
              </w:rPr>
              <w:t>статистистической</w:t>
            </w:r>
            <w:proofErr w:type="spellEnd"/>
            <w:r w:rsidR="006E0076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информации определенной в п. 4.4.3.3.3</w:t>
            </w:r>
          </w:p>
          <w:p w:rsidR="007D4370" w:rsidRPr="00426480" w:rsidRDefault="007D4370" w:rsidP="00426480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Задержка в формировании статистики не должна превышать 40 минут.</w:t>
            </w:r>
          </w:p>
        </w:tc>
        <w:tc>
          <w:tcPr>
            <w:tcW w:w="1088" w:type="dxa"/>
          </w:tcPr>
          <w:p w:rsidR="00426480" w:rsidRPr="00BE2857" w:rsidRDefault="00426480" w:rsidP="0042648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426480" w:rsidRPr="00A72C89" w:rsidTr="00A31B03">
        <w:tc>
          <w:tcPr>
            <w:tcW w:w="946" w:type="dxa"/>
          </w:tcPr>
          <w:p w:rsidR="00426480" w:rsidRPr="009F20F6" w:rsidRDefault="006E0076" w:rsidP="0042648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4.4.3.3.2</w:t>
            </w:r>
          </w:p>
        </w:tc>
        <w:tc>
          <w:tcPr>
            <w:tcW w:w="7316" w:type="dxa"/>
          </w:tcPr>
          <w:p w:rsidR="00426480" w:rsidRPr="00BE2857" w:rsidRDefault="007D4370" w:rsidP="00426480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В Решении должен быть предусмотрен инструмент для перестройки </w:t>
            </w:r>
            <w:r w:rsidR="00EE6E6E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пред-процессинговой статистической информации 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 w:rsidR="00EE6E6E">
              <w:rPr>
                <w:rFonts w:ascii="Arial Narrow" w:hAnsi="Arial Narrow" w:cs="Arial"/>
                <w:sz w:val="20"/>
                <w:szCs w:val="20"/>
                <w:lang w:val="ru-RU"/>
              </w:rPr>
              <w:t>на основании данных загруженных в БД, за заданный интервал времени.</w:t>
            </w:r>
          </w:p>
        </w:tc>
        <w:tc>
          <w:tcPr>
            <w:tcW w:w="1088" w:type="dxa"/>
          </w:tcPr>
          <w:p w:rsidR="00426480" w:rsidRPr="00BE2857" w:rsidRDefault="00426480" w:rsidP="0042648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426480" w:rsidRPr="00A72C89" w:rsidTr="00A31B03">
        <w:tc>
          <w:tcPr>
            <w:tcW w:w="946" w:type="dxa"/>
          </w:tcPr>
          <w:p w:rsidR="00426480" w:rsidRPr="009F20F6" w:rsidRDefault="006E0076" w:rsidP="0042648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4.4.3.3.3</w:t>
            </w:r>
          </w:p>
        </w:tc>
        <w:tc>
          <w:tcPr>
            <w:tcW w:w="7316" w:type="dxa"/>
          </w:tcPr>
          <w:p w:rsidR="00426480" w:rsidRPr="00EE6E6E" w:rsidRDefault="00EE6E6E" w:rsidP="00426480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Построение и отображение в </w:t>
            </w:r>
            <w:r>
              <w:rPr>
                <w:rFonts w:ascii="Arial Narrow" w:hAnsi="Arial Narrow" w:cs="Arial"/>
                <w:sz w:val="20"/>
                <w:szCs w:val="20"/>
              </w:rPr>
              <w:t>Web</w:t>
            </w:r>
            <w:r w:rsidRPr="00EE6E6E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Интерфейсе статистического отчета на базе пред-процессинг</w:t>
            </w:r>
            <w:r w:rsidR="006E0076">
              <w:rPr>
                <w:rFonts w:ascii="Arial Narrow" w:hAnsi="Arial Narrow" w:cs="Arial"/>
                <w:sz w:val="20"/>
                <w:szCs w:val="20"/>
                <w:lang w:val="ru-RU"/>
              </w:rPr>
              <w:t>овой статистической информации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, не должен превышать </w:t>
            </w:r>
            <w:r w:rsidR="006E0076" w:rsidRPr="006E0076">
              <w:rPr>
                <w:rFonts w:ascii="Arial Narrow" w:hAnsi="Arial Narrow" w:cs="Arial"/>
                <w:b/>
                <w:sz w:val="20"/>
                <w:szCs w:val="20"/>
                <w:lang w:val="ru-RU"/>
              </w:rPr>
              <w:t>2-3 секунды за суточный период и 1 минуты за годовой период</w:t>
            </w:r>
            <w:r w:rsidR="006E0076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, при условии организации хранилища пред-процессинговой статистической информации на эталонном сервере, определенном в п.4.2.2 </w:t>
            </w:r>
          </w:p>
        </w:tc>
        <w:tc>
          <w:tcPr>
            <w:tcW w:w="1088" w:type="dxa"/>
          </w:tcPr>
          <w:p w:rsidR="00426480" w:rsidRPr="00BE2857" w:rsidRDefault="00426480" w:rsidP="0042648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426480" w:rsidRPr="00A72C89" w:rsidTr="00A31B03">
        <w:tc>
          <w:tcPr>
            <w:tcW w:w="946" w:type="dxa"/>
          </w:tcPr>
          <w:p w:rsidR="00426480" w:rsidRPr="009F20F6" w:rsidRDefault="00A31B03" w:rsidP="0042648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4.4.3.3.4</w:t>
            </w:r>
          </w:p>
        </w:tc>
        <w:tc>
          <w:tcPr>
            <w:tcW w:w="7316" w:type="dxa"/>
          </w:tcPr>
          <w:p w:rsidR="00426480" w:rsidRPr="00BE2857" w:rsidRDefault="006E0076" w:rsidP="00426480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Решение должно поддерживать временную детализацию статистики по</w:t>
            </w:r>
            <w:r w:rsidRPr="006E0076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секунда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м</w:t>
            </w:r>
            <w:r w:rsidRPr="006E0076">
              <w:rPr>
                <w:rFonts w:ascii="Arial Narrow" w:hAnsi="Arial Narrow" w:cs="Arial"/>
                <w:sz w:val="20"/>
                <w:szCs w:val="20"/>
                <w:lang w:val="ru-RU"/>
              </w:rPr>
              <w:t>, минута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м</w:t>
            </w:r>
            <w:r w:rsidRPr="006E0076">
              <w:rPr>
                <w:rFonts w:ascii="Arial Narrow" w:hAnsi="Arial Narrow" w:cs="Arial"/>
                <w:sz w:val="20"/>
                <w:szCs w:val="20"/>
                <w:lang w:val="ru-RU"/>
              </w:rPr>
              <w:t>, час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ам.</w:t>
            </w:r>
          </w:p>
        </w:tc>
        <w:tc>
          <w:tcPr>
            <w:tcW w:w="1088" w:type="dxa"/>
          </w:tcPr>
          <w:p w:rsidR="00426480" w:rsidRPr="00BE2857" w:rsidRDefault="00426480" w:rsidP="0042648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426480" w:rsidRPr="00A72C89" w:rsidTr="00A31B03">
        <w:tc>
          <w:tcPr>
            <w:tcW w:w="946" w:type="dxa"/>
          </w:tcPr>
          <w:p w:rsidR="00426480" w:rsidRPr="0045708A" w:rsidRDefault="00A31B03" w:rsidP="0042648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4.4.3.3.5</w:t>
            </w:r>
          </w:p>
        </w:tc>
        <w:tc>
          <w:tcPr>
            <w:tcW w:w="7316" w:type="dxa"/>
          </w:tcPr>
          <w:p w:rsidR="00426480" w:rsidRPr="00BE2857" w:rsidRDefault="006E0076" w:rsidP="00426480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Статистика должна </w:t>
            </w:r>
            <w:r w:rsidR="005A07A5">
              <w:rPr>
                <w:rFonts w:ascii="Arial Narrow" w:hAnsi="Arial Narrow" w:cs="Arial"/>
                <w:sz w:val="20"/>
                <w:szCs w:val="20"/>
                <w:lang w:val="ru-RU"/>
              </w:rPr>
              <w:t>отображаться в табличной и графической форме в зависимости от выбора пользователя.</w:t>
            </w:r>
          </w:p>
        </w:tc>
        <w:tc>
          <w:tcPr>
            <w:tcW w:w="1088" w:type="dxa"/>
          </w:tcPr>
          <w:p w:rsidR="00426480" w:rsidRPr="00BE2857" w:rsidRDefault="00426480" w:rsidP="0042648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426480" w:rsidRPr="00A72C89" w:rsidTr="00A31B03">
        <w:tc>
          <w:tcPr>
            <w:tcW w:w="946" w:type="dxa"/>
          </w:tcPr>
          <w:p w:rsidR="00426480" w:rsidRPr="009F20F6" w:rsidRDefault="00A31B03" w:rsidP="0042648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lastRenderedPageBreak/>
              <w:t>4.4.3.3.6</w:t>
            </w:r>
          </w:p>
        </w:tc>
        <w:tc>
          <w:tcPr>
            <w:tcW w:w="7316" w:type="dxa"/>
          </w:tcPr>
          <w:p w:rsidR="00426480" w:rsidRPr="005A07A5" w:rsidRDefault="005A07A5" w:rsidP="00426480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Должен быть реализован экспорт результатов статистической выборки в формат </w:t>
            </w:r>
            <w:r>
              <w:rPr>
                <w:rFonts w:ascii="Arial Narrow" w:hAnsi="Arial Narrow" w:cs="Arial"/>
                <w:sz w:val="20"/>
                <w:szCs w:val="20"/>
              </w:rPr>
              <w:t>Microsoft</w:t>
            </w:r>
            <w:r w:rsidRPr="005A07A5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Excel</w:t>
            </w:r>
            <w:r w:rsidRPr="005A07A5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(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табличная форма), </w:t>
            </w:r>
            <w:r>
              <w:rPr>
                <w:rFonts w:ascii="Arial Narrow" w:hAnsi="Arial Narrow" w:cs="Arial"/>
                <w:sz w:val="20"/>
                <w:szCs w:val="20"/>
              </w:rPr>
              <w:t>PDF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Arial Narrow" w:hAnsi="Arial Narrow" w:cs="Arial"/>
                <w:sz w:val="20"/>
                <w:szCs w:val="20"/>
              </w:rPr>
              <w:t>JPEG</w:t>
            </w:r>
            <w:r w:rsidRPr="005A07A5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Arial Narrow" w:hAnsi="Arial Narrow" w:cs="Arial"/>
                <w:sz w:val="20"/>
                <w:szCs w:val="20"/>
              </w:rPr>
              <w:t>PNG</w:t>
            </w:r>
            <w:r w:rsidRPr="005A07A5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(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графическая форма)</w:t>
            </w:r>
            <w:r w:rsidRPr="005A07A5">
              <w:rPr>
                <w:rFonts w:ascii="Arial Narrow" w:hAnsi="Arial Narrow" w:cs="Arial"/>
                <w:sz w:val="20"/>
                <w:szCs w:val="20"/>
                <w:lang w:val="ru-RU"/>
              </w:rPr>
              <w:t>.</w:t>
            </w:r>
          </w:p>
        </w:tc>
        <w:tc>
          <w:tcPr>
            <w:tcW w:w="1088" w:type="dxa"/>
          </w:tcPr>
          <w:p w:rsidR="00426480" w:rsidRPr="00BE2857" w:rsidRDefault="00426480" w:rsidP="0042648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426480" w:rsidRPr="00A72C89" w:rsidTr="00A31B03">
        <w:tc>
          <w:tcPr>
            <w:tcW w:w="946" w:type="dxa"/>
          </w:tcPr>
          <w:p w:rsidR="00426480" w:rsidRPr="009F20F6" w:rsidRDefault="00A31B03" w:rsidP="0042648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4.4.3.3.7</w:t>
            </w:r>
          </w:p>
        </w:tc>
        <w:tc>
          <w:tcPr>
            <w:tcW w:w="7316" w:type="dxa"/>
          </w:tcPr>
          <w:p w:rsidR="005A07A5" w:rsidRDefault="005A07A5" w:rsidP="005A07A5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В графическом </w:t>
            </w:r>
            <w:r>
              <w:rPr>
                <w:rFonts w:ascii="Arial Narrow" w:hAnsi="Arial Narrow" w:cs="Arial"/>
                <w:sz w:val="20"/>
                <w:szCs w:val="20"/>
              </w:rPr>
              <w:t>Web</w:t>
            </w:r>
            <w:r w:rsidRPr="00375F26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интерфейсе </w:t>
            </w:r>
            <w:r w:rsidR="00DF16E7">
              <w:rPr>
                <w:rFonts w:ascii="Arial Narrow" w:hAnsi="Arial Narrow" w:cs="Arial"/>
                <w:sz w:val="20"/>
                <w:szCs w:val="20"/>
                <w:lang w:val="ru-RU"/>
              </w:rPr>
              <w:t>статистики должны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быть доступны следующие критерии и параметры поиска</w:t>
            </w:r>
            <w:r w:rsidRPr="00375F26">
              <w:rPr>
                <w:rFonts w:ascii="Arial Narrow" w:hAnsi="Arial Narrow" w:cs="Arial"/>
                <w:sz w:val="20"/>
                <w:szCs w:val="20"/>
                <w:lang w:val="ru-RU"/>
              </w:rPr>
              <w:t>:</w:t>
            </w:r>
          </w:p>
          <w:p w:rsidR="005A07A5" w:rsidRDefault="005A07A5" w:rsidP="005A07A5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</w:p>
          <w:p w:rsidR="00CA3194" w:rsidRPr="00CA3194" w:rsidRDefault="005A07A5" w:rsidP="005A07A5">
            <w:pPr>
              <w:rPr>
                <w:rFonts w:ascii="Arial Narrow" w:hAnsi="Arial Narrow" w:cs="Arial"/>
                <w:b/>
                <w:sz w:val="20"/>
                <w:szCs w:val="20"/>
                <w:lang w:val="ru-RU"/>
              </w:rPr>
            </w:pPr>
            <w:r w:rsidRPr="00CA3194">
              <w:rPr>
                <w:rFonts w:ascii="Arial Narrow" w:hAnsi="Arial Narrow" w:cs="Arial"/>
                <w:b/>
                <w:sz w:val="20"/>
                <w:szCs w:val="20"/>
                <w:lang w:val="ru-RU"/>
              </w:rPr>
              <w:t xml:space="preserve">Тип статистики: </w:t>
            </w:r>
          </w:p>
          <w:p w:rsidR="005A07A5" w:rsidRPr="00CA3194" w:rsidRDefault="005A07A5" w:rsidP="005A07A5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Host</w:t>
            </w:r>
            <w:r w:rsidRPr="005A07A5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Statistic</w:t>
            </w:r>
            <w:r w:rsidRPr="005A07A5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– </w:t>
            </w:r>
            <w:r w:rsidR="00CA3194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статистика строится относительно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HostName</w:t>
            </w:r>
            <w:proofErr w:type="spellEnd"/>
            <w:r w:rsidRPr="005A07A5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SMSC</w:t>
            </w:r>
            <w:r w:rsidRPr="005A07A5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или </w:t>
            </w:r>
            <w:r>
              <w:rPr>
                <w:rFonts w:ascii="Arial Narrow" w:hAnsi="Arial Narrow" w:cs="Arial"/>
                <w:sz w:val="20"/>
                <w:szCs w:val="20"/>
              </w:rPr>
              <w:t>USSDC</w:t>
            </w:r>
          </w:p>
          <w:p w:rsidR="00CA3194" w:rsidRDefault="00CA3194" w:rsidP="005A07A5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Account</w:t>
            </w:r>
            <w:r w:rsidRPr="00CA3194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Statistic</w:t>
            </w:r>
            <w:r w:rsidRPr="00CA3194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–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статистика строится относительно аккаунтов(направлений) </w:t>
            </w:r>
          </w:p>
          <w:p w:rsidR="00CA3194" w:rsidRDefault="00CA3194" w:rsidP="005A07A5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</w:p>
          <w:p w:rsidR="00CA3194" w:rsidRPr="00CA3194" w:rsidRDefault="00CA3194" w:rsidP="005A07A5">
            <w:pPr>
              <w:rPr>
                <w:rFonts w:ascii="Arial Narrow" w:hAnsi="Arial Narrow" w:cs="Arial"/>
                <w:b/>
                <w:sz w:val="20"/>
                <w:szCs w:val="20"/>
                <w:lang w:val="ru-RU"/>
              </w:rPr>
            </w:pPr>
            <w:r w:rsidRPr="00CA3194">
              <w:rPr>
                <w:rFonts w:ascii="Arial Narrow" w:hAnsi="Arial Narrow" w:cs="Arial"/>
                <w:b/>
                <w:sz w:val="20"/>
                <w:szCs w:val="20"/>
                <w:lang w:val="ru-RU"/>
              </w:rPr>
              <w:t xml:space="preserve">Градация: </w:t>
            </w:r>
          </w:p>
          <w:p w:rsidR="00CA3194" w:rsidRPr="00CA3194" w:rsidRDefault="00CA3194" w:rsidP="005A07A5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Час - данные агрегированные за час, пиковое значение берется как максимальное за час</w:t>
            </w:r>
            <w:r w:rsidRPr="00CA3194">
              <w:rPr>
                <w:rFonts w:ascii="Arial Narrow" w:hAnsi="Arial Narrow" w:cs="Arial"/>
                <w:sz w:val="20"/>
                <w:szCs w:val="20"/>
                <w:lang w:val="ru-RU"/>
              </w:rPr>
              <w:t>;</w:t>
            </w:r>
          </w:p>
          <w:p w:rsidR="005A07A5" w:rsidRDefault="00CA3194" w:rsidP="00CA3194">
            <w:pPr>
              <w:ind w:left="742" w:hanging="742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Минута - данные агрегированные за минуту, пиковое значение берется как максимальное за минуту</w:t>
            </w:r>
            <w:r w:rsidRPr="00CA3194">
              <w:rPr>
                <w:rFonts w:ascii="Arial Narrow" w:hAnsi="Arial Narrow" w:cs="Arial"/>
                <w:sz w:val="20"/>
                <w:szCs w:val="20"/>
                <w:lang w:val="ru-RU"/>
              </w:rPr>
              <w:t>;</w:t>
            </w:r>
          </w:p>
          <w:p w:rsidR="00CA3194" w:rsidRDefault="00CA3194" w:rsidP="00CA3194">
            <w:pPr>
              <w:ind w:left="742" w:hanging="742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Секунда – данные агрегированные за секунду</w:t>
            </w:r>
          </w:p>
          <w:p w:rsidR="00CA3194" w:rsidRPr="00CA3194" w:rsidRDefault="00CA3194" w:rsidP="00CA3194">
            <w:pPr>
              <w:ind w:left="742" w:hanging="742"/>
              <w:rPr>
                <w:rFonts w:ascii="Arial Narrow" w:hAnsi="Arial Narrow" w:cs="Arial"/>
                <w:sz w:val="20"/>
                <w:szCs w:val="20"/>
                <w:lang w:val="ru-RU"/>
              </w:rPr>
            </w:pPr>
          </w:p>
          <w:p w:rsidR="005A07A5" w:rsidRPr="00CA3194" w:rsidRDefault="00CA3194" w:rsidP="005A07A5">
            <w:pPr>
              <w:rPr>
                <w:rFonts w:ascii="Arial Narrow" w:hAnsi="Arial Narrow" w:cs="Arial"/>
                <w:b/>
                <w:sz w:val="20"/>
                <w:szCs w:val="20"/>
                <w:lang w:val="ru-RU"/>
              </w:rPr>
            </w:pPr>
            <w:r w:rsidRPr="00CA3194">
              <w:rPr>
                <w:rFonts w:ascii="Arial Narrow" w:hAnsi="Arial Narrow" w:cs="Arial"/>
                <w:b/>
                <w:sz w:val="20"/>
                <w:szCs w:val="20"/>
                <w:lang w:val="ru-RU"/>
              </w:rPr>
              <w:t xml:space="preserve">Тип отображения: </w:t>
            </w:r>
          </w:p>
          <w:p w:rsidR="00426480" w:rsidRDefault="00CA3194" w:rsidP="00426480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Баровый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Линенейный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, Табличный</w:t>
            </w:r>
          </w:p>
          <w:p w:rsidR="00CA3194" w:rsidRDefault="00CA3194" w:rsidP="00426480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</w:p>
          <w:p w:rsidR="00CA3194" w:rsidRPr="00B74CBB" w:rsidRDefault="00CA3194" w:rsidP="00426480">
            <w:pPr>
              <w:rPr>
                <w:rFonts w:ascii="Arial Narrow" w:hAnsi="Arial Narrow" w:cs="Arial"/>
                <w:b/>
                <w:sz w:val="20"/>
                <w:szCs w:val="20"/>
                <w:lang w:val="ru-RU"/>
              </w:rPr>
            </w:pPr>
            <w:r w:rsidRPr="00B74CBB">
              <w:rPr>
                <w:rFonts w:ascii="Arial Narrow" w:hAnsi="Arial Narrow" w:cs="Arial"/>
                <w:b/>
                <w:sz w:val="20"/>
                <w:szCs w:val="20"/>
                <w:lang w:val="ru-RU"/>
              </w:rPr>
              <w:t>Временные параметры:</w:t>
            </w:r>
          </w:p>
          <w:p w:rsidR="00CA3194" w:rsidRPr="00CA3194" w:rsidRDefault="00CA3194" w:rsidP="00426480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Start</w:t>
            </w:r>
            <w:r w:rsidRPr="00CA3194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Time</w:t>
            </w:r>
            <w:r w:rsidRPr="00CA3194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- </w:t>
            </w:r>
            <w:r w:rsidRPr="00CA3194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Временная метка начала поиска  (Формат</w:t>
            </w:r>
            <w:r w:rsidRPr="00375F26">
              <w:rPr>
                <w:rFonts w:ascii="Arial Narrow" w:hAnsi="Arial Narrow" w:cs="Arial"/>
                <w:sz w:val="20"/>
                <w:szCs w:val="20"/>
                <w:lang w:val="ru-RU"/>
              </w:rPr>
              <w:t>: ‘</w:t>
            </w:r>
            <w:r>
              <w:rPr>
                <w:rFonts w:ascii="Arial Narrow" w:hAnsi="Arial Narrow" w:cs="Arial"/>
                <w:sz w:val="20"/>
                <w:szCs w:val="20"/>
              </w:rPr>
              <w:t>YYYY</w:t>
            </w:r>
            <w:r w:rsidRPr="00375F26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</w:rPr>
              <w:t>MM</w:t>
            </w:r>
            <w:r w:rsidRPr="00375F26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</w:rPr>
              <w:t>DD</w:t>
            </w:r>
            <w:r w:rsidRPr="00375F26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hh</w:t>
            </w:r>
            <w:proofErr w:type="spellEnd"/>
            <w:r w:rsidRPr="00375F26">
              <w:rPr>
                <w:rFonts w:ascii="Arial Narrow" w:hAnsi="Arial Narrow" w:cs="Arial"/>
                <w:sz w:val="20"/>
                <w:szCs w:val="20"/>
                <w:lang w:val="ru-RU"/>
              </w:rPr>
              <w:t>:</w:t>
            </w:r>
            <w:r>
              <w:rPr>
                <w:rFonts w:ascii="Arial Narrow" w:hAnsi="Arial Narrow" w:cs="Arial"/>
                <w:sz w:val="20"/>
                <w:szCs w:val="20"/>
              </w:rPr>
              <w:t>mm</w:t>
            </w:r>
            <w:r w:rsidRPr="00375F26">
              <w:rPr>
                <w:rFonts w:ascii="Arial Narrow" w:hAnsi="Arial Narrow" w:cs="Arial"/>
                <w:sz w:val="20"/>
                <w:szCs w:val="20"/>
                <w:lang w:val="ru-RU"/>
              </w:rPr>
              <w:t>: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ss</w:t>
            </w:r>
            <w:proofErr w:type="spellEnd"/>
            <w:r w:rsidRPr="00375F26">
              <w:rPr>
                <w:rFonts w:ascii="Arial Narrow" w:hAnsi="Arial Narrow" w:cs="Arial"/>
                <w:sz w:val="20"/>
                <w:szCs w:val="20"/>
                <w:lang w:val="ru-RU"/>
              </w:rPr>
              <w:t>’</w:t>
            </w:r>
            <w:r w:rsidRPr="00CA3194">
              <w:rPr>
                <w:rFonts w:ascii="Arial Narrow" w:hAnsi="Arial Narrow" w:cs="Arial"/>
                <w:sz w:val="20"/>
                <w:szCs w:val="20"/>
                <w:lang w:val="ru-RU"/>
              </w:rPr>
              <w:t>)</w:t>
            </w:r>
          </w:p>
          <w:p w:rsidR="00CA3194" w:rsidRDefault="00CA3194" w:rsidP="00426480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End</w:t>
            </w:r>
            <w:r w:rsidRPr="00CA3194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Time</w:t>
            </w:r>
            <w:r w:rsidRPr="00CA3194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-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Временная метка окончания поиска  (Формат</w:t>
            </w:r>
            <w:r w:rsidRPr="00375F26">
              <w:rPr>
                <w:rFonts w:ascii="Arial Narrow" w:hAnsi="Arial Narrow" w:cs="Arial"/>
                <w:sz w:val="20"/>
                <w:szCs w:val="20"/>
                <w:lang w:val="ru-RU"/>
              </w:rPr>
              <w:t>: ‘</w:t>
            </w:r>
            <w:r>
              <w:rPr>
                <w:rFonts w:ascii="Arial Narrow" w:hAnsi="Arial Narrow" w:cs="Arial"/>
                <w:sz w:val="20"/>
                <w:szCs w:val="20"/>
              </w:rPr>
              <w:t>YYYY</w:t>
            </w:r>
            <w:r w:rsidRPr="00375F26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</w:rPr>
              <w:t>MM</w:t>
            </w:r>
            <w:r w:rsidRPr="00375F26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</w:rPr>
              <w:t>DD</w:t>
            </w:r>
            <w:r w:rsidRPr="00375F26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hh</w:t>
            </w:r>
            <w:proofErr w:type="spellEnd"/>
            <w:r w:rsidRPr="00375F26">
              <w:rPr>
                <w:rFonts w:ascii="Arial Narrow" w:hAnsi="Arial Narrow" w:cs="Arial"/>
                <w:sz w:val="20"/>
                <w:szCs w:val="20"/>
                <w:lang w:val="ru-RU"/>
              </w:rPr>
              <w:t>:</w:t>
            </w:r>
            <w:r>
              <w:rPr>
                <w:rFonts w:ascii="Arial Narrow" w:hAnsi="Arial Narrow" w:cs="Arial"/>
                <w:sz w:val="20"/>
                <w:szCs w:val="20"/>
              </w:rPr>
              <w:t>mm</w:t>
            </w:r>
            <w:r w:rsidRPr="00375F26">
              <w:rPr>
                <w:rFonts w:ascii="Arial Narrow" w:hAnsi="Arial Narrow" w:cs="Arial"/>
                <w:sz w:val="20"/>
                <w:szCs w:val="20"/>
                <w:lang w:val="ru-RU"/>
              </w:rPr>
              <w:t>: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ss</w:t>
            </w:r>
            <w:proofErr w:type="spellEnd"/>
            <w:r w:rsidRPr="00375F26">
              <w:rPr>
                <w:rFonts w:ascii="Arial Narrow" w:hAnsi="Arial Narrow" w:cs="Arial"/>
                <w:sz w:val="20"/>
                <w:szCs w:val="20"/>
                <w:lang w:val="ru-RU"/>
              </w:rPr>
              <w:t>’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)</w:t>
            </w:r>
          </w:p>
          <w:p w:rsidR="00CA3194" w:rsidRDefault="00CA3194" w:rsidP="00426480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</w:p>
          <w:p w:rsidR="00B74CBB" w:rsidRDefault="00B74CBB" w:rsidP="00426480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B74CBB">
              <w:rPr>
                <w:rFonts w:ascii="Arial Narrow" w:hAnsi="Arial Narrow" w:cs="Arial"/>
                <w:b/>
                <w:sz w:val="20"/>
                <w:szCs w:val="20"/>
                <w:lang w:val="ru-RU"/>
              </w:rPr>
              <w:t>Элемен</w:t>
            </w:r>
            <w:r>
              <w:rPr>
                <w:rFonts w:ascii="Arial Narrow" w:hAnsi="Arial Narrow" w:cs="Arial"/>
                <w:b/>
                <w:sz w:val="20"/>
                <w:szCs w:val="20"/>
                <w:lang w:val="ru-RU"/>
              </w:rPr>
              <w:t>т</w:t>
            </w:r>
            <w:r w:rsidRPr="00B74CBB">
              <w:rPr>
                <w:rFonts w:ascii="Arial Narrow" w:hAnsi="Arial Narrow" w:cs="Arial"/>
                <w:b/>
                <w:sz w:val="20"/>
                <w:szCs w:val="20"/>
              </w:rPr>
              <w:t>:</w:t>
            </w:r>
          </w:p>
          <w:p w:rsidR="00B74CBB" w:rsidRPr="00B74CBB" w:rsidRDefault="00B74CBB" w:rsidP="00B74CBB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Для</w:t>
            </w:r>
            <w:r w:rsidRPr="00B74CB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типа</w:t>
            </w:r>
            <w:r w:rsidRPr="00B74CB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Host</w:t>
            </w:r>
            <w:r w:rsidRPr="00B74CB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Statistic</w:t>
            </w:r>
            <w:r w:rsidRPr="00B74CBB">
              <w:rPr>
                <w:rFonts w:ascii="Arial Narrow" w:hAnsi="Arial Narrow" w:cs="Arial"/>
                <w:sz w:val="20"/>
                <w:szCs w:val="20"/>
              </w:rPr>
              <w:t xml:space="preserve"> –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список</w:t>
            </w:r>
            <w:r w:rsidRPr="00B74CBB">
              <w:rPr>
                <w:rFonts w:ascii="Arial Narrow" w:hAnsi="Arial Narrow" w:cs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HostName</w:t>
            </w:r>
            <w:proofErr w:type="spellEnd"/>
            <w:proofErr w:type="gramEnd"/>
            <w:r w:rsidRPr="00B74CB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узлов</w:t>
            </w:r>
            <w:proofErr w:type="spellEnd"/>
          </w:p>
          <w:p w:rsidR="00B74CBB" w:rsidRDefault="00B74CBB" w:rsidP="00B74CBB">
            <w:pPr>
              <w:ind w:left="2182" w:hanging="2182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Для</w:t>
            </w:r>
            <w:r w:rsidRPr="00B74CBB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типа</w:t>
            </w:r>
            <w:r w:rsidRPr="00B74CBB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Account</w:t>
            </w:r>
            <w:r w:rsidRPr="00B74CBB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Statistic</w:t>
            </w:r>
            <w:r w:rsidRPr="00B74CBB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–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список</w:t>
            </w:r>
            <w:r w:rsidRPr="00B74CBB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аккаунтов (формируется автоматически из данных трафика)</w:t>
            </w:r>
          </w:p>
          <w:p w:rsidR="00B74CBB" w:rsidRDefault="00B74CBB" w:rsidP="00426480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</w:p>
          <w:p w:rsidR="00B74CBB" w:rsidRPr="004911C4" w:rsidRDefault="00B74CBB" w:rsidP="00426480">
            <w:pPr>
              <w:rPr>
                <w:rFonts w:ascii="Arial Narrow" w:hAnsi="Arial Narrow" w:cs="Arial"/>
                <w:b/>
                <w:sz w:val="20"/>
                <w:szCs w:val="20"/>
                <w:lang w:val="ru-RU"/>
              </w:rPr>
            </w:pPr>
            <w:r w:rsidRPr="00B74CBB">
              <w:rPr>
                <w:rFonts w:ascii="Arial Narrow" w:hAnsi="Arial Narrow" w:cs="Arial"/>
                <w:b/>
                <w:sz w:val="20"/>
                <w:szCs w:val="20"/>
                <w:lang w:val="ru-RU"/>
              </w:rPr>
              <w:t>Тип трафика</w:t>
            </w:r>
            <w:r w:rsidRPr="004911C4">
              <w:rPr>
                <w:rFonts w:ascii="Arial Narrow" w:hAnsi="Arial Narrow" w:cs="Arial"/>
                <w:b/>
                <w:sz w:val="20"/>
                <w:szCs w:val="20"/>
                <w:lang w:val="ru-RU"/>
              </w:rPr>
              <w:t>:</w:t>
            </w:r>
          </w:p>
          <w:p w:rsidR="00B74CBB" w:rsidRDefault="00B74CBB" w:rsidP="00426480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Определяет </w:t>
            </w:r>
            <w:r w:rsidR="00DF16E7">
              <w:rPr>
                <w:rFonts w:ascii="Arial Narrow" w:hAnsi="Arial Narrow" w:cs="Arial"/>
                <w:sz w:val="20"/>
                <w:szCs w:val="20"/>
                <w:lang w:val="ru-RU"/>
              </w:rPr>
              <w:t>выбор счетчика,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по которому будет строится статистика.</w:t>
            </w:r>
          </w:p>
          <w:p w:rsidR="00B74CBB" w:rsidRPr="00B74CBB" w:rsidRDefault="00B74CBB" w:rsidP="00426480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Список счетчиков определен в Приложении №5.</w:t>
            </w:r>
          </w:p>
        </w:tc>
        <w:tc>
          <w:tcPr>
            <w:tcW w:w="1088" w:type="dxa"/>
          </w:tcPr>
          <w:p w:rsidR="00426480" w:rsidRPr="00B74CBB" w:rsidRDefault="00426480" w:rsidP="0042648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426480" w:rsidRPr="00A72C89" w:rsidTr="00A31B03">
        <w:tc>
          <w:tcPr>
            <w:tcW w:w="946" w:type="dxa"/>
          </w:tcPr>
          <w:p w:rsidR="00426480" w:rsidRPr="00B74CBB" w:rsidRDefault="00A31B03" w:rsidP="0042648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4.4.3.3.8</w:t>
            </w:r>
          </w:p>
        </w:tc>
        <w:tc>
          <w:tcPr>
            <w:tcW w:w="7316" w:type="dxa"/>
          </w:tcPr>
          <w:p w:rsidR="00426480" w:rsidRDefault="001D61CA" w:rsidP="001D61CA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Добавление, модификация, удаление набора трафиковых счетчиков, определенных в Приложении №5 должны быть доступны, в рамках</w:t>
            </w:r>
            <w:r w:rsidR="00DF16E7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(работы должны входить в стоимость)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технической поддержки Продукта, либо конфигурационным путем.</w:t>
            </w:r>
          </w:p>
          <w:p w:rsidR="001D61CA" w:rsidRPr="00B74CBB" w:rsidRDefault="001D61CA" w:rsidP="001D61CA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Правила формирования трафиковых счетчиков</w:t>
            </w:r>
            <w:r w:rsidR="00023DE8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(Приложение №5)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предоставляется Заказчиком отдельно.</w:t>
            </w:r>
          </w:p>
        </w:tc>
        <w:tc>
          <w:tcPr>
            <w:tcW w:w="1088" w:type="dxa"/>
          </w:tcPr>
          <w:p w:rsidR="00426480" w:rsidRPr="00B74CBB" w:rsidRDefault="00426480" w:rsidP="0042648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426480" w:rsidRPr="00A72C89" w:rsidTr="00A31B03">
        <w:tc>
          <w:tcPr>
            <w:tcW w:w="946" w:type="dxa"/>
          </w:tcPr>
          <w:p w:rsidR="00426480" w:rsidRPr="00B74CBB" w:rsidRDefault="00A31B03" w:rsidP="0042648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4.4.3.3.9</w:t>
            </w:r>
          </w:p>
        </w:tc>
        <w:tc>
          <w:tcPr>
            <w:tcW w:w="7316" w:type="dxa"/>
          </w:tcPr>
          <w:p w:rsidR="00426480" w:rsidRDefault="001D61CA" w:rsidP="00426480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В </w:t>
            </w:r>
            <w:r>
              <w:rPr>
                <w:rFonts w:ascii="Arial Narrow" w:hAnsi="Arial Narrow" w:cs="Arial"/>
                <w:sz w:val="20"/>
                <w:szCs w:val="20"/>
              </w:rPr>
              <w:t>Web</w:t>
            </w:r>
            <w:r w:rsidRPr="00023DE8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 w:rsidR="00DF16E7">
              <w:rPr>
                <w:rFonts w:ascii="Arial Narrow" w:hAnsi="Arial Narrow" w:cs="Arial"/>
                <w:sz w:val="20"/>
                <w:szCs w:val="20"/>
                <w:lang w:val="ru-RU"/>
              </w:rPr>
              <w:t>Интерфейсе должна</w:t>
            </w:r>
            <w:r w:rsidR="00023DE8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быть возможность </w:t>
            </w:r>
            <w:r w:rsidR="00DF16E7">
              <w:rPr>
                <w:rFonts w:ascii="Arial Narrow" w:hAnsi="Arial Narrow" w:cs="Arial"/>
                <w:sz w:val="20"/>
                <w:szCs w:val="20"/>
                <w:lang w:val="ru-RU"/>
              </w:rPr>
              <w:t>суммирования статистических</w:t>
            </w:r>
            <w:r w:rsidR="00023DE8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 w:rsidR="00DF16E7">
              <w:rPr>
                <w:rFonts w:ascii="Arial Narrow" w:hAnsi="Arial Narrow" w:cs="Arial"/>
                <w:sz w:val="20"/>
                <w:szCs w:val="20"/>
                <w:lang w:val="ru-RU"/>
              </w:rPr>
              <w:t>данных по</w:t>
            </w:r>
            <w:r w:rsidR="00023DE8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нескольким элементам (</w:t>
            </w:r>
            <w:r w:rsidR="00023DE8">
              <w:rPr>
                <w:rFonts w:ascii="Arial Narrow" w:hAnsi="Arial Narrow" w:cs="Arial"/>
                <w:sz w:val="20"/>
                <w:szCs w:val="20"/>
              </w:rPr>
              <w:t>Host</w:t>
            </w:r>
            <w:r w:rsidR="00023DE8" w:rsidRPr="00023DE8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 w:rsidR="00023DE8">
              <w:rPr>
                <w:rFonts w:ascii="Arial Narrow" w:hAnsi="Arial Narrow" w:cs="Arial"/>
                <w:sz w:val="20"/>
                <w:szCs w:val="20"/>
              </w:rPr>
              <w:t>Statistic</w:t>
            </w:r>
            <w:r w:rsidR="00023DE8" w:rsidRPr="00023DE8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 w:rsidR="00023DE8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или </w:t>
            </w:r>
            <w:r w:rsidR="00023DE8">
              <w:rPr>
                <w:rFonts w:ascii="Arial Narrow" w:hAnsi="Arial Narrow" w:cs="Arial"/>
                <w:sz w:val="20"/>
                <w:szCs w:val="20"/>
              </w:rPr>
              <w:t>Account</w:t>
            </w:r>
            <w:r w:rsidR="00023DE8" w:rsidRPr="00023DE8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 w:rsidR="00023DE8">
              <w:rPr>
                <w:rFonts w:ascii="Arial Narrow" w:hAnsi="Arial Narrow" w:cs="Arial"/>
                <w:sz w:val="20"/>
                <w:szCs w:val="20"/>
              </w:rPr>
              <w:t>Statistic</w:t>
            </w:r>
            <w:r w:rsidR="00023DE8" w:rsidRPr="00023DE8">
              <w:rPr>
                <w:rFonts w:ascii="Arial Narrow" w:hAnsi="Arial Narrow" w:cs="Arial"/>
                <w:sz w:val="20"/>
                <w:szCs w:val="20"/>
                <w:lang w:val="ru-RU"/>
              </w:rPr>
              <w:t>)</w:t>
            </w:r>
            <w:r w:rsidR="00023DE8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на выбор пользователя.</w:t>
            </w:r>
          </w:p>
          <w:p w:rsidR="00023DE8" w:rsidRPr="00023DE8" w:rsidRDefault="00023DE8" w:rsidP="00426480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В </w:t>
            </w:r>
            <w:r>
              <w:rPr>
                <w:rFonts w:ascii="Arial Narrow" w:hAnsi="Arial Narrow" w:cs="Arial"/>
                <w:sz w:val="20"/>
                <w:szCs w:val="20"/>
              </w:rPr>
              <w:t>Web</w:t>
            </w:r>
            <w:r w:rsidRPr="00023DE8">
              <w:rPr>
                <w:rFonts w:ascii="Arial Narrow" w:hAnsi="Arial Narrow" w:cs="Arial"/>
                <w:sz w:val="20"/>
                <w:szCs w:val="20"/>
                <w:lang w:val="ru-RU"/>
              </w:rPr>
              <w:t>-</w:t>
            </w:r>
            <w:r w:rsidR="00DF16E7">
              <w:rPr>
                <w:rFonts w:ascii="Arial Narrow" w:hAnsi="Arial Narrow" w:cs="Arial"/>
                <w:sz w:val="20"/>
                <w:szCs w:val="20"/>
                <w:lang w:val="ru-RU"/>
              </w:rPr>
              <w:t>Интерфейсе должен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быть функционал </w:t>
            </w:r>
            <w:r w:rsidR="00DF16E7">
              <w:rPr>
                <w:rFonts w:ascii="Arial Narrow" w:hAnsi="Arial Narrow" w:cs="Arial"/>
                <w:sz w:val="20"/>
                <w:szCs w:val="20"/>
                <w:lang w:val="ru-RU"/>
              </w:rPr>
              <w:t>отображения графиков (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или таблиц) как по </w:t>
            </w:r>
            <w:r w:rsidR="00DF16E7">
              <w:rPr>
                <w:rFonts w:ascii="Arial Narrow" w:hAnsi="Arial Narrow" w:cs="Arial"/>
                <w:sz w:val="20"/>
                <w:szCs w:val="20"/>
                <w:lang w:val="ru-RU"/>
              </w:rPr>
              <w:t>суммированным элементам, так и отдельным элементам на выбор пользователя.</w:t>
            </w:r>
          </w:p>
        </w:tc>
        <w:tc>
          <w:tcPr>
            <w:tcW w:w="1088" w:type="dxa"/>
          </w:tcPr>
          <w:p w:rsidR="00426480" w:rsidRPr="00B74CBB" w:rsidRDefault="00426480" w:rsidP="0042648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  <w:tr w:rsidR="00426480" w:rsidRPr="00A72C89" w:rsidTr="00A31B03">
        <w:tc>
          <w:tcPr>
            <w:tcW w:w="946" w:type="dxa"/>
          </w:tcPr>
          <w:p w:rsidR="00426480" w:rsidRPr="00B74CBB" w:rsidRDefault="00A31B03" w:rsidP="0042648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lastRenderedPageBreak/>
              <w:t>4.4.3.3.10</w:t>
            </w:r>
          </w:p>
        </w:tc>
        <w:tc>
          <w:tcPr>
            <w:tcW w:w="7316" w:type="dxa"/>
          </w:tcPr>
          <w:p w:rsidR="00426480" w:rsidRPr="00B74CBB" w:rsidRDefault="00DF16E7" w:rsidP="00DF16E7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Решение должно иметь </w:t>
            </w:r>
            <w:r w:rsidR="000A16A6">
              <w:rPr>
                <w:rFonts w:ascii="Arial Narrow" w:hAnsi="Arial Narrow" w:cs="Arial"/>
                <w:sz w:val="20"/>
                <w:szCs w:val="20"/>
                <w:lang w:val="ru-RU"/>
              </w:rPr>
              <w:t>инструментарий аналогичный по функционалу для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формирования и отправки по электронной почте в автоматическом режиме по расписанию регулярных статистических отчетов определенному списку пользователей системы. </w:t>
            </w:r>
          </w:p>
        </w:tc>
        <w:tc>
          <w:tcPr>
            <w:tcW w:w="1088" w:type="dxa"/>
          </w:tcPr>
          <w:p w:rsidR="00426480" w:rsidRPr="00B74CBB" w:rsidRDefault="00426480" w:rsidP="0042648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</w:tr>
    </w:tbl>
    <w:p w:rsidR="00BE2857" w:rsidRDefault="00BE2857" w:rsidP="00BE2857">
      <w:pPr>
        <w:pStyle w:val="3-"/>
        <w:numPr>
          <w:ilvl w:val="0"/>
          <w:numId w:val="0"/>
        </w:numPr>
        <w:tabs>
          <w:tab w:val="num" w:pos="576"/>
          <w:tab w:val="num" w:pos="900"/>
        </w:tabs>
        <w:ind w:left="1224" w:hanging="504"/>
        <w:jc w:val="both"/>
        <w:rPr>
          <w:rFonts w:cs="Arial"/>
          <w:sz w:val="20"/>
          <w:szCs w:val="20"/>
        </w:rPr>
      </w:pPr>
    </w:p>
    <w:p w:rsidR="00A31B03" w:rsidRPr="00055B0D" w:rsidRDefault="00A31B03" w:rsidP="00A31B03">
      <w:pPr>
        <w:pStyle w:val="3-"/>
        <w:numPr>
          <w:ilvl w:val="0"/>
          <w:numId w:val="0"/>
        </w:numPr>
        <w:tabs>
          <w:tab w:val="num" w:pos="576"/>
          <w:tab w:val="num" w:pos="900"/>
        </w:tabs>
        <w:jc w:val="both"/>
        <w:rPr>
          <w:rFonts w:cs="Arial"/>
          <w:sz w:val="20"/>
          <w:szCs w:val="20"/>
        </w:rPr>
      </w:pPr>
    </w:p>
    <w:p w:rsidR="00A31B03" w:rsidRDefault="00A31B03" w:rsidP="00A31B03">
      <w:pPr>
        <w:pStyle w:val="3-"/>
        <w:numPr>
          <w:ilvl w:val="1"/>
          <w:numId w:val="1"/>
        </w:numPr>
        <w:tabs>
          <w:tab w:val="num" w:pos="540"/>
          <w:tab w:val="num" w:pos="900"/>
        </w:tabs>
        <w:ind w:left="0" w:firstLine="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Требования по безопасности</w:t>
      </w:r>
    </w:p>
    <w:p w:rsidR="00A31B03" w:rsidRPr="008824B7" w:rsidRDefault="00A31B03" w:rsidP="00BE2857">
      <w:pPr>
        <w:pStyle w:val="3-"/>
        <w:numPr>
          <w:ilvl w:val="0"/>
          <w:numId w:val="0"/>
        </w:numPr>
        <w:tabs>
          <w:tab w:val="num" w:pos="576"/>
          <w:tab w:val="num" w:pos="900"/>
        </w:tabs>
        <w:ind w:left="1224" w:hanging="504"/>
        <w:jc w:val="both"/>
        <w:rPr>
          <w:rFonts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8"/>
        <w:gridCol w:w="7615"/>
        <w:gridCol w:w="1097"/>
      </w:tblGrid>
      <w:tr w:rsidR="004911C4" w:rsidRPr="00806E9D" w:rsidTr="0067385D">
        <w:tc>
          <w:tcPr>
            <w:tcW w:w="638" w:type="dxa"/>
          </w:tcPr>
          <w:p w:rsidR="004911C4" w:rsidRPr="00806E9D" w:rsidRDefault="004911C4" w:rsidP="004911C4">
            <w:pPr>
              <w:rPr>
                <w:rFonts w:ascii="Arial Narrow" w:hAnsi="Arial Narrow"/>
                <w:sz w:val="20"/>
                <w:szCs w:val="20"/>
              </w:rPr>
            </w:pPr>
            <w:r w:rsidRPr="00806E9D">
              <w:rPr>
                <w:rFonts w:ascii="Arial Narrow" w:hAnsi="Arial Narrow"/>
                <w:sz w:val="20"/>
                <w:szCs w:val="20"/>
              </w:rPr>
              <w:t>№</w:t>
            </w:r>
          </w:p>
        </w:tc>
        <w:tc>
          <w:tcPr>
            <w:tcW w:w="7615" w:type="dxa"/>
          </w:tcPr>
          <w:p w:rsidR="004911C4" w:rsidRPr="00806E9D" w:rsidRDefault="004911C4" w:rsidP="004911C4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806E9D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  <w:proofErr w:type="spellEnd"/>
          </w:p>
        </w:tc>
        <w:tc>
          <w:tcPr>
            <w:tcW w:w="1097" w:type="dxa"/>
          </w:tcPr>
          <w:p w:rsidR="004911C4" w:rsidRPr="00806E9D" w:rsidRDefault="004911C4" w:rsidP="004911C4">
            <w:pPr>
              <w:ind w:left="-9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806E9D">
              <w:rPr>
                <w:rFonts w:ascii="Arial Narrow" w:hAnsi="Arial Narrow"/>
                <w:sz w:val="20"/>
                <w:szCs w:val="20"/>
              </w:rPr>
              <w:t>Категории</w:t>
            </w:r>
            <w:proofErr w:type="spellEnd"/>
          </w:p>
        </w:tc>
      </w:tr>
      <w:tr w:rsidR="004911C4" w:rsidRPr="00A72C89" w:rsidTr="0067385D">
        <w:tc>
          <w:tcPr>
            <w:tcW w:w="638" w:type="dxa"/>
          </w:tcPr>
          <w:p w:rsidR="004911C4" w:rsidRPr="00806E9D" w:rsidRDefault="004911C4" w:rsidP="004911C4">
            <w:pPr>
              <w:pStyle w:val="3-"/>
              <w:numPr>
                <w:ilvl w:val="0"/>
                <w:numId w:val="0"/>
              </w:numPr>
              <w:spacing w:before="0" w:after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4.5</w:t>
            </w:r>
            <w:r w:rsidRPr="00806E9D">
              <w:rPr>
                <w:rFonts w:cs="Arial"/>
                <w:sz w:val="20"/>
                <w:szCs w:val="20"/>
              </w:rPr>
              <w:t>.1</w:t>
            </w:r>
          </w:p>
        </w:tc>
        <w:tc>
          <w:tcPr>
            <w:tcW w:w="7615" w:type="dxa"/>
          </w:tcPr>
          <w:p w:rsidR="004911C4" w:rsidRPr="00806E9D" w:rsidRDefault="004911C4" w:rsidP="004911C4">
            <w:pPr>
              <w:pStyle w:val="3-"/>
              <w:numPr>
                <w:ilvl w:val="0"/>
                <w:numId w:val="0"/>
              </w:numPr>
              <w:tabs>
                <w:tab w:val="num" w:pos="900"/>
              </w:tabs>
              <w:jc w:val="both"/>
              <w:rPr>
                <w:rFonts w:cs="Arial"/>
                <w:sz w:val="20"/>
                <w:szCs w:val="20"/>
              </w:rPr>
            </w:pPr>
            <w:r w:rsidRPr="00806E9D">
              <w:rPr>
                <w:rFonts w:cs="Arial"/>
                <w:sz w:val="20"/>
                <w:szCs w:val="20"/>
              </w:rPr>
              <w:t>Решение должно обеспечивать защиту внутренней информации, API и интерфейсов управления от несанкционированного доступа.</w:t>
            </w:r>
          </w:p>
          <w:p w:rsidR="004911C4" w:rsidRPr="00806E9D" w:rsidRDefault="004911C4" w:rsidP="004911C4">
            <w:pPr>
              <w:pStyle w:val="3-"/>
              <w:numPr>
                <w:ilvl w:val="0"/>
                <w:numId w:val="0"/>
              </w:numPr>
              <w:spacing w:before="0" w:after="0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097" w:type="dxa"/>
          </w:tcPr>
          <w:p w:rsidR="004911C4" w:rsidRPr="00806E9D" w:rsidRDefault="004911C4" w:rsidP="004911C4">
            <w:pPr>
              <w:pStyle w:val="3-"/>
              <w:numPr>
                <w:ilvl w:val="0"/>
                <w:numId w:val="0"/>
              </w:numPr>
              <w:spacing w:before="0" w:after="0"/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4911C4" w:rsidRPr="00A72C89" w:rsidTr="0067385D">
        <w:tc>
          <w:tcPr>
            <w:tcW w:w="638" w:type="dxa"/>
          </w:tcPr>
          <w:p w:rsidR="004911C4" w:rsidRPr="00806E9D" w:rsidRDefault="004911C4" w:rsidP="004911C4">
            <w:pPr>
              <w:pStyle w:val="3-"/>
              <w:numPr>
                <w:ilvl w:val="0"/>
                <w:numId w:val="0"/>
              </w:numPr>
              <w:spacing w:before="0" w:after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4.5.2</w:t>
            </w:r>
          </w:p>
        </w:tc>
        <w:tc>
          <w:tcPr>
            <w:tcW w:w="7615" w:type="dxa"/>
          </w:tcPr>
          <w:p w:rsidR="004911C4" w:rsidRDefault="004911C4" w:rsidP="004911C4">
            <w:pPr>
              <w:pStyle w:val="3-"/>
              <w:numPr>
                <w:ilvl w:val="0"/>
                <w:numId w:val="0"/>
              </w:numPr>
              <w:spacing w:before="0" w:after="0"/>
              <w:jc w:val="both"/>
              <w:rPr>
                <w:rFonts w:cs="Arial"/>
                <w:sz w:val="20"/>
                <w:szCs w:val="20"/>
              </w:rPr>
            </w:pPr>
            <w:r w:rsidRPr="00806E9D">
              <w:rPr>
                <w:rFonts w:cs="Arial"/>
                <w:sz w:val="20"/>
                <w:szCs w:val="20"/>
              </w:rPr>
              <w:t>Решение должно обеспечивать разграничение доступа</w:t>
            </w:r>
            <w:r>
              <w:rPr>
                <w:rFonts w:cs="Arial"/>
                <w:sz w:val="20"/>
                <w:szCs w:val="20"/>
              </w:rPr>
              <w:t xml:space="preserve"> пользователей </w:t>
            </w:r>
            <w:r w:rsidRPr="00806E9D">
              <w:rPr>
                <w:rFonts w:cs="Arial"/>
                <w:sz w:val="20"/>
                <w:szCs w:val="20"/>
              </w:rPr>
              <w:t>по ролям.</w:t>
            </w:r>
          </w:p>
          <w:p w:rsidR="00CF0BC2" w:rsidRPr="00CF0BC2" w:rsidRDefault="00CF0BC2" w:rsidP="004911C4">
            <w:pPr>
              <w:pStyle w:val="3-"/>
              <w:numPr>
                <w:ilvl w:val="0"/>
                <w:numId w:val="0"/>
              </w:numPr>
              <w:spacing w:before="0" w:after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Разграничение прав пользователей должно распространяться на следующие элементы</w:t>
            </w:r>
            <w:r w:rsidRPr="00CF0BC2">
              <w:rPr>
                <w:rFonts w:cs="Arial"/>
                <w:sz w:val="20"/>
                <w:szCs w:val="20"/>
              </w:rPr>
              <w:t>:</w:t>
            </w:r>
          </w:p>
          <w:p w:rsidR="00CF0BC2" w:rsidRPr="00CF0BC2" w:rsidRDefault="00CF0BC2" w:rsidP="00CF0BC2">
            <w:pPr>
              <w:pStyle w:val="3-"/>
              <w:numPr>
                <w:ilvl w:val="0"/>
                <w:numId w:val="5"/>
              </w:numPr>
              <w:spacing w:before="0" w:after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Разграничение доступа по </w:t>
            </w: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HostName</w:t>
            </w:r>
            <w:proofErr w:type="spellEnd"/>
          </w:p>
          <w:p w:rsidR="004911C4" w:rsidRDefault="00CF0BC2" w:rsidP="00CF0BC2">
            <w:pPr>
              <w:pStyle w:val="3-"/>
              <w:numPr>
                <w:ilvl w:val="0"/>
                <w:numId w:val="5"/>
              </w:numPr>
              <w:spacing w:before="0" w:after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Отображение в </w:t>
            </w:r>
            <w:r>
              <w:rPr>
                <w:rFonts w:cs="Arial"/>
                <w:sz w:val="20"/>
                <w:szCs w:val="20"/>
                <w:lang w:val="en-US"/>
              </w:rPr>
              <w:t>Web</w:t>
            </w:r>
            <w:r w:rsidRPr="00CF0BC2">
              <w:rPr>
                <w:rFonts w:cs="Arial"/>
                <w:sz w:val="20"/>
                <w:szCs w:val="20"/>
              </w:rPr>
              <w:t>-</w:t>
            </w:r>
            <w:r>
              <w:rPr>
                <w:rFonts w:cs="Arial"/>
                <w:sz w:val="20"/>
                <w:szCs w:val="20"/>
              </w:rPr>
              <w:t>интерфейсе контента заданных полей в зависимости роли пользователя</w:t>
            </w:r>
          </w:p>
          <w:p w:rsidR="00CF0BC2" w:rsidRDefault="00CF0BC2" w:rsidP="00CF0BC2">
            <w:pPr>
              <w:pStyle w:val="3-"/>
              <w:numPr>
                <w:ilvl w:val="0"/>
                <w:numId w:val="5"/>
              </w:numPr>
              <w:spacing w:before="0" w:after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Отображение в </w:t>
            </w:r>
            <w:r>
              <w:rPr>
                <w:rFonts w:cs="Arial"/>
                <w:sz w:val="20"/>
                <w:szCs w:val="20"/>
                <w:lang w:val="en-US"/>
              </w:rPr>
              <w:t>Web</w:t>
            </w:r>
            <w:r w:rsidRPr="00CF0BC2">
              <w:rPr>
                <w:rFonts w:cs="Arial"/>
                <w:sz w:val="20"/>
                <w:szCs w:val="20"/>
              </w:rPr>
              <w:t>-</w:t>
            </w:r>
            <w:r>
              <w:rPr>
                <w:rFonts w:cs="Arial"/>
                <w:sz w:val="20"/>
                <w:szCs w:val="20"/>
              </w:rPr>
              <w:t xml:space="preserve">интерфейсе контента заданных полей в зависимости от </w:t>
            </w:r>
            <w:proofErr w:type="gramStart"/>
            <w:r>
              <w:rPr>
                <w:rFonts w:cs="Arial"/>
                <w:sz w:val="20"/>
                <w:szCs w:val="20"/>
              </w:rPr>
              <w:t>значений  полей</w:t>
            </w:r>
            <w:proofErr w:type="gramEnd"/>
            <w:r>
              <w:rPr>
                <w:rFonts w:cs="Arial"/>
                <w:sz w:val="20"/>
                <w:szCs w:val="20"/>
              </w:rPr>
              <w:t xml:space="preserve">  </w:t>
            </w:r>
            <w:r>
              <w:rPr>
                <w:rFonts w:cs="Arial"/>
                <w:sz w:val="20"/>
                <w:szCs w:val="20"/>
                <w:lang w:val="en-US"/>
              </w:rPr>
              <w:t>Originator</w:t>
            </w:r>
            <w:r w:rsidRPr="00CF0BC2">
              <w:rPr>
                <w:rFonts w:cs="Arial"/>
                <w:sz w:val="20"/>
                <w:szCs w:val="20"/>
              </w:rPr>
              <w:t xml:space="preserve">, </w:t>
            </w:r>
            <w:r>
              <w:rPr>
                <w:rFonts w:cs="Arial"/>
                <w:sz w:val="20"/>
                <w:szCs w:val="20"/>
                <w:lang w:val="en-US"/>
              </w:rPr>
              <w:t>Destination</w:t>
            </w:r>
            <w:r w:rsidRPr="00CF0BC2"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OrgAccount</w:t>
            </w:r>
            <w:proofErr w:type="spellEnd"/>
            <w:r w:rsidRPr="00CF0BC2"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DestAccount</w:t>
            </w:r>
            <w:proofErr w:type="spellEnd"/>
            <w:r>
              <w:rPr>
                <w:rFonts w:cs="Arial"/>
                <w:sz w:val="20"/>
                <w:szCs w:val="20"/>
              </w:rPr>
              <w:t>, и др.</w:t>
            </w:r>
          </w:p>
          <w:p w:rsidR="00CF0BC2" w:rsidRPr="00806E9D" w:rsidRDefault="0067385D" w:rsidP="0067385D">
            <w:pPr>
              <w:pStyle w:val="3-"/>
              <w:numPr>
                <w:ilvl w:val="0"/>
                <w:numId w:val="5"/>
              </w:numPr>
              <w:spacing w:before="0" w:after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Разграничение доступа к </w:t>
            </w:r>
            <w:r>
              <w:rPr>
                <w:rFonts w:cs="Arial"/>
                <w:sz w:val="20"/>
                <w:szCs w:val="20"/>
                <w:lang w:val="en-US"/>
              </w:rPr>
              <w:t>Web</w:t>
            </w:r>
            <w:r w:rsidRPr="0067385D">
              <w:rPr>
                <w:rFonts w:cs="Arial"/>
                <w:sz w:val="20"/>
                <w:szCs w:val="20"/>
              </w:rPr>
              <w:t>-</w:t>
            </w:r>
            <w:r>
              <w:rPr>
                <w:rFonts w:cs="Arial"/>
                <w:sz w:val="20"/>
                <w:szCs w:val="20"/>
              </w:rPr>
              <w:t xml:space="preserve">Интерфейсу просмотра логов, </w:t>
            </w:r>
            <w:r>
              <w:rPr>
                <w:rFonts w:cs="Arial"/>
                <w:sz w:val="20"/>
                <w:szCs w:val="20"/>
                <w:lang w:val="en-US"/>
              </w:rPr>
              <w:t>Web</w:t>
            </w:r>
            <w:r w:rsidRPr="0067385D">
              <w:rPr>
                <w:rFonts w:cs="Arial"/>
                <w:sz w:val="20"/>
                <w:szCs w:val="20"/>
              </w:rPr>
              <w:t>-</w:t>
            </w:r>
            <w:r>
              <w:rPr>
                <w:rFonts w:cs="Arial"/>
                <w:sz w:val="20"/>
                <w:szCs w:val="20"/>
              </w:rPr>
              <w:t>Интерфейсу статистики</w:t>
            </w:r>
          </w:p>
        </w:tc>
        <w:tc>
          <w:tcPr>
            <w:tcW w:w="1097" w:type="dxa"/>
          </w:tcPr>
          <w:p w:rsidR="004911C4" w:rsidRPr="00806E9D" w:rsidRDefault="004911C4" w:rsidP="004911C4">
            <w:pPr>
              <w:pStyle w:val="3-"/>
              <w:numPr>
                <w:ilvl w:val="0"/>
                <w:numId w:val="0"/>
              </w:numPr>
              <w:spacing w:before="0" w:after="0"/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4911C4" w:rsidRPr="00A72C89" w:rsidTr="0067385D">
        <w:tc>
          <w:tcPr>
            <w:tcW w:w="638" w:type="dxa"/>
          </w:tcPr>
          <w:p w:rsidR="004911C4" w:rsidRPr="00806E9D" w:rsidRDefault="00ED5C21" w:rsidP="004911C4">
            <w:pPr>
              <w:pStyle w:val="3-"/>
              <w:numPr>
                <w:ilvl w:val="0"/>
                <w:numId w:val="0"/>
              </w:numPr>
              <w:spacing w:before="0" w:after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4.5.3</w:t>
            </w:r>
          </w:p>
        </w:tc>
        <w:tc>
          <w:tcPr>
            <w:tcW w:w="7615" w:type="dxa"/>
          </w:tcPr>
          <w:p w:rsidR="004911C4" w:rsidRPr="00806E9D" w:rsidRDefault="004911C4" w:rsidP="004911C4">
            <w:pPr>
              <w:pStyle w:val="3-"/>
              <w:numPr>
                <w:ilvl w:val="0"/>
                <w:numId w:val="0"/>
              </w:numPr>
              <w:spacing w:before="0" w:after="0"/>
              <w:jc w:val="both"/>
              <w:rPr>
                <w:rFonts w:cs="Arial"/>
                <w:sz w:val="20"/>
                <w:szCs w:val="20"/>
              </w:rPr>
            </w:pPr>
            <w:r w:rsidRPr="00806E9D">
              <w:rPr>
                <w:rFonts w:cs="Arial"/>
                <w:sz w:val="20"/>
                <w:szCs w:val="20"/>
              </w:rPr>
              <w:t>Решение должно обеспечивать защищенное хранение информации о пользователях, правах и параметрах доступа.</w:t>
            </w:r>
          </w:p>
        </w:tc>
        <w:tc>
          <w:tcPr>
            <w:tcW w:w="1097" w:type="dxa"/>
          </w:tcPr>
          <w:p w:rsidR="004911C4" w:rsidRPr="00806E9D" w:rsidRDefault="004911C4" w:rsidP="004911C4">
            <w:pPr>
              <w:pStyle w:val="3-"/>
              <w:numPr>
                <w:ilvl w:val="0"/>
                <w:numId w:val="0"/>
              </w:numPr>
              <w:spacing w:before="0" w:after="0"/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4911C4" w:rsidRPr="00A72C89" w:rsidTr="0067385D">
        <w:tc>
          <w:tcPr>
            <w:tcW w:w="638" w:type="dxa"/>
          </w:tcPr>
          <w:p w:rsidR="004911C4" w:rsidRPr="00806E9D" w:rsidRDefault="00ED5C21" w:rsidP="004911C4">
            <w:pPr>
              <w:pStyle w:val="3-"/>
              <w:numPr>
                <w:ilvl w:val="0"/>
                <w:numId w:val="0"/>
              </w:numPr>
              <w:spacing w:before="0" w:after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4.5.4</w:t>
            </w:r>
          </w:p>
        </w:tc>
        <w:tc>
          <w:tcPr>
            <w:tcW w:w="7615" w:type="dxa"/>
          </w:tcPr>
          <w:p w:rsidR="004911C4" w:rsidRDefault="004911C4" w:rsidP="004911C4">
            <w:pPr>
              <w:pStyle w:val="3-"/>
              <w:numPr>
                <w:ilvl w:val="0"/>
                <w:numId w:val="0"/>
              </w:numPr>
              <w:spacing w:before="0" w:after="0"/>
              <w:jc w:val="both"/>
              <w:rPr>
                <w:rFonts w:cs="Arial"/>
                <w:sz w:val="20"/>
                <w:szCs w:val="20"/>
              </w:rPr>
            </w:pPr>
            <w:r w:rsidRPr="00806E9D">
              <w:rPr>
                <w:rFonts w:cs="Arial"/>
                <w:sz w:val="20"/>
                <w:szCs w:val="20"/>
              </w:rPr>
              <w:t xml:space="preserve">Решение должно обеспечивать </w:t>
            </w:r>
            <w:proofErr w:type="spellStart"/>
            <w:r w:rsidRPr="00806E9D">
              <w:rPr>
                <w:rFonts w:cs="Arial"/>
                <w:sz w:val="20"/>
                <w:szCs w:val="20"/>
              </w:rPr>
              <w:t>журналирование</w:t>
            </w:r>
            <w:proofErr w:type="spellEnd"/>
            <w:r w:rsidRPr="00806E9D">
              <w:rPr>
                <w:rFonts w:cs="Arial"/>
                <w:sz w:val="20"/>
                <w:szCs w:val="20"/>
              </w:rPr>
              <w:t xml:space="preserve"> действий пользователей и защищенное хранение этих журналов.</w:t>
            </w:r>
          </w:p>
          <w:p w:rsidR="004911C4" w:rsidRPr="00C44AF4" w:rsidRDefault="004911C4" w:rsidP="004911C4">
            <w:pPr>
              <w:pStyle w:val="3-"/>
              <w:numPr>
                <w:ilvl w:val="0"/>
                <w:numId w:val="0"/>
              </w:numPr>
              <w:spacing w:before="0" w:after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В журнал действий пользователей вносятся все запросы с полным перечнем параметров запросов, фиксируется вре</w:t>
            </w:r>
            <w:r w:rsidR="00C44AF4">
              <w:rPr>
                <w:rFonts w:cs="Arial"/>
                <w:sz w:val="20"/>
                <w:szCs w:val="20"/>
              </w:rPr>
              <w:t xml:space="preserve">менная метка выполнения запроса, имя пользователя, </w:t>
            </w:r>
            <w:proofErr w:type="spellStart"/>
            <w:r w:rsidR="00C44AF4">
              <w:rPr>
                <w:rFonts w:cs="Arial"/>
                <w:sz w:val="20"/>
                <w:szCs w:val="20"/>
                <w:lang w:val="en-US"/>
              </w:rPr>
              <w:t>ip</w:t>
            </w:r>
            <w:proofErr w:type="spellEnd"/>
            <w:r w:rsidR="00C44AF4" w:rsidRPr="00C44AF4">
              <w:rPr>
                <w:rFonts w:cs="Arial"/>
                <w:sz w:val="20"/>
                <w:szCs w:val="20"/>
              </w:rPr>
              <w:t>-</w:t>
            </w:r>
            <w:r w:rsidR="00C44AF4">
              <w:rPr>
                <w:rFonts w:cs="Arial"/>
                <w:sz w:val="20"/>
                <w:szCs w:val="20"/>
              </w:rPr>
              <w:t xml:space="preserve">адрес с которого выполняется запрос и </w:t>
            </w:r>
            <w:r w:rsidR="00C44AF4">
              <w:rPr>
                <w:rFonts w:cs="Arial"/>
                <w:sz w:val="20"/>
                <w:szCs w:val="20"/>
                <w:lang w:val="en-US"/>
              </w:rPr>
              <w:t>hostname</w:t>
            </w:r>
            <w:r w:rsidR="00C44AF4" w:rsidRPr="00C44AF4">
              <w:rPr>
                <w:rFonts w:cs="Arial"/>
                <w:sz w:val="20"/>
                <w:szCs w:val="20"/>
              </w:rPr>
              <w:t xml:space="preserve"> </w:t>
            </w:r>
            <w:r w:rsidR="00C44AF4">
              <w:rPr>
                <w:rFonts w:cs="Arial"/>
                <w:sz w:val="20"/>
                <w:szCs w:val="20"/>
              </w:rPr>
              <w:t>компьютера пользователя.</w:t>
            </w:r>
          </w:p>
          <w:p w:rsidR="004911C4" w:rsidRPr="00806E9D" w:rsidRDefault="00CF0BC2" w:rsidP="00CF0BC2">
            <w:pPr>
              <w:pStyle w:val="3-"/>
              <w:numPr>
                <w:ilvl w:val="0"/>
                <w:numId w:val="0"/>
              </w:numPr>
              <w:spacing w:before="0" w:after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Срок хранения</w:t>
            </w:r>
            <w:r w:rsidR="004911C4">
              <w:rPr>
                <w:rFonts w:cs="Arial"/>
                <w:sz w:val="20"/>
                <w:szCs w:val="20"/>
              </w:rPr>
              <w:t xml:space="preserve"> журналов ак</w:t>
            </w:r>
            <w:r>
              <w:rPr>
                <w:rFonts w:cs="Arial"/>
                <w:sz w:val="20"/>
                <w:szCs w:val="20"/>
              </w:rPr>
              <w:t>тивности пользователей настраивается</w:t>
            </w:r>
            <w:r w:rsidR="004911C4">
              <w:rPr>
                <w:rFonts w:cs="Arial"/>
                <w:sz w:val="20"/>
                <w:szCs w:val="20"/>
              </w:rPr>
              <w:t xml:space="preserve"> администратором </w:t>
            </w:r>
            <w:r>
              <w:rPr>
                <w:rFonts w:cs="Arial"/>
                <w:sz w:val="20"/>
                <w:szCs w:val="20"/>
              </w:rPr>
              <w:t>Заказчика,</w:t>
            </w:r>
            <w:r w:rsidR="004911C4">
              <w:rPr>
                <w:rFonts w:cs="Arial"/>
                <w:sz w:val="20"/>
                <w:szCs w:val="20"/>
              </w:rPr>
              <w:t xml:space="preserve"> по умолчанию срок </w:t>
            </w:r>
            <w:r>
              <w:rPr>
                <w:rFonts w:cs="Arial"/>
                <w:sz w:val="20"/>
                <w:szCs w:val="20"/>
              </w:rPr>
              <w:t>хранения журналов</w:t>
            </w:r>
            <w:r w:rsidR="004911C4">
              <w:rPr>
                <w:rFonts w:cs="Arial"/>
                <w:sz w:val="20"/>
                <w:szCs w:val="20"/>
              </w:rPr>
              <w:t xml:space="preserve"> 1 год.</w:t>
            </w:r>
          </w:p>
        </w:tc>
        <w:tc>
          <w:tcPr>
            <w:tcW w:w="1097" w:type="dxa"/>
          </w:tcPr>
          <w:p w:rsidR="004911C4" w:rsidRPr="00806E9D" w:rsidRDefault="004911C4" w:rsidP="004911C4">
            <w:pPr>
              <w:pStyle w:val="3-"/>
              <w:numPr>
                <w:ilvl w:val="0"/>
                <w:numId w:val="0"/>
              </w:numPr>
              <w:spacing w:before="0" w:after="0"/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67385D" w:rsidRPr="00A72C89" w:rsidTr="00A72C89">
        <w:tc>
          <w:tcPr>
            <w:tcW w:w="638" w:type="dxa"/>
          </w:tcPr>
          <w:p w:rsidR="0067385D" w:rsidRPr="00806E9D" w:rsidRDefault="00ED5C21" w:rsidP="004911C4">
            <w:pPr>
              <w:pStyle w:val="3-"/>
              <w:numPr>
                <w:ilvl w:val="0"/>
                <w:numId w:val="0"/>
              </w:numPr>
              <w:spacing w:before="0" w:after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4.5.5</w:t>
            </w:r>
          </w:p>
        </w:tc>
        <w:tc>
          <w:tcPr>
            <w:tcW w:w="7615" w:type="dxa"/>
          </w:tcPr>
          <w:p w:rsidR="0067385D" w:rsidRPr="0067385D" w:rsidRDefault="0067385D" w:rsidP="004911C4">
            <w:pPr>
              <w:pStyle w:val="3-"/>
              <w:numPr>
                <w:ilvl w:val="0"/>
                <w:numId w:val="0"/>
              </w:numPr>
              <w:spacing w:before="0" w:after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Решение должно иметь как </w:t>
            </w:r>
            <w:proofErr w:type="gramStart"/>
            <w:r>
              <w:rPr>
                <w:rFonts w:cs="Arial"/>
                <w:sz w:val="20"/>
                <w:szCs w:val="20"/>
                <w:lang w:val="en-US"/>
              </w:rPr>
              <w:t>GUI</w:t>
            </w:r>
            <w:proofErr w:type="gramEnd"/>
            <w:r>
              <w:rPr>
                <w:rFonts w:cs="Arial"/>
                <w:sz w:val="20"/>
                <w:szCs w:val="20"/>
              </w:rPr>
              <w:t xml:space="preserve"> так и </w:t>
            </w:r>
            <w:r>
              <w:rPr>
                <w:rFonts w:cs="Arial"/>
                <w:sz w:val="20"/>
                <w:szCs w:val="20"/>
                <w:lang w:val="en-US"/>
              </w:rPr>
              <w:t>CLI</w:t>
            </w:r>
            <w:r w:rsidRPr="0067385D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интерфейсы для администрирования пользователей</w:t>
            </w:r>
          </w:p>
        </w:tc>
        <w:tc>
          <w:tcPr>
            <w:tcW w:w="1097" w:type="dxa"/>
          </w:tcPr>
          <w:p w:rsidR="0067385D" w:rsidRPr="00806E9D" w:rsidRDefault="0067385D" w:rsidP="004911C4">
            <w:pPr>
              <w:pStyle w:val="3-"/>
              <w:numPr>
                <w:ilvl w:val="0"/>
                <w:numId w:val="0"/>
              </w:numPr>
              <w:spacing w:before="0" w:after="0"/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67385D" w:rsidRPr="00A72C89" w:rsidTr="00A72C89">
        <w:tc>
          <w:tcPr>
            <w:tcW w:w="638" w:type="dxa"/>
          </w:tcPr>
          <w:p w:rsidR="0067385D" w:rsidRPr="00806E9D" w:rsidRDefault="00ED5C21" w:rsidP="004911C4">
            <w:pPr>
              <w:pStyle w:val="3-"/>
              <w:numPr>
                <w:ilvl w:val="0"/>
                <w:numId w:val="0"/>
              </w:numPr>
              <w:spacing w:before="0" w:after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4.5.6</w:t>
            </w:r>
          </w:p>
        </w:tc>
        <w:tc>
          <w:tcPr>
            <w:tcW w:w="7615" w:type="dxa"/>
          </w:tcPr>
          <w:p w:rsidR="0067385D" w:rsidRPr="00ED5C21" w:rsidRDefault="00ED5C21" w:rsidP="004911C4">
            <w:pPr>
              <w:pStyle w:val="3-"/>
              <w:numPr>
                <w:ilvl w:val="0"/>
                <w:numId w:val="0"/>
              </w:numPr>
              <w:spacing w:before="0" w:after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Решение должно поддерживать авторизацию пользователей системы в </w:t>
            </w:r>
            <w:r>
              <w:rPr>
                <w:rFonts w:cs="Arial"/>
                <w:sz w:val="20"/>
                <w:szCs w:val="20"/>
                <w:lang w:val="en-US"/>
              </w:rPr>
              <w:t>MS</w:t>
            </w:r>
            <w:r w:rsidRPr="00ED5C21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  <w:lang w:val="en-US"/>
              </w:rPr>
              <w:t>Active</w:t>
            </w:r>
            <w:r w:rsidRPr="00ED5C21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  <w:lang w:val="en-US"/>
              </w:rPr>
              <w:t>Directory</w:t>
            </w:r>
          </w:p>
        </w:tc>
        <w:tc>
          <w:tcPr>
            <w:tcW w:w="1097" w:type="dxa"/>
          </w:tcPr>
          <w:p w:rsidR="0067385D" w:rsidRPr="00806E9D" w:rsidRDefault="0067385D" w:rsidP="004911C4">
            <w:pPr>
              <w:pStyle w:val="3-"/>
              <w:numPr>
                <w:ilvl w:val="0"/>
                <w:numId w:val="0"/>
              </w:numPr>
              <w:spacing w:before="0" w:after="0"/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67385D" w:rsidRPr="00A72C89" w:rsidTr="00A72C89">
        <w:tc>
          <w:tcPr>
            <w:tcW w:w="638" w:type="dxa"/>
          </w:tcPr>
          <w:p w:rsidR="0067385D" w:rsidRPr="00C44AF4" w:rsidRDefault="00C44AF4" w:rsidP="004911C4">
            <w:pPr>
              <w:pStyle w:val="3-"/>
              <w:numPr>
                <w:ilvl w:val="0"/>
                <w:numId w:val="0"/>
              </w:numPr>
              <w:spacing w:before="0" w:after="0"/>
              <w:jc w:val="both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4.5.7</w:t>
            </w:r>
          </w:p>
        </w:tc>
        <w:tc>
          <w:tcPr>
            <w:tcW w:w="7615" w:type="dxa"/>
          </w:tcPr>
          <w:p w:rsidR="0067385D" w:rsidRPr="00C44AF4" w:rsidRDefault="00C44AF4" w:rsidP="004911C4">
            <w:pPr>
              <w:pStyle w:val="3-"/>
              <w:numPr>
                <w:ilvl w:val="0"/>
                <w:numId w:val="0"/>
              </w:numPr>
              <w:spacing w:before="0" w:after="0"/>
              <w:jc w:val="both"/>
              <w:rPr>
                <w:rFonts w:cs="Arial"/>
                <w:sz w:val="20"/>
                <w:szCs w:val="20"/>
              </w:rPr>
            </w:pPr>
            <w:r w:rsidRPr="00C44AF4">
              <w:rPr>
                <w:rFonts w:cs="Arial"/>
                <w:sz w:val="20"/>
                <w:szCs w:val="20"/>
              </w:rPr>
              <w:t xml:space="preserve">При работе через </w:t>
            </w:r>
            <w:r>
              <w:rPr>
                <w:rFonts w:cs="Arial"/>
                <w:sz w:val="20"/>
                <w:szCs w:val="20"/>
                <w:lang w:val="en-US"/>
              </w:rPr>
              <w:t>WEB</w:t>
            </w:r>
            <w:r w:rsidRPr="00C44AF4">
              <w:rPr>
                <w:rFonts w:cs="Arial"/>
                <w:sz w:val="20"/>
                <w:szCs w:val="20"/>
              </w:rPr>
              <w:t>-</w:t>
            </w:r>
            <w:r>
              <w:rPr>
                <w:rFonts w:cs="Arial"/>
                <w:sz w:val="20"/>
                <w:szCs w:val="20"/>
              </w:rPr>
              <w:t xml:space="preserve">интерфейс должен использоваться </w:t>
            </w:r>
            <w:r>
              <w:rPr>
                <w:rFonts w:cs="Arial"/>
                <w:sz w:val="20"/>
                <w:szCs w:val="20"/>
                <w:lang w:val="en-US"/>
              </w:rPr>
              <w:t>HTTPS</w:t>
            </w:r>
          </w:p>
        </w:tc>
        <w:tc>
          <w:tcPr>
            <w:tcW w:w="1097" w:type="dxa"/>
          </w:tcPr>
          <w:p w:rsidR="0067385D" w:rsidRPr="00806E9D" w:rsidRDefault="0067385D" w:rsidP="004911C4">
            <w:pPr>
              <w:pStyle w:val="3-"/>
              <w:numPr>
                <w:ilvl w:val="0"/>
                <w:numId w:val="0"/>
              </w:numPr>
              <w:spacing w:before="0" w:after="0"/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ED5C21" w:rsidRPr="00A72C89" w:rsidTr="00A72C89">
        <w:tc>
          <w:tcPr>
            <w:tcW w:w="638" w:type="dxa"/>
          </w:tcPr>
          <w:p w:rsidR="00ED5C21" w:rsidRPr="00806E9D" w:rsidRDefault="00ED5C21" w:rsidP="004911C4">
            <w:pPr>
              <w:pStyle w:val="3-"/>
              <w:numPr>
                <w:ilvl w:val="0"/>
                <w:numId w:val="0"/>
              </w:numPr>
              <w:spacing w:before="0" w:after="0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7615" w:type="dxa"/>
          </w:tcPr>
          <w:p w:rsidR="00ED5C21" w:rsidRDefault="00ED5C21" w:rsidP="004911C4">
            <w:pPr>
              <w:pStyle w:val="3-"/>
              <w:numPr>
                <w:ilvl w:val="0"/>
                <w:numId w:val="0"/>
              </w:numPr>
              <w:spacing w:before="0" w:after="0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097" w:type="dxa"/>
          </w:tcPr>
          <w:p w:rsidR="00ED5C21" w:rsidRPr="00806E9D" w:rsidRDefault="00ED5C21" w:rsidP="004911C4">
            <w:pPr>
              <w:pStyle w:val="3-"/>
              <w:numPr>
                <w:ilvl w:val="0"/>
                <w:numId w:val="0"/>
              </w:numPr>
              <w:spacing w:before="0" w:after="0"/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555E8F" w:rsidRDefault="00555E8F">
      <w:pPr>
        <w:rPr>
          <w:lang w:val="ru-RU"/>
        </w:rPr>
      </w:pPr>
    </w:p>
    <w:p w:rsidR="00ED5C21" w:rsidRPr="00055B0D" w:rsidRDefault="00ED5C21" w:rsidP="00ED5C21">
      <w:pPr>
        <w:pStyle w:val="3-"/>
        <w:numPr>
          <w:ilvl w:val="0"/>
          <w:numId w:val="0"/>
        </w:numPr>
        <w:tabs>
          <w:tab w:val="num" w:pos="576"/>
          <w:tab w:val="num" w:pos="900"/>
        </w:tabs>
        <w:jc w:val="both"/>
        <w:rPr>
          <w:rFonts w:cs="Arial"/>
          <w:sz w:val="20"/>
          <w:szCs w:val="20"/>
        </w:rPr>
      </w:pPr>
    </w:p>
    <w:p w:rsidR="000962DB" w:rsidRPr="000962DB" w:rsidRDefault="000962DB" w:rsidP="000962DB">
      <w:pPr>
        <w:pStyle w:val="3-"/>
        <w:numPr>
          <w:ilvl w:val="1"/>
          <w:numId w:val="1"/>
        </w:numPr>
        <w:tabs>
          <w:tab w:val="clear" w:pos="576"/>
          <w:tab w:val="num" w:pos="540"/>
          <w:tab w:val="num" w:pos="900"/>
        </w:tabs>
        <w:ind w:left="0" w:firstLine="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Требования по мониторингу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8"/>
        <w:gridCol w:w="7613"/>
        <w:gridCol w:w="1099"/>
      </w:tblGrid>
      <w:tr w:rsidR="000962DB" w:rsidRPr="00806E9D" w:rsidTr="000962DB">
        <w:tc>
          <w:tcPr>
            <w:tcW w:w="638" w:type="dxa"/>
          </w:tcPr>
          <w:p w:rsidR="000962DB" w:rsidRPr="00806E9D" w:rsidRDefault="000962DB" w:rsidP="00A72C89">
            <w:pPr>
              <w:rPr>
                <w:rFonts w:ascii="Arial Narrow" w:hAnsi="Arial Narrow"/>
                <w:sz w:val="20"/>
                <w:szCs w:val="20"/>
              </w:rPr>
            </w:pPr>
            <w:r w:rsidRPr="00806E9D">
              <w:rPr>
                <w:rFonts w:ascii="Arial Narrow" w:hAnsi="Arial Narrow"/>
                <w:sz w:val="20"/>
                <w:szCs w:val="20"/>
              </w:rPr>
              <w:t>№</w:t>
            </w:r>
          </w:p>
        </w:tc>
        <w:tc>
          <w:tcPr>
            <w:tcW w:w="7613" w:type="dxa"/>
          </w:tcPr>
          <w:p w:rsidR="000962DB" w:rsidRPr="00806E9D" w:rsidRDefault="000962DB" w:rsidP="00A72C89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806E9D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  <w:proofErr w:type="spellEnd"/>
          </w:p>
        </w:tc>
        <w:tc>
          <w:tcPr>
            <w:tcW w:w="1099" w:type="dxa"/>
          </w:tcPr>
          <w:p w:rsidR="000962DB" w:rsidRPr="00806E9D" w:rsidRDefault="000962DB" w:rsidP="00A72C89">
            <w:pPr>
              <w:ind w:left="-9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806E9D">
              <w:rPr>
                <w:rFonts w:ascii="Arial Narrow" w:hAnsi="Arial Narrow"/>
                <w:sz w:val="20"/>
                <w:szCs w:val="20"/>
              </w:rPr>
              <w:t>Категории</w:t>
            </w:r>
            <w:proofErr w:type="spellEnd"/>
          </w:p>
        </w:tc>
      </w:tr>
      <w:tr w:rsidR="000962DB" w:rsidRPr="00A72C89" w:rsidTr="000962DB">
        <w:tc>
          <w:tcPr>
            <w:tcW w:w="638" w:type="dxa"/>
          </w:tcPr>
          <w:p w:rsidR="000962DB" w:rsidRPr="00806E9D" w:rsidRDefault="000962DB" w:rsidP="00A72C89">
            <w:pPr>
              <w:pStyle w:val="3-"/>
              <w:numPr>
                <w:ilvl w:val="0"/>
                <w:numId w:val="0"/>
              </w:numPr>
              <w:spacing w:before="0" w:after="0"/>
              <w:jc w:val="both"/>
              <w:rPr>
                <w:rFonts w:cs="Arial"/>
                <w:sz w:val="20"/>
                <w:szCs w:val="20"/>
              </w:rPr>
            </w:pPr>
            <w:r w:rsidRPr="00806E9D">
              <w:rPr>
                <w:rFonts w:cs="Arial"/>
                <w:sz w:val="20"/>
                <w:szCs w:val="20"/>
              </w:rPr>
              <w:t>4.6.1</w:t>
            </w:r>
          </w:p>
        </w:tc>
        <w:tc>
          <w:tcPr>
            <w:tcW w:w="7613" w:type="dxa"/>
          </w:tcPr>
          <w:p w:rsidR="000962DB" w:rsidRPr="00806E9D" w:rsidRDefault="000962DB" w:rsidP="00A72C89">
            <w:pPr>
              <w:pStyle w:val="3-"/>
              <w:numPr>
                <w:ilvl w:val="0"/>
                <w:numId w:val="0"/>
              </w:numPr>
              <w:spacing w:before="0" w:after="0"/>
              <w:jc w:val="both"/>
              <w:rPr>
                <w:rFonts w:cs="Arial"/>
                <w:sz w:val="20"/>
                <w:szCs w:val="20"/>
              </w:rPr>
            </w:pPr>
            <w:r w:rsidRPr="00806E9D">
              <w:rPr>
                <w:rFonts w:cs="Arial"/>
                <w:sz w:val="20"/>
                <w:szCs w:val="20"/>
              </w:rPr>
              <w:t>Программный продукт должен обеспечивать SNMP мониторинг прикладной части системы и платформы в целом.</w:t>
            </w:r>
          </w:p>
        </w:tc>
        <w:tc>
          <w:tcPr>
            <w:tcW w:w="1099" w:type="dxa"/>
          </w:tcPr>
          <w:p w:rsidR="000962DB" w:rsidRPr="00806E9D" w:rsidRDefault="000962DB" w:rsidP="00A72C89">
            <w:pPr>
              <w:pStyle w:val="3-"/>
              <w:numPr>
                <w:ilvl w:val="0"/>
                <w:numId w:val="0"/>
              </w:numPr>
              <w:spacing w:before="0" w:after="0"/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0962DB" w:rsidRPr="00A72C89" w:rsidTr="000962DB">
        <w:tc>
          <w:tcPr>
            <w:tcW w:w="638" w:type="dxa"/>
          </w:tcPr>
          <w:p w:rsidR="000962DB" w:rsidRPr="00806E9D" w:rsidRDefault="000962DB" w:rsidP="00A72C89">
            <w:pPr>
              <w:pStyle w:val="3-"/>
              <w:numPr>
                <w:ilvl w:val="0"/>
                <w:numId w:val="0"/>
              </w:numPr>
              <w:spacing w:before="0" w:after="0"/>
              <w:jc w:val="both"/>
              <w:rPr>
                <w:rFonts w:cs="Arial"/>
                <w:sz w:val="20"/>
                <w:szCs w:val="20"/>
              </w:rPr>
            </w:pPr>
            <w:r w:rsidRPr="00806E9D">
              <w:rPr>
                <w:rFonts w:cs="Arial"/>
                <w:sz w:val="20"/>
                <w:szCs w:val="20"/>
              </w:rPr>
              <w:t>4.6.2</w:t>
            </w:r>
          </w:p>
        </w:tc>
        <w:tc>
          <w:tcPr>
            <w:tcW w:w="7613" w:type="dxa"/>
          </w:tcPr>
          <w:p w:rsidR="000962DB" w:rsidRPr="00806E9D" w:rsidRDefault="000962DB" w:rsidP="00A72C89">
            <w:pPr>
              <w:pStyle w:val="3-"/>
              <w:numPr>
                <w:ilvl w:val="0"/>
                <w:numId w:val="0"/>
              </w:numPr>
              <w:spacing w:before="0" w:after="0"/>
              <w:jc w:val="both"/>
              <w:rPr>
                <w:rFonts w:cs="Arial"/>
                <w:sz w:val="20"/>
                <w:szCs w:val="20"/>
              </w:rPr>
            </w:pPr>
            <w:r w:rsidRPr="00806E9D">
              <w:rPr>
                <w:rFonts w:cs="Arial"/>
                <w:sz w:val="20"/>
                <w:szCs w:val="20"/>
              </w:rPr>
              <w:t>Полный список и описание отслеживаемых параметров должно быть включено в документации.</w:t>
            </w:r>
          </w:p>
        </w:tc>
        <w:tc>
          <w:tcPr>
            <w:tcW w:w="1099" w:type="dxa"/>
          </w:tcPr>
          <w:p w:rsidR="000962DB" w:rsidRPr="00806E9D" w:rsidRDefault="000962DB" w:rsidP="00A72C89">
            <w:pPr>
              <w:pStyle w:val="3-"/>
              <w:numPr>
                <w:ilvl w:val="0"/>
                <w:numId w:val="0"/>
              </w:numPr>
              <w:spacing w:before="0" w:after="0"/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0962DB" w:rsidRPr="00A72C89" w:rsidTr="000962DB">
        <w:tc>
          <w:tcPr>
            <w:tcW w:w="638" w:type="dxa"/>
          </w:tcPr>
          <w:p w:rsidR="000962DB" w:rsidRPr="00806E9D" w:rsidRDefault="000962DB" w:rsidP="00A72C89">
            <w:pPr>
              <w:pStyle w:val="3-"/>
              <w:numPr>
                <w:ilvl w:val="0"/>
                <w:numId w:val="0"/>
              </w:numPr>
              <w:spacing w:before="0" w:after="0"/>
              <w:jc w:val="both"/>
              <w:rPr>
                <w:rFonts w:cs="Arial"/>
                <w:sz w:val="20"/>
                <w:szCs w:val="20"/>
              </w:rPr>
            </w:pPr>
            <w:r w:rsidRPr="00806E9D">
              <w:rPr>
                <w:rFonts w:cs="Arial"/>
                <w:sz w:val="20"/>
                <w:szCs w:val="20"/>
              </w:rPr>
              <w:t>4.6.3</w:t>
            </w:r>
          </w:p>
        </w:tc>
        <w:tc>
          <w:tcPr>
            <w:tcW w:w="7613" w:type="dxa"/>
          </w:tcPr>
          <w:p w:rsidR="000962DB" w:rsidRPr="00806E9D" w:rsidRDefault="000962DB" w:rsidP="00A72C89">
            <w:pPr>
              <w:pStyle w:val="3-"/>
              <w:numPr>
                <w:ilvl w:val="0"/>
                <w:numId w:val="0"/>
              </w:numPr>
              <w:spacing w:before="0" w:after="0"/>
              <w:jc w:val="both"/>
              <w:rPr>
                <w:rFonts w:cs="Arial"/>
                <w:sz w:val="20"/>
                <w:szCs w:val="20"/>
              </w:rPr>
            </w:pPr>
            <w:r w:rsidRPr="00806E9D">
              <w:rPr>
                <w:rFonts w:cs="Arial"/>
                <w:sz w:val="20"/>
                <w:szCs w:val="20"/>
              </w:rPr>
              <w:t>В составе поставки должны присутств</w:t>
            </w:r>
            <w:r>
              <w:rPr>
                <w:rFonts w:cs="Arial"/>
                <w:sz w:val="20"/>
                <w:szCs w:val="20"/>
              </w:rPr>
              <w:t>овать соответствующие MIB-файлы</w:t>
            </w:r>
            <w:r w:rsidRPr="00806E9D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1099" w:type="dxa"/>
          </w:tcPr>
          <w:p w:rsidR="000962DB" w:rsidRPr="00806E9D" w:rsidRDefault="000962DB" w:rsidP="00A72C89">
            <w:pPr>
              <w:pStyle w:val="3-"/>
              <w:numPr>
                <w:ilvl w:val="0"/>
                <w:numId w:val="0"/>
              </w:numPr>
              <w:spacing w:before="0" w:after="0"/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0962DB" w:rsidRPr="00A72C89" w:rsidTr="000962DB">
        <w:tc>
          <w:tcPr>
            <w:tcW w:w="638" w:type="dxa"/>
          </w:tcPr>
          <w:p w:rsidR="000962DB" w:rsidRPr="00806E9D" w:rsidRDefault="000962DB" w:rsidP="00A72C89">
            <w:pPr>
              <w:pStyle w:val="3-"/>
              <w:numPr>
                <w:ilvl w:val="0"/>
                <w:numId w:val="0"/>
              </w:numPr>
              <w:spacing w:before="0" w:after="0"/>
              <w:jc w:val="both"/>
              <w:rPr>
                <w:rFonts w:cs="Arial"/>
                <w:sz w:val="20"/>
                <w:szCs w:val="20"/>
              </w:rPr>
            </w:pPr>
            <w:r w:rsidRPr="00806E9D">
              <w:rPr>
                <w:rFonts w:cs="Arial"/>
                <w:sz w:val="20"/>
                <w:szCs w:val="20"/>
              </w:rPr>
              <w:t>4.6.4</w:t>
            </w:r>
          </w:p>
        </w:tc>
        <w:tc>
          <w:tcPr>
            <w:tcW w:w="7613" w:type="dxa"/>
          </w:tcPr>
          <w:p w:rsidR="000962DB" w:rsidRPr="00806E9D" w:rsidRDefault="000962DB" w:rsidP="00A72C89">
            <w:pPr>
              <w:pStyle w:val="3-"/>
              <w:numPr>
                <w:ilvl w:val="0"/>
                <w:numId w:val="0"/>
              </w:numPr>
              <w:spacing w:before="0" w:after="0"/>
              <w:jc w:val="both"/>
              <w:rPr>
                <w:rFonts w:cs="Arial"/>
                <w:sz w:val="20"/>
                <w:szCs w:val="20"/>
              </w:rPr>
            </w:pPr>
            <w:r w:rsidRPr="00806E9D">
              <w:rPr>
                <w:rFonts w:cs="Arial"/>
                <w:sz w:val="20"/>
                <w:szCs w:val="20"/>
              </w:rPr>
              <w:t>Необходима генерация SNMP-трапов при обнаружении начала и окончания аварийных ситуаций (включая лицензионные перегрузки).</w:t>
            </w:r>
          </w:p>
        </w:tc>
        <w:tc>
          <w:tcPr>
            <w:tcW w:w="1099" w:type="dxa"/>
          </w:tcPr>
          <w:p w:rsidR="000962DB" w:rsidRPr="00806E9D" w:rsidRDefault="000962DB" w:rsidP="00A72C89">
            <w:pPr>
              <w:pStyle w:val="3-"/>
              <w:numPr>
                <w:ilvl w:val="0"/>
                <w:numId w:val="0"/>
              </w:numPr>
              <w:spacing w:before="0" w:after="0"/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0962DB" w:rsidRPr="00A72C89" w:rsidTr="000962DB">
        <w:tc>
          <w:tcPr>
            <w:tcW w:w="638" w:type="dxa"/>
          </w:tcPr>
          <w:p w:rsidR="000962DB" w:rsidRPr="00806E9D" w:rsidRDefault="000962DB" w:rsidP="00A72C89">
            <w:pPr>
              <w:pStyle w:val="3-"/>
              <w:numPr>
                <w:ilvl w:val="0"/>
                <w:numId w:val="0"/>
              </w:numPr>
              <w:spacing w:before="0" w:after="0"/>
              <w:jc w:val="both"/>
              <w:rPr>
                <w:rFonts w:cs="Arial"/>
                <w:sz w:val="20"/>
                <w:szCs w:val="20"/>
              </w:rPr>
            </w:pPr>
            <w:r w:rsidRPr="00806E9D">
              <w:rPr>
                <w:rFonts w:cs="Arial"/>
                <w:sz w:val="20"/>
                <w:szCs w:val="20"/>
              </w:rPr>
              <w:t>4.6.5</w:t>
            </w:r>
          </w:p>
        </w:tc>
        <w:tc>
          <w:tcPr>
            <w:tcW w:w="7613" w:type="dxa"/>
          </w:tcPr>
          <w:p w:rsidR="000962DB" w:rsidRPr="00806E9D" w:rsidRDefault="000962DB" w:rsidP="00A72C89">
            <w:pPr>
              <w:pStyle w:val="3-"/>
              <w:numPr>
                <w:ilvl w:val="0"/>
                <w:numId w:val="0"/>
              </w:numPr>
              <w:spacing w:before="0" w:after="0"/>
              <w:jc w:val="both"/>
              <w:rPr>
                <w:rFonts w:cs="Arial"/>
                <w:sz w:val="20"/>
                <w:szCs w:val="20"/>
              </w:rPr>
            </w:pPr>
            <w:r w:rsidRPr="00806E9D">
              <w:rPr>
                <w:rFonts w:cs="Arial"/>
                <w:sz w:val="20"/>
                <w:szCs w:val="20"/>
              </w:rPr>
              <w:t>Необходимо гарантировать отсутствие многократной генерации однотипной аварии, "заваливающей" систему мониторинга.</w:t>
            </w:r>
          </w:p>
        </w:tc>
        <w:tc>
          <w:tcPr>
            <w:tcW w:w="1099" w:type="dxa"/>
          </w:tcPr>
          <w:p w:rsidR="000962DB" w:rsidRPr="00806E9D" w:rsidRDefault="000962DB" w:rsidP="00A72C89">
            <w:pPr>
              <w:pStyle w:val="3-"/>
              <w:numPr>
                <w:ilvl w:val="0"/>
                <w:numId w:val="0"/>
              </w:numPr>
              <w:spacing w:before="0" w:after="0"/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0962DB" w:rsidRPr="00A72C89" w:rsidTr="000962DB">
        <w:tc>
          <w:tcPr>
            <w:tcW w:w="638" w:type="dxa"/>
          </w:tcPr>
          <w:p w:rsidR="000962DB" w:rsidRPr="00806E9D" w:rsidRDefault="000962DB" w:rsidP="00A72C89">
            <w:pPr>
              <w:pStyle w:val="3-"/>
              <w:numPr>
                <w:ilvl w:val="0"/>
                <w:numId w:val="0"/>
              </w:numPr>
              <w:spacing w:before="0" w:after="0"/>
              <w:jc w:val="both"/>
              <w:rPr>
                <w:rFonts w:cs="Arial"/>
                <w:sz w:val="20"/>
                <w:szCs w:val="20"/>
              </w:rPr>
            </w:pPr>
            <w:r w:rsidRPr="00806E9D">
              <w:rPr>
                <w:rFonts w:cs="Arial"/>
                <w:sz w:val="20"/>
                <w:szCs w:val="20"/>
              </w:rPr>
              <w:t>4.6.7</w:t>
            </w:r>
          </w:p>
        </w:tc>
        <w:tc>
          <w:tcPr>
            <w:tcW w:w="7613" w:type="dxa"/>
          </w:tcPr>
          <w:p w:rsidR="000962DB" w:rsidRPr="00806E9D" w:rsidRDefault="000962DB" w:rsidP="00A72C89">
            <w:pPr>
              <w:pStyle w:val="3-"/>
              <w:numPr>
                <w:ilvl w:val="0"/>
                <w:numId w:val="0"/>
              </w:numPr>
              <w:tabs>
                <w:tab w:val="num" w:pos="900"/>
              </w:tabs>
              <w:spacing w:before="0" w:after="0"/>
              <w:jc w:val="both"/>
              <w:rPr>
                <w:rFonts w:cs="Arial"/>
                <w:sz w:val="20"/>
                <w:szCs w:val="20"/>
              </w:rPr>
            </w:pPr>
            <w:r w:rsidRPr="00806E9D">
              <w:rPr>
                <w:rFonts w:cs="Arial"/>
                <w:sz w:val="20"/>
                <w:szCs w:val="20"/>
              </w:rPr>
              <w:t xml:space="preserve">Решение должно обеспечивать ведение </w:t>
            </w:r>
            <w:r>
              <w:rPr>
                <w:rFonts w:cs="Arial"/>
                <w:sz w:val="20"/>
                <w:szCs w:val="20"/>
              </w:rPr>
              <w:t xml:space="preserve">детальных </w:t>
            </w:r>
            <w:r w:rsidRPr="00806E9D">
              <w:rPr>
                <w:rFonts w:cs="Arial"/>
                <w:sz w:val="20"/>
                <w:szCs w:val="20"/>
              </w:rPr>
              <w:t>журналов системных событий, по всем компонентам.</w:t>
            </w:r>
          </w:p>
          <w:p w:rsidR="000962DB" w:rsidRPr="00806E9D" w:rsidRDefault="000962DB" w:rsidP="00A72C89">
            <w:pPr>
              <w:pStyle w:val="3-"/>
              <w:numPr>
                <w:ilvl w:val="0"/>
                <w:numId w:val="0"/>
              </w:numPr>
              <w:spacing w:before="0" w:after="0"/>
              <w:jc w:val="both"/>
              <w:rPr>
                <w:rFonts w:cs="Arial"/>
                <w:sz w:val="20"/>
                <w:szCs w:val="20"/>
              </w:rPr>
            </w:pPr>
            <w:r w:rsidRPr="00806E9D">
              <w:rPr>
                <w:rFonts w:cs="Arial"/>
                <w:sz w:val="20"/>
                <w:szCs w:val="20"/>
              </w:rPr>
              <w:t xml:space="preserve">Уровни </w:t>
            </w:r>
            <w:proofErr w:type="spellStart"/>
            <w:r w:rsidRPr="00806E9D">
              <w:rPr>
                <w:rFonts w:cs="Arial"/>
                <w:sz w:val="20"/>
                <w:szCs w:val="20"/>
              </w:rPr>
              <w:t>журналирования</w:t>
            </w:r>
            <w:proofErr w:type="spellEnd"/>
            <w:r w:rsidRPr="00806E9D">
              <w:rPr>
                <w:rFonts w:cs="Arial"/>
                <w:sz w:val="20"/>
                <w:szCs w:val="20"/>
              </w:rPr>
              <w:t xml:space="preserve"> должны настраиваться администратором. Должны поддерживаться типовые принципы работы с журналом – ротация по размеру и времени, возможности архивации и т.п.</w:t>
            </w:r>
          </w:p>
        </w:tc>
        <w:tc>
          <w:tcPr>
            <w:tcW w:w="1099" w:type="dxa"/>
          </w:tcPr>
          <w:p w:rsidR="000962DB" w:rsidRPr="00806E9D" w:rsidRDefault="000962DB" w:rsidP="00A72C89">
            <w:pPr>
              <w:pStyle w:val="3-"/>
              <w:numPr>
                <w:ilvl w:val="0"/>
                <w:numId w:val="0"/>
              </w:numPr>
              <w:spacing w:before="0" w:after="0"/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0962DB" w:rsidRPr="00A72C89" w:rsidTr="000962DB">
        <w:tc>
          <w:tcPr>
            <w:tcW w:w="638" w:type="dxa"/>
          </w:tcPr>
          <w:p w:rsidR="000962DB" w:rsidRPr="00806E9D" w:rsidRDefault="000962DB" w:rsidP="00A72C89">
            <w:pPr>
              <w:pStyle w:val="3-"/>
              <w:numPr>
                <w:ilvl w:val="0"/>
                <w:numId w:val="0"/>
              </w:numPr>
              <w:spacing w:before="0" w:after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4.6.9</w:t>
            </w:r>
          </w:p>
        </w:tc>
        <w:tc>
          <w:tcPr>
            <w:tcW w:w="7613" w:type="dxa"/>
          </w:tcPr>
          <w:p w:rsidR="000962DB" w:rsidRPr="00806E9D" w:rsidRDefault="000962DB" w:rsidP="00A72C89">
            <w:pPr>
              <w:pStyle w:val="3-"/>
              <w:numPr>
                <w:ilvl w:val="0"/>
                <w:numId w:val="0"/>
              </w:numPr>
              <w:spacing w:before="0" w:after="0"/>
              <w:jc w:val="both"/>
              <w:rPr>
                <w:rFonts w:cs="Arial"/>
                <w:sz w:val="20"/>
                <w:szCs w:val="20"/>
              </w:rPr>
            </w:pPr>
            <w:r w:rsidRPr="00806E9D">
              <w:rPr>
                <w:rFonts w:cs="Arial"/>
                <w:sz w:val="20"/>
                <w:szCs w:val="20"/>
              </w:rPr>
              <w:t>Решение должно обеспечивать сбор и вывод статистики параметров работы в различные виды отчетов.</w:t>
            </w:r>
          </w:p>
        </w:tc>
        <w:tc>
          <w:tcPr>
            <w:tcW w:w="1099" w:type="dxa"/>
          </w:tcPr>
          <w:p w:rsidR="000962DB" w:rsidRPr="00806E9D" w:rsidRDefault="000962DB" w:rsidP="00A72C89">
            <w:pPr>
              <w:pStyle w:val="3-"/>
              <w:numPr>
                <w:ilvl w:val="0"/>
                <w:numId w:val="0"/>
              </w:numPr>
              <w:spacing w:before="0" w:after="0"/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0962DB" w:rsidRDefault="000962DB" w:rsidP="000962DB">
      <w:pPr>
        <w:pStyle w:val="3-"/>
        <w:numPr>
          <w:ilvl w:val="0"/>
          <w:numId w:val="0"/>
        </w:numPr>
        <w:tabs>
          <w:tab w:val="num" w:pos="576"/>
          <w:tab w:val="num" w:pos="900"/>
        </w:tabs>
        <w:jc w:val="both"/>
        <w:rPr>
          <w:rFonts w:cs="Arial"/>
          <w:sz w:val="20"/>
          <w:szCs w:val="20"/>
        </w:rPr>
      </w:pPr>
    </w:p>
    <w:p w:rsidR="000962DB" w:rsidRPr="008824B7" w:rsidRDefault="000962DB" w:rsidP="000962DB">
      <w:pPr>
        <w:pStyle w:val="20"/>
        <w:numPr>
          <w:ilvl w:val="0"/>
          <w:numId w:val="1"/>
        </w:numPr>
        <w:tabs>
          <w:tab w:val="num" w:pos="540"/>
        </w:tabs>
        <w:jc w:val="center"/>
        <w:rPr>
          <w:rFonts w:ascii="Arial Narrow" w:hAnsi="Arial Narrow"/>
          <w:i w:val="0"/>
          <w:sz w:val="20"/>
          <w:szCs w:val="20"/>
        </w:rPr>
      </w:pPr>
      <w:r w:rsidRPr="008824B7">
        <w:rPr>
          <w:rFonts w:ascii="Arial Narrow" w:hAnsi="Arial Narrow"/>
          <w:i w:val="0"/>
          <w:sz w:val="20"/>
          <w:szCs w:val="20"/>
        </w:rPr>
        <w:t>Условия предоставления услуг технической поддержки</w:t>
      </w:r>
    </w:p>
    <w:p w:rsidR="000962DB" w:rsidRPr="008824B7" w:rsidRDefault="000962DB" w:rsidP="000962DB">
      <w:pPr>
        <w:numPr>
          <w:ilvl w:val="0"/>
          <w:numId w:val="10"/>
        </w:numPr>
        <w:spacing w:after="0" w:line="240" w:lineRule="auto"/>
        <w:rPr>
          <w:rFonts w:ascii="Arial Narrow" w:hAnsi="Arial Narrow" w:cs="Arial"/>
          <w:sz w:val="20"/>
          <w:szCs w:val="20"/>
        </w:rPr>
      </w:pPr>
      <w:proofErr w:type="spellStart"/>
      <w:r w:rsidRPr="008824B7">
        <w:rPr>
          <w:rFonts w:ascii="Arial Narrow" w:hAnsi="Arial Narrow" w:cs="Arial"/>
          <w:sz w:val="20"/>
          <w:szCs w:val="20"/>
          <w:u w:val="single"/>
        </w:rPr>
        <w:t>Определения</w:t>
      </w:r>
      <w:proofErr w:type="spellEnd"/>
      <w:r w:rsidRPr="008824B7">
        <w:rPr>
          <w:rFonts w:ascii="Arial Narrow" w:hAnsi="Arial Narrow" w:cs="Arial"/>
          <w:sz w:val="20"/>
          <w:szCs w:val="20"/>
          <w:u w:val="single"/>
        </w:rPr>
        <w:t>:</w:t>
      </w:r>
    </w:p>
    <w:p w:rsidR="000962DB" w:rsidRPr="000962DB" w:rsidRDefault="000962DB" w:rsidP="000962DB">
      <w:pPr>
        <w:numPr>
          <w:ilvl w:val="1"/>
          <w:numId w:val="10"/>
        </w:numPr>
        <w:spacing w:after="0" w:line="240" w:lineRule="auto"/>
        <w:rPr>
          <w:rFonts w:ascii="Arial Narrow" w:hAnsi="Arial Narrow" w:cs="Arial"/>
          <w:sz w:val="20"/>
          <w:szCs w:val="20"/>
          <w:lang w:val="ru-RU"/>
        </w:rPr>
      </w:pPr>
      <w:r w:rsidRPr="000962DB">
        <w:rPr>
          <w:rFonts w:ascii="Arial Narrow" w:hAnsi="Arial Narrow" w:cs="Arial"/>
          <w:sz w:val="20"/>
          <w:szCs w:val="20"/>
          <w:lang w:val="ru-RU"/>
        </w:rPr>
        <w:lastRenderedPageBreak/>
        <w:t>«Технические характеристики системы» - решение, обеспечивающее функционирование системы в соответствии с характеристиками, свойствами, параметрами и принципами функционирования оборудования и программного обеспечения, входящего в систему, указанную производителем в документации на продукт, спецификациях заказа на поставку и декларациях соответствия стандартам.</w:t>
      </w:r>
    </w:p>
    <w:p w:rsidR="000962DB" w:rsidRPr="000962DB" w:rsidRDefault="000962DB" w:rsidP="000962DB">
      <w:pPr>
        <w:numPr>
          <w:ilvl w:val="1"/>
          <w:numId w:val="10"/>
        </w:numPr>
        <w:spacing w:after="0" w:line="240" w:lineRule="auto"/>
        <w:rPr>
          <w:rFonts w:ascii="Arial Narrow" w:hAnsi="Arial Narrow" w:cs="Arial"/>
          <w:sz w:val="20"/>
          <w:szCs w:val="20"/>
          <w:lang w:val="ru-RU"/>
        </w:rPr>
      </w:pPr>
      <w:r w:rsidRPr="000962DB">
        <w:rPr>
          <w:rFonts w:ascii="Arial Narrow" w:hAnsi="Arial Narrow" w:cs="Arial"/>
          <w:sz w:val="20"/>
          <w:szCs w:val="20"/>
          <w:lang w:val="ru-RU"/>
        </w:rPr>
        <w:t xml:space="preserve">«Временное решение» - предварительное решение, обеспечивающее функционирование системы без признаков ситуации, вызвавшей Запрос соответствующего уровня критичности и сохранение работоспособности системы на </w:t>
      </w:r>
      <w:proofErr w:type="spellStart"/>
      <w:r w:rsidRPr="000962DB">
        <w:rPr>
          <w:rFonts w:ascii="Arial Narrow" w:hAnsi="Arial Narrow" w:cs="Arial"/>
          <w:sz w:val="20"/>
          <w:szCs w:val="20"/>
          <w:lang w:val="ru-RU"/>
        </w:rPr>
        <w:t>доаварийном</w:t>
      </w:r>
      <w:proofErr w:type="spellEnd"/>
      <w:r w:rsidRPr="000962DB">
        <w:rPr>
          <w:rFonts w:ascii="Arial Narrow" w:hAnsi="Arial Narrow" w:cs="Arial"/>
          <w:sz w:val="20"/>
          <w:szCs w:val="20"/>
          <w:lang w:val="ru-RU"/>
        </w:rPr>
        <w:t xml:space="preserve"> уровне в течение 72 часов (период стабильности) с момента инсталляции данного решения в систему.</w:t>
      </w:r>
    </w:p>
    <w:p w:rsidR="000962DB" w:rsidRPr="000962DB" w:rsidRDefault="000962DB" w:rsidP="000962DB">
      <w:pPr>
        <w:numPr>
          <w:ilvl w:val="1"/>
          <w:numId w:val="10"/>
        </w:numPr>
        <w:spacing w:after="0" w:line="240" w:lineRule="auto"/>
        <w:rPr>
          <w:rFonts w:ascii="Arial Narrow" w:hAnsi="Arial Narrow" w:cs="Arial"/>
          <w:sz w:val="20"/>
          <w:szCs w:val="20"/>
          <w:lang w:val="ru-RU"/>
        </w:rPr>
      </w:pPr>
      <w:r w:rsidRPr="000962DB">
        <w:rPr>
          <w:rFonts w:ascii="Arial Narrow" w:hAnsi="Arial Narrow" w:cs="Arial"/>
          <w:sz w:val="20"/>
          <w:szCs w:val="20"/>
          <w:lang w:val="ru-RU"/>
        </w:rPr>
        <w:t>«Постоянное решение» - решение соответствует Техническим характеристикам системы и период стабильности после инсталляции данного решения в систему составил не менее 72 часов</w:t>
      </w:r>
    </w:p>
    <w:p w:rsidR="000962DB" w:rsidRPr="000962DB" w:rsidRDefault="000962DB" w:rsidP="000962DB">
      <w:pPr>
        <w:rPr>
          <w:rFonts w:ascii="Arial Narrow" w:hAnsi="Arial Narrow" w:cs="Arial"/>
          <w:sz w:val="20"/>
          <w:szCs w:val="20"/>
          <w:lang w:val="ru-RU"/>
        </w:rPr>
      </w:pPr>
      <w:r w:rsidRPr="000962DB">
        <w:rPr>
          <w:rFonts w:ascii="Arial Narrow" w:hAnsi="Arial Narrow" w:cs="Arial"/>
          <w:sz w:val="20"/>
          <w:szCs w:val="20"/>
          <w:lang w:val="ru-RU"/>
        </w:rPr>
        <w:t>Описание услуг технической поддержки программно-аппаратного комплекса.</w:t>
      </w:r>
    </w:p>
    <w:p w:rsidR="000962DB" w:rsidRPr="000962DB" w:rsidRDefault="000962DB" w:rsidP="000962DB">
      <w:pPr>
        <w:numPr>
          <w:ilvl w:val="0"/>
          <w:numId w:val="10"/>
        </w:numPr>
        <w:spacing w:after="0" w:line="240" w:lineRule="auto"/>
        <w:rPr>
          <w:rFonts w:ascii="Arial Narrow" w:hAnsi="Arial Narrow" w:cs="Arial"/>
          <w:sz w:val="20"/>
          <w:szCs w:val="20"/>
          <w:lang w:val="ru-RU"/>
        </w:rPr>
      </w:pPr>
      <w:r w:rsidRPr="000962DB">
        <w:rPr>
          <w:rFonts w:ascii="Arial Narrow" w:hAnsi="Arial Narrow" w:cs="Arial"/>
          <w:sz w:val="20"/>
          <w:szCs w:val="20"/>
          <w:u w:val="single"/>
          <w:lang w:val="ru-RU"/>
        </w:rPr>
        <w:t>Перечень услуг технической поддержки в гарантийный и послегарантийный период:</w:t>
      </w:r>
    </w:p>
    <w:p w:rsidR="000962DB" w:rsidRPr="008824B7" w:rsidRDefault="000962DB" w:rsidP="000962DB">
      <w:pPr>
        <w:rPr>
          <w:rFonts w:ascii="Arial Narrow" w:hAnsi="Arial Narrow" w:cs="Arial"/>
          <w:sz w:val="20"/>
          <w:szCs w:val="20"/>
        </w:rPr>
      </w:pPr>
      <w:proofErr w:type="spellStart"/>
      <w:r w:rsidRPr="008824B7">
        <w:rPr>
          <w:rFonts w:ascii="Arial Narrow" w:hAnsi="Arial Narrow" w:cs="Arial"/>
          <w:sz w:val="20"/>
          <w:szCs w:val="20"/>
        </w:rPr>
        <w:t>Таблица</w:t>
      </w:r>
      <w:proofErr w:type="spellEnd"/>
      <w:r w:rsidRPr="008824B7">
        <w:rPr>
          <w:rFonts w:ascii="Arial Narrow" w:hAnsi="Arial Narrow" w:cs="Arial"/>
          <w:sz w:val="20"/>
          <w:szCs w:val="20"/>
        </w:rPr>
        <w:t>. 1</w:t>
      </w:r>
    </w:p>
    <w:tbl>
      <w:tblPr>
        <w:tblW w:w="9555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3975"/>
        <w:gridCol w:w="1620"/>
        <w:gridCol w:w="1800"/>
        <w:gridCol w:w="2160"/>
      </w:tblGrid>
      <w:tr w:rsidR="000962DB" w:rsidRPr="008824B7" w:rsidTr="00A72C89">
        <w:trPr>
          <w:trHeight w:val="255"/>
        </w:trPr>
        <w:tc>
          <w:tcPr>
            <w:tcW w:w="3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0962DB">
              <w:rPr>
                <w:rFonts w:ascii="Arial Narrow" w:hAnsi="Arial Narrow" w:cs="Arial"/>
                <w:sz w:val="20"/>
                <w:szCs w:val="20"/>
                <w:lang w:val="ru-RU"/>
              </w:rPr>
              <w:t>Условия предоставления услуг технической поддержки (ТП)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ind w:left="-108" w:right="-108"/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0962DB">
              <w:rPr>
                <w:rFonts w:ascii="Arial Narrow" w:hAnsi="Arial Narrow" w:cs="Arial"/>
                <w:sz w:val="20"/>
                <w:szCs w:val="20"/>
                <w:lang w:val="ru-RU"/>
              </w:rPr>
              <w:t>Подтверждение условий ТП (да/нет)</w:t>
            </w:r>
          </w:p>
          <w:p w:rsidR="000962DB" w:rsidRPr="008824B7" w:rsidRDefault="000962DB" w:rsidP="00A72C89">
            <w:pPr>
              <w:jc w:val="center"/>
              <w:rPr>
                <w:rFonts w:ascii="Arial Narrow" w:hAnsi="Arial Narrow" w:cs="Arial"/>
                <w:i/>
                <w:color w:val="808080"/>
                <w:sz w:val="20"/>
                <w:szCs w:val="20"/>
              </w:rPr>
            </w:pPr>
            <w:r w:rsidRPr="008824B7">
              <w:rPr>
                <w:rFonts w:ascii="Arial Narrow" w:hAnsi="Arial Narrow" w:cs="Arial"/>
                <w:i/>
                <w:color w:val="808080"/>
                <w:sz w:val="20"/>
                <w:szCs w:val="20"/>
              </w:rPr>
              <w:t>“</w:t>
            </w:r>
            <w:proofErr w:type="spellStart"/>
            <w:r w:rsidRPr="008824B7">
              <w:rPr>
                <w:rFonts w:ascii="Arial Narrow" w:hAnsi="Arial Narrow" w:cs="Arial"/>
                <w:i/>
                <w:color w:val="808080"/>
                <w:sz w:val="20"/>
                <w:szCs w:val="20"/>
              </w:rPr>
              <w:t>Заполняется</w:t>
            </w:r>
            <w:proofErr w:type="spellEnd"/>
            <w:r w:rsidRPr="008824B7">
              <w:rPr>
                <w:rFonts w:ascii="Arial Narrow" w:hAnsi="Arial Narrow" w:cs="Arial"/>
                <w:i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8824B7">
              <w:rPr>
                <w:rFonts w:ascii="Arial Narrow" w:hAnsi="Arial Narrow" w:cs="Arial"/>
                <w:i/>
                <w:color w:val="808080"/>
                <w:sz w:val="20"/>
                <w:szCs w:val="20"/>
              </w:rPr>
              <w:t>Поставщиком</w:t>
            </w:r>
            <w:proofErr w:type="spellEnd"/>
            <w:r w:rsidRPr="008824B7">
              <w:rPr>
                <w:rFonts w:ascii="Arial Narrow" w:hAnsi="Arial Narrow" w:cs="Arial"/>
                <w:i/>
                <w:color w:val="808080"/>
                <w:sz w:val="20"/>
                <w:szCs w:val="20"/>
              </w:rPr>
              <w:t>”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8824B7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8824B7">
              <w:rPr>
                <w:rFonts w:ascii="Arial Narrow" w:hAnsi="Arial Narrow" w:cs="Arial"/>
                <w:sz w:val="20"/>
                <w:szCs w:val="20"/>
              </w:rPr>
              <w:t>Примечание</w:t>
            </w:r>
            <w:proofErr w:type="spellEnd"/>
          </w:p>
        </w:tc>
      </w:tr>
      <w:tr w:rsidR="000962DB" w:rsidRPr="008824B7" w:rsidTr="00A72C89">
        <w:trPr>
          <w:trHeight w:val="516"/>
        </w:trPr>
        <w:tc>
          <w:tcPr>
            <w:tcW w:w="3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2DB" w:rsidRPr="008824B7" w:rsidRDefault="000962DB" w:rsidP="00A72C89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8824B7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8824B7">
              <w:rPr>
                <w:rFonts w:ascii="Arial Narrow" w:hAnsi="Arial Narrow" w:cs="Arial"/>
                <w:sz w:val="20"/>
                <w:szCs w:val="20"/>
              </w:rPr>
              <w:t>гарантийный</w:t>
            </w:r>
            <w:proofErr w:type="spellEnd"/>
            <w:r w:rsidRPr="008824B7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824B7">
              <w:rPr>
                <w:rFonts w:ascii="Arial Narrow" w:hAnsi="Arial Narrow" w:cs="Arial"/>
                <w:sz w:val="20"/>
                <w:szCs w:val="20"/>
              </w:rPr>
              <w:t>период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8824B7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8824B7">
              <w:rPr>
                <w:rFonts w:ascii="Arial Narrow" w:hAnsi="Arial Narrow" w:cs="Arial"/>
                <w:sz w:val="20"/>
                <w:szCs w:val="20"/>
              </w:rPr>
              <w:t>послегарантийный</w:t>
            </w:r>
            <w:proofErr w:type="spellEnd"/>
            <w:r w:rsidRPr="008824B7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824B7">
              <w:rPr>
                <w:rFonts w:ascii="Arial Narrow" w:hAnsi="Arial Narrow" w:cs="Arial"/>
                <w:sz w:val="20"/>
                <w:szCs w:val="20"/>
              </w:rPr>
              <w:t>период</w:t>
            </w:r>
            <w:proofErr w:type="spellEnd"/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2DB" w:rsidRPr="008824B7" w:rsidRDefault="000962DB" w:rsidP="00A72C89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962DB" w:rsidRPr="008824B7" w:rsidTr="00A72C89">
        <w:trPr>
          <w:trHeight w:val="221"/>
        </w:trPr>
        <w:tc>
          <w:tcPr>
            <w:tcW w:w="955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8824B7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 xml:space="preserve">2.1. </w:t>
            </w:r>
            <w:proofErr w:type="spellStart"/>
            <w:r w:rsidRPr="008824B7">
              <w:rPr>
                <w:rFonts w:ascii="Arial Narrow" w:hAnsi="Arial Narrow" w:cs="Arial"/>
                <w:sz w:val="20"/>
                <w:szCs w:val="20"/>
              </w:rPr>
              <w:t>Управление</w:t>
            </w:r>
            <w:proofErr w:type="spellEnd"/>
            <w:r w:rsidRPr="008824B7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824B7">
              <w:rPr>
                <w:rFonts w:ascii="Arial Narrow" w:hAnsi="Arial Narrow" w:cs="Arial"/>
                <w:sz w:val="20"/>
                <w:szCs w:val="20"/>
              </w:rPr>
              <w:t>процессом</w:t>
            </w:r>
            <w:proofErr w:type="spellEnd"/>
            <w:r w:rsidRPr="008824B7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824B7">
              <w:rPr>
                <w:rFonts w:ascii="Arial Narrow" w:hAnsi="Arial Narrow" w:cs="Arial"/>
                <w:sz w:val="20"/>
                <w:szCs w:val="20"/>
              </w:rPr>
              <w:t>Технической</w:t>
            </w:r>
            <w:proofErr w:type="spellEnd"/>
            <w:r w:rsidRPr="008824B7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824B7">
              <w:rPr>
                <w:rFonts w:ascii="Arial Narrow" w:hAnsi="Arial Narrow" w:cs="Arial"/>
                <w:sz w:val="20"/>
                <w:szCs w:val="20"/>
              </w:rPr>
              <w:t>поддержки</w:t>
            </w:r>
            <w:proofErr w:type="spellEnd"/>
          </w:p>
        </w:tc>
      </w:tr>
      <w:tr w:rsidR="000962DB" w:rsidRPr="008824B7" w:rsidTr="00A72C89">
        <w:trPr>
          <w:trHeight w:val="25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8824B7" w:rsidRDefault="000962DB" w:rsidP="00A72C89">
            <w:pPr>
              <w:rPr>
                <w:rFonts w:ascii="Arial Narrow" w:hAnsi="Arial Narrow" w:cs="Arial"/>
                <w:sz w:val="20"/>
                <w:szCs w:val="20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 xml:space="preserve"> - </w:t>
            </w:r>
            <w:proofErr w:type="spellStart"/>
            <w:r w:rsidRPr="008824B7">
              <w:rPr>
                <w:rFonts w:ascii="Arial Narrow" w:hAnsi="Arial Narrow" w:cs="Arial"/>
                <w:sz w:val="20"/>
                <w:szCs w:val="20"/>
              </w:rPr>
              <w:t>Оперативное</w:t>
            </w:r>
            <w:proofErr w:type="spellEnd"/>
            <w:r w:rsidRPr="008824B7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824B7">
              <w:rPr>
                <w:rFonts w:ascii="Arial Narrow" w:hAnsi="Arial Narrow" w:cs="Arial"/>
                <w:sz w:val="20"/>
                <w:szCs w:val="20"/>
              </w:rPr>
              <w:t>управление</w:t>
            </w:r>
            <w:proofErr w:type="spellEnd"/>
            <w:r w:rsidRPr="008824B7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824B7">
              <w:rPr>
                <w:rFonts w:ascii="Arial Narrow" w:hAnsi="Arial Narrow" w:cs="Arial"/>
                <w:sz w:val="20"/>
                <w:szCs w:val="20"/>
              </w:rPr>
              <w:t>Технической</w:t>
            </w:r>
            <w:proofErr w:type="spellEnd"/>
            <w:r w:rsidRPr="008824B7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824B7">
              <w:rPr>
                <w:rFonts w:ascii="Arial Narrow" w:hAnsi="Arial Narrow" w:cs="Arial"/>
                <w:sz w:val="20"/>
                <w:szCs w:val="20"/>
              </w:rPr>
              <w:t>поддержкой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8824B7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8824B7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8824B7" w:rsidRDefault="000962DB" w:rsidP="00A72C89">
            <w:pPr>
              <w:rPr>
                <w:rFonts w:ascii="Arial Narrow" w:hAnsi="Arial Narrow" w:cs="Arial"/>
                <w:sz w:val="20"/>
                <w:szCs w:val="20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</w:tr>
      <w:tr w:rsidR="000962DB" w:rsidRPr="00A72C89" w:rsidTr="00A72C89">
        <w:trPr>
          <w:trHeight w:val="510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0962DB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- Предоставление отчетности в согласованном Сторонами объеме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</w:tr>
      <w:tr w:rsidR="000962DB" w:rsidRPr="00A72C89" w:rsidTr="00A72C89">
        <w:trPr>
          <w:trHeight w:val="343"/>
        </w:trPr>
        <w:tc>
          <w:tcPr>
            <w:tcW w:w="955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0962DB">
              <w:rPr>
                <w:rFonts w:ascii="Arial Narrow" w:hAnsi="Arial Narrow" w:cs="Arial"/>
                <w:sz w:val="20"/>
                <w:szCs w:val="20"/>
                <w:lang w:val="ru-RU"/>
              </w:rPr>
              <w:t>2.2. Взаимодействие со Службой Технической поддержки</w:t>
            </w:r>
          </w:p>
        </w:tc>
      </w:tr>
      <w:tr w:rsidR="000962DB" w:rsidRPr="00A72C89" w:rsidTr="00A72C89">
        <w:trPr>
          <w:trHeight w:val="521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0962DB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- Обработка запросов и Актов неисправностей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</w:tr>
      <w:tr w:rsidR="000962DB" w:rsidRPr="008824B7" w:rsidTr="00A72C89">
        <w:trPr>
          <w:trHeight w:val="25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8824B7" w:rsidRDefault="000962DB" w:rsidP="00A72C89">
            <w:pPr>
              <w:rPr>
                <w:rFonts w:ascii="Arial Narrow" w:hAnsi="Arial Narrow" w:cs="Arial"/>
                <w:sz w:val="20"/>
                <w:szCs w:val="20"/>
              </w:rPr>
            </w:pPr>
            <w:r w:rsidRPr="000962DB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 w:rsidRPr="008824B7">
              <w:rPr>
                <w:rFonts w:ascii="Arial Narrow" w:hAnsi="Arial Narrow" w:cs="Arial"/>
                <w:sz w:val="20"/>
                <w:szCs w:val="20"/>
              </w:rPr>
              <w:t xml:space="preserve">- </w:t>
            </w:r>
            <w:proofErr w:type="spellStart"/>
            <w:r w:rsidRPr="008824B7">
              <w:rPr>
                <w:rFonts w:ascii="Arial Narrow" w:hAnsi="Arial Narrow" w:cs="Arial"/>
                <w:sz w:val="20"/>
                <w:szCs w:val="20"/>
              </w:rPr>
              <w:t>Последующий</w:t>
            </w:r>
            <w:proofErr w:type="spellEnd"/>
            <w:r w:rsidRPr="008824B7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824B7">
              <w:rPr>
                <w:rFonts w:ascii="Arial Narrow" w:hAnsi="Arial Narrow" w:cs="Arial"/>
                <w:sz w:val="20"/>
                <w:szCs w:val="20"/>
              </w:rPr>
              <w:t>контроль</w:t>
            </w:r>
            <w:proofErr w:type="spellEnd"/>
            <w:r w:rsidRPr="008824B7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824B7">
              <w:rPr>
                <w:rFonts w:ascii="Arial Narrow" w:hAnsi="Arial Narrow" w:cs="Arial"/>
                <w:sz w:val="20"/>
                <w:szCs w:val="20"/>
              </w:rPr>
              <w:t>проблемы</w:t>
            </w:r>
            <w:proofErr w:type="spellEnd"/>
            <w:r w:rsidRPr="008824B7">
              <w:rPr>
                <w:rFonts w:ascii="Arial Narrow" w:hAnsi="Arial Narrow" w:cs="Arial"/>
                <w:sz w:val="20"/>
                <w:szCs w:val="20"/>
              </w:rPr>
              <w:t>/</w:t>
            </w:r>
            <w:proofErr w:type="spellStart"/>
            <w:r w:rsidRPr="008824B7">
              <w:rPr>
                <w:rFonts w:ascii="Arial Narrow" w:hAnsi="Arial Narrow" w:cs="Arial"/>
                <w:sz w:val="20"/>
                <w:szCs w:val="20"/>
              </w:rPr>
              <w:t>запроса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8824B7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8824B7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8824B7" w:rsidRDefault="000962DB" w:rsidP="00A72C89">
            <w:pPr>
              <w:rPr>
                <w:rFonts w:ascii="Arial Narrow" w:hAnsi="Arial Narrow" w:cs="Arial"/>
                <w:sz w:val="20"/>
                <w:szCs w:val="20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</w:tr>
      <w:tr w:rsidR="000962DB" w:rsidRPr="008824B7" w:rsidTr="00A72C89">
        <w:trPr>
          <w:trHeight w:val="255"/>
        </w:trPr>
        <w:tc>
          <w:tcPr>
            <w:tcW w:w="955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8824B7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 xml:space="preserve">2.3. </w:t>
            </w:r>
            <w:proofErr w:type="spellStart"/>
            <w:r w:rsidRPr="008824B7">
              <w:rPr>
                <w:rFonts w:ascii="Arial Narrow" w:hAnsi="Arial Narrow" w:cs="Arial"/>
                <w:sz w:val="20"/>
                <w:szCs w:val="20"/>
              </w:rPr>
              <w:t>Электронная</w:t>
            </w:r>
            <w:proofErr w:type="spellEnd"/>
            <w:r w:rsidRPr="008824B7">
              <w:rPr>
                <w:rFonts w:ascii="Arial Narrow" w:hAnsi="Arial Narrow" w:cs="Arial"/>
                <w:sz w:val="20"/>
                <w:szCs w:val="20"/>
              </w:rPr>
              <w:t xml:space="preserve"> Техническая поддержка:</w:t>
            </w:r>
          </w:p>
        </w:tc>
      </w:tr>
      <w:tr w:rsidR="000962DB" w:rsidRPr="00A72C89" w:rsidTr="00A72C89">
        <w:trPr>
          <w:trHeight w:val="76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0962DB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- Информация в режиме </w:t>
            </w:r>
            <w:r w:rsidRPr="008824B7">
              <w:rPr>
                <w:rFonts w:ascii="Arial Narrow" w:hAnsi="Arial Narrow" w:cs="Arial"/>
                <w:sz w:val="20"/>
                <w:szCs w:val="20"/>
              </w:rPr>
              <w:t>Online</w:t>
            </w:r>
            <w:r w:rsidRPr="000962DB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, включая техническую документацию, коррекции программного обеспечения и пр.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</w:tr>
      <w:tr w:rsidR="000962DB" w:rsidRPr="00A72C89" w:rsidTr="00A72C89">
        <w:trPr>
          <w:trHeight w:val="25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0962DB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- База данных о нерешенных и решенных проблемах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</w:tr>
      <w:tr w:rsidR="000962DB" w:rsidRPr="00A72C89" w:rsidTr="00A72C89">
        <w:trPr>
          <w:trHeight w:val="336"/>
        </w:trPr>
        <w:tc>
          <w:tcPr>
            <w:tcW w:w="95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0962DB">
              <w:rPr>
                <w:rFonts w:ascii="Arial Narrow" w:hAnsi="Arial Narrow" w:cs="Arial"/>
                <w:sz w:val="20"/>
                <w:szCs w:val="20"/>
                <w:lang w:val="ru-RU"/>
              </w:rPr>
              <w:t>2.4. Поддержку в Аварийных ситуациях: (условия см ниже - *)</w:t>
            </w:r>
          </w:p>
        </w:tc>
      </w:tr>
      <w:tr w:rsidR="000962DB" w:rsidRPr="00A72C89" w:rsidTr="00A72C89">
        <w:trPr>
          <w:trHeight w:val="255"/>
        </w:trPr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0962DB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- Поддержка без выезда на Площадку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</w:tr>
      <w:tr w:rsidR="000962DB" w:rsidRPr="00A72C89" w:rsidTr="00A72C89">
        <w:trPr>
          <w:trHeight w:val="510"/>
        </w:trPr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0962DB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- Устранение неисправностей с помощью удаленного доступа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</w:tr>
      <w:tr w:rsidR="000962DB" w:rsidRPr="00A72C89" w:rsidTr="00A72C89">
        <w:trPr>
          <w:trHeight w:val="510"/>
        </w:trPr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0962DB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- Поддержка с выездом на Площадку/Выезд на Площадку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</w:tr>
      <w:tr w:rsidR="000962DB" w:rsidRPr="00A72C89" w:rsidTr="00A72C89">
        <w:trPr>
          <w:trHeight w:val="510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0962D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0962DB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2.4.1. Описание услуг Технической поддержки в Аварийных ситуациях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</w:tr>
      <w:tr w:rsidR="000962DB" w:rsidRPr="00A72C89" w:rsidTr="00A72C89">
        <w:trPr>
          <w:trHeight w:val="510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0962D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0962DB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2.4.2. Стандартные сроки предоставления решения в Аварийных ситуациях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</w:tr>
      <w:tr w:rsidR="000962DB" w:rsidRPr="008824B7" w:rsidTr="00A72C89">
        <w:trPr>
          <w:trHeight w:val="499"/>
        </w:trPr>
        <w:tc>
          <w:tcPr>
            <w:tcW w:w="955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8824B7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0962DB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2.5. Поддержка в Критических, Значительных, Незначительных ситуациях. </w:t>
            </w:r>
            <w:proofErr w:type="spellStart"/>
            <w:r w:rsidRPr="008824B7">
              <w:rPr>
                <w:rFonts w:ascii="Arial Narrow" w:hAnsi="Arial Narrow" w:cs="Arial"/>
                <w:sz w:val="20"/>
                <w:szCs w:val="20"/>
              </w:rPr>
              <w:t>Консультации</w:t>
            </w:r>
            <w:proofErr w:type="spellEnd"/>
            <w:r w:rsidRPr="008824B7">
              <w:rPr>
                <w:rFonts w:ascii="Arial Narrow" w:hAnsi="Arial Narrow" w:cs="Arial"/>
                <w:sz w:val="20"/>
                <w:szCs w:val="20"/>
              </w:rPr>
              <w:t xml:space="preserve"> и </w:t>
            </w:r>
            <w:proofErr w:type="spellStart"/>
            <w:r w:rsidRPr="008824B7">
              <w:rPr>
                <w:rFonts w:ascii="Arial Narrow" w:hAnsi="Arial Narrow" w:cs="Arial"/>
                <w:sz w:val="20"/>
                <w:szCs w:val="20"/>
              </w:rPr>
              <w:t>Информационные</w:t>
            </w:r>
            <w:proofErr w:type="spellEnd"/>
            <w:r w:rsidRPr="008824B7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824B7">
              <w:rPr>
                <w:rFonts w:ascii="Arial Narrow" w:hAnsi="Arial Narrow" w:cs="Arial"/>
                <w:sz w:val="20"/>
                <w:szCs w:val="20"/>
              </w:rPr>
              <w:t>запросы</w:t>
            </w:r>
            <w:proofErr w:type="spellEnd"/>
            <w:r w:rsidRPr="008824B7"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</w:tr>
      <w:tr w:rsidR="000962DB" w:rsidRPr="00A72C89" w:rsidTr="00A72C89">
        <w:trPr>
          <w:trHeight w:val="25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0962DB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   - Поддержка без выезда на Площадку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</w:tr>
      <w:tr w:rsidR="000962DB" w:rsidRPr="00A72C89" w:rsidTr="00A72C89">
        <w:trPr>
          <w:trHeight w:val="510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0962DB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- Устранение неисправностей с помощью удаленного доступа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</w:tr>
      <w:tr w:rsidR="000962DB" w:rsidRPr="00A72C89" w:rsidTr="00A72C89">
        <w:trPr>
          <w:trHeight w:val="510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0962DB">
              <w:rPr>
                <w:rFonts w:ascii="Arial Narrow" w:hAnsi="Arial Narrow" w:cs="Arial"/>
                <w:sz w:val="20"/>
                <w:szCs w:val="20"/>
                <w:lang w:val="ru-RU"/>
              </w:rPr>
              <w:lastRenderedPageBreak/>
              <w:t xml:space="preserve"> - Поддержка с выездом на Площадку/Выезд на Площадку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</w:tr>
      <w:tr w:rsidR="000962DB" w:rsidRPr="000962DB" w:rsidTr="00A72C89">
        <w:trPr>
          <w:trHeight w:val="76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0962D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0962DB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2.5.1. Описание услуг технической поддержки в Критических, Значительных, Незначительных ситуациях. Консультации и Информационные запросы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</w:tr>
      <w:tr w:rsidR="000962DB" w:rsidRPr="000962DB" w:rsidTr="00A72C89">
        <w:trPr>
          <w:trHeight w:val="76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0962D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0962DB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2.5.2. Стандартные сроки предоставления решений в Критических, Значительных, Незначительных ситуациях. Консультации и Информационные запросы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</w:tr>
      <w:tr w:rsidR="000962DB" w:rsidRPr="008824B7" w:rsidTr="00A72C89">
        <w:trPr>
          <w:trHeight w:val="255"/>
        </w:trPr>
        <w:tc>
          <w:tcPr>
            <w:tcW w:w="955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8824B7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 xml:space="preserve">2.6. </w:t>
            </w:r>
            <w:proofErr w:type="spellStart"/>
            <w:r w:rsidRPr="008824B7">
              <w:rPr>
                <w:rFonts w:ascii="Arial Narrow" w:hAnsi="Arial Narrow" w:cs="Arial"/>
                <w:sz w:val="20"/>
                <w:szCs w:val="20"/>
              </w:rPr>
              <w:t>Экспертиза</w:t>
            </w:r>
            <w:proofErr w:type="spellEnd"/>
            <w:r w:rsidRPr="008824B7">
              <w:rPr>
                <w:rFonts w:ascii="Arial Narrow" w:hAnsi="Arial Narrow" w:cs="Arial"/>
                <w:sz w:val="20"/>
                <w:szCs w:val="20"/>
              </w:rPr>
              <w:t xml:space="preserve"> ПО:</w:t>
            </w:r>
          </w:p>
        </w:tc>
      </w:tr>
      <w:tr w:rsidR="000962DB" w:rsidRPr="008824B7" w:rsidTr="00A72C89">
        <w:trPr>
          <w:trHeight w:val="25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8824B7" w:rsidRDefault="000962DB" w:rsidP="00A72C89">
            <w:pPr>
              <w:rPr>
                <w:rFonts w:ascii="Arial Narrow" w:hAnsi="Arial Narrow" w:cs="Arial"/>
                <w:sz w:val="20"/>
                <w:szCs w:val="20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 xml:space="preserve"> - </w:t>
            </w:r>
            <w:proofErr w:type="spellStart"/>
            <w:r w:rsidRPr="008824B7">
              <w:rPr>
                <w:rFonts w:ascii="Arial Narrow" w:hAnsi="Arial Narrow" w:cs="Arial"/>
                <w:sz w:val="20"/>
                <w:szCs w:val="20"/>
              </w:rPr>
              <w:t>Проверочные</w:t>
            </w:r>
            <w:proofErr w:type="spellEnd"/>
            <w:r w:rsidRPr="008824B7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824B7">
              <w:rPr>
                <w:rFonts w:ascii="Arial Narrow" w:hAnsi="Arial Narrow" w:cs="Arial"/>
                <w:sz w:val="20"/>
                <w:szCs w:val="20"/>
              </w:rPr>
              <w:t>испытания</w:t>
            </w:r>
            <w:proofErr w:type="spellEnd"/>
            <w:r w:rsidRPr="008824B7">
              <w:rPr>
                <w:rFonts w:ascii="Arial Narrow" w:hAnsi="Arial Narrow" w:cs="Arial"/>
                <w:sz w:val="20"/>
                <w:szCs w:val="20"/>
              </w:rPr>
              <w:t xml:space="preserve"> ПО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8824B7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8824B7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8824B7" w:rsidRDefault="000962DB" w:rsidP="00A72C89">
            <w:pPr>
              <w:rPr>
                <w:rFonts w:ascii="Arial Narrow" w:hAnsi="Arial Narrow" w:cs="Arial"/>
                <w:sz w:val="20"/>
                <w:szCs w:val="20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</w:tr>
      <w:tr w:rsidR="000962DB" w:rsidRPr="00A72C89" w:rsidTr="00A72C89">
        <w:trPr>
          <w:trHeight w:val="510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0962DB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- Доступ к Испытательному стенду Исполнителя для оказания Услуг по экспертизе ПО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</w:tr>
      <w:tr w:rsidR="000962DB" w:rsidRPr="008824B7" w:rsidTr="00A72C89">
        <w:trPr>
          <w:trHeight w:val="255"/>
        </w:trPr>
        <w:tc>
          <w:tcPr>
            <w:tcW w:w="955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8824B7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 xml:space="preserve">2.7. </w:t>
            </w:r>
            <w:proofErr w:type="spellStart"/>
            <w:r w:rsidRPr="008824B7">
              <w:rPr>
                <w:rFonts w:ascii="Arial Narrow" w:hAnsi="Arial Narrow" w:cs="Arial"/>
                <w:sz w:val="20"/>
                <w:szCs w:val="20"/>
              </w:rPr>
              <w:t>Установка</w:t>
            </w:r>
            <w:proofErr w:type="spellEnd"/>
            <w:r w:rsidRPr="008824B7">
              <w:rPr>
                <w:rFonts w:ascii="Arial Narrow" w:hAnsi="Arial Narrow" w:cs="Arial"/>
                <w:sz w:val="20"/>
                <w:szCs w:val="20"/>
              </w:rPr>
              <w:t xml:space="preserve"> ПО :</w:t>
            </w:r>
          </w:p>
        </w:tc>
      </w:tr>
      <w:tr w:rsidR="000962DB" w:rsidRPr="00A72C89" w:rsidTr="00A72C89">
        <w:trPr>
          <w:trHeight w:val="1020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0962DB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- Установка Новых Версий ПО (без/с добавлением новой функциональности) на один сетевой элемент в каждой дочерней компании или филиале ОАО «МегаФон»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</w:tr>
      <w:tr w:rsidR="000962DB" w:rsidRPr="00A72C89" w:rsidTr="00A72C89">
        <w:trPr>
          <w:trHeight w:val="76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0962DB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- Установка Коррекций ПО на один сетевой элемент в каждой дочерней компании или филиале ОАО «МегаФон»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</w:tr>
      <w:tr w:rsidR="000962DB" w:rsidRPr="00A72C89" w:rsidTr="00A72C89">
        <w:trPr>
          <w:trHeight w:val="510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0962DB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- Поддержка установки Новых Версий ПО </w:t>
            </w:r>
            <w:proofErr w:type="spellStart"/>
            <w:r w:rsidRPr="000962DB">
              <w:rPr>
                <w:rFonts w:ascii="Arial Narrow" w:hAnsi="Arial Narrow" w:cs="Arial"/>
                <w:sz w:val="20"/>
                <w:szCs w:val="20"/>
                <w:lang w:val="ru-RU"/>
              </w:rPr>
              <w:t>по</w:t>
            </w:r>
            <w:proofErr w:type="spellEnd"/>
            <w:r w:rsidRPr="000962DB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согласованному удаленному доступу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</w:tr>
      <w:tr w:rsidR="000962DB" w:rsidRPr="00A72C89" w:rsidTr="00A72C89">
        <w:trPr>
          <w:trHeight w:val="510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0962DB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- Поддержка установки Коррекций ПО </w:t>
            </w:r>
            <w:proofErr w:type="spellStart"/>
            <w:r w:rsidRPr="000962DB">
              <w:rPr>
                <w:rFonts w:ascii="Arial Narrow" w:hAnsi="Arial Narrow" w:cs="Arial"/>
                <w:sz w:val="20"/>
                <w:szCs w:val="20"/>
                <w:lang w:val="ru-RU"/>
              </w:rPr>
              <w:t>по</w:t>
            </w:r>
            <w:proofErr w:type="spellEnd"/>
            <w:r w:rsidRPr="000962DB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согласованному удаленному доступу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2DB" w:rsidRPr="000962DB" w:rsidRDefault="000962DB" w:rsidP="00A72C89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824B7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</w:tr>
    </w:tbl>
    <w:p w:rsidR="00ED5C21" w:rsidRDefault="00ED5C21" w:rsidP="000962DB">
      <w:pPr>
        <w:pStyle w:val="3-"/>
        <w:numPr>
          <w:ilvl w:val="0"/>
          <w:numId w:val="0"/>
        </w:numPr>
        <w:tabs>
          <w:tab w:val="num" w:pos="576"/>
          <w:tab w:val="num" w:pos="900"/>
        </w:tabs>
        <w:jc w:val="both"/>
        <w:rPr>
          <w:rFonts w:cs="Arial"/>
          <w:sz w:val="20"/>
          <w:szCs w:val="20"/>
        </w:rPr>
      </w:pPr>
    </w:p>
    <w:p w:rsidR="000962DB" w:rsidRDefault="000962DB" w:rsidP="000962DB">
      <w:pPr>
        <w:pStyle w:val="3-"/>
        <w:numPr>
          <w:ilvl w:val="0"/>
          <w:numId w:val="0"/>
        </w:numPr>
        <w:tabs>
          <w:tab w:val="num" w:pos="576"/>
          <w:tab w:val="num" w:pos="900"/>
        </w:tabs>
        <w:jc w:val="both"/>
        <w:rPr>
          <w:rFonts w:cs="Arial"/>
          <w:sz w:val="20"/>
          <w:szCs w:val="20"/>
        </w:rPr>
      </w:pPr>
    </w:p>
    <w:p w:rsidR="005719D5" w:rsidRPr="008824B7" w:rsidRDefault="005719D5" w:rsidP="005719D5">
      <w:pPr>
        <w:pStyle w:val="20"/>
        <w:numPr>
          <w:ilvl w:val="0"/>
          <w:numId w:val="1"/>
        </w:numPr>
        <w:tabs>
          <w:tab w:val="num" w:pos="540"/>
        </w:tabs>
        <w:jc w:val="center"/>
        <w:rPr>
          <w:rFonts w:ascii="Arial Narrow" w:hAnsi="Arial Narrow"/>
          <w:i w:val="0"/>
          <w:sz w:val="20"/>
          <w:szCs w:val="20"/>
        </w:rPr>
      </w:pPr>
      <w:r w:rsidRPr="008824B7">
        <w:rPr>
          <w:rFonts w:ascii="Arial Narrow" w:hAnsi="Arial Narrow"/>
          <w:i w:val="0"/>
          <w:sz w:val="20"/>
          <w:szCs w:val="20"/>
        </w:rPr>
        <w:t>Описание проекта внедрения</w:t>
      </w:r>
    </w:p>
    <w:p w:rsidR="005719D5" w:rsidRPr="008824B7" w:rsidRDefault="005719D5" w:rsidP="005719D5">
      <w:pPr>
        <w:pStyle w:val="3-"/>
        <w:numPr>
          <w:ilvl w:val="1"/>
          <w:numId w:val="1"/>
        </w:numPr>
        <w:tabs>
          <w:tab w:val="clear" w:pos="576"/>
        </w:tabs>
        <w:ind w:left="1350" w:hanging="630"/>
        <w:jc w:val="both"/>
        <w:rPr>
          <w:rFonts w:cs="Arial"/>
          <w:sz w:val="20"/>
          <w:szCs w:val="20"/>
        </w:rPr>
      </w:pPr>
      <w:r w:rsidRPr="008824B7">
        <w:rPr>
          <w:rFonts w:cs="Arial"/>
          <w:sz w:val="20"/>
          <w:szCs w:val="20"/>
        </w:rPr>
        <w:t>Поставщик должен предоставить описание методологии управления проектом.</w:t>
      </w:r>
    </w:p>
    <w:p w:rsidR="005719D5" w:rsidRPr="008824B7" w:rsidRDefault="005719D5" w:rsidP="005719D5">
      <w:pPr>
        <w:pStyle w:val="3-"/>
        <w:numPr>
          <w:ilvl w:val="1"/>
          <w:numId w:val="1"/>
        </w:numPr>
        <w:tabs>
          <w:tab w:val="clear" w:pos="576"/>
        </w:tabs>
        <w:ind w:left="1350" w:hanging="630"/>
        <w:jc w:val="both"/>
        <w:rPr>
          <w:rFonts w:cs="Arial"/>
          <w:sz w:val="20"/>
          <w:szCs w:val="20"/>
        </w:rPr>
      </w:pPr>
      <w:r w:rsidRPr="008824B7">
        <w:rPr>
          <w:rFonts w:cs="Arial"/>
          <w:sz w:val="20"/>
          <w:szCs w:val="20"/>
        </w:rPr>
        <w:t>Поставщик должен предоставить план-график проведения работ по реализации проекта.</w:t>
      </w:r>
    </w:p>
    <w:p w:rsidR="005719D5" w:rsidRDefault="005719D5" w:rsidP="005719D5">
      <w:pPr>
        <w:pStyle w:val="3-"/>
        <w:numPr>
          <w:ilvl w:val="1"/>
          <w:numId w:val="1"/>
        </w:numPr>
        <w:tabs>
          <w:tab w:val="clear" w:pos="576"/>
        </w:tabs>
        <w:ind w:left="1350" w:hanging="630"/>
        <w:jc w:val="both"/>
        <w:rPr>
          <w:rFonts w:cs="Arial"/>
          <w:sz w:val="20"/>
          <w:szCs w:val="20"/>
        </w:rPr>
      </w:pPr>
      <w:r w:rsidRPr="008824B7">
        <w:rPr>
          <w:rFonts w:cs="Arial"/>
          <w:sz w:val="20"/>
          <w:szCs w:val="20"/>
        </w:rPr>
        <w:t>Поставщик должен предоставить описание разделения ответственности и работ между участниками проекта, включая СЗФ «МегаФон».</w:t>
      </w:r>
    </w:p>
    <w:p w:rsidR="005719D5" w:rsidRPr="008824B7" w:rsidRDefault="005719D5" w:rsidP="005719D5">
      <w:pPr>
        <w:pStyle w:val="3-"/>
        <w:numPr>
          <w:ilvl w:val="1"/>
          <w:numId w:val="1"/>
        </w:numPr>
        <w:tabs>
          <w:tab w:val="clear" w:pos="576"/>
        </w:tabs>
        <w:ind w:left="1350" w:hanging="63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Поставщик должен предоставить методологию и план-график миграции данных с существующей платформы ЗАКАЗЧИКА </w:t>
      </w:r>
    </w:p>
    <w:p w:rsidR="005719D5" w:rsidRPr="008824B7" w:rsidRDefault="005719D5" w:rsidP="005719D5">
      <w:pPr>
        <w:pStyle w:val="20"/>
        <w:numPr>
          <w:ilvl w:val="0"/>
          <w:numId w:val="1"/>
        </w:numPr>
        <w:tabs>
          <w:tab w:val="num" w:pos="540"/>
        </w:tabs>
        <w:ind w:left="1350" w:hanging="630"/>
        <w:jc w:val="center"/>
        <w:rPr>
          <w:rFonts w:ascii="Arial Narrow" w:hAnsi="Arial Narrow"/>
          <w:i w:val="0"/>
          <w:sz w:val="20"/>
          <w:szCs w:val="20"/>
        </w:rPr>
      </w:pPr>
      <w:r w:rsidRPr="008824B7">
        <w:rPr>
          <w:rFonts w:ascii="Arial Narrow" w:hAnsi="Arial Narrow"/>
          <w:i w:val="0"/>
          <w:sz w:val="20"/>
          <w:szCs w:val="20"/>
        </w:rPr>
        <w:t>Коммерческое предложение</w:t>
      </w:r>
    </w:p>
    <w:p w:rsidR="005719D5" w:rsidRPr="008824B7" w:rsidRDefault="005719D5" w:rsidP="005719D5">
      <w:pPr>
        <w:pStyle w:val="3-"/>
        <w:numPr>
          <w:ilvl w:val="1"/>
          <w:numId w:val="1"/>
        </w:numPr>
        <w:tabs>
          <w:tab w:val="clear" w:pos="576"/>
        </w:tabs>
        <w:ind w:left="1350" w:hanging="630"/>
        <w:jc w:val="both"/>
        <w:rPr>
          <w:rFonts w:cs="Arial"/>
          <w:sz w:val="20"/>
          <w:szCs w:val="20"/>
        </w:rPr>
      </w:pPr>
      <w:r w:rsidRPr="008824B7">
        <w:rPr>
          <w:rFonts w:cs="Arial"/>
          <w:sz w:val="20"/>
          <w:szCs w:val="20"/>
        </w:rPr>
        <w:t>Поставщик должен предоставить детальное описание моделей лицензирования решения.</w:t>
      </w:r>
    </w:p>
    <w:p w:rsidR="005719D5" w:rsidRPr="005719D5" w:rsidRDefault="005719D5" w:rsidP="00A72C89">
      <w:pPr>
        <w:pStyle w:val="3-"/>
        <w:numPr>
          <w:ilvl w:val="1"/>
          <w:numId w:val="1"/>
        </w:numPr>
        <w:tabs>
          <w:tab w:val="clear" w:pos="576"/>
        </w:tabs>
        <w:ind w:left="1350" w:hanging="630"/>
        <w:jc w:val="both"/>
        <w:rPr>
          <w:rFonts w:cs="Arial"/>
          <w:sz w:val="20"/>
          <w:szCs w:val="20"/>
        </w:rPr>
      </w:pPr>
      <w:r w:rsidRPr="005719D5">
        <w:rPr>
          <w:rFonts w:cs="Arial"/>
          <w:sz w:val="20"/>
          <w:szCs w:val="20"/>
        </w:rPr>
        <w:t>Поставщик должен</w:t>
      </w:r>
      <w:r>
        <w:rPr>
          <w:rFonts w:cs="Arial"/>
          <w:sz w:val="20"/>
          <w:szCs w:val="20"/>
        </w:rPr>
        <w:t xml:space="preserve"> предоставить стоимость решения, в</w:t>
      </w:r>
      <w:r w:rsidRPr="005719D5">
        <w:rPr>
          <w:rFonts w:cs="Arial"/>
          <w:sz w:val="20"/>
          <w:szCs w:val="20"/>
        </w:rPr>
        <w:t>ключая полную спецификацию оборудования, программного обеспечения и продукции третьих сторон.</w:t>
      </w:r>
    </w:p>
    <w:p w:rsidR="005719D5" w:rsidRPr="005719D5" w:rsidRDefault="005719D5" w:rsidP="005719D5">
      <w:pPr>
        <w:pStyle w:val="4"/>
        <w:numPr>
          <w:ilvl w:val="2"/>
          <w:numId w:val="1"/>
        </w:numPr>
        <w:tabs>
          <w:tab w:val="clear" w:pos="720"/>
          <w:tab w:val="num" w:pos="900"/>
          <w:tab w:val="num" w:pos="1260"/>
        </w:tabs>
        <w:ind w:firstLine="0"/>
        <w:jc w:val="both"/>
        <w:rPr>
          <w:rFonts w:cs="Arial"/>
          <w:sz w:val="20"/>
          <w:szCs w:val="20"/>
        </w:rPr>
      </w:pPr>
      <w:r w:rsidRPr="005719D5">
        <w:rPr>
          <w:rFonts w:cs="Arial"/>
          <w:sz w:val="20"/>
          <w:szCs w:val="20"/>
        </w:rPr>
        <w:t>Цены должны предоставляться на условиях DDP Санкт-Петербург.</w:t>
      </w:r>
    </w:p>
    <w:p w:rsidR="005719D5" w:rsidRPr="008824B7" w:rsidRDefault="005719D5" w:rsidP="005719D5">
      <w:pPr>
        <w:pStyle w:val="4"/>
        <w:numPr>
          <w:ilvl w:val="2"/>
          <w:numId w:val="1"/>
        </w:numPr>
        <w:tabs>
          <w:tab w:val="clear" w:pos="720"/>
          <w:tab w:val="num" w:pos="900"/>
          <w:tab w:val="num" w:pos="1260"/>
        </w:tabs>
        <w:ind w:firstLine="0"/>
        <w:jc w:val="both"/>
        <w:rPr>
          <w:rFonts w:cs="Arial"/>
          <w:sz w:val="20"/>
          <w:szCs w:val="20"/>
        </w:rPr>
      </w:pPr>
      <w:r w:rsidRPr="008824B7">
        <w:rPr>
          <w:rFonts w:cs="Arial"/>
          <w:sz w:val="20"/>
          <w:szCs w:val="20"/>
        </w:rPr>
        <w:t>Поставщик должен предоставить стоимость работ по проекту.</w:t>
      </w:r>
    </w:p>
    <w:p w:rsidR="005719D5" w:rsidRPr="008824B7" w:rsidRDefault="005719D5" w:rsidP="005719D5">
      <w:pPr>
        <w:pStyle w:val="4"/>
        <w:numPr>
          <w:ilvl w:val="2"/>
          <w:numId w:val="1"/>
        </w:numPr>
        <w:tabs>
          <w:tab w:val="clear" w:pos="720"/>
          <w:tab w:val="num" w:pos="900"/>
          <w:tab w:val="num" w:pos="1260"/>
        </w:tabs>
        <w:ind w:firstLine="0"/>
        <w:jc w:val="both"/>
        <w:rPr>
          <w:rFonts w:cs="Arial"/>
          <w:sz w:val="20"/>
          <w:szCs w:val="20"/>
        </w:rPr>
      </w:pPr>
      <w:r w:rsidRPr="008824B7">
        <w:rPr>
          <w:rFonts w:cs="Arial"/>
          <w:sz w:val="20"/>
          <w:szCs w:val="20"/>
        </w:rPr>
        <w:t>Поставщик должен предоставить типовой порядок расчета стоимости лицензий и работ при проведении следующих модификаций решения:</w:t>
      </w:r>
    </w:p>
    <w:p w:rsidR="005719D5" w:rsidRPr="008824B7" w:rsidRDefault="005719D5" w:rsidP="005719D5">
      <w:pPr>
        <w:pStyle w:val="4"/>
        <w:numPr>
          <w:ilvl w:val="3"/>
          <w:numId w:val="1"/>
        </w:numPr>
        <w:tabs>
          <w:tab w:val="clear" w:pos="0"/>
          <w:tab w:val="num" w:pos="900"/>
          <w:tab w:val="num" w:pos="1260"/>
        </w:tabs>
        <w:ind w:firstLine="1260"/>
        <w:jc w:val="both"/>
        <w:rPr>
          <w:rFonts w:cs="Arial"/>
          <w:sz w:val="20"/>
          <w:szCs w:val="20"/>
        </w:rPr>
      </w:pPr>
      <w:r w:rsidRPr="008824B7">
        <w:rPr>
          <w:rFonts w:cs="Arial"/>
          <w:sz w:val="20"/>
          <w:szCs w:val="20"/>
        </w:rPr>
        <w:t>Расширение производительности, по всем компонентам решения</w:t>
      </w:r>
      <w:r w:rsidRPr="007B0F17">
        <w:rPr>
          <w:rFonts w:cs="Arial"/>
          <w:sz w:val="20"/>
          <w:szCs w:val="20"/>
        </w:rPr>
        <w:t xml:space="preserve">, </w:t>
      </w:r>
      <w:r>
        <w:rPr>
          <w:rFonts w:cs="Arial"/>
          <w:sz w:val="20"/>
          <w:szCs w:val="20"/>
          <w:lang w:val="en-US"/>
        </w:rPr>
        <w:t>c</w:t>
      </w:r>
      <w:r w:rsidRPr="007B0F1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разделением на программную и аппаратную составляющую</w:t>
      </w:r>
      <w:r w:rsidRPr="008824B7">
        <w:rPr>
          <w:rFonts w:cs="Arial"/>
          <w:sz w:val="20"/>
          <w:szCs w:val="20"/>
        </w:rPr>
        <w:t>.</w:t>
      </w:r>
    </w:p>
    <w:p w:rsidR="005719D5" w:rsidRPr="00343537" w:rsidRDefault="005719D5" w:rsidP="005719D5">
      <w:pPr>
        <w:pStyle w:val="4"/>
        <w:numPr>
          <w:ilvl w:val="3"/>
          <w:numId w:val="1"/>
        </w:numPr>
        <w:tabs>
          <w:tab w:val="clear" w:pos="0"/>
          <w:tab w:val="num" w:pos="900"/>
          <w:tab w:val="num" w:pos="1260"/>
        </w:tabs>
        <w:ind w:firstLine="1260"/>
        <w:jc w:val="both"/>
        <w:rPr>
          <w:rFonts w:cs="Arial"/>
          <w:sz w:val="20"/>
          <w:szCs w:val="20"/>
        </w:rPr>
      </w:pPr>
      <w:r w:rsidRPr="008824B7">
        <w:rPr>
          <w:rFonts w:cs="Arial"/>
          <w:sz w:val="20"/>
          <w:szCs w:val="20"/>
        </w:rPr>
        <w:t>Функциональное расширение, по всем компонентам решения</w:t>
      </w:r>
      <w:r w:rsidRPr="00343537">
        <w:rPr>
          <w:rFonts w:cs="Arial"/>
          <w:sz w:val="20"/>
          <w:szCs w:val="20"/>
        </w:rPr>
        <w:t xml:space="preserve">, </w:t>
      </w:r>
      <w:r>
        <w:rPr>
          <w:rFonts w:cs="Arial"/>
          <w:sz w:val="20"/>
          <w:szCs w:val="20"/>
          <w:lang w:val="en-US"/>
        </w:rPr>
        <w:t>c</w:t>
      </w:r>
      <w:r w:rsidRPr="007B0F1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разделением на программную и аппаратную составляющую</w:t>
      </w:r>
      <w:r w:rsidRPr="00343537">
        <w:rPr>
          <w:rFonts w:cs="Arial"/>
          <w:sz w:val="20"/>
          <w:szCs w:val="20"/>
        </w:rPr>
        <w:t>.</w:t>
      </w:r>
    </w:p>
    <w:p w:rsidR="005719D5" w:rsidRDefault="005719D5" w:rsidP="005719D5">
      <w:pPr>
        <w:pStyle w:val="4"/>
        <w:numPr>
          <w:ilvl w:val="3"/>
          <w:numId w:val="1"/>
        </w:numPr>
        <w:tabs>
          <w:tab w:val="clear" w:pos="0"/>
          <w:tab w:val="num" w:pos="900"/>
          <w:tab w:val="num" w:pos="1260"/>
        </w:tabs>
        <w:ind w:firstLine="1260"/>
        <w:jc w:val="both"/>
        <w:rPr>
          <w:rFonts w:cs="Arial"/>
          <w:sz w:val="20"/>
          <w:szCs w:val="20"/>
        </w:rPr>
        <w:sectPr w:rsidR="005719D5" w:rsidSect="00A72C89">
          <w:footerReference w:type="even" r:id="rId7"/>
          <w:footerReference w:type="default" r:id="rId8"/>
          <w:pgSz w:w="11906" w:h="16838"/>
          <w:pgMar w:top="567" w:right="567" w:bottom="567" w:left="1134" w:header="709" w:footer="709" w:gutter="0"/>
          <w:cols w:space="708"/>
          <w:titlePg/>
          <w:docGrid w:linePitch="360"/>
        </w:sectPr>
      </w:pPr>
      <w:r w:rsidRPr="008824B7">
        <w:rPr>
          <w:rFonts w:cs="Arial"/>
          <w:sz w:val="20"/>
          <w:szCs w:val="20"/>
        </w:rPr>
        <w:t>Интеграция с дополнительной внешней системой, по всем компонентам решения.</w:t>
      </w:r>
    </w:p>
    <w:p w:rsidR="005719D5" w:rsidRPr="008824B7" w:rsidRDefault="005719D5" w:rsidP="005719D5">
      <w:pPr>
        <w:pStyle w:val="20"/>
        <w:numPr>
          <w:ilvl w:val="0"/>
          <w:numId w:val="1"/>
        </w:numPr>
        <w:tabs>
          <w:tab w:val="num" w:pos="540"/>
        </w:tabs>
        <w:jc w:val="center"/>
        <w:rPr>
          <w:rFonts w:ascii="Arial Narrow" w:hAnsi="Arial Narrow"/>
          <w:i w:val="0"/>
          <w:sz w:val="20"/>
          <w:szCs w:val="20"/>
        </w:rPr>
      </w:pPr>
      <w:r w:rsidRPr="008824B7">
        <w:rPr>
          <w:rFonts w:ascii="Arial Narrow" w:hAnsi="Arial Narrow"/>
          <w:i w:val="0"/>
          <w:sz w:val="20"/>
          <w:szCs w:val="20"/>
        </w:rPr>
        <w:lastRenderedPageBreak/>
        <w:t>Документация</w:t>
      </w:r>
    </w:p>
    <w:p w:rsidR="005719D5" w:rsidRPr="008824B7" w:rsidRDefault="005719D5" w:rsidP="005719D5">
      <w:pPr>
        <w:pStyle w:val="a5"/>
        <w:numPr>
          <w:ilvl w:val="1"/>
          <w:numId w:val="12"/>
        </w:numPr>
        <w:rPr>
          <w:rFonts w:ascii="Arial Narrow" w:hAnsi="Arial Narrow" w:cs="Arial"/>
          <w:sz w:val="20"/>
          <w:szCs w:val="20"/>
        </w:rPr>
      </w:pPr>
      <w:r w:rsidRPr="008824B7">
        <w:rPr>
          <w:rFonts w:ascii="Arial Narrow" w:hAnsi="Arial Narrow" w:cs="Arial"/>
          <w:sz w:val="20"/>
          <w:szCs w:val="20"/>
        </w:rPr>
        <w:t>Документация ведется с учетом версионности, которая позволяет узнать версии продукта, к которым применима данная документация, и собственно версии документации.</w:t>
      </w:r>
    </w:p>
    <w:p w:rsidR="005719D5" w:rsidRPr="008824B7" w:rsidRDefault="005719D5" w:rsidP="005719D5">
      <w:pPr>
        <w:pStyle w:val="a5"/>
        <w:numPr>
          <w:ilvl w:val="1"/>
          <w:numId w:val="12"/>
        </w:numPr>
        <w:rPr>
          <w:rFonts w:ascii="Arial Narrow" w:hAnsi="Arial Narrow" w:cs="Arial"/>
          <w:sz w:val="20"/>
          <w:szCs w:val="20"/>
        </w:rPr>
      </w:pPr>
      <w:r w:rsidRPr="008824B7">
        <w:rPr>
          <w:rFonts w:ascii="Arial Narrow" w:hAnsi="Arial Narrow" w:cs="Arial"/>
          <w:sz w:val="20"/>
          <w:szCs w:val="20"/>
        </w:rPr>
        <w:t>При внесении изменений должен быть предоставлен легкий способ оценки внесенных изменений, без полного анализа всего документа (предоставление изменений отдельным файлом, помимо измененной версии; выделение изменений по сравнению с предыдущей версией цветом, шрифтом; сохранение трекинга изменений; и т.п.).</w:t>
      </w:r>
    </w:p>
    <w:p w:rsidR="005719D5" w:rsidRPr="008824B7" w:rsidRDefault="005719D5" w:rsidP="005719D5">
      <w:pPr>
        <w:pStyle w:val="a5"/>
        <w:numPr>
          <w:ilvl w:val="1"/>
          <w:numId w:val="12"/>
        </w:numPr>
        <w:rPr>
          <w:rFonts w:ascii="Arial Narrow" w:hAnsi="Arial Narrow" w:cs="Arial"/>
          <w:sz w:val="20"/>
          <w:szCs w:val="20"/>
        </w:rPr>
      </w:pPr>
      <w:r w:rsidRPr="008824B7">
        <w:rPr>
          <w:rFonts w:ascii="Arial Narrow" w:hAnsi="Arial Narrow" w:cs="Arial"/>
          <w:sz w:val="20"/>
          <w:szCs w:val="20"/>
        </w:rPr>
        <w:t>Документация должна содержать как минимум:</w:t>
      </w:r>
    </w:p>
    <w:p w:rsidR="005719D5" w:rsidRPr="005719D5" w:rsidRDefault="005719D5" w:rsidP="005719D5">
      <w:pPr>
        <w:pStyle w:val="2"/>
        <w:numPr>
          <w:ilvl w:val="2"/>
          <w:numId w:val="12"/>
        </w:numPr>
        <w:tabs>
          <w:tab w:val="left" w:pos="1260"/>
        </w:tabs>
        <w:spacing w:before="120" w:after="60" w:line="240" w:lineRule="auto"/>
        <w:ind w:hanging="360"/>
        <w:contextualSpacing w:val="0"/>
        <w:jc w:val="both"/>
        <w:rPr>
          <w:rFonts w:ascii="Arial Narrow" w:hAnsi="Arial Narrow" w:cs="Arial"/>
          <w:sz w:val="20"/>
          <w:szCs w:val="20"/>
          <w:lang w:val="ru-RU"/>
        </w:rPr>
      </w:pPr>
      <w:r w:rsidRPr="005719D5">
        <w:rPr>
          <w:rFonts w:ascii="Arial Narrow" w:hAnsi="Arial Narrow" w:cs="Arial"/>
          <w:sz w:val="20"/>
          <w:szCs w:val="20"/>
          <w:lang w:val="ru-RU"/>
        </w:rPr>
        <w:t>Описание общих принципов работы решения;</w:t>
      </w:r>
    </w:p>
    <w:p w:rsidR="005719D5" w:rsidRPr="005719D5" w:rsidRDefault="005719D5" w:rsidP="005719D5">
      <w:pPr>
        <w:pStyle w:val="2"/>
        <w:numPr>
          <w:ilvl w:val="2"/>
          <w:numId w:val="12"/>
        </w:numPr>
        <w:tabs>
          <w:tab w:val="left" w:pos="1260"/>
        </w:tabs>
        <w:spacing w:before="120" w:after="60" w:line="240" w:lineRule="auto"/>
        <w:ind w:hanging="360"/>
        <w:contextualSpacing w:val="0"/>
        <w:jc w:val="both"/>
        <w:rPr>
          <w:rFonts w:ascii="Arial Narrow" w:hAnsi="Arial Narrow" w:cs="Arial"/>
          <w:sz w:val="20"/>
          <w:szCs w:val="20"/>
          <w:lang w:val="ru-RU"/>
        </w:rPr>
      </w:pPr>
      <w:r w:rsidRPr="005719D5">
        <w:rPr>
          <w:rFonts w:ascii="Arial Narrow" w:hAnsi="Arial Narrow" w:cs="Arial"/>
          <w:sz w:val="20"/>
          <w:szCs w:val="20"/>
          <w:lang w:val="ru-RU"/>
        </w:rPr>
        <w:t>Информацию по установке и конфигурированию (включая полное описание назначения конфигурационных параметров, значения по умолчанию и диапазона допустимых значений параметра);</w:t>
      </w:r>
    </w:p>
    <w:p w:rsidR="005719D5" w:rsidRPr="005719D5" w:rsidRDefault="005719D5" w:rsidP="005719D5">
      <w:pPr>
        <w:pStyle w:val="2"/>
        <w:numPr>
          <w:ilvl w:val="2"/>
          <w:numId w:val="12"/>
        </w:numPr>
        <w:tabs>
          <w:tab w:val="left" w:pos="1260"/>
        </w:tabs>
        <w:spacing w:before="120" w:after="60" w:line="240" w:lineRule="auto"/>
        <w:ind w:hanging="360"/>
        <w:contextualSpacing w:val="0"/>
        <w:jc w:val="both"/>
        <w:rPr>
          <w:rFonts w:ascii="Arial Narrow" w:hAnsi="Arial Narrow" w:cs="Arial"/>
          <w:sz w:val="20"/>
          <w:szCs w:val="20"/>
          <w:lang w:val="ru-RU"/>
        </w:rPr>
      </w:pPr>
      <w:r w:rsidRPr="005719D5">
        <w:rPr>
          <w:rFonts w:ascii="Arial Narrow" w:hAnsi="Arial Narrow" w:cs="Arial"/>
          <w:sz w:val="20"/>
          <w:szCs w:val="20"/>
          <w:lang w:val="ru-RU"/>
        </w:rPr>
        <w:t>Информацию по администрированию (общее изложение и решение типовых задач);</w:t>
      </w:r>
    </w:p>
    <w:p w:rsidR="005719D5" w:rsidRPr="005719D5" w:rsidRDefault="005719D5" w:rsidP="005719D5">
      <w:pPr>
        <w:pStyle w:val="2"/>
        <w:numPr>
          <w:ilvl w:val="2"/>
          <w:numId w:val="12"/>
        </w:numPr>
        <w:tabs>
          <w:tab w:val="left" w:pos="1260"/>
        </w:tabs>
        <w:spacing w:before="120" w:after="60" w:line="240" w:lineRule="auto"/>
        <w:ind w:hanging="360"/>
        <w:contextualSpacing w:val="0"/>
        <w:jc w:val="both"/>
        <w:rPr>
          <w:rFonts w:ascii="Arial Narrow" w:hAnsi="Arial Narrow" w:cs="Arial"/>
          <w:sz w:val="20"/>
          <w:szCs w:val="20"/>
          <w:lang w:val="ru-RU"/>
        </w:rPr>
      </w:pPr>
      <w:r w:rsidRPr="005719D5">
        <w:rPr>
          <w:rFonts w:ascii="Arial Narrow" w:hAnsi="Arial Narrow" w:cs="Arial"/>
          <w:sz w:val="20"/>
          <w:szCs w:val="20"/>
          <w:lang w:val="ru-RU"/>
        </w:rPr>
        <w:t>Информацию по назначению и формату лог-файлов, способы решения проблем и заявок абонентов;</w:t>
      </w:r>
    </w:p>
    <w:p w:rsidR="005719D5" w:rsidRPr="005719D5" w:rsidRDefault="005719D5" w:rsidP="005719D5">
      <w:pPr>
        <w:pStyle w:val="2"/>
        <w:numPr>
          <w:ilvl w:val="2"/>
          <w:numId w:val="12"/>
        </w:numPr>
        <w:tabs>
          <w:tab w:val="left" w:pos="1260"/>
        </w:tabs>
        <w:spacing w:before="120" w:after="60" w:line="240" w:lineRule="auto"/>
        <w:ind w:hanging="360"/>
        <w:contextualSpacing w:val="0"/>
        <w:jc w:val="both"/>
        <w:rPr>
          <w:rFonts w:ascii="Arial Narrow" w:hAnsi="Arial Narrow" w:cs="Arial"/>
          <w:sz w:val="20"/>
          <w:szCs w:val="20"/>
          <w:lang w:val="ru-RU"/>
        </w:rPr>
      </w:pPr>
      <w:r w:rsidRPr="005719D5">
        <w:rPr>
          <w:rFonts w:ascii="Arial Narrow" w:hAnsi="Arial Narrow" w:cs="Arial"/>
          <w:sz w:val="20"/>
          <w:szCs w:val="20"/>
          <w:lang w:val="ru-RU"/>
        </w:rPr>
        <w:t>Информацию по внешним соединениям, интерфейсам и подключениям, в виде, пригодном для формирования требований к сетевым службам, передачи технической информации партнерам и т.п.;</w:t>
      </w:r>
    </w:p>
    <w:p w:rsidR="005719D5" w:rsidRPr="005719D5" w:rsidRDefault="005719D5" w:rsidP="005719D5">
      <w:pPr>
        <w:pStyle w:val="2"/>
        <w:numPr>
          <w:ilvl w:val="2"/>
          <w:numId w:val="12"/>
        </w:numPr>
        <w:tabs>
          <w:tab w:val="left" w:pos="1260"/>
        </w:tabs>
        <w:spacing w:before="120" w:after="60" w:line="240" w:lineRule="auto"/>
        <w:ind w:hanging="360"/>
        <w:contextualSpacing w:val="0"/>
        <w:jc w:val="both"/>
        <w:rPr>
          <w:rFonts w:ascii="Arial Narrow" w:hAnsi="Arial Narrow" w:cs="Arial"/>
          <w:sz w:val="20"/>
          <w:szCs w:val="20"/>
          <w:lang w:val="ru-RU"/>
        </w:rPr>
      </w:pPr>
      <w:r w:rsidRPr="005719D5">
        <w:rPr>
          <w:rFonts w:ascii="Arial Narrow" w:hAnsi="Arial Narrow" w:cs="Arial"/>
          <w:sz w:val="20"/>
          <w:szCs w:val="20"/>
          <w:lang w:val="ru-RU"/>
        </w:rPr>
        <w:t xml:space="preserve">Описание конкретной инсталляции, с указанием </w:t>
      </w:r>
      <w:r w:rsidRPr="008824B7">
        <w:rPr>
          <w:rFonts w:ascii="Arial Narrow" w:hAnsi="Arial Narrow" w:cs="Arial"/>
          <w:sz w:val="20"/>
          <w:szCs w:val="20"/>
        </w:rPr>
        <w:t>IP</w:t>
      </w:r>
      <w:r w:rsidRPr="005719D5">
        <w:rPr>
          <w:rFonts w:ascii="Arial Narrow" w:hAnsi="Arial Narrow" w:cs="Arial"/>
          <w:sz w:val="20"/>
          <w:szCs w:val="20"/>
          <w:lang w:val="ru-RU"/>
        </w:rPr>
        <w:t xml:space="preserve"> адресов, паролей, параметров разбиения дисков и т.п.;</w:t>
      </w:r>
    </w:p>
    <w:p w:rsidR="005719D5" w:rsidRPr="005719D5" w:rsidRDefault="005719D5" w:rsidP="005719D5">
      <w:pPr>
        <w:pStyle w:val="2"/>
        <w:numPr>
          <w:ilvl w:val="2"/>
          <w:numId w:val="12"/>
        </w:numPr>
        <w:tabs>
          <w:tab w:val="left" w:pos="1260"/>
        </w:tabs>
        <w:spacing w:before="120" w:after="60" w:line="240" w:lineRule="auto"/>
        <w:ind w:hanging="360"/>
        <w:contextualSpacing w:val="0"/>
        <w:jc w:val="both"/>
        <w:rPr>
          <w:rFonts w:ascii="Arial Narrow" w:hAnsi="Arial Narrow" w:cs="Arial"/>
          <w:sz w:val="20"/>
          <w:szCs w:val="20"/>
          <w:lang w:val="ru-RU"/>
        </w:rPr>
      </w:pPr>
      <w:r w:rsidRPr="005719D5">
        <w:rPr>
          <w:rFonts w:ascii="Arial Narrow" w:hAnsi="Arial Narrow" w:cs="Arial"/>
          <w:sz w:val="20"/>
          <w:szCs w:val="20"/>
          <w:lang w:val="ru-RU"/>
        </w:rPr>
        <w:t xml:space="preserve">Формулы или методики для оценки ожидаемого объема пользовательских данных, резервных копий, а </w:t>
      </w:r>
      <w:proofErr w:type="gramStart"/>
      <w:r w:rsidRPr="005719D5">
        <w:rPr>
          <w:rFonts w:ascii="Arial Narrow" w:hAnsi="Arial Narrow" w:cs="Arial"/>
          <w:sz w:val="20"/>
          <w:szCs w:val="20"/>
          <w:lang w:val="ru-RU"/>
        </w:rPr>
        <w:t>так же</w:t>
      </w:r>
      <w:proofErr w:type="gramEnd"/>
      <w:r w:rsidRPr="005719D5">
        <w:rPr>
          <w:rFonts w:ascii="Arial Narrow" w:hAnsi="Arial Narrow" w:cs="Arial"/>
          <w:sz w:val="20"/>
          <w:szCs w:val="20"/>
          <w:lang w:val="ru-RU"/>
        </w:rPr>
        <w:t xml:space="preserve"> прикладных и системных лог-файлов;</w:t>
      </w:r>
    </w:p>
    <w:p w:rsidR="005719D5" w:rsidRPr="005719D5" w:rsidRDefault="005719D5" w:rsidP="005719D5">
      <w:pPr>
        <w:pStyle w:val="2"/>
        <w:numPr>
          <w:ilvl w:val="2"/>
          <w:numId w:val="12"/>
        </w:numPr>
        <w:tabs>
          <w:tab w:val="left" w:pos="1260"/>
        </w:tabs>
        <w:spacing w:before="120" w:after="60" w:line="240" w:lineRule="auto"/>
        <w:ind w:hanging="360"/>
        <w:contextualSpacing w:val="0"/>
        <w:jc w:val="both"/>
        <w:rPr>
          <w:rFonts w:ascii="Arial Narrow" w:hAnsi="Arial Narrow" w:cs="Arial"/>
          <w:sz w:val="20"/>
          <w:szCs w:val="20"/>
          <w:lang w:val="ru-RU"/>
        </w:rPr>
      </w:pPr>
      <w:r w:rsidRPr="005719D5">
        <w:rPr>
          <w:rFonts w:ascii="Arial Narrow" w:hAnsi="Arial Narrow" w:cs="Arial"/>
          <w:sz w:val="20"/>
          <w:szCs w:val="20"/>
          <w:lang w:val="ru-RU"/>
        </w:rPr>
        <w:t>Список используемых в решении файлов с указанием их назначения (</w:t>
      </w:r>
      <w:proofErr w:type="gramStart"/>
      <w:r w:rsidRPr="005719D5">
        <w:rPr>
          <w:rFonts w:ascii="Arial Narrow" w:hAnsi="Arial Narrow" w:cs="Arial"/>
          <w:sz w:val="20"/>
          <w:szCs w:val="20"/>
          <w:lang w:val="ru-RU"/>
        </w:rPr>
        <w:t>например</w:t>
      </w:r>
      <w:proofErr w:type="gramEnd"/>
      <w:r w:rsidRPr="005719D5">
        <w:rPr>
          <w:rFonts w:ascii="Arial Narrow" w:hAnsi="Arial Narrow" w:cs="Arial"/>
          <w:sz w:val="20"/>
          <w:szCs w:val="20"/>
          <w:lang w:val="ru-RU"/>
        </w:rPr>
        <w:t>: исполняемый код, конфигурационные данные, и т.п.) и расположения для контроля версий и целостности;</w:t>
      </w:r>
    </w:p>
    <w:p w:rsidR="005719D5" w:rsidRPr="005719D5" w:rsidRDefault="005719D5" w:rsidP="005719D5">
      <w:pPr>
        <w:pStyle w:val="2"/>
        <w:numPr>
          <w:ilvl w:val="2"/>
          <w:numId w:val="12"/>
        </w:numPr>
        <w:tabs>
          <w:tab w:val="left" w:pos="1260"/>
        </w:tabs>
        <w:spacing w:before="120" w:after="60" w:line="240" w:lineRule="auto"/>
        <w:ind w:hanging="360"/>
        <w:contextualSpacing w:val="0"/>
        <w:jc w:val="both"/>
        <w:rPr>
          <w:rFonts w:ascii="Arial Narrow" w:hAnsi="Arial Narrow" w:cs="Arial"/>
          <w:sz w:val="20"/>
          <w:szCs w:val="20"/>
          <w:lang w:val="ru-RU"/>
        </w:rPr>
      </w:pPr>
      <w:r w:rsidRPr="005719D5">
        <w:rPr>
          <w:rFonts w:ascii="Arial Narrow" w:hAnsi="Arial Narrow" w:cs="Arial"/>
          <w:sz w:val="20"/>
          <w:szCs w:val="20"/>
          <w:lang w:val="ru-RU"/>
        </w:rPr>
        <w:t>Список программного обеспечения (ПО) третьих фирм, необходимый и протестированный на совместимость с данным ПО, требования/особенности их взаимодействия;</w:t>
      </w:r>
    </w:p>
    <w:p w:rsidR="005719D5" w:rsidRPr="005719D5" w:rsidRDefault="005719D5" w:rsidP="005719D5">
      <w:pPr>
        <w:pStyle w:val="2"/>
        <w:numPr>
          <w:ilvl w:val="2"/>
          <w:numId w:val="12"/>
        </w:numPr>
        <w:tabs>
          <w:tab w:val="left" w:pos="1260"/>
        </w:tabs>
        <w:spacing w:before="120" w:after="60" w:line="240" w:lineRule="auto"/>
        <w:ind w:hanging="360"/>
        <w:contextualSpacing w:val="0"/>
        <w:jc w:val="both"/>
        <w:rPr>
          <w:rFonts w:ascii="Arial Narrow" w:hAnsi="Arial Narrow" w:cs="Arial"/>
          <w:sz w:val="20"/>
          <w:szCs w:val="20"/>
          <w:lang w:val="ru-RU"/>
        </w:rPr>
      </w:pPr>
      <w:r w:rsidRPr="005719D5">
        <w:rPr>
          <w:rFonts w:ascii="Arial Narrow" w:hAnsi="Arial Narrow" w:cs="Arial"/>
          <w:sz w:val="20"/>
          <w:szCs w:val="20"/>
          <w:lang w:val="ru-RU"/>
        </w:rPr>
        <w:t>Список дополнительного системного и/или прикладного программного обеспечения, необходимый для работы продукта (например, СУБД);</w:t>
      </w:r>
    </w:p>
    <w:p w:rsidR="005719D5" w:rsidRPr="005719D5" w:rsidRDefault="005719D5" w:rsidP="005719D5">
      <w:pPr>
        <w:pStyle w:val="2"/>
        <w:numPr>
          <w:ilvl w:val="2"/>
          <w:numId w:val="12"/>
        </w:numPr>
        <w:tabs>
          <w:tab w:val="left" w:pos="1260"/>
        </w:tabs>
        <w:spacing w:before="120" w:after="60" w:line="240" w:lineRule="auto"/>
        <w:ind w:hanging="360"/>
        <w:contextualSpacing w:val="0"/>
        <w:jc w:val="both"/>
        <w:rPr>
          <w:rFonts w:ascii="Arial Narrow" w:hAnsi="Arial Narrow" w:cs="Arial"/>
          <w:sz w:val="20"/>
          <w:szCs w:val="20"/>
          <w:lang w:val="ru-RU"/>
        </w:rPr>
      </w:pPr>
      <w:r w:rsidRPr="005719D5">
        <w:rPr>
          <w:rFonts w:ascii="Arial Narrow" w:hAnsi="Arial Narrow" w:cs="Arial"/>
          <w:sz w:val="20"/>
          <w:szCs w:val="20"/>
          <w:lang w:val="ru-RU"/>
        </w:rPr>
        <w:t>Описание емкостных характеристик;</w:t>
      </w:r>
    </w:p>
    <w:p w:rsidR="005719D5" w:rsidRPr="005719D5" w:rsidRDefault="005719D5" w:rsidP="005719D5">
      <w:pPr>
        <w:pStyle w:val="2"/>
        <w:numPr>
          <w:ilvl w:val="2"/>
          <w:numId w:val="12"/>
        </w:numPr>
        <w:tabs>
          <w:tab w:val="left" w:pos="1260"/>
        </w:tabs>
        <w:spacing w:before="120" w:after="60" w:line="240" w:lineRule="auto"/>
        <w:ind w:hanging="360"/>
        <w:contextualSpacing w:val="0"/>
        <w:jc w:val="both"/>
        <w:rPr>
          <w:rFonts w:ascii="Arial Narrow" w:hAnsi="Arial Narrow" w:cs="Arial"/>
          <w:sz w:val="20"/>
          <w:szCs w:val="20"/>
          <w:lang w:val="ru-RU"/>
        </w:rPr>
      </w:pPr>
      <w:r w:rsidRPr="005719D5">
        <w:rPr>
          <w:rFonts w:ascii="Arial Narrow" w:hAnsi="Arial Narrow" w:cs="Arial"/>
          <w:sz w:val="20"/>
          <w:szCs w:val="20"/>
          <w:lang w:val="ru-RU"/>
        </w:rPr>
        <w:t>Указание требований к аппаратному обеспечению, предназначенному для исполнения программного кода продукта. Требования должны включать: список оборудования с указанием производителя и номера модели, либо четкое описание аппаратной платформы, необходимой для исполнения кода, включая аппаратную архитектуру, требования к быстродействию, объему оперативной памяти, объему и скорости дисковой подсистемы, и т.д.;</w:t>
      </w:r>
    </w:p>
    <w:p w:rsidR="005719D5" w:rsidRPr="005719D5" w:rsidRDefault="005719D5" w:rsidP="005719D5">
      <w:pPr>
        <w:pStyle w:val="2"/>
        <w:numPr>
          <w:ilvl w:val="2"/>
          <w:numId w:val="12"/>
        </w:numPr>
        <w:tabs>
          <w:tab w:val="left" w:pos="1260"/>
        </w:tabs>
        <w:spacing w:before="120" w:after="60" w:line="240" w:lineRule="auto"/>
        <w:ind w:hanging="360"/>
        <w:contextualSpacing w:val="0"/>
        <w:jc w:val="both"/>
        <w:rPr>
          <w:rFonts w:ascii="Arial Narrow" w:hAnsi="Arial Narrow" w:cs="Arial"/>
          <w:sz w:val="20"/>
          <w:szCs w:val="20"/>
          <w:lang w:val="ru-RU"/>
        </w:rPr>
      </w:pPr>
      <w:r w:rsidRPr="005719D5">
        <w:rPr>
          <w:rFonts w:ascii="Arial Narrow" w:hAnsi="Arial Narrow" w:cs="Arial"/>
          <w:sz w:val="20"/>
          <w:szCs w:val="20"/>
          <w:lang w:val="ru-RU"/>
        </w:rPr>
        <w:t xml:space="preserve">Полное детальное описание структуры Базы Данных, таблиц с расшифровкой полей, исполняемых процедур, связей и т. д. </w:t>
      </w:r>
    </w:p>
    <w:p w:rsidR="005719D5" w:rsidRPr="005719D5" w:rsidRDefault="005719D5" w:rsidP="005719D5">
      <w:pPr>
        <w:pStyle w:val="3-"/>
        <w:numPr>
          <w:ilvl w:val="0"/>
          <w:numId w:val="0"/>
        </w:numPr>
        <w:ind w:firstLine="708"/>
        <w:jc w:val="both"/>
        <w:rPr>
          <w:rFonts w:cs="Arial"/>
          <w:sz w:val="20"/>
          <w:szCs w:val="20"/>
        </w:rPr>
      </w:pPr>
    </w:p>
    <w:p w:rsidR="005719D5" w:rsidRDefault="005719D5" w:rsidP="005719D5">
      <w:pPr>
        <w:pStyle w:val="20"/>
        <w:numPr>
          <w:ilvl w:val="0"/>
          <w:numId w:val="1"/>
        </w:numPr>
        <w:tabs>
          <w:tab w:val="num" w:pos="540"/>
        </w:tabs>
        <w:jc w:val="center"/>
        <w:rPr>
          <w:rFonts w:ascii="Arial Narrow" w:hAnsi="Arial Narrow"/>
          <w:i w:val="0"/>
          <w:sz w:val="20"/>
          <w:szCs w:val="20"/>
        </w:rPr>
      </w:pPr>
      <w:r>
        <w:rPr>
          <w:rFonts w:ascii="Arial Narrow" w:hAnsi="Arial Narrow"/>
          <w:i w:val="0"/>
          <w:sz w:val="20"/>
          <w:szCs w:val="20"/>
        </w:rPr>
        <w:t>Лицензионная политика</w:t>
      </w:r>
    </w:p>
    <w:p w:rsidR="005719D5" w:rsidRPr="00D82266" w:rsidRDefault="005719D5" w:rsidP="005719D5">
      <w:pPr>
        <w:pStyle w:val="20"/>
        <w:numPr>
          <w:ilvl w:val="0"/>
          <w:numId w:val="0"/>
        </w:numPr>
        <w:tabs>
          <w:tab w:val="num" w:pos="540"/>
        </w:tabs>
        <w:rPr>
          <w:rFonts w:ascii="Arial Narrow" w:hAnsi="Arial Narrow"/>
          <w:b w:val="0"/>
          <w:i w:val="0"/>
          <w:sz w:val="20"/>
          <w:szCs w:val="20"/>
        </w:rPr>
      </w:pPr>
      <w:r>
        <w:rPr>
          <w:rFonts w:ascii="Arial Narrow" w:hAnsi="Arial Narrow"/>
          <w:i w:val="0"/>
          <w:sz w:val="20"/>
          <w:szCs w:val="20"/>
        </w:rPr>
        <w:tab/>
      </w:r>
      <w:r>
        <w:rPr>
          <w:rFonts w:ascii="Arial Narrow" w:hAnsi="Arial Narrow"/>
          <w:i w:val="0"/>
          <w:sz w:val="20"/>
          <w:szCs w:val="20"/>
        </w:rPr>
        <w:tab/>
      </w:r>
      <w:r>
        <w:rPr>
          <w:rFonts w:ascii="Arial Narrow" w:hAnsi="Arial Narrow"/>
          <w:b w:val="0"/>
          <w:i w:val="0"/>
          <w:sz w:val="20"/>
          <w:szCs w:val="20"/>
        </w:rPr>
        <w:t>Поставщик должен предоставить подробное описание лицензионной политики Решения</w:t>
      </w:r>
      <w:r w:rsidRPr="007B61B3">
        <w:rPr>
          <w:rFonts w:ascii="Arial Narrow" w:hAnsi="Arial Narrow"/>
          <w:b w:val="0"/>
          <w:i w:val="0"/>
          <w:sz w:val="20"/>
          <w:szCs w:val="20"/>
        </w:rPr>
        <w:t xml:space="preserve">. </w:t>
      </w:r>
      <w:r>
        <w:rPr>
          <w:rFonts w:ascii="Arial Narrow" w:hAnsi="Arial Narrow"/>
          <w:b w:val="0"/>
          <w:i w:val="0"/>
          <w:sz w:val="20"/>
          <w:szCs w:val="20"/>
        </w:rPr>
        <w:t xml:space="preserve">Должна быть включена информация </w:t>
      </w:r>
      <w:proofErr w:type="gramStart"/>
      <w:r>
        <w:rPr>
          <w:rFonts w:ascii="Arial Narrow" w:hAnsi="Arial Narrow"/>
          <w:b w:val="0"/>
          <w:i w:val="0"/>
          <w:sz w:val="20"/>
          <w:szCs w:val="20"/>
        </w:rPr>
        <w:t>о компонентах</w:t>
      </w:r>
      <w:proofErr w:type="gramEnd"/>
      <w:r>
        <w:rPr>
          <w:rFonts w:ascii="Arial Narrow" w:hAnsi="Arial Narrow"/>
          <w:b w:val="0"/>
          <w:i w:val="0"/>
          <w:sz w:val="20"/>
          <w:szCs w:val="20"/>
        </w:rPr>
        <w:t xml:space="preserve"> подлежащих лицензированию</w:t>
      </w:r>
      <w:r w:rsidRPr="00C61A3A">
        <w:rPr>
          <w:rFonts w:ascii="Arial Narrow" w:hAnsi="Arial Narrow"/>
          <w:b w:val="0"/>
          <w:i w:val="0"/>
          <w:sz w:val="20"/>
          <w:szCs w:val="20"/>
        </w:rPr>
        <w:t xml:space="preserve">, </w:t>
      </w:r>
      <w:r>
        <w:rPr>
          <w:rFonts w:ascii="Arial Narrow" w:hAnsi="Arial Narrow"/>
          <w:b w:val="0"/>
          <w:i w:val="0"/>
          <w:sz w:val="20"/>
          <w:szCs w:val="20"/>
        </w:rPr>
        <w:t>лицензируемому функционалу</w:t>
      </w:r>
      <w:r w:rsidRPr="00C61A3A">
        <w:rPr>
          <w:rFonts w:ascii="Arial Narrow" w:hAnsi="Arial Narrow"/>
          <w:b w:val="0"/>
          <w:i w:val="0"/>
          <w:sz w:val="20"/>
          <w:szCs w:val="20"/>
        </w:rPr>
        <w:t xml:space="preserve">, </w:t>
      </w:r>
      <w:r>
        <w:rPr>
          <w:rFonts w:ascii="Arial Narrow" w:hAnsi="Arial Narrow"/>
          <w:b w:val="0"/>
          <w:i w:val="0"/>
          <w:sz w:val="20"/>
          <w:szCs w:val="20"/>
        </w:rPr>
        <w:t>емкостным характеристикам Решения подпадающим под лицензионное ограничение</w:t>
      </w:r>
      <w:r w:rsidRPr="00C61A3A">
        <w:rPr>
          <w:rFonts w:ascii="Arial Narrow" w:hAnsi="Arial Narrow"/>
          <w:b w:val="0"/>
          <w:i w:val="0"/>
          <w:sz w:val="20"/>
          <w:szCs w:val="20"/>
        </w:rPr>
        <w:t>.</w:t>
      </w:r>
    </w:p>
    <w:p w:rsidR="005719D5" w:rsidRPr="005719D5" w:rsidRDefault="005719D5" w:rsidP="005719D5">
      <w:pPr>
        <w:rPr>
          <w:rFonts w:ascii="Arial Narrow" w:hAnsi="Arial Narrow" w:cs="Arial"/>
          <w:bCs/>
          <w:iCs/>
          <w:sz w:val="20"/>
          <w:szCs w:val="20"/>
          <w:lang w:val="ru-RU"/>
        </w:rPr>
      </w:pPr>
      <w:r w:rsidRPr="005719D5">
        <w:rPr>
          <w:lang w:val="ru-RU"/>
        </w:rPr>
        <w:tab/>
      </w:r>
      <w:r w:rsidRPr="005719D5">
        <w:rPr>
          <w:rFonts w:ascii="Arial Narrow" w:hAnsi="Arial Narrow" w:cs="Arial"/>
          <w:bCs/>
          <w:iCs/>
          <w:sz w:val="20"/>
          <w:szCs w:val="20"/>
          <w:lang w:val="ru-RU"/>
        </w:rPr>
        <w:t xml:space="preserve">Политика лицензирования должна быть четкой, понятной, легко поддающейся оценки. В составе Решения должен быть </w:t>
      </w:r>
      <w:proofErr w:type="gramStart"/>
      <w:r w:rsidRPr="005719D5">
        <w:rPr>
          <w:rFonts w:ascii="Arial Narrow" w:hAnsi="Arial Narrow" w:cs="Arial"/>
          <w:bCs/>
          <w:iCs/>
          <w:sz w:val="20"/>
          <w:szCs w:val="20"/>
          <w:lang w:val="ru-RU"/>
        </w:rPr>
        <w:t>инструментарий  для</w:t>
      </w:r>
      <w:proofErr w:type="gramEnd"/>
      <w:r w:rsidRPr="005719D5">
        <w:rPr>
          <w:rFonts w:ascii="Arial Narrow" w:hAnsi="Arial Narrow" w:cs="Arial"/>
          <w:bCs/>
          <w:iCs/>
          <w:sz w:val="20"/>
          <w:szCs w:val="20"/>
          <w:lang w:val="ru-RU"/>
        </w:rPr>
        <w:t xml:space="preserve"> оценки текущей утилизации лицензий.  </w:t>
      </w:r>
    </w:p>
    <w:p w:rsidR="005719D5" w:rsidRPr="005719D5" w:rsidRDefault="005719D5" w:rsidP="005719D5">
      <w:pPr>
        <w:rPr>
          <w:rFonts w:ascii="Arial Narrow" w:hAnsi="Arial Narrow" w:cs="Arial"/>
          <w:bCs/>
          <w:iCs/>
          <w:sz w:val="20"/>
          <w:szCs w:val="20"/>
          <w:lang w:val="ru-RU"/>
        </w:rPr>
      </w:pPr>
      <w:r w:rsidRPr="005719D5">
        <w:rPr>
          <w:rFonts w:ascii="Arial Narrow" w:hAnsi="Arial Narrow" w:cs="Arial"/>
          <w:bCs/>
          <w:iCs/>
          <w:sz w:val="20"/>
          <w:szCs w:val="20"/>
          <w:lang w:val="ru-RU"/>
        </w:rPr>
        <w:tab/>
        <w:t>В политике лицензирования должна быть представлена методология расчета лицензий и описаний последствий для сервиса в случае превышения лицензионных порогов или окончания срока действия лицензий.</w:t>
      </w:r>
    </w:p>
    <w:p w:rsidR="005719D5" w:rsidRPr="005719D5" w:rsidRDefault="005719D5" w:rsidP="005719D5">
      <w:pPr>
        <w:rPr>
          <w:rFonts w:ascii="Arial Narrow" w:hAnsi="Arial Narrow" w:cs="Arial"/>
          <w:bCs/>
          <w:iCs/>
          <w:sz w:val="20"/>
          <w:szCs w:val="20"/>
          <w:lang w:val="ru-RU"/>
        </w:rPr>
      </w:pPr>
      <w:r w:rsidRPr="005719D5">
        <w:rPr>
          <w:rFonts w:ascii="Arial Narrow" w:hAnsi="Arial Narrow" w:cs="Arial"/>
          <w:bCs/>
          <w:iCs/>
          <w:sz w:val="20"/>
          <w:szCs w:val="20"/>
          <w:lang w:val="ru-RU"/>
        </w:rPr>
        <w:tab/>
      </w:r>
    </w:p>
    <w:p w:rsidR="005719D5" w:rsidRPr="005719D5" w:rsidRDefault="005719D5" w:rsidP="005719D5">
      <w:pPr>
        <w:rPr>
          <w:rFonts w:ascii="Arial Narrow" w:hAnsi="Arial Narrow" w:cs="Arial"/>
          <w:bCs/>
          <w:iCs/>
          <w:sz w:val="20"/>
          <w:szCs w:val="20"/>
          <w:lang w:val="ru-RU"/>
        </w:rPr>
      </w:pPr>
    </w:p>
    <w:p w:rsidR="005719D5" w:rsidRDefault="005719D5" w:rsidP="005719D5">
      <w:pPr>
        <w:pStyle w:val="20"/>
        <w:numPr>
          <w:ilvl w:val="0"/>
          <w:numId w:val="1"/>
        </w:numPr>
        <w:tabs>
          <w:tab w:val="num" w:pos="540"/>
        </w:tabs>
        <w:jc w:val="center"/>
        <w:rPr>
          <w:rFonts w:ascii="Arial Narrow" w:hAnsi="Arial Narrow"/>
          <w:i w:val="0"/>
          <w:sz w:val="20"/>
          <w:szCs w:val="20"/>
        </w:rPr>
      </w:pPr>
      <w:r>
        <w:rPr>
          <w:rFonts w:ascii="Arial Narrow" w:hAnsi="Arial Narrow"/>
          <w:i w:val="0"/>
          <w:sz w:val="20"/>
          <w:szCs w:val="20"/>
        </w:rPr>
        <w:t>С</w:t>
      </w:r>
      <w:r w:rsidRPr="008824B7">
        <w:rPr>
          <w:rFonts w:ascii="Arial Narrow" w:hAnsi="Arial Narrow"/>
          <w:i w:val="0"/>
          <w:sz w:val="20"/>
          <w:szCs w:val="20"/>
        </w:rPr>
        <w:t>ертификация решения</w:t>
      </w:r>
    </w:p>
    <w:p w:rsidR="005719D5" w:rsidRDefault="005719D5" w:rsidP="005719D5">
      <w:pPr>
        <w:pStyle w:val="3-"/>
        <w:numPr>
          <w:ilvl w:val="0"/>
          <w:numId w:val="0"/>
        </w:numPr>
        <w:ind w:firstLine="708"/>
        <w:jc w:val="both"/>
        <w:rPr>
          <w:rFonts w:cs="Arial"/>
          <w:sz w:val="20"/>
          <w:szCs w:val="20"/>
        </w:rPr>
      </w:pPr>
      <w:r w:rsidRPr="008824B7">
        <w:rPr>
          <w:rFonts w:cs="Arial"/>
          <w:sz w:val="20"/>
          <w:szCs w:val="20"/>
        </w:rPr>
        <w:t>Поставщик должен предоставить копии сертификатов на все компоненты решения, подлежащие сертификации по законам Российской Федерации.</w:t>
      </w:r>
    </w:p>
    <w:p w:rsidR="005719D5" w:rsidRPr="008824B7" w:rsidRDefault="005719D5" w:rsidP="005719D5">
      <w:pPr>
        <w:pStyle w:val="3-"/>
        <w:numPr>
          <w:ilvl w:val="0"/>
          <w:numId w:val="0"/>
        </w:numPr>
        <w:ind w:firstLine="708"/>
        <w:jc w:val="both"/>
        <w:rPr>
          <w:rFonts w:cs="Arial"/>
          <w:sz w:val="20"/>
          <w:szCs w:val="20"/>
        </w:rPr>
      </w:pPr>
    </w:p>
    <w:p w:rsidR="005719D5" w:rsidRPr="00A757F1" w:rsidRDefault="005719D5" w:rsidP="005719D5">
      <w:pPr>
        <w:pStyle w:val="20"/>
        <w:numPr>
          <w:ilvl w:val="0"/>
          <w:numId w:val="1"/>
        </w:numPr>
        <w:tabs>
          <w:tab w:val="num" w:pos="540"/>
        </w:tabs>
        <w:jc w:val="center"/>
        <w:rPr>
          <w:rFonts w:ascii="Arial Narrow" w:hAnsi="Arial Narrow"/>
          <w:i w:val="0"/>
          <w:sz w:val="20"/>
          <w:szCs w:val="20"/>
          <w:lang w:val="en-US"/>
        </w:rPr>
      </w:pPr>
      <w:r w:rsidRPr="008824B7">
        <w:rPr>
          <w:rFonts w:ascii="Arial Narrow" w:hAnsi="Arial Narrow"/>
          <w:i w:val="0"/>
          <w:sz w:val="20"/>
          <w:szCs w:val="20"/>
        </w:rPr>
        <w:t>Права собственности</w:t>
      </w:r>
    </w:p>
    <w:p w:rsidR="005719D5" w:rsidRDefault="005719D5" w:rsidP="005719D5">
      <w:pPr>
        <w:pStyle w:val="3-"/>
        <w:numPr>
          <w:ilvl w:val="0"/>
          <w:numId w:val="0"/>
        </w:numPr>
        <w:ind w:firstLine="708"/>
        <w:jc w:val="both"/>
        <w:rPr>
          <w:rFonts w:cs="Arial"/>
          <w:sz w:val="20"/>
          <w:szCs w:val="20"/>
        </w:rPr>
      </w:pPr>
      <w:r w:rsidRPr="008824B7">
        <w:rPr>
          <w:rFonts w:cs="Arial"/>
          <w:sz w:val="20"/>
          <w:szCs w:val="20"/>
        </w:rPr>
        <w:t xml:space="preserve">Поставщик должен предоставить информацию о наличии необходимых документов на </w:t>
      </w:r>
      <w:proofErr w:type="spellStart"/>
      <w:r w:rsidRPr="008824B7">
        <w:rPr>
          <w:rFonts w:cs="Arial"/>
          <w:sz w:val="20"/>
          <w:szCs w:val="20"/>
        </w:rPr>
        <w:t>правообладание</w:t>
      </w:r>
      <w:proofErr w:type="spellEnd"/>
      <w:r w:rsidRPr="008824B7">
        <w:rPr>
          <w:rFonts w:cs="Arial"/>
          <w:sz w:val="20"/>
          <w:szCs w:val="20"/>
        </w:rPr>
        <w:t xml:space="preserve">, используемого во всех компонентах решения, программного обеспечения, в том числе программного обеспечения третьих лиц. </w:t>
      </w:r>
    </w:p>
    <w:p w:rsidR="000962DB" w:rsidRPr="00ED5C21" w:rsidRDefault="000962DB" w:rsidP="000962DB">
      <w:pPr>
        <w:pStyle w:val="3-"/>
        <w:numPr>
          <w:ilvl w:val="0"/>
          <w:numId w:val="0"/>
        </w:numPr>
        <w:tabs>
          <w:tab w:val="num" w:pos="576"/>
          <w:tab w:val="num" w:pos="900"/>
        </w:tabs>
        <w:jc w:val="both"/>
        <w:rPr>
          <w:rFonts w:cs="Arial"/>
          <w:sz w:val="20"/>
          <w:szCs w:val="20"/>
        </w:rPr>
      </w:pPr>
    </w:p>
    <w:p w:rsidR="00ED5C21" w:rsidRDefault="00ED5C21">
      <w:pPr>
        <w:rPr>
          <w:lang w:val="ru-RU"/>
        </w:rPr>
      </w:pPr>
      <w:r>
        <w:rPr>
          <w:lang w:val="ru-RU"/>
        </w:rPr>
        <w:br w:type="page"/>
      </w:r>
    </w:p>
    <w:p w:rsidR="00BE2857" w:rsidRDefault="00555E8F">
      <w:pPr>
        <w:rPr>
          <w:lang w:val="ru-RU"/>
        </w:rPr>
      </w:pPr>
      <w:r>
        <w:rPr>
          <w:lang w:val="ru-RU"/>
        </w:rPr>
        <w:lastRenderedPageBreak/>
        <w:t xml:space="preserve">Приложение №1. Пример отображения данных </w:t>
      </w:r>
      <w:r w:rsidR="00E30E87">
        <w:rPr>
          <w:lang w:val="ru-RU"/>
        </w:rPr>
        <w:t xml:space="preserve">в </w:t>
      </w:r>
      <w:r w:rsidR="00E30E87">
        <w:t>WEB</w:t>
      </w:r>
      <w:r w:rsidR="00E30E87" w:rsidRPr="00E30E87">
        <w:rPr>
          <w:lang w:val="ru-RU"/>
        </w:rPr>
        <w:t>-</w:t>
      </w:r>
      <w:r w:rsidR="00E30E87">
        <w:rPr>
          <w:lang w:val="ru-RU"/>
        </w:rPr>
        <w:t>Интерфейсе</w:t>
      </w:r>
    </w:p>
    <w:p w:rsidR="00E30E87" w:rsidRDefault="00682610">
      <w:pPr>
        <w:rPr>
          <w:lang w:val="ru-RU"/>
        </w:rPr>
      </w:pPr>
      <w:r w:rsidRPr="00682610">
        <w:rPr>
          <w:noProof/>
        </w:rPr>
        <w:drawing>
          <wp:inline distT="0" distB="0" distL="0" distR="0">
            <wp:extent cx="5943600" cy="72588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5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187" w:rsidRDefault="00410187">
      <w:pPr>
        <w:rPr>
          <w:lang w:val="ru-RU"/>
        </w:rPr>
      </w:pPr>
    </w:p>
    <w:p w:rsidR="00410187" w:rsidRDefault="00410187">
      <w:pPr>
        <w:rPr>
          <w:lang w:val="ru-RU"/>
        </w:rPr>
      </w:pPr>
      <w:r>
        <w:rPr>
          <w:lang w:val="ru-RU"/>
        </w:rPr>
        <w:br w:type="page"/>
      </w:r>
    </w:p>
    <w:p w:rsidR="00410187" w:rsidRDefault="00410187">
      <w:pPr>
        <w:rPr>
          <w:lang w:val="ru-RU"/>
        </w:rPr>
      </w:pPr>
      <w:r>
        <w:rPr>
          <w:lang w:val="ru-RU"/>
        </w:rPr>
        <w:lastRenderedPageBreak/>
        <w:t>Приложение №2. Примеры справочников</w:t>
      </w:r>
    </w:p>
    <w:p w:rsidR="00410187" w:rsidRDefault="002C6F6B">
      <w:pPr>
        <w:rPr>
          <w:lang w:val="ru-RU"/>
        </w:rPr>
      </w:pPr>
      <w:r>
        <w:rPr>
          <w:lang w:val="ru-RU"/>
        </w:rPr>
        <w:t xml:space="preserve">Пример СПРАВОЧНИКА </w:t>
      </w:r>
      <w:proofErr w:type="spellStart"/>
      <w:r>
        <w:t>BillWithResult</w:t>
      </w:r>
      <w:proofErr w:type="spellEnd"/>
      <w:r w:rsidRPr="002C6F6B">
        <w:rPr>
          <w:lang w:val="ru-RU"/>
        </w:rPr>
        <w:t>:</w:t>
      </w:r>
    </w:p>
    <w:tbl>
      <w:tblPr>
        <w:tblW w:w="8340" w:type="dxa"/>
        <w:tblLook w:val="04A0" w:firstRow="1" w:lastRow="0" w:firstColumn="1" w:lastColumn="0" w:noHBand="0" w:noVBand="1"/>
      </w:tblPr>
      <w:tblGrid>
        <w:gridCol w:w="8340"/>
      </w:tblGrid>
      <w:tr w:rsidR="002C6F6B" w:rsidRPr="002C6F6B" w:rsidTr="002C6F6B">
        <w:trPr>
          <w:trHeight w:val="300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F6B" w:rsidRPr="002C6F6B" w:rsidRDefault="002C6F6B" w:rsidP="002C6F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C6F6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BillWithResult</w:t>
            </w:r>
            <w:proofErr w:type="spellEnd"/>
          </w:p>
        </w:tc>
      </w:tr>
      <w:tr w:rsidR="002C6F6B" w:rsidRPr="002C6F6B" w:rsidTr="002C6F6B">
        <w:trPr>
          <w:trHeight w:val="300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F6B" w:rsidRPr="002C6F6B" w:rsidRDefault="002C6F6B" w:rsidP="002C6F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C6F6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</w:t>
            </w:r>
          </w:p>
        </w:tc>
      </w:tr>
      <w:tr w:rsidR="002C6F6B" w:rsidRPr="002C6F6B" w:rsidTr="002C6F6B">
        <w:trPr>
          <w:trHeight w:val="300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F6B" w:rsidRPr="002C6F6B" w:rsidRDefault="002C6F6B" w:rsidP="002C6F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C6F6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 '11000000' =&gt; 'MO:SM Submission Succeeded',</w:t>
            </w:r>
          </w:p>
        </w:tc>
      </w:tr>
      <w:tr w:rsidR="002C6F6B" w:rsidRPr="002C6F6B" w:rsidTr="002C6F6B">
        <w:trPr>
          <w:trHeight w:val="300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F6B" w:rsidRPr="002C6F6B" w:rsidRDefault="002C6F6B" w:rsidP="002C6F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C6F6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 '11000001' =&gt; '</w:t>
            </w:r>
            <w:proofErr w:type="spellStart"/>
            <w:r w:rsidRPr="002C6F6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MO:Unknown</w:t>
            </w:r>
            <w:proofErr w:type="spellEnd"/>
            <w:r w:rsidRPr="002C6F6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Error',</w:t>
            </w:r>
          </w:p>
        </w:tc>
      </w:tr>
      <w:tr w:rsidR="002C6F6B" w:rsidRPr="002C6F6B" w:rsidTr="002C6F6B">
        <w:trPr>
          <w:trHeight w:val="300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F6B" w:rsidRPr="002C6F6B" w:rsidRDefault="002C6F6B" w:rsidP="002C6F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C6F6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 '11000011' =&gt; '</w:t>
            </w:r>
            <w:proofErr w:type="spellStart"/>
            <w:r w:rsidRPr="002C6F6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MO:Unavailable</w:t>
            </w:r>
            <w:proofErr w:type="spellEnd"/>
            <w:r w:rsidRPr="002C6F6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Information Security Authentication Interface',</w:t>
            </w:r>
          </w:p>
        </w:tc>
      </w:tr>
      <w:tr w:rsidR="002C6F6B" w:rsidRPr="002C6F6B" w:rsidTr="002C6F6B">
        <w:trPr>
          <w:trHeight w:val="300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F6B" w:rsidRPr="002C6F6B" w:rsidRDefault="002C6F6B" w:rsidP="002C6F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C6F6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 '11000012' =&gt; '</w:t>
            </w:r>
            <w:proofErr w:type="spellStart"/>
            <w:r w:rsidRPr="002C6F6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MO:Information</w:t>
            </w:r>
            <w:proofErr w:type="spellEnd"/>
            <w:r w:rsidRPr="002C6F6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Security Authentication Timed Out',</w:t>
            </w:r>
          </w:p>
        </w:tc>
      </w:tr>
      <w:tr w:rsidR="002C6F6B" w:rsidRPr="002C6F6B" w:rsidTr="002C6F6B">
        <w:trPr>
          <w:trHeight w:val="300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F6B" w:rsidRPr="002C6F6B" w:rsidRDefault="002C6F6B" w:rsidP="002C6F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C6F6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 '11000013' =&gt; '</w:t>
            </w:r>
            <w:proofErr w:type="spellStart"/>
            <w:r w:rsidRPr="002C6F6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MO:Submitting</w:t>
            </w:r>
            <w:proofErr w:type="spellEnd"/>
            <w:r w:rsidRPr="002C6F6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SM to SMMC Failed Due to Traffic Control',</w:t>
            </w:r>
          </w:p>
        </w:tc>
      </w:tr>
      <w:tr w:rsidR="002C6F6B" w:rsidRPr="002C6F6B" w:rsidTr="002C6F6B">
        <w:trPr>
          <w:trHeight w:val="300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F6B" w:rsidRPr="002C6F6B" w:rsidRDefault="002C6F6B" w:rsidP="002C6F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C6F6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 '11000014' =&gt; 'MO:SM Content Error During Information Security Authentication',</w:t>
            </w:r>
          </w:p>
        </w:tc>
      </w:tr>
      <w:tr w:rsidR="002C6F6B" w:rsidRPr="002C6F6B" w:rsidTr="002C6F6B">
        <w:trPr>
          <w:trHeight w:val="300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F6B" w:rsidRPr="002C6F6B" w:rsidRDefault="002C6F6B" w:rsidP="002C6F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C6F6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 '11000015' =&gt; '</w:t>
            </w:r>
            <w:proofErr w:type="spellStart"/>
            <w:r w:rsidRPr="002C6F6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MO:Creating</w:t>
            </w:r>
            <w:proofErr w:type="spellEnd"/>
            <w:r w:rsidRPr="002C6F6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Information Security Authentication Message Failed',</w:t>
            </w:r>
          </w:p>
        </w:tc>
      </w:tr>
      <w:tr w:rsidR="002C6F6B" w:rsidRPr="002C6F6B" w:rsidTr="002C6F6B">
        <w:trPr>
          <w:trHeight w:val="300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F6B" w:rsidRPr="002C6F6B" w:rsidRDefault="002C6F6B" w:rsidP="002C6F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C6F6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 '11000016' =&gt; '</w:t>
            </w:r>
            <w:proofErr w:type="spellStart"/>
            <w:r w:rsidRPr="002C6F6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MO:Incorrect</w:t>
            </w:r>
            <w:proofErr w:type="spellEnd"/>
            <w:r w:rsidRPr="002C6F6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Message Length',</w:t>
            </w:r>
          </w:p>
        </w:tc>
      </w:tr>
      <w:tr w:rsidR="002C6F6B" w:rsidRPr="002C6F6B" w:rsidTr="002C6F6B">
        <w:trPr>
          <w:trHeight w:val="300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F6B" w:rsidRPr="002C6F6B" w:rsidRDefault="002C6F6B" w:rsidP="002C6F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C6F6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 '11000017' =&gt; '</w:t>
            </w:r>
            <w:proofErr w:type="spellStart"/>
            <w:r w:rsidRPr="002C6F6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MO:Incorrect</w:t>
            </w:r>
            <w:proofErr w:type="spellEnd"/>
            <w:r w:rsidRPr="002C6F6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Command Length',</w:t>
            </w:r>
          </w:p>
        </w:tc>
      </w:tr>
      <w:tr w:rsidR="002C6F6B" w:rsidRPr="002C6F6B" w:rsidTr="002C6F6B">
        <w:trPr>
          <w:trHeight w:val="300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F6B" w:rsidRPr="002C6F6B" w:rsidRDefault="002C6F6B" w:rsidP="002C6F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C6F6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 '11000020' =&gt; 'MO:SM Already Existed',</w:t>
            </w:r>
          </w:p>
        </w:tc>
      </w:tr>
    </w:tbl>
    <w:p w:rsidR="002C6F6B" w:rsidRDefault="002C6F6B">
      <w:pPr>
        <w:rPr>
          <w:sz w:val="16"/>
          <w:szCs w:val="16"/>
          <w:lang w:val="ru-RU"/>
        </w:rPr>
      </w:pPr>
      <w:r w:rsidRPr="002C6F6B">
        <w:rPr>
          <w:sz w:val="16"/>
          <w:szCs w:val="16"/>
          <w:lang w:val="ru-RU"/>
        </w:rPr>
        <w:t>)</w:t>
      </w:r>
    </w:p>
    <w:p w:rsidR="002C6F6B" w:rsidRDefault="002C6F6B">
      <w:pPr>
        <w:rPr>
          <w:sz w:val="16"/>
          <w:szCs w:val="16"/>
          <w:lang w:val="ru-RU"/>
        </w:rPr>
      </w:pPr>
    </w:p>
    <w:p w:rsidR="002C6F6B" w:rsidRDefault="002C6F6B"/>
    <w:p w:rsidR="002C6F6B" w:rsidRDefault="002C6F6B">
      <w:r>
        <w:rPr>
          <w:lang w:val="ru-RU"/>
        </w:rPr>
        <w:t xml:space="preserve">Пример СПРАВОЧНИКА </w:t>
      </w:r>
      <w:proofErr w:type="spellStart"/>
      <w:r>
        <w:t>ErrorSource</w:t>
      </w:r>
      <w:proofErr w:type="spellEnd"/>
      <w:r>
        <w:t>:</w:t>
      </w:r>
    </w:p>
    <w:tbl>
      <w:tblPr>
        <w:tblW w:w="13020" w:type="dxa"/>
        <w:tblLook w:val="04A0" w:firstRow="1" w:lastRow="0" w:firstColumn="1" w:lastColumn="0" w:noHBand="0" w:noVBand="1"/>
      </w:tblPr>
      <w:tblGrid>
        <w:gridCol w:w="13020"/>
      </w:tblGrid>
      <w:tr w:rsidR="00DC0B5E" w:rsidRPr="00DC0B5E" w:rsidTr="00DC0B5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B5E" w:rsidRPr="00DC0B5E" w:rsidRDefault="00DC0B5E" w:rsidP="00DC0B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DC0B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ErrorSource</w:t>
            </w:r>
            <w:proofErr w:type="spellEnd"/>
          </w:p>
        </w:tc>
      </w:tr>
      <w:tr w:rsidR="00DC0B5E" w:rsidRPr="00DC0B5E" w:rsidTr="00DC0B5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B5E" w:rsidRPr="00DC0B5E" w:rsidRDefault="00DC0B5E" w:rsidP="00DC0B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C0B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</w:t>
            </w:r>
          </w:p>
        </w:tc>
      </w:tr>
      <w:tr w:rsidR="00DC0B5E" w:rsidRPr="00DC0B5E" w:rsidTr="00DC0B5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B5E" w:rsidRPr="00DC0B5E" w:rsidRDefault="00DC0B5E" w:rsidP="00DC0B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C0B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   0 =&gt; 'no error',</w:t>
            </w:r>
          </w:p>
        </w:tc>
      </w:tr>
      <w:tr w:rsidR="00DC0B5E" w:rsidRPr="00DC0B5E" w:rsidTr="00DC0B5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B5E" w:rsidRPr="00DC0B5E" w:rsidRDefault="00DC0B5E" w:rsidP="00DC0B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C0B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   1 =&gt; 'error returned from the HLR during the process of obtaining the route of an MT messages in the CDMA network',</w:t>
            </w:r>
          </w:p>
        </w:tc>
      </w:tr>
      <w:tr w:rsidR="00DC0B5E" w:rsidRPr="00DC0B5E" w:rsidTr="00DC0B5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B5E" w:rsidRPr="00DC0B5E" w:rsidRDefault="00DC0B5E" w:rsidP="00DC0B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C0B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   2 =&gt; 'internal error returned from the CMAP Server during the process of obtaining the route of an MT message in the CDMA network',</w:t>
            </w:r>
          </w:p>
        </w:tc>
      </w:tr>
      <w:tr w:rsidR="00DC0B5E" w:rsidRPr="00DC0B5E" w:rsidTr="00DC0B5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B5E" w:rsidRPr="00DC0B5E" w:rsidRDefault="00DC0B5E" w:rsidP="00DC0B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C0B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   3 =&gt; 'error returned from the MSC in the delivery of MT messages in the CDMA network',</w:t>
            </w:r>
          </w:p>
        </w:tc>
      </w:tr>
      <w:tr w:rsidR="00DC0B5E" w:rsidRPr="00DC0B5E" w:rsidTr="00DC0B5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B5E" w:rsidRPr="00DC0B5E" w:rsidRDefault="00DC0B5E" w:rsidP="00DC0B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C0B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   4 =&gt; 'internal error returned from the CMAP Server in the delivery of MT messages in the CDMA network',</w:t>
            </w:r>
          </w:p>
        </w:tc>
      </w:tr>
      <w:tr w:rsidR="00DC0B5E" w:rsidRPr="00DC0B5E" w:rsidTr="00DC0B5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B5E" w:rsidRPr="00DC0B5E" w:rsidRDefault="00DC0B5E" w:rsidP="00DC0B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C0B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   5 =&gt; 'error returned from the SMPP interface',</w:t>
            </w:r>
          </w:p>
        </w:tc>
      </w:tr>
      <w:tr w:rsidR="00DC0B5E" w:rsidRPr="00DC0B5E" w:rsidTr="00DC0B5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B5E" w:rsidRPr="00DC0B5E" w:rsidRDefault="00DC0B5E" w:rsidP="00DC0B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C0B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   6 =&gt; 'internal error of the SMSC in MT process',</w:t>
            </w:r>
          </w:p>
        </w:tc>
      </w:tr>
      <w:tr w:rsidR="00DC0B5E" w:rsidRPr="00DC0B5E" w:rsidTr="00DC0B5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B5E" w:rsidRPr="00DC0B5E" w:rsidRDefault="00DC0B5E" w:rsidP="00DC0B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C0B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   7 =&gt; 'MT error of the GSM network'</w:t>
            </w:r>
          </w:p>
        </w:tc>
      </w:tr>
      <w:tr w:rsidR="00DC0B5E" w:rsidRPr="00DC0B5E" w:rsidTr="00DC0B5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B5E" w:rsidRPr="00DC0B5E" w:rsidRDefault="00DC0B5E" w:rsidP="00DC0B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C0B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);</w:t>
            </w:r>
          </w:p>
        </w:tc>
      </w:tr>
    </w:tbl>
    <w:p w:rsidR="002C6F6B" w:rsidRDefault="002C6F6B"/>
    <w:p w:rsidR="002C6F6B" w:rsidRDefault="002C6F6B" w:rsidP="002C6F6B">
      <w:r>
        <w:rPr>
          <w:lang w:val="ru-RU"/>
        </w:rPr>
        <w:t xml:space="preserve">Пример СПРАВОЧНИКА </w:t>
      </w:r>
      <w:proofErr w:type="spellStart"/>
      <w:r>
        <w:t>esm_class</w:t>
      </w:r>
      <w:proofErr w:type="spellEnd"/>
      <w:r>
        <w:t>:</w:t>
      </w:r>
    </w:p>
    <w:tbl>
      <w:tblPr>
        <w:tblW w:w="13020" w:type="dxa"/>
        <w:tblLook w:val="04A0" w:firstRow="1" w:lastRow="0" w:firstColumn="1" w:lastColumn="0" w:noHBand="0" w:noVBand="1"/>
      </w:tblPr>
      <w:tblGrid>
        <w:gridCol w:w="13020"/>
      </w:tblGrid>
      <w:tr w:rsidR="00DC0B5E" w:rsidRPr="00DC0B5E" w:rsidTr="00DC0B5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B5E" w:rsidRPr="00DC0B5E" w:rsidRDefault="00DC0B5E" w:rsidP="00DC0B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DC0B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esm_class</w:t>
            </w:r>
            <w:proofErr w:type="spellEnd"/>
            <w:r w:rsidRPr="00DC0B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DC0B5E" w:rsidRPr="00DC0B5E" w:rsidTr="00DC0B5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B5E" w:rsidRPr="00DC0B5E" w:rsidRDefault="00DC0B5E" w:rsidP="00DC0B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C0B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( </w:t>
            </w:r>
          </w:p>
        </w:tc>
      </w:tr>
      <w:tr w:rsidR="00DC0B5E" w:rsidRPr="00DC0B5E" w:rsidTr="00DC0B5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B5E" w:rsidRPr="00DC0B5E" w:rsidRDefault="00DC0B5E" w:rsidP="00DC0B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C0B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   0 =&gt; 'Default mode, that is Storing and forwarding mode',</w:t>
            </w:r>
          </w:p>
        </w:tc>
      </w:tr>
      <w:tr w:rsidR="00DC0B5E" w:rsidRPr="00DC0B5E" w:rsidTr="00DC0B5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B5E" w:rsidRPr="00DC0B5E" w:rsidRDefault="00DC0B5E" w:rsidP="00DC0B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C0B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   1 =&gt; 'Datagram message mode',</w:t>
            </w:r>
          </w:p>
        </w:tc>
      </w:tr>
      <w:tr w:rsidR="00DC0B5E" w:rsidRPr="00DC0B5E" w:rsidTr="00DC0B5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B5E" w:rsidRPr="00DC0B5E" w:rsidRDefault="00DC0B5E" w:rsidP="00DC0B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C0B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   2 =&gt; 'Transaction mode',</w:t>
            </w:r>
          </w:p>
        </w:tc>
      </w:tr>
      <w:tr w:rsidR="00DC0B5E" w:rsidRPr="00DC0B5E" w:rsidTr="00DC0B5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B5E" w:rsidRPr="00DC0B5E" w:rsidRDefault="00DC0B5E" w:rsidP="00DC0B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C0B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   3 =&gt; 'Storing and forwarding mode'</w:t>
            </w:r>
          </w:p>
        </w:tc>
      </w:tr>
      <w:tr w:rsidR="00DC0B5E" w:rsidRPr="00DC0B5E" w:rsidTr="00DC0B5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B5E" w:rsidRPr="00DC0B5E" w:rsidRDefault="00DC0B5E" w:rsidP="00DC0B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C0B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);</w:t>
            </w:r>
          </w:p>
        </w:tc>
      </w:tr>
      <w:tr w:rsidR="00DC0B5E" w:rsidRPr="00DC0B5E" w:rsidTr="00DC0B5E">
        <w:trPr>
          <w:trHeight w:val="300"/>
        </w:trPr>
        <w:tc>
          <w:tcPr>
            <w:tcW w:w="1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B5E" w:rsidRPr="00DC0B5E" w:rsidRDefault="00DC0B5E" w:rsidP="00DC0B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2C6F6B" w:rsidRDefault="002C6F6B" w:rsidP="002C6F6B">
      <w:pPr>
        <w:rPr>
          <w:lang w:val="ru-RU"/>
        </w:rPr>
      </w:pPr>
    </w:p>
    <w:p w:rsidR="002C6F6B" w:rsidRDefault="002C6F6B" w:rsidP="002C6F6B">
      <w:pPr>
        <w:rPr>
          <w:lang w:val="ru-RU"/>
        </w:rPr>
      </w:pPr>
      <w:r>
        <w:rPr>
          <w:lang w:val="ru-RU"/>
        </w:rPr>
        <w:t xml:space="preserve">Пример справочника ЦВЕТОВОЙ СХЕМЫ </w:t>
      </w:r>
      <w:proofErr w:type="spellStart"/>
      <w:r>
        <w:t>LogType</w:t>
      </w:r>
      <w:proofErr w:type="spellEnd"/>
      <w:r w:rsidRPr="002C6F6B">
        <w:rPr>
          <w:lang w:val="ru-RU"/>
        </w:rPr>
        <w:t>:</w:t>
      </w:r>
    </w:p>
    <w:tbl>
      <w:tblPr>
        <w:tblW w:w="3420" w:type="dxa"/>
        <w:tblLook w:val="04A0" w:firstRow="1" w:lastRow="0" w:firstColumn="1" w:lastColumn="0" w:noHBand="0" w:noVBand="1"/>
      </w:tblPr>
      <w:tblGrid>
        <w:gridCol w:w="3420"/>
      </w:tblGrid>
      <w:tr w:rsidR="00DC0B5E" w:rsidRPr="00DC0B5E" w:rsidTr="00DC0B5E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B5E" w:rsidRPr="00DC0B5E" w:rsidRDefault="00DC0B5E" w:rsidP="00DC0B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LogType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= </w:t>
            </w:r>
          </w:p>
        </w:tc>
      </w:tr>
      <w:tr w:rsidR="00DC0B5E" w:rsidRPr="00DC0B5E" w:rsidTr="00DC0B5E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B5E" w:rsidRPr="00DC0B5E" w:rsidRDefault="00DC0B5E" w:rsidP="00DC0B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C0B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</w:t>
            </w:r>
          </w:p>
        </w:tc>
      </w:tr>
      <w:tr w:rsidR="00DC0B5E" w:rsidRPr="00DC0B5E" w:rsidTr="00DC0B5E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B5E" w:rsidRPr="00DC0B5E" w:rsidRDefault="00DC0B5E" w:rsidP="00DC0B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C0B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 Submit     =&gt; </w:t>
            </w:r>
            <w:proofErr w:type="spellStart"/>
            <w:r w:rsidRPr="00DC0B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DarkGreen</w:t>
            </w:r>
            <w:proofErr w:type="spellEnd"/>
            <w:r w:rsidRPr="00DC0B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</w:t>
            </w:r>
          </w:p>
        </w:tc>
      </w:tr>
      <w:tr w:rsidR="00DC0B5E" w:rsidRPr="00DC0B5E" w:rsidTr="00DC0B5E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B5E" w:rsidRPr="00DC0B5E" w:rsidRDefault="00DC0B5E" w:rsidP="00DC0B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C0B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 Submit (MT)    =&gt; </w:t>
            </w:r>
            <w:proofErr w:type="spellStart"/>
            <w:r w:rsidRPr="00DC0B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LimeGreen</w:t>
            </w:r>
            <w:proofErr w:type="spellEnd"/>
            <w:r w:rsidRPr="00DC0B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</w:t>
            </w:r>
          </w:p>
        </w:tc>
      </w:tr>
      <w:tr w:rsidR="00DC0B5E" w:rsidRPr="00DC0B5E" w:rsidTr="00DC0B5E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B5E" w:rsidRPr="00DC0B5E" w:rsidRDefault="00DC0B5E" w:rsidP="00DC0B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C0B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 Alert          =&gt; Dark&gt;Alert,</w:t>
            </w:r>
          </w:p>
        </w:tc>
      </w:tr>
      <w:tr w:rsidR="00DC0B5E" w:rsidRPr="00DC0B5E" w:rsidTr="00DC0B5E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B5E" w:rsidRPr="00DC0B5E" w:rsidRDefault="00DC0B5E" w:rsidP="00DC0B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C0B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 Deliver        =&gt; Blue&gt;,</w:t>
            </w:r>
          </w:p>
        </w:tc>
      </w:tr>
      <w:tr w:rsidR="00DC0B5E" w:rsidRPr="00DC0B5E" w:rsidTr="00DC0B5E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B5E" w:rsidRPr="00DC0B5E" w:rsidRDefault="00DC0B5E" w:rsidP="00DC0B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C0B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 Status         =&gt; </w:t>
            </w:r>
            <w:proofErr w:type="spellStart"/>
            <w:r w:rsidRPr="00DC0B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SlateBlue</w:t>
            </w:r>
            <w:proofErr w:type="spellEnd"/>
          </w:p>
        </w:tc>
      </w:tr>
      <w:tr w:rsidR="00DC0B5E" w:rsidRPr="00DC0B5E" w:rsidTr="00DC0B5E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B5E" w:rsidRPr="00DC0B5E" w:rsidRDefault="00DC0B5E" w:rsidP="00DC0B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C0B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);</w:t>
            </w:r>
          </w:p>
        </w:tc>
      </w:tr>
    </w:tbl>
    <w:p w:rsidR="00DC0B5E" w:rsidRDefault="00DC0B5E" w:rsidP="002C6F6B">
      <w:pPr>
        <w:rPr>
          <w:lang w:val="ru-RU"/>
        </w:rPr>
      </w:pPr>
    </w:p>
    <w:p w:rsidR="002C6F6B" w:rsidRPr="002C6F6B" w:rsidRDefault="002C6F6B" w:rsidP="002C6F6B">
      <w:pPr>
        <w:rPr>
          <w:sz w:val="16"/>
          <w:szCs w:val="16"/>
          <w:lang w:val="ru-RU"/>
        </w:rPr>
      </w:pPr>
      <w:r>
        <w:rPr>
          <w:lang w:val="ru-RU"/>
        </w:rPr>
        <w:t xml:space="preserve">Пример справочника ЦВЕТОВОЙ СХЕМЫ </w:t>
      </w:r>
      <w:proofErr w:type="spellStart"/>
      <w:r w:rsidRPr="002C6F6B">
        <w:rPr>
          <w:lang w:val="ru-RU"/>
        </w:rPr>
        <w:t>AntiSpammingCheckResult</w:t>
      </w:r>
      <w:proofErr w:type="spellEnd"/>
      <w:r>
        <w:rPr>
          <w:rFonts w:ascii="Calibri" w:eastAsia="Times New Roman" w:hAnsi="Calibri" w:cs="Times New Roman"/>
          <w:color w:val="000000"/>
          <w:sz w:val="16"/>
          <w:szCs w:val="16"/>
          <w:lang w:val="ru-RU"/>
        </w:rPr>
        <w:t>:</w:t>
      </w:r>
    </w:p>
    <w:tbl>
      <w:tblPr>
        <w:tblW w:w="3420" w:type="dxa"/>
        <w:tblLook w:val="04A0" w:firstRow="1" w:lastRow="0" w:firstColumn="1" w:lastColumn="0" w:noHBand="0" w:noVBand="1"/>
      </w:tblPr>
      <w:tblGrid>
        <w:gridCol w:w="3420"/>
      </w:tblGrid>
      <w:tr w:rsidR="002C6F6B" w:rsidRPr="002C6F6B" w:rsidTr="002C6F6B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F6B" w:rsidRPr="002C6F6B" w:rsidRDefault="002C6F6B" w:rsidP="002C6F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C6F6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AntiSpammingCheckResult</w:t>
            </w:r>
            <w:proofErr w:type="spellEnd"/>
            <w:r w:rsidRPr="002C6F6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= </w:t>
            </w:r>
          </w:p>
        </w:tc>
      </w:tr>
      <w:tr w:rsidR="002C6F6B" w:rsidRPr="002C6F6B" w:rsidTr="002C6F6B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F6B" w:rsidRPr="002C6F6B" w:rsidRDefault="002C6F6B" w:rsidP="002C6F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C6F6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</w:t>
            </w:r>
          </w:p>
        </w:tc>
      </w:tr>
      <w:tr w:rsidR="002C6F6B" w:rsidRPr="002C6F6B" w:rsidTr="002C6F6B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F6B" w:rsidRPr="002C6F6B" w:rsidRDefault="002C6F6B" w:rsidP="002C6F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C6F6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 0 =&gt; </w:t>
            </w:r>
            <w:proofErr w:type="spellStart"/>
            <w:r w:rsidRPr="002C6F6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DarkGreen</w:t>
            </w:r>
            <w:proofErr w:type="spellEnd"/>
            <w:r w:rsidRPr="002C6F6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  Success,</w:t>
            </w:r>
          </w:p>
        </w:tc>
      </w:tr>
      <w:tr w:rsidR="002C6F6B" w:rsidRPr="002C6F6B" w:rsidTr="002C6F6B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F6B" w:rsidRPr="002C6F6B" w:rsidRDefault="002C6F6B" w:rsidP="002C6F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C6F6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 1 =&gt; Red         Failed,</w:t>
            </w:r>
          </w:p>
        </w:tc>
      </w:tr>
      <w:tr w:rsidR="002C6F6B" w:rsidRPr="002C6F6B" w:rsidTr="002C6F6B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F6B" w:rsidRDefault="002C6F6B" w:rsidP="002C6F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C6F6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 2 =&gt; Yellow      Unavailable&lt;/font&gt;,</w:t>
            </w:r>
          </w:p>
          <w:p w:rsidR="00DC0B5E" w:rsidRPr="002C6F6B" w:rsidRDefault="00DC0B5E" w:rsidP="002C6F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);</w:t>
            </w:r>
          </w:p>
        </w:tc>
      </w:tr>
      <w:tr w:rsidR="002C6F6B" w:rsidRPr="002C6F6B" w:rsidTr="002C6F6B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6F6B" w:rsidRPr="002C6F6B" w:rsidRDefault="002C6F6B" w:rsidP="002C6F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</w:tbl>
    <w:p w:rsidR="002C6F6B" w:rsidRDefault="002C6F6B" w:rsidP="002C6F6B">
      <w:pPr>
        <w:rPr>
          <w:lang w:val="ru-RU"/>
        </w:rPr>
      </w:pPr>
    </w:p>
    <w:p w:rsidR="002C6F6B" w:rsidRPr="002C6F6B" w:rsidRDefault="002C6F6B" w:rsidP="002C6F6B">
      <w:pPr>
        <w:rPr>
          <w:lang w:val="ru-RU"/>
        </w:rPr>
      </w:pPr>
    </w:p>
    <w:p w:rsidR="008E1A9F" w:rsidRDefault="008E1A9F">
      <w:pPr>
        <w:rPr>
          <w:lang w:val="ru-RU"/>
        </w:rPr>
      </w:pPr>
      <w:r>
        <w:rPr>
          <w:lang w:val="ru-RU"/>
        </w:rPr>
        <w:br w:type="page"/>
      </w:r>
    </w:p>
    <w:p w:rsidR="002C6F6B" w:rsidRDefault="008E1A9F" w:rsidP="002C6F6B">
      <w:pPr>
        <w:rPr>
          <w:lang w:val="ru-RU"/>
        </w:rPr>
      </w:pPr>
      <w:r>
        <w:rPr>
          <w:lang w:val="ru-RU"/>
        </w:rPr>
        <w:lastRenderedPageBreak/>
        <w:t>Приложение №3. Пример вывода детализированной информации</w:t>
      </w:r>
    </w:p>
    <w:p w:rsidR="008E1A9F" w:rsidRPr="002C6F6B" w:rsidRDefault="008E1A9F" w:rsidP="002C6F6B">
      <w:pPr>
        <w:rPr>
          <w:lang w:val="ru-RU"/>
        </w:rPr>
      </w:pPr>
      <w:r>
        <w:rPr>
          <w:noProof/>
        </w:rPr>
        <w:drawing>
          <wp:inline distT="0" distB="0" distL="0" distR="0" wp14:anchorId="33715BC1" wp14:editId="4059A91F">
            <wp:extent cx="5943600" cy="6466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882" w:rsidRDefault="00702882">
      <w:pPr>
        <w:rPr>
          <w:lang w:val="ru-RU"/>
        </w:rPr>
      </w:pPr>
      <w:r>
        <w:rPr>
          <w:lang w:val="ru-RU"/>
        </w:rPr>
        <w:br w:type="page"/>
      </w:r>
    </w:p>
    <w:p w:rsidR="002C6F6B" w:rsidRPr="00702882" w:rsidRDefault="00702882">
      <w:pPr>
        <w:rPr>
          <w:lang w:val="ru-RU"/>
        </w:rPr>
      </w:pPr>
      <w:r>
        <w:rPr>
          <w:lang w:val="ru-RU"/>
        </w:rPr>
        <w:lastRenderedPageBreak/>
        <w:t xml:space="preserve">Приложение №4. Пример вывода истории сообщения по идентификатору </w:t>
      </w:r>
      <w:r>
        <w:t>Sm</w:t>
      </w:r>
      <w:r w:rsidRPr="00702882">
        <w:rPr>
          <w:lang w:val="ru-RU"/>
        </w:rPr>
        <w:t>_</w:t>
      </w:r>
      <w:r>
        <w:t>ID</w:t>
      </w:r>
    </w:p>
    <w:p w:rsidR="00702882" w:rsidRDefault="001D5D14">
      <w:pPr>
        <w:rPr>
          <w:lang w:val="ru-RU"/>
        </w:rPr>
      </w:pPr>
      <w:r w:rsidRPr="001D5D14">
        <w:rPr>
          <w:noProof/>
        </w:rPr>
        <w:drawing>
          <wp:inline distT="0" distB="0" distL="0" distR="0">
            <wp:extent cx="5943600" cy="3107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CBB" w:rsidRDefault="00B74CBB">
      <w:pPr>
        <w:rPr>
          <w:lang w:val="ru-RU"/>
        </w:rPr>
      </w:pPr>
    </w:p>
    <w:p w:rsidR="00B74CBB" w:rsidRDefault="00B74CBB">
      <w:pPr>
        <w:rPr>
          <w:lang w:val="ru-RU"/>
        </w:rPr>
      </w:pPr>
      <w:r>
        <w:rPr>
          <w:lang w:val="ru-RU"/>
        </w:rPr>
        <w:t>Приложение №5. Список счетчиков трафика</w:t>
      </w:r>
    </w:p>
    <w:p w:rsidR="00B74CBB" w:rsidRPr="00B74CBB" w:rsidRDefault="00B74CBB" w:rsidP="00B74CBB">
      <w:pPr>
        <w:pStyle w:val="a7"/>
        <w:rPr>
          <w:rFonts w:ascii="Times New Roman" w:hAnsi="Times New Roman" w:cs="Times New Roman"/>
          <w:sz w:val="16"/>
          <w:szCs w:val="16"/>
          <w:lang w:val="ru-RU"/>
        </w:rPr>
      </w:pPr>
      <w:r w:rsidRPr="0041667F">
        <w:rPr>
          <w:rFonts w:ascii="Times New Roman" w:hAnsi="Times New Roman" w:cs="Times New Roman"/>
          <w:sz w:val="16"/>
          <w:szCs w:val="16"/>
        </w:rPr>
        <w:t>MO</w:t>
      </w:r>
      <w:r w:rsidRPr="00B74CBB">
        <w:rPr>
          <w:rFonts w:ascii="Times New Roman" w:hAnsi="Times New Roman" w:cs="Times New Roman"/>
          <w:sz w:val="16"/>
          <w:szCs w:val="16"/>
          <w:lang w:val="ru-RU"/>
        </w:rPr>
        <w:t xml:space="preserve"> (</w:t>
      </w:r>
      <w:r w:rsidRPr="0041667F">
        <w:rPr>
          <w:rFonts w:ascii="Times New Roman" w:hAnsi="Times New Roman" w:cs="Times New Roman"/>
          <w:sz w:val="16"/>
          <w:szCs w:val="16"/>
        </w:rPr>
        <w:t>MAX</w:t>
      </w:r>
      <w:r w:rsidRPr="00B74CBB">
        <w:rPr>
          <w:rFonts w:ascii="Times New Roman" w:hAnsi="Times New Roman" w:cs="Times New Roman"/>
          <w:sz w:val="16"/>
          <w:szCs w:val="16"/>
          <w:lang w:val="ru-RU"/>
        </w:rPr>
        <w:t>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MO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TOTAL ERR (MAX)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TOTAL ERR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TOTAL AERR (MAX)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TOTAL AERR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TOTAL (MAX)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TOTAL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STATUS (MAX)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STATUS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MT_SUBM ERR (MAX)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MT_SUBM ERR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MT_SUBM AERR (MAX)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MT_SUBM AERR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MT_SUBM (MAX)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MT_SUBM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MT_ERR_</w:t>
      </w:r>
      <w:proofErr w:type="gramStart"/>
      <w:r w:rsidRPr="0041667F">
        <w:rPr>
          <w:rFonts w:ascii="Times New Roman" w:hAnsi="Times New Roman" w:cs="Times New Roman"/>
          <w:sz w:val="16"/>
          <w:szCs w:val="16"/>
        </w:rPr>
        <w:t>OTHER(</w:t>
      </w:r>
      <w:proofErr w:type="gramEnd"/>
      <w:r w:rsidRPr="0041667F">
        <w:rPr>
          <w:rFonts w:ascii="Times New Roman" w:hAnsi="Times New Roman" w:cs="Times New Roman"/>
          <w:sz w:val="16"/>
          <w:szCs w:val="16"/>
        </w:rPr>
        <w:t>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MT_ERR_OTHER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MT_ERR_8</w:t>
      </w:r>
      <w:proofErr w:type="gramStart"/>
      <w:r w:rsidRPr="0041667F">
        <w:rPr>
          <w:rFonts w:ascii="Times New Roman" w:hAnsi="Times New Roman" w:cs="Times New Roman"/>
          <w:sz w:val="16"/>
          <w:szCs w:val="16"/>
        </w:rPr>
        <w:t>)MAX</w:t>
      </w:r>
      <w:proofErr w:type="gramEnd"/>
      <w:r w:rsidRPr="0041667F">
        <w:rPr>
          <w:rFonts w:ascii="Times New Roman" w:hAnsi="Times New Roman" w:cs="Times New Roman"/>
          <w:sz w:val="16"/>
          <w:szCs w:val="16"/>
        </w:rPr>
        <w:t>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MT_ERR_8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MT_ERR_</w:t>
      </w:r>
      <w:proofErr w:type="gramStart"/>
      <w:r w:rsidRPr="0041667F">
        <w:rPr>
          <w:rFonts w:ascii="Times New Roman" w:hAnsi="Times New Roman" w:cs="Times New Roman"/>
          <w:sz w:val="16"/>
          <w:szCs w:val="16"/>
        </w:rPr>
        <w:t>75(</w:t>
      </w:r>
      <w:proofErr w:type="gramEnd"/>
      <w:r w:rsidRPr="0041667F">
        <w:rPr>
          <w:rFonts w:ascii="Times New Roman" w:hAnsi="Times New Roman" w:cs="Times New Roman"/>
          <w:sz w:val="16"/>
          <w:szCs w:val="16"/>
        </w:rPr>
        <w:t>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MT_ERR_75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MT_ERR_</w:t>
      </w:r>
      <w:proofErr w:type="gramStart"/>
      <w:r w:rsidRPr="0041667F">
        <w:rPr>
          <w:rFonts w:ascii="Times New Roman" w:hAnsi="Times New Roman" w:cs="Times New Roman"/>
          <w:sz w:val="16"/>
          <w:szCs w:val="16"/>
        </w:rPr>
        <w:t>63(</w:t>
      </w:r>
      <w:proofErr w:type="gramEnd"/>
      <w:r w:rsidRPr="0041667F">
        <w:rPr>
          <w:rFonts w:ascii="Times New Roman" w:hAnsi="Times New Roman" w:cs="Times New Roman"/>
          <w:sz w:val="16"/>
          <w:szCs w:val="16"/>
        </w:rPr>
        <w:t>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MT_ERR_63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MT_ERR_</w:t>
      </w:r>
      <w:proofErr w:type="gramStart"/>
      <w:r w:rsidRPr="0041667F">
        <w:rPr>
          <w:rFonts w:ascii="Times New Roman" w:hAnsi="Times New Roman" w:cs="Times New Roman"/>
          <w:sz w:val="16"/>
          <w:szCs w:val="16"/>
        </w:rPr>
        <w:t>57(</w:t>
      </w:r>
      <w:proofErr w:type="gramEnd"/>
      <w:r w:rsidRPr="0041667F">
        <w:rPr>
          <w:rFonts w:ascii="Times New Roman" w:hAnsi="Times New Roman" w:cs="Times New Roman"/>
          <w:sz w:val="16"/>
          <w:szCs w:val="16"/>
        </w:rPr>
        <w:t>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MT_ERR_57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MT_ERR_</w:t>
      </w:r>
      <w:proofErr w:type="gramStart"/>
      <w:r w:rsidRPr="0041667F">
        <w:rPr>
          <w:rFonts w:ascii="Times New Roman" w:hAnsi="Times New Roman" w:cs="Times New Roman"/>
          <w:sz w:val="16"/>
          <w:szCs w:val="16"/>
        </w:rPr>
        <w:t>51(</w:t>
      </w:r>
      <w:proofErr w:type="gramEnd"/>
      <w:r w:rsidRPr="0041667F">
        <w:rPr>
          <w:rFonts w:ascii="Times New Roman" w:hAnsi="Times New Roman" w:cs="Times New Roman"/>
          <w:sz w:val="16"/>
          <w:szCs w:val="16"/>
        </w:rPr>
        <w:t>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MT_ERR_51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MT_ERR_</w:t>
      </w:r>
      <w:proofErr w:type="gramStart"/>
      <w:r w:rsidRPr="0041667F">
        <w:rPr>
          <w:rFonts w:ascii="Times New Roman" w:hAnsi="Times New Roman" w:cs="Times New Roman"/>
          <w:sz w:val="16"/>
          <w:szCs w:val="16"/>
        </w:rPr>
        <w:t>5(</w:t>
      </w:r>
      <w:proofErr w:type="gramEnd"/>
      <w:r w:rsidRPr="0041667F">
        <w:rPr>
          <w:rFonts w:ascii="Times New Roman" w:hAnsi="Times New Roman" w:cs="Times New Roman"/>
          <w:sz w:val="16"/>
          <w:szCs w:val="16"/>
        </w:rPr>
        <w:t>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MT_ERR_5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MT_ERR_</w:t>
      </w:r>
      <w:proofErr w:type="gramStart"/>
      <w:r w:rsidRPr="0041667F">
        <w:rPr>
          <w:rFonts w:ascii="Times New Roman" w:hAnsi="Times New Roman" w:cs="Times New Roman"/>
          <w:sz w:val="16"/>
          <w:szCs w:val="16"/>
        </w:rPr>
        <w:t>48(</w:t>
      </w:r>
      <w:proofErr w:type="gramEnd"/>
      <w:r w:rsidRPr="0041667F">
        <w:rPr>
          <w:rFonts w:ascii="Times New Roman" w:hAnsi="Times New Roman" w:cs="Times New Roman"/>
          <w:sz w:val="16"/>
          <w:szCs w:val="16"/>
        </w:rPr>
        <w:t>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MT_ERR_48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MT_ERR_</w:t>
      </w:r>
      <w:proofErr w:type="gramStart"/>
      <w:r w:rsidRPr="0041667F">
        <w:rPr>
          <w:rFonts w:ascii="Times New Roman" w:hAnsi="Times New Roman" w:cs="Times New Roman"/>
          <w:sz w:val="16"/>
          <w:szCs w:val="16"/>
        </w:rPr>
        <w:t>40(</w:t>
      </w:r>
      <w:proofErr w:type="gramEnd"/>
      <w:r w:rsidRPr="0041667F">
        <w:rPr>
          <w:rFonts w:ascii="Times New Roman" w:hAnsi="Times New Roman" w:cs="Times New Roman"/>
          <w:sz w:val="16"/>
          <w:szCs w:val="16"/>
        </w:rPr>
        <w:t>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MT_ERR_40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MT_ERR_</w:t>
      </w:r>
      <w:proofErr w:type="gramStart"/>
      <w:r w:rsidRPr="0041667F">
        <w:rPr>
          <w:rFonts w:ascii="Times New Roman" w:hAnsi="Times New Roman" w:cs="Times New Roman"/>
          <w:sz w:val="16"/>
          <w:szCs w:val="16"/>
        </w:rPr>
        <w:t>4(</w:t>
      </w:r>
      <w:proofErr w:type="gramEnd"/>
      <w:r w:rsidRPr="0041667F">
        <w:rPr>
          <w:rFonts w:ascii="Times New Roman" w:hAnsi="Times New Roman" w:cs="Times New Roman"/>
          <w:sz w:val="16"/>
          <w:szCs w:val="16"/>
        </w:rPr>
        <w:t>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MT_ERR_4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MT_ERR_</w:t>
      </w:r>
      <w:proofErr w:type="gramStart"/>
      <w:r w:rsidRPr="0041667F">
        <w:rPr>
          <w:rFonts w:ascii="Times New Roman" w:hAnsi="Times New Roman" w:cs="Times New Roman"/>
          <w:sz w:val="16"/>
          <w:szCs w:val="16"/>
        </w:rPr>
        <w:t>24(</w:t>
      </w:r>
      <w:proofErr w:type="gramEnd"/>
      <w:r w:rsidRPr="0041667F">
        <w:rPr>
          <w:rFonts w:ascii="Times New Roman" w:hAnsi="Times New Roman" w:cs="Times New Roman"/>
          <w:sz w:val="16"/>
          <w:szCs w:val="16"/>
        </w:rPr>
        <w:t>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MT_ERR_24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MT_ERR_</w:t>
      </w:r>
      <w:proofErr w:type="gramStart"/>
      <w:r w:rsidRPr="0041667F">
        <w:rPr>
          <w:rFonts w:ascii="Times New Roman" w:hAnsi="Times New Roman" w:cs="Times New Roman"/>
          <w:sz w:val="16"/>
          <w:szCs w:val="16"/>
        </w:rPr>
        <w:t>23(</w:t>
      </w:r>
      <w:proofErr w:type="gramEnd"/>
      <w:r w:rsidRPr="0041667F">
        <w:rPr>
          <w:rFonts w:ascii="Times New Roman" w:hAnsi="Times New Roman" w:cs="Times New Roman"/>
          <w:sz w:val="16"/>
          <w:szCs w:val="16"/>
        </w:rPr>
        <w:t>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MT_ERR_23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MT_ERR_</w:t>
      </w:r>
      <w:proofErr w:type="gramStart"/>
      <w:r w:rsidRPr="0041667F">
        <w:rPr>
          <w:rFonts w:ascii="Times New Roman" w:hAnsi="Times New Roman" w:cs="Times New Roman"/>
          <w:sz w:val="16"/>
          <w:szCs w:val="16"/>
        </w:rPr>
        <w:t>2(</w:t>
      </w:r>
      <w:proofErr w:type="gramEnd"/>
      <w:r w:rsidRPr="0041667F">
        <w:rPr>
          <w:rFonts w:ascii="Times New Roman" w:hAnsi="Times New Roman" w:cs="Times New Roman"/>
          <w:sz w:val="16"/>
          <w:szCs w:val="16"/>
        </w:rPr>
        <w:t>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MT_ERR_2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MT_ERR_</w:t>
      </w:r>
      <w:proofErr w:type="gramStart"/>
      <w:r w:rsidRPr="0041667F">
        <w:rPr>
          <w:rFonts w:ascii="Times New Roman" w:hAnsi="Times New Roman" w:cs="Times New Roman"/>
          <w:sz w:val="16"/>
          <w:szCs w:val="16"/>
        </w:rPr>
        <w:t>17(</w:t>
      </w:r>
      <w:proofErr w:type="gramEnd"/>
      <w:r w:rsidRPr="0041667F">
        <w:rPr>
          <w:rFonts w:ascii="Times New Roman" w:hAnsi="Times New Roman" w:cs="Times New Roman"/>
          <w:sz w:val="16"/>
          <w:szCs w:val="16"/>
        </w:rPr>
        <w:t>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MT_ERR_17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MT_ERR_</w:t>
      </w:r>
      <w:proofErr w:type="gramStart"/>
      <w:r w:rsidRPr="0041667F">
        <w:rPr>
          <w:rFonts w:ascii="Times New Roman" w:hAnsi="Times New Roman" w:cs="Times New Roman"/>
          <w:sz w:val="16"/>
          <w:szCs w:val="16"/>
        </w:rPr>
        <w:t>15(</w:t>
      </w:r>
      <w:proofErr w:type="gramEnd"/>
      <w:r w:rsidRPr="0041667F">
        <w:rPr>
          <w:rFonts w:ascii="Times New Roman" w:hAnsi="Times New Roman" w:cs="Times New Roman"/>
          <w:sz w:val="16"/>
          <w:szCs w:val="16"/>
        </w:rPr>
        <w:t>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MT_ERR_15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MT_ERR_</w:t>
      </w:r>
      <w:proofErr w:type="gramStart"/>
      <w:r w:rsidRPr="0041667F">
        <w:rPr>
          <w:rFonts w:ascii="Times New Roman" w:hAnsi="Times New Roman" w:cs="Times New Roman"/>
          <w:sz w:val="16"/>
          <w:szCs w:val="16"/>
        </w:rPr>
        <w:t>1(</w:t>
      </w:r>
      <w:proofErr w:type="gramEnd"/>
      <w:r w:rsidRPr="0041667F">
        <w:rPr>
          <w:rFonts w:ascii="Times New Roman" w:hAnsi="Times New Roman" w:cs="Times New Roman"/>
          <w:sz w:val="16"/>
          <w:szCs w:val="16"/>
        </w:rPr>
        <w:t>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MT_ERR_1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MTSUBM2MT_</w:t>
      </w:r>
      <w:proofErr w:type="gramStart"/>
      <w:r w:rsidRPr="0041667F">
        <w:rPr>
          <w:rFonts w:ascii="Times New Roman" w:hAnsi="Times New Roman" w:cs="Times New Roman"/>
          <w:sz w:val="16"/>
          <w:szCs w:val="16"/>
        </w:rPr>
        <w:t>UNDELIVER(</w:t>
      </w:r>
      <w:proofErr w:type="gramEnd"/>
      <w:r w:rsidRPr="0041667F">
        <w:rPr>
          <w:rFonts w:ascii="Times New Roman" w:hAnsi="Times New Roman" w:cs="Times New Roman"/>
          <w:sz w:val="16"/>
          <w:szCs w:val="16"/>
        </w:rPr>
        <w:t>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MTSUBM2MT_UNDELIVER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MTSUBM2MT_MDTIME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MTSUBM2MT_</w:t>
      </w:r>
      <w:proofErr w:type="gramStart"/>
      <w:r w:rsidRPr="0041667F">
        <w:rPr>
          <w:rFonts w:ascii="Times New Roman" w:hAnsi="Times New Roman" w:cs="Times New Roman"/>
          <w:sz w:val="16"/>
          <w:szCs w:val="16"/>
        </w:rPr>
        <w:t>DTIME(</w:t>
      </w:r>
      <w:proofErr w:type="gramEnd"/>
      <w:r w:rsidRPr="0041667F">
        <w:rPr>
          <w:rFonts w:ascii="Times New Roman" w:hAnsi="Times New Roman" w:cs="Times New Roman"/>
          <w:sz w:val="16"/>
          <w:szCs w:val="16"/>
        </w:rPr>
        <w:t>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MTSUBM2MT_DTIME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MTSUBM2MT_</w:t>
      </w:r>
      <w:proofErr w:type="gramStart"/>
      <w:r w:rsidRPr="0041667F">
        <w:rPr>
          <w:rFonts w:ascii="Times New Roman" w:hAnsi="Times New Roman" w:cs="Times New Roman"/>
          <w:sz w:val="16"/>
          <w:szCs w:val="16"/>
        </w:rPr>
        <w:t>DELIVER(</w:t>
      </w:r>
      <w:proofErr w:type="gramEnd"/>
      <w:r w:rsidRPr="0041667F">
        <w:rPr>
          <w:rFonts w:ascii="Times New Roman" w:hAnsi="Times New Roman" w:cs="Times New Roman"/>
          <w:sz w:val="16"/>
          <w:szCs w:val="16"/>
        </w:rPr>
        <w:t>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MTSUBM2MT_DELIVER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MT+AT ERR (MAX)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MT+AT ERR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MT+AT AERR (MAX)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MT+AT AERR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lastRenderedPageBreak/>
        <w:t>MT+AT (MAX)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MT+AT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 ERR (MAX)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 ERR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 AERR (MAX)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 AERR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 (MAX)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MT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MO2MT_</w:t>
      </w:r>
      <w:proofErr w:type="gramStart"/>
      <w:r w:rsidRPr="0041667F">
        <w:rPr>
          <w:rFonts w:ascii="Times New Roman" w:hAnsi="Times New Roman" w:cs="Times New Roman"/>
          <w:sz w:val="16"/>
          <w:szCs w:val="16"/>
        </w:rPr>
        <w:t>UNDELIVER(</w:t>
      </w:r>
      <w:proofErr w:type="gramEnd"/>
      <w:r w:rsidRPr="0041667F">
        <w:rPr>
          <w:rFonts w:ascii="Times New Roman" w:hAnsi="Times New Roman" w:cs="Times New Roman"/>
          <w:sz w:val="16"/>
          <w:szCs w:val="16"/>
        </w:rPr>
        <w:t>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MO2MT_UNDELIVER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MO2MT_MDTIME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MO2MT_</w:t>
      </w:r>
      <w:proofErr w:type="gramStart"/>
      <w:r w:rsidRPr="0041667F">
        <w:rPr>
          <w:rFonts w:ascii="Times New Roman" w:hAnsi="Times New Roman" w:cs="Times New Roman"/>
          <w:sz w:val="16"/>
          <w:szCs w:val="16"/>
        </w:rPr>
        <w:t>DTIME(</w:t>
      </w:r>
      <w:proofErr w:type="gramEnd"/>
      <w:r w:rsidRPr="0041667F">
        <w:rPr>
          <w:rFonts w:ascii="Times New Roman" w:hAnsi="Times New Roman" w:cs="Times New Roman"/>
          <w:sz w:val="16"/>
          <w:szCs w:val="16"/>
        </w:rPr>
        <w:t>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MO2MT_DTIME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MO2MT_</w:t>
      </w:r>
      <w:proofErr w:type="gramStart"/>
      <w:r w:rsidRPr="0041667F">
        <w:rPr>
          <w:rFonts w:ascii="Times New Roman" w:hAnsi="Times New Roman" w:cs="Times New Roman"/>
          <w:sz w:val="16"/>
          <w:szCs w:val="16"/>
        </w:rPr>
        <w:t>DELIVER(</w:t>
      </w:r>
      <w:proofErr w:type="gramEnd"/>
      <w:r w:rsidRPr="0041667F">
        <w:rPr>
          <w:rFonts w:ascii="Times New Roman" w:hAnsi="Times New Roman" w:cs="Times New Roman"/>
          <w:sz w:val="16"/>
          <w:szCs w:val="16"/>
        </w:rPr>
        <w:t>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MO2MT_DELIVER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MO2MT_1M_</w:t>
      </w:r>
      <w:proofErr w:type="gramStart"/>
      <w:r w:rsidRPr="0041667F">
        <w:rPr>
          <w:rFonts w:ascii="Times New Roman" w:hAnsi="Times New Roman" w:cs="Times New Roman"/>
          <w:sz w:val="16"/>
          <w:szCs w:val="16"/>
        </w:rPr>
        <w:t>DELIVER(</w:t>
      </w:r>
      <w:proofErr w:type="gramEnd"/>
      <w:r w:rsidRPr="0041667F">
        <w:rPr>
          <w:rFonts w:ascii="Times New Roman" w:hAnsi="Times New Roman" w:cs="Times New Roman"/>
          <w:sz w:val="16"/>
          <w:szCs w:val="16"/>
        </w:rPr>
        <w:t>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MO2MT_1M_DELIVER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MO+AO+MT_SUBM ERR (MAX)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MO+AO+MT_SUBM ERR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MO+AO+MT_SUBM AERR (MAX)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MO+AO+MT_SUBM AERR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MO+AO+MT_SUBM (MAX)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MO+AO+MT_SUBM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MO+AO ERR (MAX)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MO+AO ERR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MO+AO AERR (MAX)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MO+AO AERR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MO+AO (MAX)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MO+AO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MO ERR (MAX)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MO ERR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MO AERR (MAX)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MO AERR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AT ERR (MAX)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AT ERR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AT AERR (MAX)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AT AERR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AT (MAX)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AT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AO2MT_</w:t>
      </w:r>
      <w:proofErr w:type="gramStart"/>
      <w:r w:rsidRPr="0041667F">
        <w:rPr>
          <w:rFonts w:ascii="Times New Roman" w:hAnsi="Times New Roman" w:cs="Times New Roman"/>
          <w:sz w:val="16"/>
          <w:szCs w:val="16"/>
        </w:rPr>
        <w:t>UNDELIVER(</w:t>
      </w:r>
      <w:proofErr w:type="gramEnd"/>
      <w:r w:rsidRPr="0041667F">
        <w:rPr>
          <w:rFonts w:ascii="Times New Roman" w:hAnsi="Times New Roman" w:cs="Times New Roman"/>
          <w:sz w:val="16"/>
          <w:szCs w:val="16"/>
        </w:rPr>
        <w:t>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AO2MT_UNDELIVER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AO2MT_MDTIME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AO2MT_</w:t>
      </w:r>
      <w:proofErr w:type="gramStart"/>
      <w:r w:rsidRPr="0041667F">
        <w:rPr>
          <w:rFonts w:ascii="Times New Roman" w:hAnsi="Times New Roman" w:cs="Times New Roman"/>
          <w:sz w:val="16"/>
          <w:szCs w:val="16"/>
        </w:rPr>
        <w:t>DTIME(</w:t>
      </w:r>
      <w:proofErr w:type="gramEnd"/>
      <w:r w:rsidRPr="0041667F">
        <w:rPr>
          <w:rFonts w:ascii="Times New Roman" w:hAnsi="Times New Roman" w:cs="Times New Roman"/>
          <w:sz w:val="16"/>
          <w:szCs w:val="16"/>
        </w:rPr>
        <w:t>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AO2MT_DTIME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AO2MT_</w:t>
      </w:r>
      <w:proofErr w:type="gramStart"/>
      <w:r w:rsidRPr="0041667F">
        <w:rPr>
          <w:rFonts w:ascii="Times New Roman" w:hAnsi="Times New Roman" w:cs="Times New Roman"/>
          <w:sz w:val="16"/>
          <w:szCs w:val="16"/>
        </w:rPr>
        <w:t>DELIVER(</w:t>
      </w:r>
      <w:proofErr w:type="gramEnd"/>
      <w:r w:rsidRPr="0041667F">
        <w:rPr>
          <w:rFonts w:ascii="Times New Roman" w:hAnsi="Times New Roman" w:cs="Times New Roman"/>
          <w:sz w:val="16"/>
          <w:szCs w:val="16"/>
        </w:rPr>
        <w:t>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AO2MT_DELIVER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AO2MT_1M_</w:t>
      </w:r>
      <w:proofErr w:type="gramStart"/>
      <w:r w:rsidRPr="0041667F">
        <w:rPr>
          <w:rFonts w:ascii="Times New Roman" w:hAnsi="Times New Roman" w:cs="Times New Roman"/>
          <w:sz w:val="16"/>
          <w:szCs w:val="16"/>
        </w:rPr>
        <w:t>DELIVER(</w:t>
      </w:r>
      <w:proofErr w:type="gramEnd"/>
      <w:r w:rsidRPr="0041667F">
        <w:rPr>
          <w:rFonts w:ascii="Times New Roman" w:hAnsi="Times New Roman" w:cs="Times New Roman"/>
          <w:sz w:val="16"/>
          <w:szCs w:val="16"/>
        </w:rPr>
        <w:t>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AO2MT_1M_DELIVER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AO ERR (MAX)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AO ERR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AO AERR (MAX)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AO AERR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AO (MAX)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AO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ALL_SMS (MAX)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ALL_SMS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ALERT (MAX)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>ALERT</w:t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  <w:r w:rsidRPr="0041667F">
        <w:rPr>
          <w:rFonts w:ascii="Times New Roman" w:hAnsi="Times New Roman" w:cs="Times New Roman"/>
          <w:sz w:val="16"/>
          <w:szCs w:val="16"/>
        </w:rPr>
        <w:tab/>
      </w:r>
    </w:p>
    <w:p w:rsidR="00B74CBB" w:rsidRPr="0041667F" w:rsidRDefault="00B74CBB" w:rsidP="00B74CBB">
      <w:pPr>
        <w:pStyle w:val="a7"/>
        <w:rPr>
          <w:rFonts w:ascii="Times New Roman" w:hAnsi="Times New Roman" w:cs="Times New Roman"/>
          <w:sz w:val="16"/>
          <w:szCs w:val="16"/>
        </w:rPr>
      </w:pPr>
    </w:p>
    <w:p w:rsidR="00B74CBB" w:rsidRPr="00702882" w:rsidRDefault="00B74CBB">
      <w:pPr>
        <w:rPr>
          <w:lang w:val="ru-RU"/>
        </w:rPr>
      </w:pPr>
    </w:p>
    <w:sectPr w:rsidR="00B74CBB" w:rsidRPr="00702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C89" w:rsidRDefault="00A72C89">
      <w:pPr>
        <w:spacing w:after="0" w:line="240" w:lineRule="auto"/>
      </w:pPr>
      <w:r>
        <w:separator/>
      </w:r>
    </w:p>
  </w:endnote>
  <w:endnote w:type="continuationSeparator" w:id="0">
    <w:p w:rsidR="00A72C89" w:rsidRDefault="00A72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C89" w:rsidRDefault="00A72C89" w:rsidP="00A72C89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A72C89" w:rsidRDefault="00A72C89" w:rsidP="00A72C89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C89" w:rsidRPr="00E404C6" w:rsidRDefault="00A72C89" w:rsidP="00A72C89">
    <w:pPr>
      <w:pStyle w:val="a8"/>
      <w:framePr w:wrap="around" w:vAnchor="text" w:hAnchor="page" w:x="11215" w:y="18"/>
      <w:rPr>
        <w:rStyle w:val="aa"/>
        <w:rFonts w:ascii="Arial Narrow" w:hAnsi="Arial Narrow" w:cs="Arial"/>
        <w:sz w:val="20"/>
        <w:szCs w:val="20"/>
      </w:rPr>
    </w:pPr>
    <w:r w:rsidRPr="00E404C6">
      <w:rPr>
        <w:rStyle w:val="aa"/>
        <w:rFonts w:ascii="Arial Narrow" w:hAnsi="Arial Narrow" w:cs="Arial"/>
        <w:sz w:val="20"/>
        <w:szCs w:val="20"/>
      </w:rPr>
      <w:fldChar w:fldCharType="begin"/>
    </w:r>
    <w:r w:rsidRPr="00E404C6">
      <w:rPr>
        <w:rStyle w:val="aa"/>
        <w:rFonts w:ascii="Arial Narrow" w:hAnsi="Arial Narrow" w:cs="Arial"/>
        <w:sz w:val="20"/>
        <w:szCs w:val="20"/>
      </w:rPr>
      <w:instrText xml:space="preserve">PAGE  </w:instrText>
    </w:r>
    <w:r w:rsidRPr="00E404C6">
      <w:rPr>
        <w:rStyle w:val="aa"/>
        <w:rFonts w:ascii="Arial Narrow" w:hAnsi="Arial Narrow" w:cs="Arial"/>
        <w:sz w:val="20"/>
        <w:szCs w:val="20"/>
      </w:rPr>
      <w:fldChar w:fldCharType="separate"/>
    </w:r>
    <w:r w:rsidR="00820B26">
      <w:rPr>
        <w:rStyle w:val="aa"/>
        <w:rFonts w:ascii="Arial Narrow" w:hAnsi="Arial Narrow" w:cs="Arial"/>
        <w:noProof/>
        <w:sz w:val="20"/>
        <w:szCs w:val="20"/>
      </w:rPr>
      <w:t>21</w:t>
    </w:r>
    <w:r w:rsidRPr="00E404C6">
      <w:rPr>
        <w:rStyle w:val="aa"/>
        <w:rFonts w:ascii="Arial Narrow" w:hAnsi="Arial Narrow" w:cs="Arial"/>
        <w:sz w:val="20"/>
        <w:szCs w:val="20"/>
      </w:rPr>
      <w:fldChar w:fldCharType="end"/>
    </w:r>
  </w:p>
  <w:p w:rsidR="00A72C89" w:rsidRDefault="00A72C89" w:rsidP="00A72C89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C89" w:rsidRDefault="00A72C89">
      <w:pPr>
        <w:spacing w:after="0" w:line="240" w:lineRule="auto"/>
      </w:pPr>
      <w:r>
        <w:separator/>
      </w:r>
    </w:p>
  </w:footnote>
  <w:footnote w:type="continuationSeparator" w:id="0">
    <w:p w:rsidR="00A72C89" w:rsidRDefault="00A72C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http://10.78.112.58/logs3n/img/ok.gif" style="width:12.1pt;height:9.8pt;visibility:visible;mso-wrap-style:square" o:bullet="t">
        <v:imagedata r:id="rId1" o:title="ok"/>
      </v:shape>
    </w:pict>
  </w:numPicBullet>
  <w:abstractNum w:abstractNumId="0">
    <w:nsid w:val="FFFFFF7F"/>
    <w:multiLevelType w:val="singleLevel"/>
    <w:tmpl w:val="4830D0D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BFC6DC8"/>
    <w:multiLevelType w:val="multilevel"/>
    <w:tmpl w:val="F014F88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Arial Narrow" w:hAnsi="Arial Narrow" w:hint="default"/>
        <w:sz w:val="20"/>
        <w:szCs w:val="24"/>
        <w:effect w:val="non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540"/>
      </w:pPr>
      <w:rPr>
        <w:rFonts w:ascii="Arial Narrow" w:hAnsi="Arial Narrow" w:hint="default"/>
        <w:b w:val="0"/>
        <w:i w:val="0"/>
        <w:spacing w:val="0"/>
        <w:w w:val="100"/>
        <w:position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4C6118F"/>
    <w:multiLevelType w:val="multilevel"/>
    <w:tmpl w:val="1E3C50D8"/>
    <w:lvl w:ilvl="0">
      <w:start w:val="1"/>
      <w:numFmt w:val="decimal"/>
      <w:pStyle w:val="2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3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3-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4leve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227B036E"/>
    <w:multiLevelType w:val="hybridMultilevel"/>
    <w:tmpl w:val="22B8597C"/>
    <w:lvl w:ilvl="0" w:tplc="D41EF8F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25206C19"/>
    <w:multiLevelType w:val="hybridMultilevel"/>
    <w:tmpl w:val="A484E10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32620448"/>
    <w:multiLevelType w:val="multilevel"/>
    <w:tmpl w:val="DC2E8610"/>
    <w:lvl w:ilvl="0">
      <w:start w:val="8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Arial Narrow" w:hAnsi="Arial Narrow" w:hint="default"/>
        <w:sz w:val="20"/>
        <w:szCs w:val="24"/>
        <w:effect w:val="non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540"/>
      </w:pPr>
      <w:rPr>
        <w:rFonts w:ascii="Arial Narrow" w:hAnsi="Arial Narrow" w:hint="default"/>
        <w:b w:val="0"/>
        <w:i w:val="0"/>
        <w:spacing w:val="0"/>
        <w:w w:val="100"/>
        <w:position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39F400A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4182475B"/>
    <w:multiLevelType w:val="hybridMultilevel"/>
    <w:tmpl w:val="6090E2C2"/>
    <w:lvl w:ilvl="0" w:tplc="BDD052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F469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FA98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E4FF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21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CCB7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6642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64C9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C06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4AB95905"/>
    <w:multiLevelType w:val="hybridMultilevel"/>
    <w:tmpl w:val="76147A10"/>
    <w:lvl w:ilvl="0" w:tplc="8B92CED0">
      <w:start w:val="2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8F6E30"/>
    <w:multiLevelType w:val="hybridMultilevel"/>
    <w:tmpl w:val="D9D2D9FE"/>
    <w:lvl w:ilvl="0" w:tplc="969090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4856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642B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6484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F2E2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2A7D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B227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3E58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D298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711B6694"/>
    <w:multiLevelType w:val="multilevel"/>
    <w:tmpl w:val="1EFC18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780"/>
        </w:tabs>
        <w:ind w:left="3564" w:hanging="504"/>
      </w:pPr>
      <w:rPr>
        <w:rFonts w:ascii="Arial" w:hAnsi="Arial" w:cs="Arial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769C038C"/>
    <w:multiLevelType w:val="hybridMultilevel"/>
    <w:tmpl w:val="744886E8"/>
    <w:lvl w:ilvl="0" w:tplc="176E3A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B81A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A2E2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960C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465D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724D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5276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FEBF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6ED2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10"/>
  </w:num>
  <w:num w:numId="5">
    <w:abstractNumId w:val="8"/>
  </w:num>
  <w:num w:numId="6">
    <w:abstractNumId w:val="9"/>
  </w:num>
  <w:num w:numId="7">
    <w:abstractNumId w:val="11"/>
  </w:num>
  <w:num w:numId="8">
    <w:abstractNumId w:val="7"/>
  </w:num>
  <w:num w:numId="9">
    <w:abstractNumId w:val="3"/>
  </w:num>
  <w:num w:numId="10">
    <w:abstractNumId w:val="6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E8B"/>
    <w:rsid w:val="00023DE8"/>
    <w:rsid w:val="000441F8"/>
    <w:rsid w:val="00057F91"/>
    <w:rsid w:val="00060899"/>
    <w:rsid w:val="00081ADB"/>
    <w:rsid w:val="000853DD"/>
    <w:rsid w:val="000962DB"/>
    <w:rsid w:val="000A16A6"/>
    <w:rsid w:val="000C71C3"/>
    <w:rsid w:val="00100945"/>
    <w:rsid w:val="0013286A"/>
    <w:rsid w:val="00187AC5"/>
    <w:rsid w:val="00187E1C"/>
    <w:rsid w:val="00191F97"/>
    <w:rsid w:val="001D5D14"/>
    <w:rsid w:val="001D61CA"/>
    <w:rsid w:val="001E253A"/>
    <w:rsid w:val="001E342B"/>
    <w:rsid w:val="00203C84"/>
    <w:rsid w:val="00260435"/>
    <w:rsid w:val="002A129A"/>
    <w:rsid w:val="002C6F6B"/>
    <w:rsid w:val="002D699C"/>
    <w:rsid w:val="00302223"/>
    <w:rsid w:val="00375F26"/>
    <w:rsid w:val="0038060F"/>
    <w:rsid w:val="0039028C"/>
    <w:rsid w:val="003D7B38"/>
    <w:rsid w:val="003F15CC"/>
    <w:rsid w:val="003F4660"/>
    <w:rsid w:val="00410187"/>
    <w:rsid w:val="00426480"/>
    <w:rsid w:val="0044685E"/>
    <w:rsid w:val="0045708A"/>
    <w:rsid w:val="004911C4"/>
    <w:rsid w:val="004C7D5F"/>
    <w:rsid w:val="00525A04"/>
    <w:rsid w:val="00527095"/>
    <w:rsid w:val="005319E8"/>
    <w:rsid w:val="00545CC6"/>
    <w:rsid w:val="00555E8F"/>
    <w:rsid w:val="00557EBA"/>
    <w:rsid w:val="005719D5"/>
    <w:rsid w:val="0058586A"/>
    <w:rsid w:val="005A07A5"/>
    <w:rsid w:val="005E0D14"/>
    <w:rsid w:val="0067385D"/>
    <w:rsid w:val="00682610"/>
    <w:rsid w:val="006B221F"/>
    <w:rsid w:val="006E0076"/>
    <w:rsid w:val="00702882"/>
    <w:rsid w:val="007078F3"/>
    <w:rsid w:val="00710BDA"/>
    <w:rsid w:val="00726F72"/>
    <w:rsid w:val="00760B92"/>
    <w:rsid w:val="007B43BC"/>
    <w:rsid w:val="007D4370"/>
    <w:rsid w:val="007F5DC6"/>
    <w:rsid w:val="00820B26"/>
    <w:rsid w:val="008369FB"/>
    <w:rsid w:val="008820C9"/>
    <w:rsid w:val="00885E8B"/>
    <w:rsid w:val="008E1A9F"/>
    <w:rsid w:val="009225CC"/>
    <w:rsid w:val="0093489B"/>
    <w:rsid w:val="009669D8"/>
    <w:rsid w:val="00994410"/>
    <w:rsid w:val="009F20F6"/>
    <w:rsid w:val="00A11D8C"/>
    <w:rsid w:val="00A30F00"/>
    <w:rsid w:val="00A31B03"/>
    <w:rsid w:val="00A72C89"/>
    <w:rsid w:val="00AD58CF"/>
    <w:rsid w:val="00AD5AB3"/>
    <w:rsid w:val="00AE33F7"/>
    <w:rsid w:val="00AF3501"/>
    <w:rsid w:val="00B15AD8"/>
    <w:rsid w:val="00B640CC"/>
    <w:rsid w:val="00B74CBB"/>
    <w:rsid w:val="00BA06CE"/>
    <w:rsid w:val="00BA23E9"/>
    <w:rsid w:val="00BD494C"/>
    <w:rsid w:val="00BE02A0"/>
    <w:rsid w:val="00BE2857"/>
    <w:rsid w:val="00BE6CD4"/>
    <w:rsid w:val="00C40589"/>
    <w:rsid w:val="00C44164"/>
    <w:rsid w:val="00C44AF4"/>
    <w:rsid w:val="00C51698"/>
    <w:rsid w:val="00CA3194"/>
    <w:rsid w:val="00CB5634"/>
    <w:rsid w:val="00CE4DF1"/>
    <w:rsid w:val="00CF0BC2"/>
    <w:rsid w:val="00D04559"/>
    <w:rsid w:val="00DC0B5E"/>
    <w:rsid w:val="00DD0AEE"/>
    <w:rsid w:val="00DF16E7"/>
    <w:rsid w:val="00E30E87"/>
    <w:rsid w:val="00E57546"/>
    <w:rsid w:val="00E97884"/>
    <w:rsid w:val="00EC738D"/>
    <w:rsid w:val="00ED5C21"/>
    <w:rsid w:val="00EE6E6E"/>
    <w:rsid w:val="00F6127D"/>
    <w:rsid w:val="00FB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6D693505-2F9F-4676-8F9D-C8786D74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0">
    <w:name w:val="heading 2"/>
    <w:basedOn w:val="a"/>
    <w:next w:val="a"/>
    <w:link w:val="21"/>
    <w:qFormat/>
    <w:rsid w:val="00885E8B"/>
    <w:pPr>
      <w:keepNext/>
      <w:numPr>
        <w:numId w:val="2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qFormat/>
    <w:rsid w:val="00885E8B"/>
    <w:pPr>
      <w:keepNext/>
      <w:numPr>
        <w:ilvl w:val="1"/>
        <w:numId w:val="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rsid w:val="00885E8B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885E8B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a3">
    <w:name w:val="Title"/>
    <w:basedOn w:val="a"/>
    <w:link w:val="a4"/>
    <w:qFormat/>
    <w:rsid w:val="00885E8B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character" w:customStyle="1" w:styleId="a4">
    <w:name w:val="Название Знак"/>
    <w:basedOn w:val="a0"/>
    <w:link w:val="a3"/>
    <w:rsid w:val="00885E8B"/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paragraph" w:customStyle="1" w:styleId="3-">
    <w:name w:val="3-й уровень"/>
    <w:basedOn w:val="a"/>
    <w:link w:val="3-0"/>
    <w:rsid w:val="00885E8B"/>
    <w:pPr>
      <w:numPr>
        <w:ilvl w:val="2"/>
        <w:numId w:val="2"/>
      </w:numPr>
      <w:spacing w:before="120" w:after="120" w:line="240" w:lineRule="auto"/>
    </w:pPr>
    <w:rPr>
      <w:rFonts w:ascii="Arial Narrow" w:eastAsia="Times New Roman" w:hAnsi="Arial Narrow" w:cs="Times New Roman"/>
      <w:sz w:val="24"/>
      <w:szCs w:val="24"/>
      <w:lang w:val="ru-RU" w:eastAsia="ru-RU"/>
    </w:rPr>
  </w:style>
  <w:style w:type="character" w:customStyle="1" w:styleId="3-0">
    <w:name w:val="3-й уровень Знак"/>
    <w:basedOn w:val="a0"/>
    <w:link w:val="3-"/>
    <w:rsid w:val="00885E8B"/>
    <w:rPr>
      <w:rFonts w:ascii="Arial Narrow" w:eastAsia="Times New Roman" w:hAnsi="Arial Narrow" w:cs="Times New Roman"/>
      <w:sz w:val="24"/>
      <w:szCs w:val="24"/>
      <w:lang w:val="ru-RU" w:eastAsia="ru-RU"/>
    </w:rPr>
  </w:style>
  <w:style w:type="paragraph" w:customStyle="1" w:styleId="4level">
    <w:name w:val="4 level"/>
    <w:basedOn w:val="3-"/>
    <w:rsid w:val="00885E8B"/>
    <w:pPr>
      <w:numPr>
        <w:ilvl w:val="3"/>
      </w:numPr>
      <w:spacing w:before="0" w:after="0"/>
    </w:pPr>
    <w:rPr>
      <w:lang w:val="en-US"/>
    </w:rPr>
  </w:style>
  <w:style w:type="paragraph" w:customStyle="1" w:styleId="4">
    <w:name w:val="4 уровень"/>
    <w:basedOn w:val="3-"/>
    <w:rsid w:val="005E0D14"/>
    <w:pPr>
      <w:numPr>
        <w:ilvl w:val="0"/>
        <w:numId w:val="0"/>
      </w:numPr>
      <w:spacing w:before="0" w:after="0"/>
    </w:pPr>
  </w:style>
  <w:style w:type="paragraph" w:styleId="a5">
    <w:name w:val="List Number"/>
    <w:basedOn w:val="a"/>
    <w:rsid w:val="005E0D14"/>
    <w:pPr>
      <w:tabs>
        <w:tab w:val="num" w:pos="0"/>
        <w:tab w:val="left" w:pos="1260"/>
      </w:tabs>
      <w:spacing w:before="120" w:after="60" w:line="240" w:lineRule="auto"/>
      <w:ind w:left="792" w:hanging="432"/>
      <w:jc w:val="both"/>
    </w:pPr>
    <w:rPr>
      <w:rFonts w:ascii="Arial" w:eastAsia="Times New Roman" w:hAnsi="Arial" w:cs="Times New Roman"/>
      <w:sz w:val="24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8E1A9F"/>
    <w:pPr>
      <w:ind w:left="720"/>
      <w:contextualSpacing/>
    </w:pPr>
  </w:style>
  <w:style w:type="paragraph" w:styleId="a7">
    <w:name w:val="No Spacing"/>
    <w:uiPriority w:val="1"/>
    <w:qFormat/>
    <w:rsid w:val="00B74CBB"/>
    <w:pPr>
      <w:spacing w:after="0" w:line="240" w:lineRule="auto"/>
    </w:pPr>
  </w:style>
  <w:style w:type="paragraph" w:styleId="2">
    <w:name w:val="List Number 2"/>
    <w:basedOn w:val="a"/>
    <w:uiPriority w:val="99"/>
    <w:semiHidden/>
    <w:unhideWhenUsed/>
    <w:rsid w:val="005719D5"/>
    <w:pPr>
      <w:numPr>
        <w:numId w:val="11"/>
      </w:numPr>
      <w:contextualSpacing/>
    </w:pPr>
  </w:style>
  <w:style w:type="paragraph" w:styleId="a8">
    <w:name w:val="footer"/>
    <w:basedOn w:val="a"/>
    <w:link w:val="a9"/>
    <w:rsid w:val="005719D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9">
    <w:name w:val="Нижний колонтитул Знак"/>
    <w:basedOn w:val="a0"/>
    <w:link w:val="a8"/>
    <w:rsid w:val="005719D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a">
    <w:name w:val="page number"/>
    <w:basedOn w:val="a0"/>
    <w:rsid w:val="00571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3694</TotalTime>
  <Pages>21</Pages>
  <Words>5525</Words>
  <Characters>31497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27</cp:revision>
  <dcterms:created xsi:type="dcterms:W3CDTF">2015-04-23T11:39:00Z</dcterms:created>
  <dcterms:modified xsi:type="dcterms:W3CDTF">2015-05-20T08:30:00Z</dcterms:modified>
</cp:coreProperties>
</file>