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3C4E7C61" w:rsidR="007D0159" w:rsidRDefault="007D0159" w:rsidP="007D0159">
      <w:pPr>
        <w:tabs>
          <w:tab w:val="left" w:pos="6880"/>
        </w:tabs>
        <w:jc w:val="center"/>
        <w:rPr>
          <w:sz w:val="24"/>
        </w:rPr>
      </w:pPr>
      <w:r>
        <w:rPr>
          <w:sz w:val="24"/>
        </w:rPr>
        <w:t>Driftsvejledning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BBE7DEB" w14:textId="77777777" w:rsidR="00091D71"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r w:rsidR="00091D71">
        <w:rPr>
          <w:noProof/>
        </w:rPr>
        <w:t>1</w:t>
      </w:r>
      <w:r w:rsidR="00091D71">
        <w:rPr>
          <w:rFonts w:asciiTheme="minorHAnsi" w:eastAsiaTheme="minorEastAsia" w:hAnsiTheme="minorHAnsi" w:cstheme="minorBidi"/>
          <w:noProof/>
          <w:sz w:val="24"/>
          <w:szCs w:val="24"/>
          <w:lang w:val="en-US" w:eastAsia="ja-JP"/>
        </w:rPr>
        <w:tab/>
      </w:r>
      <w:r w:rsidR="00091D71">
        <w:rPr>
          <w:noProof/>
        </w:rPr>
        <w:t>Formål</w:t>
      </w:r>
      <w:r w:rsidR="00091D71">
        <w:rPr>
          <w:noProof/>
        </w:rPr>
        <w:tab/>
      </w:r>
      <w:r w:rsidR="00091D71">
        <w:rPr>
          <w:noProof/>
        </w:rPr>
        <w:fldChar w:fldCharType="begin"/>
      </w:r>
      <w:r w:rsidR="00091D71">
        <w:rPr>
          <w:noProof/>
        </w:rPr>
        <w:instrText xml:space="preserve"> PAGEREF _Toc220055159 \h </w:instrText>
      </w:r>
      <w:r w:rsidR="00091D71">
        <w:rPr>
          <w:noProof/>
        </w:rPr>
      </w:r>
      <w:r w:rsidR="00091D71">
        <w:rPr>
          <w:noProof/>
        </w:rPr>
        <w:fldChar w:fldCharType="separate"/>
      </w:r>
      <w:r w:rsidR="00091D71">
        <w:rPr>
          <w:noProof/>
        </w:rPr>
        <w:t>3</w:t>
      </w:r>
      <w:r w:rsidR="00091D71">
        <w:rPr>
          <w:noProof/>
        </w:rPr>
        <w:fldChar w:fldCharType="end"/>
      </w:r>
    </w:p>
    <w:p w14:paraId="25F14503"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_Toc220055160 \h </w:instrText>
      </w:r>
      <w:r>
        <w:rPr>
          <w:noProof/>
        </w:rPr>
      </w:r>
      <w:r>
        <w:rPr>
          <w:noProof/>
        </w:rPr>
        <w:fldChar w:fldCharType="separate"/>
      </w:r>
      <w:r>
        <w:rPr>
          <w:noProof/>
        </w:rPr>
        <w:t>4</w:t>
      </w:r>
      <w:r>
        <w:rPr>
          <w:noProof/>
        </w:rPr>
        <w:fldChar w:fldCharType="end"/>
      </w:r>
    </w:p>
    <w:p w14:paraId="33F1571D"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_Toc220055161 \h </w:instrText>
      </w:r>
      <w:r>
        <w:rPr>
          <w:noProof/>
        </w:rPr>
      </w:r>
      <w:r>
        <w:rPr>
          <w:noProof/>
        </w:rPr>
        <w:fldChar w:fldCharType="separate"/>
      </w:r>
      <w:r>
        <w:rPr>
          <w:noProof/>
        </w:rPr>
        <w:t>4</w:t>
      </w:r>
      <w:r>
        <w:rPr>
          <w:noProof/>
        </w:rPr>
        <w:fldChar w:fldCharType="end"/>
      </w:r>
    </w:p>
    <w:p w14:paraId="4CA7B0E7"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_Toc220055162 \h </w:instrText>
      </w:r>
      <w:r>
        <w:rPr>
          <w:noProof/>
        </w:rPr>
      </w:r>
      <w:r>
        <w:rPr>
          <w:noProof/>
        </w:rPr>
        <w:fldChar w:fldCharType="separate"/>
      </w:r>
      <w:r>
        <w:rPr>
          <w:noProof/>
        </w:rPr>
        <w:t>4</w:t>
      </w:r>
      <w:r>
        <w:rPr>
          <w:noProof/>
        </w:rPr>
        <w:fldChar w:fldCharType="end"/>
      </w:r>
      <w:bookmarkStart w:id="1" w:name="_GoBack"/>
      <w:bookmarkEnd w:id="1"/>
    </w:p>
    <w:p w14:paraId="583A5EB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_Toc220055163 \h </w:instrText>
      </w:r>
      <w:r>
        <w:rPr>
          <w:noProof/>
        </w:rPr>
      </w:r>
      <w:r>
        <w:rPr>
          <w:noProof/>
        </w:rPr>
        <w:fldChar w:fldCharType="separate"/>
      </w:r>
      <w:r>
        <w:rPr>
          <w:noProof/>
        </w:rPr>
        <w:t>4</w:t>
      </w:r>
      <w:r>
        <w:rPr>
          <w:noProof/>
        </w:rPr>
        <w:fldChar w:fldCharType="end"/>
      </w:r>
    </w:p>
    <w:p w14:paraId="524F7EC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_Toc220055164 \h </w:instrText>
      </w:r>
      <w:r>
        <w:rPr>
          <w:noProof/>
        </w:rPr>
      </w:r>
      <w:r>
        <w:rPr>
          <w:noProof/>
        </w:rPr>
        <w:fldChar w:fldCharType="separate"/>
      </w:r>
      <w:r>
        <w:rPr>
          <w:noProof/>
        </w:rPr>
        <w:t>4</w:t>
      </w:r>
      <w:r>
        <w:rPr>
          <w:noProof/>
        </w:rPr>
        <w:fldChar w:fldCharType="end"/>
      </w:r>
    </w:p>
    <w:p w14:paraId="4EC0316C"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_Toc220055165 \h </w:instrText>
      </w:r>
      <w:r>
        <w:rPr>
          <w:noProof/>
        </w:rPr>
      </w:r>
      <w:r>
        <w:rPr>
          <w:noProof/>
        </w:rPr>
        <w:fldChar w:fldCharType="separate"/>
      </w:r>
      <w:r>
        <w:rPr>
          <w:noProof/>
        </w:rPr>
        <w:t>5</w:t>
      </w:r>
      <w:r>
        <w:rPr>
          <w:noProof/>
        </w:rPr>
        <w:fldChar w:fldCharType="end"/>
      </w:r>
    </w:p>
    <w:p w14:paraId="3E34E9D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_Toc220055166 \h </w:instrText>
      </w:r>
      <w:r>
        <w:rPr>
          <w:noProof/>
        </w:rPr>
      </w:r>
      <w:r>
        <w:rPr>
          <w:noProof/>
        </w:rPr>
        <w:fldChar w:fldCharType="separate"/>
      </w:r>
      <w:r>
        <w:rPr>
          <w:noProof/>
        </w:rPr>
        <w:t>6</w:t>
      </w:r>
      <w:r>
        <w:rPr>
          <w:noProof/>
        </w:rPr>
        <w:fldChar w:fldCharType="end"/>
      </w:r>
    </w:p>
    <w:p w14:paraId="0EFC466F"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_Toc220055167 \h </w:instrText>
      </w:r>
      <w:r>
        <w:rPr>
          <w:noProof/>
        </w:rPr>
      </w:r>
      <w:r>
        <w:rPr>
          <w:noProof/>
        </w:rPr>
        <w:fldChar w:fldCharType="separate"/>
      </w:r>
      <w:r>
        <w:rPr>
          <w:noProof/>
        </w:rPr>
        <w:t>6</w:t>
      </w:r>
      <w:r>
        <w:rPr>
          <w:noProof/>
        </w:rPr>
        <w:fldChar w:fldCharType="end"/>
      </w:r>
    </w:p>
    <w:p w14:paraId="7F26DBEC"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_Toc220055168 \h </w:instrText>
      </w:r>
      <w:r>
        <w:rPr>
          <w:noProof/>
        </w:rPr>
      </w:r>
      <w:r>
        <w:rPr>
          <w:noProof/>
        </w:rPr>
        <w:fldChar w:fldCharType="separate"/>
      </w:r>
      <w:r>
        <w:rPr>
          <w:noProof/>
        </w:rPr>
        <w:t>6</w:t>
      </w:r>
      <w:r>
        <w:rPr>
          <w:noProof/>
        </w:rPr>
        <w:fldChar w:fldCharType="end"/>
      </w:r>
    </w:p>
    <w:p w14:paraId="10CFF78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Eksempel for import af data</w:t>
      </w:r>
      <w:r>
        <w:rPr>
          <w:noProof/>
        </w:rPr>
        <w:tab/>
      </w:r>
      <w:r>
        <w:rPr>
          <w:noProof/>
        </w:rPr>
        <w:fldChar w:fldCharType="begin"/>
      </w:r>
      <w:r>
        <w:rPr>
          <w:noProof/>
        </w:rPr>
        <w:instrText xml:space="preserve"> PAGEREF _Toc220055169 \h </w:instrText>
      </w:r>
      <w:r>
        <w:rPr>
          <w:noProof/>
        </w:rPr>
      </w:r>
      <w:r>
        <w:rPr>
          <w:noProof/>
        </w:rPr>
        <w:fldChar w:fldCharType="separate"/>
      </w:r>
      <w:r>
        <w:rPr>
          <w:noProof/>
        </w:rPr>
        <w:t>6</w:t>
      </w:r>
      <w:r>
        <w:rPr>
          <w:noProof/>
        </w:rPr>
        <w:fldChar w:fldCharType="end"/>
      </w:r>
    </w:p>
    <w:p w14:paraId="1556D2A1"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_Toc220055170 \h </w:instrText>
      </w:r>
      <w:r>
        <w:rPr>
          <w:noProof/>
        </w:rPr>
      </w:r>
      <w:r>
        <w:rPr>
          <w:noProof/>
        </w:rPr>
        <w:fldChar w:fldCharType="separate"/>
      </w:r>
      <w:r>
        <w:rPr>
          <w:noProof/>
        </w:rPr>
        <w:t>6</w:t>
      </w:r>
      <w:r>
        <w:rPr>
          <w:noProof/>
        </w:rPr>
        <w:fldChar w:fldCharType="end"/>
      </w:r>
    </w:p>
    <w:p w14:paraId="3EDB17E5"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_Toc220055171 \h </w:instrText>
      </w:r>
      <w:r>
        <w:rPr>
          <w:noProof/>
        </w:rPr>
      </w:r>
      <w:r>
        <w:rPr>
          <w:noProof/>
        </w:rPr>
        <w:fldChar w:fldCharType="separate"/>
      </w:r>
      <w:r>
        <w:rPr>
          <w:noProof/>
        </w:rPr>
        <w:t>7</w:t>
      </w:r>
      <w:r>
        <w:rPr>
          <w:noProof/>
        </w:rPr>
        <w:fldChar w:fldCharType="end"/>
      </w:r>
    </w:p>
    <w:p w14:paraId="763088E0"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_Toc220055172 \h </w:instrText>
      </w:r>
      <w:r>
        <w:rPr>
          <w:noProof/>
        </w:rPr>
      </w:r>
      <w:r>
        <w:rPr>
          <w:noProof/>
        </w:rPr>
        <w:fldChar w:fldCharType="separate"/>
      </w:r>
      <w:r>
        <w:rPr>
          <w:noProof/>
        </w:rPr>
        <w:t>7</w:t>
      </w:r>
      <w:r>
        <w:rPr>
          <w:noProof/>
        </w:rPr>
        <w:fldChar w:fldCharType="end"/>
      </w:r>
    </w:p>
    <w:p w14:paraId="3EFFEDAA"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_Toc220055173 \h </w:instrText>
      </w:r>
      <w:r>
        <w:rPr>
          <w:noProof/>
        </w:rPr>
      </w:r>
      <w:r>
        <w:rPr>
          <w:noProof/>
        </w:rPr>
        <w:fldChar w:fldCharType="separate"/>
      </w:r>
      <w:r>
        <w:rPr>
          <w:noProof/>
        </w:rPr>
        <w:t>7</w:t>
      </w:r>
      <w:r>
        <w:rPr>
          <w:noProof/>
        </w:rPr>
        <w:fldChar w:fldCharType="end"/>
      </w:r>
    </w:p>
    <w:p w14:paraId="7B4D68FF"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_Toc220055174 \h </w:instrText>
      </w:r>
      <w:r>
        <w:rPr>
          <w:noProof/>
        </w:rPr>
      </w:r>
      <w:r>
        <w:rPr>
          <w:noProof/>
        </w:rPr>
        <w:fldChar w:fldCharType="separate"/>
      </w:r>
      <w:r>
        <w:rPr>
          <w:noProof/>
        </w:rPr>
        <w:t>8</w:t>
      </w:r>
      <w:r>
        <w:rPr>
          <w:noProof/>
        </w:rPr>
        <w:fldChar w:fldCharType="end"/>
      </w:r>
    </w:p>
    <w:p w14:paraId="63C20176"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_Toc220055175 \h </w:instrText>
      </w:r>
      <w:r>
        <w:rPr>
          <w:noProof/>
        </w:rPr>
      </w:r>
      <w:r>
        <w:rPr>
          <w:noProof/>
        </w:rPr>
        <w:fldChar w:fldCharType="separate"/>
      </w:r>
      <w:r>
        <w:rPr>
          <w:noProof/>
        </w:rPr>
        <w:t>9</w:t>
      </w:r>
      <w:r>
        <w:rPr>
          <w:noProof/>
        </w:rPr>
        <w:fldChar w:fldCharType="end"/>
      </w:r>
    </w:p>
    <w:p w14:paraId="24BEEB67"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_Toc220055176 \h </w:instrText>
      </w:r>
      <w:r>
        <w:rPr>
          <w:noProof/>
        </w:rPr>
      </w:r>
      <w:r>
        <w:rPr>
          <w:noProof/>
        </w:rPr>
        <w:fldChar w:fldCharType="separate"/>
      </w:r>
      <w:r>
        <w:rPr>
          <w:noProof/>
        </w:rPr>
        <w:t>9</w:t>
      </w:r>
      <w:r>
        <w:rPr>
          <w:noProof/>
        </w:rPr>
        <w:fldChar w:fldCharType="end"/>
      </w:r>
    </w:p>
    <w:p w14:paraId="4B599899" w14:textId="77777777" w:rsidR="00091D71" w:rsidRDefault="00091D71">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_Toc220055177 \h </w:instrText>
      </w:r>
      <w:r>
        <w:rPr>
          <w:noProof/>
        </w:rPr>
      </w:r>
      <w:r>
        <w:rPr>
          <w:noProof/>
        </w:rPr>
        <w:fldChar w:fldCharType="separate"/>
      </w:r>
      <w:r>
        <w:rPr>
          <w:noProof/>
        </w:rPr>
        <w:t>9</w:t>
      </w:r>
      <w:r>
        <w:rPr>
          <w:noProof/>
        </w:rPr>
        <w:fldChar w:fldCharType="end"/>
      </w:r>
    </w:p>
    <w:p w14:paraId="473FF8AD" w14:textId="77777777" w:rsidR="00091D71" w:rsidRDefault="00091D71">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_Toc220055178 \h </w:instrText>
      </w:r>
      <w:r>
        <w:rPr>
          <w:noProof/>
        </w:rPr>
      </w:r>
      <w:r>
        <w:rPr>
          <w:noProof/>
        </w:rPr>
        <w:fldChar w:fldCharType="separate"/>
      </w:r>
      <w:r>
        <w:rPr>
          <w:noProof/>
        </w:rPr>
        <w:t>9</w:t>
      </w:r>
      <w:r>
        <w:rPr>
          <w:noProof/>
        </w:rPr>
        <w:fldChar w:fldCharType="end"/>
      </w:r>
    </w:p>
    <w:p w14:paraId="7C33EF8B" w14:textId="77777777" w:rsidR="00091D71" w:rsidRDefault="00091D71">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_Toc220055179 \h </w:instrText>
      </w:r>
      <w:r>
        <w:rPr>
          <w:noProof/>
        </w:rPr>
      </w:r>
      <w:r>
        <w:rPr>
          <w:noProof/>
        </w:rPr>
        <w:fldChar w:fldCharType="separate"/>
      </w:r>
      <w:r>
        <w:rPr>
          <w:noProof/>
        </w:rPr>
        <w:t>10</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2" w:name="_Toc220055159"/>
      <w:bookmarkEnd w:id="0"/>
      <w:r w:rsidRPr="00F61CBB">
        <w:lastRenderedPageBreak/>
        <w:t>Formål</w:t>
      </w:r>
      <w:bookmarkEnd w:id="2"/>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76A794C3" w:rsidR="00E237CE" w:rsidRPr="00F61CBB" w:rsidRDefault="00E237CE" w:rsidP="007D0159">
      <w:pPr>
        <w:jc w:val="left"/>
      </w:pPr>
      <w:r w:rsidRPr="00F61CBB">
        <w:t>Driftsvejledningen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ikke-responsiv.</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3" w:name="_Toc220055160"/>
      <w:r>
        <w:lastRenderedPageBreak/>
        <w:t>HAIBA LPR-databehandler</w:t>
      </w:r>
      <w:bookmarkEnd w:id="3"/>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Status URL’en kan løbende polles for at checke komponentens status.</w:t>
      </w:r>
    </w:p>
    <w:p w14:paraId="11B3B18F" w14:textId="3F731A45" w:rsidR="000E7C8C" w:rsidRPr="00F61CBB" w:rsidRDefault="007D0159" w:rsidP="00F8484F">
      <w:pPr>
        <w:pStyle w:val="Overskrift2"/>
      </w:pPr>
      <w:bookmarkStart w:id="4" w:name="_Toc220055161"/>
      <w:r>
        <w:t>LPR-databehandler</w:t>
      </w:r>
      <w:r w:rsidRPr="00F61CBB">
        <w:t xml:space="preserve"> </w:t>
      </w:r>
      <w:r w:rsidR="000E7C8C" w:rsidRPr="00F61CBB">
        <w:t>komponenter</w:t>
      </w:r>
      <w:bookmarkEnd w:id="4"/>
    </w:p>
    <w:p w14:paraId="35AF8521" w14:textId="6DCFD315" w:rsidR="003029C3" w:rsidRDefault="00903BCB" w:rsidP="00F8484F">
      <w:pPr>
        <w:pStyle w:val="Overskrift3"/>
      </w:pPr>
      <w:bookmarkStart w:id="5" w:name="_Toc220055162"/>
      <w:r>
        <w:t>LPR-databehandler</w:t>
      </w:r>
      <w:bookmarkEnd w:id="5"/>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6" w:name="_Toc220055163"/>
      <w:r>
        <w:t>LPR database</w:t>
      </w:r>
      <w:bookmarkEnd w:id="6"/>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1862D718" w14:textId="619266DD" w:rsidR="00903BCB" w:rsidRPr="00903BCB" w:rsidRDefault="00903BCB" w:rsidP="00903BCB">
      <w:pPr>
        <w:rPr>
          <w:color w:val="FF0000"/>
        </w:rPr>
      </w:pPr>
      <w:r w:rsidRPr="00903BCB">
        <w:rPr>
          <w:color w:val="FF0000"/>
        </w:rPr>
        <w:t>&lt;TODO&gt;</w:t>
      </w:r>
    </w:p>
    <w:p w14:paraId="545E0AA1" w14:textId="36CAAD30" w:rsidR="00903BCB" w:rsidRDefault="00903BCB" w:rsidP="00903BCB">
      <w:pPr>
        <w:pStyle w:val="Overskrift3"/>
      </w:pPr>
      <w:bookmarkStart w:id="7" w:name="_Toc220055164"/>
      <w:r>
        <w:t>Indlæggelses database</w:t>
      </w:r>
      <w:bookmarkEnd w:id="7"/>
    </w:p>
    <w:p w14:paraId="2D0BC828" w14:textId="77777777" w:rsidR="00AC4AEB" w:rsidRPr="00AC4AEB" w:rsidRDefault="00AC4AEB" w:rsidP="00AC4AEB">
      <w:pPr>
        <w:rPr>
          <w:b/>
        </w:rPr>
      </w:pPr>
      <w:r w:rsidRPr="00AC4AEB">
        <w:rPr>
          <w:b/>
        </w:rPr>
        <w:t>Test:</w:t>
      </w:r>
    </w:p>
    <w:p w14:paraId="380A73A2" w14:textId="77777777" w:rsidR="00AC4AEB" w:rsidRDefault="00AC4AEB" w:rsidP="00AC4AEB">
      <w:r>
        <w:t xml:space="preserve">Databaseserver ligger på host: </w:t>
      </w:r>
      <w:r w:rsidRPr="00EB139E">
        <w:rPr>
          <w:rFonts w:ascii="Courier New" w:hAnsi="Courier New" w:cs="Courier New"/>
        </w:rPr>
        <w:t>SRV-SQL-TEST01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6AAC209A" w14:textId="77777777" w:rsidR="00903BCB" w:rsidRPr="00903BCB" w:rsidRDefault="00903BCB" w:rsidP="00903BCB">
      <w:pPr>
        <w:rPr>
          <w:color w:val="FF0000"/>
        </w:rPr>
      </w:pPr>
      <w:r w:rsidRPr="00903BCB">
        <w:rPr>
          <w:color w:val="FF0000"/>
        </w:rPr>
        <w:t>&lt;TODO&gt;</w:t>
      </w:r>
    </w:p>
    <w:p w14:paraId="18B52CB9" w14:textId="77777777" w:rsidR="00903BCB" w:rsidRDefault="00903BCB" w:rsidP="00903BCB"/>
    <w:p w14:paraId="5BE38F6E" w14:textId="77777777" w:rsidR="000E7C8C" w:rsidRPr="00F61CBB" w:rsidRDefault="000E7C8C" w:rsidP="00895518">
      <w:pPr>
        <w:pStyle w:val="Overskrift1"/>
      </w:pPr>
      <w:bookmarkStart w:id="8" w:name="_Toc220055165"/>
      <w:r w:rsidRPr="00F61CBB">
        <w:lastRenderedPageBreak/>
        <w:t>Opdatering til nye versioner</w:t>
      </w:r>
      <w:bookmarkEnd w:id="8"/>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udkommer, vil der medfølge release notes som</w:t>
      </w:r>
      <w:r w:rsidRPr="00F61CBB">
        <w:t xml:space="preserve"> forklarer database-migrering, rollback-procedure,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9" w:name="_Toc220055166"/>
      <w:r w:rsidRPr="00F61CBB">
        <w:lastRenderedPageBreak/>
        <w:t>Daglig Drift</w:t>
      </w:r>
      <w:bookmarkEnd w:id="9"/>
    </w:p>
    <w:p w14:paraId="59B3EB37" w14:textId="67157FE3" w:rsidR="00E22836" w:rsidRDefault="00903BCB" w:rsidP="00E22836">
      <w:pPr>
        <w:pStyle w:val="Overskrift2"/>
      </w:pPr>
      <w:bookmarkStart w:id="10" w:name="_Toc220055167"/>
      <w:r>
        <w:t>LPR Databehandler</w:t>
      </w:r>
      <w:bookmarkEnd w:id="10"/>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11" w:name="_Toc220055168"/>
      <w:r w:rsidRPr="00F61CBB">
        <w:t>Fremgangsmåde for indlæsning af nye data</w:t>
      </w:r>
      <w:bookmarkEnd w:id="11"/>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1F08BEBD" w14:textId="70DD3687" w:rsidR="00701478" w:rsidRDefault="00701478" w:rsidP="00701478">
      <w:pPr>
        <w:pStyle w:val="Overskrift3"/>
      </w:pPr>
      <w:bookmarkStart w:id="12" w:name="_Toc220055169"/>
      <w:r w:rsidRPr="00F61CBB">
        <w:t xml:space="preserve">Eksempel for import af </w:t>
      </w:r>
      <w:r w:rsidR="00D74A53">
        <w:t>data</w:t>
      </w:r>
      <w:bookmarkEnd w:id="12"/>
    </w:p>
    <w:p w14:paraId="2D8A26A9" w14:textId="05DFCEC2" w:rsidR="00D74A53" w:rsidRDefault="00D74A53" w:rsidP="00D74A53">
      <w:pPr>
        <w:rPr>
          <w:rFonts w:cs="Arial"/>
        </w:rPr>
      </w:pPr>
      <w:r w:rsidRPr="00903BCB">
        <w:rPr>
          <w:color w:val="FF0000"/>
        </w:rPr>
        <w:t>&lt;</w:t>
      </w:r>
      <w:r>
        <w:rPr>
          <w:color w:val="FF0000"/>
        </w:rPr>
        <w:t>TODO&gt;</w:t>
      </w:r>
    </w:p>
    <w:p w14:paraId="4FA0735F" w14:textId="367ED068" w:rsidR="00334B47" w:rsidRPr="00F61CBB" w:rsidRDefault="004E039C" w:rsidP="00334B47">
      <w:pPr>
        <w:pStyle w:val="Overskrift3"/>
      </w:pPr>
      <w:bookmarkStart w:id="13" w:name="_Toc220055170"/>
      <w:r w:rsidRPr="00F61CBB">
        <w:t>Konfiguration</w:t>
      </w:r>
      <w:r w:rsidR="005B1805" w:rsidRPr="00F61CBB">
        <w:t xml:space="preserve"> af </w:t>
      </w:r>
      <w:r w:rsidR="00D74A53">
        <w:t>LPR Databehandler</w:t>
      </w:r>
      <w:bookmarkEnd w:id="13"/>
    </w:p>
    <w:p w14:paraId="5976D75B" w14:textId="77777777" w:rsidR="00334B47" w:rsidRPr="00F61CBB" w:rsidRDefault="00334B47" w:rsidP="005B1805"/>
    <w:p w14:paraId="3F30A1B7" w14:textId="429F3397" w:rsidR="00334B47" w:rsidRPr="00F61CBB" w:rsidRDefault="00D74A53" w:rsidP="00D74A53">
      <w:pPr>
        <w:jc w:val="left"/>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 xml:space="preserve">lte konfigurationsindstillinger kan overstyres ved af en </w:t>
      </w:r>
      <w:r w:rsidR="009C60C4">
        <w:lastRenderedPageBreak/>
        <w:t>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A26043" w:rsidRPr="00A26043">
        <w:rPr>
          <w:rFonts w:ascii="Courier New" w:hAnsi="Courier New" w:cs="Courier New"/>
          <w:sz w:val="20"/>
          <w:szCs w:val="20"/>
        </w:rPr>
        <w:t>appconfig</w:t>
      </w:r>
      <w:proofErr w:type="spellEnd"/>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258"/>
        <w:gridCol w:w="4258"/>
      </w:tblGrid>
      <w:tr w:rsidR="00334B47" w:rsidRPr="00F61CBB" w14:paraId="4C43F397" w14:textId="77777777" w:rsidTr="00D96900">
        <w:trPr>
          <w:trHeight w:val="944"/>
        </w:trPr>
        <w:tc>
          <w:tcPr>
            <w:tcW w:w="4258" w:type="dxa"/>
          </w:tcPr>
          <w:p w14:paraId="011911F2" w14:textId="559895C0" w:rsidR="00334B47" w:rsidRPr="00F61CBB" w:rsidRDefault="00926EBB" w:rsidP="00C902F0">
            <w:pPr>
              <w:rPr>
                <w:rFonts w:cs="Arial"/>
              </w:rPr>
            </w:pPr>
            <w:proofErr w:type="spellStart"/>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roofErr w:type="spellEnd"/>
          </w:p>
        </w:tc>
        <w:tc>
          <w:tcPr>
            <w:tcW w:w="4258" w:type="dxa"/>
          </w:tcPr>
          <w:p w14:paraId="39D21A33" w14:textId="1F7139CD" w:rsidR="00334B47" w:rsidRPr="00F61CBB" w:rsidRDefault="00C902F0"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proofErr w:type="spellStart"/>
            <w:r w:rsidR="00D74A53">
              <w:rPr>
                <w:rFonts w:eastAsia="Cambria" w:cs="Arial"/>
                <w:color w:val="000000"/>
              </w:rPr>
              <w:t>Tomcat</w:t>
            </w:r>
            <w:proofErr w:type="spellEnd"/>
            <w:r w:rsidR="00926EBB">
              <w:rPr>
                <w:rFonts w:eastAsia="Cambria" w:cs="Arial"/>
                <w:color w:val="000000"/>
              </w:rPr>
              <w:t xml:space="preserve"> serveren</w:t>
            </w:r>
            <w:r w:rsidR="007878EE">
              <w:rPr>
                <w:rFonts w:eastAsia="Cambria" w:cs="Arial"/>
                <w:color w:val="000000"/>
              </w:rPr>
              <w:t xml:space="preserve">, default: </w:t>
            </w:r>
            <w:proofErr w:type="spellStart"/>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env</w:t>
            </w:r>
            <w:proofErr w:type="spellEnd"/>
            <w:r w:rsidR="00A26043">
              <w:rPr>
                <w:rFonts w:ascii="Courier New" w:eastAsia="Cambria" w:hAnsi="Courier New" w:cs="Courier New"/>
                <w:color w:val="000000"/>
              </w:rPr>
              <w:t>/</w:t>
            </w:r>
            <w:proofErr w:type="spellStart"/>
            <w:r w:rsidR="00A26043">
              <w:rPr>
                <w:rFonts w:ascii="Courier New" w:eastAsia="Cambria" w:hAnsi="Courier New" w:cs="Courier New"/>
                <w:color w:val="000000"/>
              </w:rPr>
              <w:t>jdbc</w:t>
            </w:r>
            <w:proofErr w:type="spellEnd"/>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334B47">
        <w:tc>
          <w:tcPr>
            <w:tcW w:w="4258" w:type="dxa"/>
          </w:tcPr>
          <w:p w14:paraId="65E4BDB9" w14:textId="4462DAD0" w:rsidR="00334B47" w:rsidRPr="00D74A53" w:rsidRDefault="00A26043" w:rsidP="00A26043">
            <w:pPr>
              <w:tabs>
                <w:tab w:val="left" w:pos="1504"/>
              </w:tabs>
              <w:rPr>
                <w:rFonts w:cs="Arial"/>
                <w:b/>
                <w:color w:val="FF0000"/>
              </w:rPr>
            </w:pPr>
            <w:proofErr w:type="spellStart"/>
            <w:r>
              <w:rPr>
                <w:rFonts w:eastAsia="Cambria" w:cs="Arial"/>
                <w:b/>
                <w:color w:val="000000"/>
              </w:rPr>
              <w:t>jdbc.haibaJNDIName</w:t>
            </w:r>
            <w:proofErr w:type="spellEnd"/>
          </w:p>
        </w:tc>
        <w:tc>
          <w:tcPr>
            <w:tcW w:w="4258" w:type="dxa"/>
          </w:tcPr>
          <w:p w14:paraId="134F4231" w14:textId="0F54036D" w:rsidR="00334B47" w:rsidRPr="00F61CBB" w:rsidRDefault="00A26043" w:rsidP="00A26043">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334B47">
        <w:tc>
          <w:tcPr>
            <w:tcW w:w="4258" w:type="dxa"/>
          </w:tcPr>
          <w:p w14:paraId="1D2BF1B7" w14:textId="5275105C" w:rsidR="008D3184" w:rsidRPr="0000038C" w:rsidRDefault="008D3184" w:rsidP="00A26043">
            <w:pPr>
              <w:tabs>
                <w:tab w:val="left" w:pos="1504"/>
              </w:tabs>
              <w:rPr>
                <w:rFonts w:eastAsia="Cambria" w:cs="Arial"/>
                <w:b/>
                <w:color w:val="FF0000"/>
              </w:rPr>
            </w:pPr>
            <w:r w:rsidRPr="0000038C">
              <w:rPr>
                <w:rFonts w:eastAsia="Cambria" w:cs="Arial"/>
                <w:b/>
                <w:color w:val="FF0000"/>
              </w:rPr>
              <w:t>Flere konfigurationsindstillinger</w:t>
            </w:r>
          </w:p>
          <w:p w14:paraId="1C7B9971" w14:textId="39E4A8C3" w:rsidR="008D3184" w:rsidRDefault="008D3184" w:rsidP="00A26043">
            <w:pPr>
              <w:tabs>
                <w:tab w:val="left" w:pos="1504"/>
              </w:tabs>
              <w:rPr>
                <w:rFonts w:eastAsia="Cambria" w:cs="Arial"/>
                <w:b/>
                <w:color w:val="000000"/>
              </w:rPr>
            </w:pPr>
            <w:r w:rsidRPr="0000038C">
              <w:rPr>
                <w:rFonts w:eastAsia="Cambria" w:cs="Arial"/>
                <w:b/>
                <w:color w:val="FF0000"/>
              </w:rPr>
              <w:t>&lt;TODO&gt;</w:t>
            </w:r>
          </w:p>
        </w:tc>
        <w:tc>
          <w:tcPr>
            <w:tcW w:w="4258" w:type="dxa"/>
          </w:tcPr>
          <w:p w14:paraId="4CBA4936" w14:textId="77777777" w:rsidR="008D3184" w:rsidRDefault="008D3184" w:rsidP="00A26043">
            <w:pPr>
              <w:rPr>
                <w:rFonts w:eastAsia="Cambria" w:cs="Arial"/>
                <w:color w:val="000000"/>
              </w:rPr>
            </w:pPr>
          </w:p>
        </w:tc>
      </w:tr>
    </w:tbl>
    <w:p w14:paraId="2C7D896F" w14:textId="77777777" w:rsidR="00D4562B" w:rsidRDefault="00D4562B" w:rsidP="00D4562B"/>
    <w:p w14:paraId="189B170F" w14:textId="69710993" w:rsidR="00043B34" w:rsidRPr="00043B34" w:rsidRDefault="00043B34" w:rsidP="00043B34">
      <w:pPr>
        <w:pStyle w:val="Overskrift2"/>
      </w:pPr>
      <w:bookmarkStart w:id="14" w:name="_Toc220055171"/>
      <w:r w:rsidRPr="00043B34">
        <w:t>Database</w:t>
      </w:r>
      <w:r w:rsidR="00D74A53">
        <w:t>r</w:t>
      </w:r>
      <w:bookmarkEnd w:id="14"/>
    </w:p>
    <w:p w14:paraId="10D04CBB" w14:textId="2EE7BD95"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D74A53" w:rsidRPr="00D74A53">
        <w:rPr>
          <w:rFonts w:cs="Arial"/>
          <w:color w:val="FF0000"/>
        </w:rPr>
        <w:t>&lt;TODO version&gt;</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15" w:name="_Toc220055172"/>
      <w:r w:rsidRPr="00043B34">
        <w:t>Skema</w:t>
      </w:r>
      <w:r w:rsidR="00A26043">
        <w:t>filer</w:t>
      </w:r>
      <w:r w:rsidR="00D74A53">
        <w:t xml:space="preserve"> database</w:t>
      </w:r>
      <w:r w:rsidR="00A26043">
        <w:t>n</w:t>
      </w:r>
      <w:bookmarkEnd w:id="15"/>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091D71" w:rsidP="00A26043">
      <w:pPr>
        <w:rPr>
          <w:rFonts w:ascii="Courier New" w:hAnsi="Courier New" w:cs="Courier New"/>
        </w:rPr>
      </w:pPr>
      <w:hyperlink r:id="rId10"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16" w:name="_Toc220055173"/>
      <w:r w:rsidRPr="00043B34">
        <w:t>Databaseopsætning</w:t>
      </w:r>
      <w:bookmarkEnd w:id="16"/>
    </w:p>
    <w:p w14:paraId="7DDA7C52" w14:textId="77777777" w:rsidR="00D74A53" w:rsidRPr="00D74A53" w:rsidRDefault="00D74A53" w:rsidP="00D74A53"/>
    <w:p w14:paraId="102C3AA6" w14:textId="57F5701A" w:rsidR="00043B34" w:rsidRPr="00043B34" w:rsidRDefault="00043B34" w:rsidP="00043B34">
      <w:pPr>
        <w:rPr>
          <w:rFonts w:cs="Arial"/>
        </w:rPr>
      </w:pPr>
      <w:r w:rsidRPr="00043B34">
        <w:rPr>
          <w:rFonts w:cs="Arial"/>
        </w:rPr>
        <w:t>Følgende indstillinger b</w:t>
      </w:r>
      <w:r w:rsidR="00D74A53">
        <w:rPr>
          <w:rFonts w:cs="Arial"/>
        </w:rPr>
        <w:t>ør sættes specielt i databasen:</w:t>
      </w:r>
    </w:p>
    <w:p w14:paraId="0BD2B5D2" w14:textId="77777777" w:rsidR="00043B34" w:rsidRDefault="00043B34" w:rsidP="00043B34">
      <w:pPr>
        <w:rPr>
          <w:rFonts w:asciiTheme="majorHAnsi" w:hAnsiTheme="majorHAnsi"/>
        </w:rPr>
      </w:pPr>
    </w:p>
    <w:tbl>
      <w:tblPr>
        <w:tblStyle w:val="Tabelgitter"/>
        <w:tblW w:w="0" w:type="auto"/>
        <w:tblLook w:val="04A0" w:firstRow="1" w:lastRow="0" w:firstColumn="1" w:lastColumn="0" w:noHBand="0" w:noVBand="1"/>
      </w:tblPr>
      <w:tblGrid>
        <w:gridCol w:w="2813"/>
        <w:gridCol w:w="2813"/>
        <w:gridCol w:w="2814"/>
      </w:tblGrid>
      <w:tr w:rsidR="00043B34" w14:paraId="6F7527F1" w14:textId="77777777" w:rsidTr="008D0895">
        <w:tc>
          <w:tcPr>
            <w:tcW w:w="2813" w:type="dxa"/>
          </w:tcPr>
          <w:p w14:paraId="2D95DFA7" w14:textId="77777777" w:rsidR="00043B34" w:rsidRPr="00043B34" w:rsidRDefault="00043B34" w:rsidP="008D0895">
            <w:pPr>
              <w:rPr>
                <w:rFonts w:asciiTheme="majorHAnsi" w:hAnsiTheme="majorHAnsi"/>
                <w:b/>
              </w:rPr>
            </w:pPr>
            <w:r>
              <w:rPr>
                <w:rFonts w:asciiTheme="majorHAnsi" w:hAnsiTheme="majorHAnsi"/>
                <w:b/>
              </w:rPr>
              <w:t>Indstilling</w:t>
            </w:r>
          </w:p>
        </w:tc>
        <w:tc>
          <w:tcPr>
            <w:tcW w:w="2813" w:type="dxa"/>
          </w:tcPr>
          <w:p w14:paraId="69B1E381" w14:textId="77777777" w:rsidR="00043B34" w:rsidRPr="00043B34" w:rsidRDefault="00043B34" w:rsidP="008D0895">
            <w:pPr>
              <w:rPr>
                <w:rFonts w:asciiTheme="majorHAnsi" w:hAnsiTheme="majorHAnsi"/>
                <w:b/>
              </w:rPr>
            </w:pPr>
            <w:r>
              <w:rPr>
                <w:rFonts w:asciiTheme="majorHAnsi" w:hAnsiTheme="majorHAnsi"/>
                <w:b/>
              </w:rPr>
              <w:t>Værdi</w:t>
            </w:r>
          </w:p>
        </w:tc>
        <w:tc>
          <w:tcPr>
            <w:tcW w:w="2814" w:type="dxa"/>
          </w:tcPr>
          <w:p w14:paraId="6871C3E5" w14:textId="77777777" w:rsidR="00043B34" w:rsidRPr="00043B34" w:rsidRDefault="00043B34" w:rsidP="008D0895">
            <w:pPr>
              <w:rPr>
                <w:rFonts w:asciiTheme="majorHAnsi" w:hAnsiTheme="majorHAnsi"/>
                <w:b/>
              </w:rPr>
            </w:pPr>
            <w:r w:rsidRPr="00043B34">
              <w:rPr>
                <w:rFonts w:asciiTheme="majorHAnsi" w:hAnsiTheme="majorHAnsi"/>
                <w:b/>
              </w:rPr>
              <w:t>Beskrivelse</w:t>
            </w:r>
          </w:p>
        </w:tc>
      </w:tr>
      <w:tr w:rsidR="00043B34" w14:paraId="5198BFD0" w14:textId="77777777" w:rsidTr="008D0895">
        <w:tc>
          <w:tcPr>
            <w:tcW w:w="2813" w:type="dxa"/>
          </w:tcPr>
          <w:p w14:paraId="7C8A3D23" w14:textId="2961EA81" w:rsidR="00043B34" w:rsidRPr="00D74A53" w:rsidRDefault="00D74A53" w:rsidP="008D0895">
            <w:pPr>
              <w:rPr>
                <w:rFonts w:asciiTheme="majorHAnsi" w:hAnsiTheme="majorHAnsi"/>
                <w:color w:val="FF0000"/>
              </w:rPr>
            </w:pPr>
            <w:r w:rsidRPr="00D74A53">
              <w:rPr>
                <w:rFonts w:asciiTheme="majorHAnsi" w:hAnsiTheme="majorHAnsi"/>
                <w:color w:val="FF0000"/>
              </w:rPr>
              <w:t>&lt;TODO&gt;</w:t>
            </w:r>
          </w:p>
        </w:tc>
        <w:tc>
          <w:tcPr>
            <w:tcW w:w="2813" w:type="dxa"/>
          </w:tcPr>
          <w:p w14:paraId="5E5859D4" w14:textId="52D1CB2A" w:rsidR="00043B34" w:rsidRDefault="00043B34" w:rsidP="008D0895">
            <w:pPr>
              <w:rPr>
                <w:rFonts w:asciiTheme="majorHAnsi" w:hAnsiTheme="majorHAnsi"/>
              </w:rPr>
            </w:pPr>
          </w:p>
        </w:tc>
        <w:tc>
          <w:tcPr>
            <w:tcW w:w="2814" w:type="dxa"/>
          </w:tcPr>
          <w:p w14:paraId="7E7B0C6D" w14:textId="41E03EB0" w:rsidR="00043B34" w:rsidRDefault="00043B34" w:rsidP="008D0895">
            <w:pPr>
              <w:rPr>
                <w:rFonts w:asciiTheme="majorHAnsi" w:hAnsiTheme="majorHAnsi"/>
              </w:rPr>
            </w:pPr>
          </w:p>
        </w:tc>
      </w:tr>
    </w:tbl>
    <w:p w14:paraId="3DB385E4" w14:textId="78D58A27" w:rsidR="00043B34" w:rsidRPr="00D74A53" w:rsidRDefault="00043B34" w:rsidP="00043B34">
      <w:pPr>
        <w:rPr>
          <w:rFonts w:asciiTheme="majorHAnsi" w:hAnsiTheme="majorHAnsi"/>
          <w:color w:val="FF0000"/>
        </w:rPr>
      </w:pPr>
    </w:p>
    <w:p w14:paraId="2B244A48" w14:textId="77777777" w:rsidR="00617BD9" w:rsidRDefault="00EE4AFC" w:rsidP="009F1E19">
      <w:pPr>
        <w:pStyle w:val="Overskrift1"/>
      </w:pPr>
      <w:bookmarkStart w:id="17" w:name="_Toc220055174"/>
      <w:r>
        <w:lastRenderedPageBreak/>
        <w:t>B</w:t>
      </w:r>
      <w:r w:rsidR="00617BD9" w:rsidRPr="00F61CBB">
        <w:t>ackup</w:t>
      </w:r>
      <w:bookmarkEnd w:id="17"/>
    </w:p>
    <w:p w14:paraId="3321FE1E" w14:textId="3A1E99CB" w:rsidR="00D74A53" w:rsidRPr="00D74A53" w:rsidRDefault="00D74A53" w:rsidP="00D74A53">
      <w:r w:rsidRPr="00D74A53">
        <w:rPr>
          <w:rFonts w:asciiTheme="majorHAnsi" w:hAnsiTheme="majorHAnsi"/>
          <w:color w:val="FF0000"/>
        </w:rPr>
        <w:t>&lt;TODO&gt;</w:t>
      </w:r>
    </w:p>
    <w:p w14:paraId="256B1E89" w14:textId="2C6E114F" w:rsidR="00617BD9" w:rsidRPr="00F61CBB" w:rsidRDefault="00617BD9" w:rsidP="00617BD9"/>
    <w:p w14:paraId="197F3E78" w14:textId="77777777" w:rsidR="000E7C8C" w:rsidRPr="00F61CBB" w:rsidRDefault="000E7C8C" w:rsidP="000E7C8C">
      <w:pPr>
        <w:pStyle w:val="Overskrift1"/>
      </w:pPr>
      <w:bookmarkStart w:id="18" w:name="_Toc220055175"/>
      <w:r w:rsidRPr="00F61CBB">
        <w:lastRenderedPageBreak/>
        <w:t>Overvågning</w:t>
      </w:r>
      <w:bookmarkEnd w:id="18"/>
    </w:p>
    <w:p w14:paraId="418C4D1F" w14:textId="42FED2DE" w:rsidR="000E7C8C" w:rsidRPr="00F61CBB" w:rsidRDefault="000E7C8C" w:rsidP="000E7C8C">
      <w:pPr>
        <w:pStyle w:val="Overskrift2"/>
      </w:pPr>
      <w:bookmarkStart w:id="19" w:name="_Toc220055176"/>
      <w:r w:rsidRPr="00F61CBB">
        <w:t>Statusside</w:t>
      </w:r>
      <w:bookmarkEnd w:id="19"/>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20" w:name="_Toc220055177"/>
      <w:r w:rsidRPr="00F61CBB">
        <w:t>Log</w:t>
      </w:r>
      <w:r w:rsidR="00914834">
        <w:t>ning</w:t>
      </w:r>
      <w:bookmarkEnd w:id="20"/>
    </w:p>
    <w:p w14:paraId="61399851" w14:textId="079D0AB1" w:rsidR="00D74A53" w:rsidRPr="00D74A53" w:rsidRDefault="00D74A53" w:rsidP="00D74A53">
      <w:pPr>
        <w:rPr>
          <w:rFonts w:ascii="Courier New" w:hAnsi="Courier New" w:cs="Courier New"/>
          <w:color w:val="FF0000"/>
        </w:rPr>
      </w:pPr>
      <w:r w:rsidRPr="00D74A53">
        <w:rPr>
          <w:color w:val="FF0000"/>
        </w:rPr>
        <w:t>&lt;TODO, beskriv log opsætning, og hvordan den konfigureres&gt;</w:t>
      </w:r>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21" w:name="_Toc220055178"/>
      <w:r>
        <w:t>F</w:t>
      </w:r>
      <w:r w:rsidR="009166F2" w:rsidRPr="00F61CBB">
        <w:t>ejlsøgning</w:t>
      </w:r>
      <w:bookmarkEnd w:id="21"/>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64F36963" w14:textId="5F4F6F13" w:rsidR="00D74A53" w:rsidRPr="00D74A53" w:rsidRDefault="00D74A53" w:rsidP="000E7C8C">
      <w:pPr>
        <w:rPr>
          <w:color w:val="FF0000"/>
        </w:rPr>
      </w:pPr>
      <w:r w:rsidRPr="00D74A53">
        <w:rPr>
          <w:color w:val="FF0000"/>
        </w:rPr>
        <w:t>&lt;TODO beskriv typiske fejl som kan ses i logfilen&gt;</w:t>
      </w:r>
    </w:p>
    <w:p w14:paraId="6DBC961B" w14:textId="77777777" w:rsidR="000E7C8C" w:rsidRPr="00F61CBB" w:rsidRDefault="000E7C8C">
      <w:pPr>
        <w:spacing w:line="240" w:lineRule="auto"/>
        <w:jc w:val="left"/>
      </w:pPr>
    </w:p>
    <w:p w14:paraId="0F041DD4" w14:textId="77777777" w:rsidR="00654335" w:rsidRPr="00F61CBB" w:rsidRDefault="00654335" w:rsidP="000E7C8C">
      <w:pPr>
        <w:pStyle w:val="Overskrift1"/>
      </w:pPr>
      <w:bookmarkStart w:id="22" w:name="_Toc263424147"/>
      <w:bookmarkStart w:id="23" w:name="_Toc220055179"/>
      <w:r w:rsidRPr="00F61CBB">
        <w:lastRenderedPageBreak/>
        <w:t>Ændringslog</w:t>
      </w:r>
      <w:bookmarkEnd w:id="22"/>
      <w:bookmarkEnd w:id="23"/>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3D72A3BA" w:rsidR="00D07E64" w:rsidRDefault="00091D71" w:rsidP="00654335">
      <w:pPr>
        <w:pStyle w:val="Body"/>
      </w:pPr>
      <w:hyperlink r:id="rId11" w:history="1">
        <w:r w:rsidR="004C55FD" w:rsidRPr="00EA60D6">
          <w:rPr>
            <w:rStyle w:val="Llink"/>
          </w:rPr>
          <w:t>https://github.com/trifork/HAIBA-LPRimporter/blob/master/doc/Driftsvejledning.docx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25F939CA"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41424260"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12577C25"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0565180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C6206D">
      <w:footerReference w:type="default" r:id="rId12"/>
      <w:headerReference w:type="first" r:id="rId13"/>
      <w:footerReference w:type="first" r:id="rId14"/>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8D3184" w:rsidRDefault="008D3184">
      <w:pPr>
        <w:spacing w:line="240" w:lineRule="auto"/>
      </w:pPr>
      <w:r>
        <w:separator/>
      </w:r>
    </w:p>
  </w:endnote>
  <w:endnote w:type="continuationSeparator" w:id="0">
    <w:p w14:paraId="55C1EB11" w14:textId="77777777" w:rsidR="008D3184" w:rsidRDefault="008D31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8D3184" w:rsidRPr="002F440C" w:rsidRDefault="008D3184"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091D71">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091D71">
      <w:rPr>
        <w:rStyle w:val="Sidetal1"/>
        <w:noProof/>
      </w:rPr>
      <w:t>10</w:t>
    </w:r>
    <w:r w:rsidRPr="002F440C">
      <w:rPr>
        <w:rStyle w:val="Sidetal1"/>
      </w:rPr>
      <w:fldChar w:fldCharType="end"/>
    </w:r>
  </w:p>
  <w:p w14:paraId="564D3A53" w14:textId="77777777" w:rsidR="008D3184" w:rsidRDefault="008D318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8D3184" w:rsidRDefault="008D3184" w:rsidP="00C6206D">
    <w:pPr>
      <w:jc w:val="right"/>
    </w:pPr>
    <w:r>
      <w:t xml:space="preserve">Side </w:t>
    </w:r>
    <w:r>
      <w:fldChar w:fldCharType="begin"/>
    </w:r>
    <w:r>
      <w:instrText xml:space="preserve"> PAGE </w:instrText>
    </w:r>
    <w:r>
      <w:fldChar w:fldCharType="separate"/>
    </w:r>
    <w:r w:rsidR="00091D71">
      <w:rPr>
        <w:noProof/>
      </w:rPr>
      <w:t>1</w:t>
    </w:r>
    <w:r>
      <w:rPr>
        <w:noProof/>
      </w:rPr>
      <w:fldChar w:fldCharType="end"/>
    </w:r>
    <w:r>
      <w:t xml:space="preserve"> af </w:t>
    </w:r>
    <w:r w:rsidR="00091D71">
      <w:fldChar w:fldCharType="begin"/>
    </w:r>
    <w:r w:rsidR="00091D71">
      <w:instrText xml:space="preserve"> NUMPAGES </w:instrText>
    </w:r>
    <w:r w:rsidR="00091D71">
      <w:fldChar w:fldCharType="separate"/>
    </w:r>
    <w:r w:rsidR="00091D71">
      <w:rPr>
        <w:noProof/>
      </w:rPr>
      <w:t>10</w:t>
    </w:r>
    <w:r w:rsidR="00091D71">
      <w:rPr>
        <w:noProof/>
      </w:rPr>
      <w:fldChar w:fldCharType="end"/>
    </w:r>
  </w:p>
  <w:p w14:paraId="05AF496E" w14:textId="77777777" w:rsidR="008D3184" w:rsidRDefault="008D318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8D3184" w:rsidRDefault="008D3184">
      <w:pPr>
        <w:spacing w:line="240" w:lineRule="auto"/>
      </w:pPr>
      <w:r>
        <w:separator/>
      </w:r>
    </w:p>
  </w:footnote>
  <w:footnote w:type="continuationSeparator" w:id="0">
    <w:p w14:paraId="1565479C" w14:textId="77777777" w:rsidR="008D3184" w:rsidRDefault="008D31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8D3184" w:rsidRDefault="008D3184"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8D3184" w:rsidRDefault="008D3184" w:rsidP="00C6206D">
    <w:pPr>
      <w:jc w:val="left"/>
    </w:pPr>
  </w:p>
  <w:p w14:paraId="1EC263A8" w14:textId="77777777" w:rsidR="008D3184" w:rsidRDefault="008D3184" w:rsidP="00C6206D">
    <w:pPr>
      <w:pBdr>
        <w:bottom w:val="single" w:sz="4" w:space="1" w:color="auto"/>
      </w:pBdr>
      <w:jc w:val="left"/>
    </w:pPr>
  </w:p>
  <w:p w14:paraId="2275E18D" w14:textId="77777777" w:rsidR="008D3184" w:rsidRDefault="008D3184" w:rsidP="00C6206D">
    <w:pPr>
      <w:pBdr>
        <w:bottom w:val="single" w:sz="4" w:space="1" w:color="auto"/>
      </w:pBdr>
      <w:jc w:val="left"/>
    </w:pPr>
  </w:p>
  <w:p w14:paraId="1F5A9692" w14:textId="77777777" w:rsidR="008D3184" w:rsidRDefault="008D318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8">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0">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4"/>
  </w:num>
  <w:num w:numId="5">
    <w:abstractNumId w:val="25"/>
  </w:num>
  <w:num w:numId="6">
    <w:abstractNumId w:val="24"/>
  </w:num>
  <w:num w:numId="7">
    <w:abstractNumId w:val="16"/>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6"/>
  </w:num>
  <w:num w:numId="20">
    <w:abstractNumId w:val="19"/>
  </w:num>
  <w:num w:numId="21">
    <w:abstractNumId w:val="32"/>
  </w:num>
  <w:num w:numId="22">
    <w:abstractNumId w:val="28"/>
  </w:num>
  <w:num w:numId="23">
    <w:abstractNumId w:val="15"/>
  </w:num>
  <w:num w:numId="24">
    <w:abstractNumId w:val="23"/>
  </w:num>
  <w:num w:numId="25">
    <w:abstractNumId w:val="34"/>
  </w:num>
  <w:num w:numId="26">
    <w:abstractNumId w:val="35"/>
  </w:num>
  <w:num w:numId="27">
    <w:abstractNumId w:val="21"/>
  </w:num>
  <w:num w:numId="28">
    <w:abstractNumId w:val="33"/>
  </w:num>
  <w:num w:numId="29">
    <w:abstractNumId w:val="39"/>
  </w:num>
  <w:num w:numId="30">
    <w:abstractNumId w:val="11"/>
  </w:num>
  <w:num w:numId="31">
    <w:abstractNumId w:val="12"/>
  </w:num>
  <w:num w:numId="32">
    <w:abstractNumId w:val="30"/>
  </w:num>
  <w:num w:numId="33">
    <w:abstractNumId w:val="18"/>
  </w:num>
  <w:num w:numId="34">
    <w:abstractNumId w:val="38"/>
  </w:num>
  <w:num w:numId="35">
    <w:abstractNumId w:val="26"/>
  </w:num>
  <w:num w:numId="36">
    <w:abstractNumId w:val="22"/>
  </w:num>
  <w:num w:numId="37">
    <w:abstractNumId w:val="31"/>
  </w:num>
  <w:num w:numId="38">
    <w:abstractNumId w:val="13"/>
  </w:num>
  <w:num w:numId="39">
    <w:abstractNumId w:val="37"/>
  </w:num>
  <w:num w:numId="40">
    <w:abstractNumId w:val="4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7C8C"/>
    <w:rsid w:val="00116BF8"/>
    <w:rsid w:val="00120734"/>
    <w:rsid w:val="00120D07"/>
    <w:rsid w:val="00127865"/>
    <w:rsid w:val="001313D3"/>
    <w:rsid w:val="0013407C"/>
    <w:rsid w:val="00136F0A"/>
    <w:rsid w:val="00167D3D"/>
    <w:rsid w:val="00171979"/>
    <w:rsid w:val="00177DAF"/>
    <w:rsid w:val="001A00A8"/>
    <w:rsid w:val="001A06BB"/>
    <w:rsid w:val="001B27EE"/>
    <w:rsid w:val="001C51B2"/>
    <w:rsid w:val="001D4799"/>
    <w:rsid w:val="001E6207"/>
    <w:rsid w:val="00206B5C"/>
    <w:rsid w:val="00225640"/>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D3BAD"/>
    <w:rsid w:val="002D7AF6"/>
    <w:rsid w:val="002F1D27"/>
    <w:rsid w:val="002F23B3"/>
    <w:rsid w:val="002F5C44"/>
    <w:rsid w:val="00300450"/>
    <w:rsid w:val="003029C3"/>
    <w:rsid w:val="00303E9A"/>
    <w:rsid w:val="00305561"/>
    <w:rsid w:val="00334B47"/>
    <w:rsid w:val="00341400"/>
    <w:rsid w:val="003718AA"/>
    <w:rsid w:val="0037680E"/>
    <w:rsid w:val="00382F90"/>
    <w:rsid w:val="003B1B40"/>
    <w:rsid w:val="003B2586"/>
    <w:rsid w:val="003D286D"/>
    <w:rsid w:val="003E169B"/>
    <w:rsid w:val="003F671C"/>
    <w:rsid w:val="00400F30"/>
    <w:rsid w:val="00421830"/>
    <w:rsid w:val="004231F2"/>
    <w:rsid w:val="00434AB3"/>
    <w:rsid w:val="00437003"/>
    <w:rsid w:val="00452275"/>
    <w:rsid w:val="00472B35"/>
    <w:rsid w:val="004774B6"/>
    <w:rsid w:val="00480766"/>
    <w:rsid w:val="00484629"/>
    <w:rsid w:val="004876CF"/>
    <w:rsid w:val="004B1116"/>
    <w:rsid w:val="004C55FD"/>
    <w:rsid w:val="004E039C"/>
    <w:rsid w:val="004F2FBC"/>
    <w:rsid w:val="00511225"/>
    <w:rsid w:val="0053645E"/>
    <w:rsid w:val="00537A10"/>
    <w:rsid w:val="005468B5"/>
    <w:rsid w:val="005703F4"/>
    <w:rsid w:val="005844B3"/>
    <w:rsid w:val="005A6A42"/>
    <w:rsid w:val="005A73A5"/>
    <w:rsid w:val="005B1805"/>
    <w:rsid w:val="005B1BC9"/>
    <w:rsid w:val="005B4558"/>
    <w:rsid w:val="005B4F10"/>
    <w:rsid w:val="005B5055"/>
    <w:rsid w:val="005B6523"/>
    <w:rsid w:val="005C0A66"/>
    <w:rsid w:val="005E2BAD"/>
    <w:rsid w:val="005E741B"/>
    <w:rsid w:val="005F078A"/>
    <w:rsid w:val="005F42A4"/>
    <w:rsid w:val="0060264D"/>
    <w:rsid w:val="00610A37"/>
    <w:rsid w:val="00617BD9"/>
    <w:rsid w:val="00627C9A"/>
    <w:rsid w:val="006328FF"/>
    <w:rsid w:val="00640698"/>
    <w:rsid w:val="006500EA"/>
    <w:rsid w:val="00654335"/>
    <w:rsid w:val="006644BD"/>
    <w:rsid w:val="00681CAE"/>
    <w:rsid w:val="00686AF4"/>
    <w:rsid w:val="006930FB"/>
    <w:rsid w:val="006B1711"/>
    <w:rsid w:val="006E0155"/>
    <w:rsid w:val="006E6624"/>
    <w:rsid w:val="006F2BFF"/>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536"/>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6C7E"/>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F10"/>
    <w:rsid w:val="00BF324D"/>
    <w:rsid w:val="00C02DC2"/>
    <w:rsid w:val="00C4107E"/>
    <w:rsid w:val="00C61AC8"/>
    <w:rsid w:val="00C6206D"/>
    <w:rsid w:val="00C64987"/>
    <w:rsid w:val="00C65B16"/>
    <w:rsid w:val="00C75681"/>
    <w:rsid w:val="00C902F0"/>
    <w:rsid w:val="00C9160E"/>
    <w:rsid w:val="00CA4A0A"/>
    <w:rsid w:val="00CB3E37"/>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6900"/>
    <w:rsid w:val="00DB04BB"/>
    <w:rsid w:val="00DB1583"/>
    <w:rsid w:val="00DC028F"/>
    <w:rsid w:val="00DF0923"/>
    <w:rsid w:val="00E04C69"/>
    <w:rsid w:val="00E1266E"/>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34FD"/>
    <w:rsid w:val="00FD0521"/>
    <w:rsid w:val="00FD0AB2"/>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rifork/HAIBA-LPRimporter/blob/master/doc/Driftsvejledning.docx"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trifork/HAIBA-LPRimporter/tree/master/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39E68-A8F6-C647-80BA-3B8AB80F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1009</Words>
  <Characters>6159</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7154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Kjeld Froberg</cp:lastModifiedBy>
  <cp:revision>6</cp:revision>
  <cp:lastPrinted>2011-02-01T08:24:00Z</cp:lastPrinted>
  <dcterms:created xsi:type="dcterms:W3CDTF">2013-01-03T12:41:00Z</dcterms:created>
  <dcterms:modified xsi:type="dcterms:W3CDTF">2013-01-17T14:17:00Z</dcterms:modified>
  <cp:category/>
</cp:coreProperties>
</file>