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251E1C75" w:rsidR="007D0159" w:rsidRPr="00346121" w:rsidRDefault="00A953DC" w:rsidP="007D0159">
      <w:pPr>
        <w:spacing w:before="120"/>
        <w:jc w:val="center"/>
        <w:rPr>
          <w:sz w:val="32"/>
        </w:rPr>
      </w:pPr>
      <w:r>
        <w:rPr>
          <w:sz w:val="32"/>
        </w:rPr>
        <w:t>Minipas-konvertering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138F7EB7" w14:textId="77777777" w:rsidR="00C6206D" w:rsidRPr="00F61CBB" w:rsidRDefault="00C6206D" w:rsidP="00C809E0">
      <w:pPr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594C4CB6" w14:textId="77777777" w:rsidR="00B33E6D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B33E6D">
        <w:rPr>
          <w:noProof/>
        </w:rPr>
        <w:t>1</w:t>
      </w:r>
      <w:r w:rsidR="00B33E6D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B33E6D">
        <w:rPr>
          <w:noProof/>
        </w:rPr>
        <w:t>Formål</w:t>
      </w:r>
      <w:r w:rsidR="00B33E6D">
        <w:rPr>
          <w:noProof/>
        </w:rPr>
        <w:tab/>
      </w:r>
      <w:r w:rsidR="00B33E6D">
        <w:rPr>
          <w:noProof/>
        </w:rPr>
        <w:fldChar w:fldCharType="begin"/>
      </w:r>
      <w:r w:rsidR="00B33E6D">
        <w:rPr>
          <w:noProof/>
        </w:rPr>
        <w:instrText xml:space="preserve"> PAGEREF _Toc253924028 \h </w:instrText>
      </w:r>
      <w:r w:rsidR="00B33E6D">
        <w:rPr>
          <w:noProof/>
        </w:rPr>
      </w:r>
      <w:r w:rsidR="00B33E6D">
        <w:rPr>
          <w:noProof/>
        </w:rPr>
        <w:fldChar w:fldCharType="separate"/>
      </w:r>
      <w:r w:rsidR="00251147">
        <w:rPr>
          <w:noProof/>
        </w:rPr>
        <w:t>3</w:t>
      </w:r>
      <w:r w:rsidR="00B33E6D">
        <w:rPr>
          <w:noProof/>
        </w:rPr>
        <w:fldChar w:fldCharType="end"/>
      </w:r>
    </w:p>
    <w:p w14:paraId="5F27C16D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_Toc253924029 \h </w:instrText>
      </w:r>
      <w:r>
        <w:rPr>
          <w:noProof/>
        </w:rPr>
        <w:fldChar w:fldCharType="separate"/>
      </w:r>
      <w:r w:rsidR="00251147">
        <w:rPr>
          <w:b/>
          <w:noProof/>
        </w:rPr>
        <w:t>Fejl! Bogmærke er ikke defineret.</w:t>
      </w:r>
      <w:r>
        <w:rPr>
          <w:noProof/>
        </w:rPr>
        <w:fldChar w:fldCharType="end"/>
      </w:r>
    </w:p>
    <w:p w14:paraId="13344E3D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_Toc253924030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4</w:t>
      </w:r>
      <w:r>
        <w:rPr>
          <w:noProof/>
        </w:rPr>
        <w:fldChar w:fldCharType="end"/>
      </w:r>
    </w:p>
    <w:p w14:paraId="58AA334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_Toc253924031 \h </w:instrText>
      </w:r>
      <w:r>
        <w:rPr>
          <w:noProof/>
        </w:rPr>
        <w:fldChar w:fldCharType="separate"/>
      </w:r>
      <w:r w:rsidR="00251147">
        <w:rPr>
          <w:b/>
          <w:noProof/>
        </w:rPr>
        <w:t>Fejl! Bogmærke er ikke defineret.</w:t>
      </w:r>
      <w:r>
        <w:rPr>
          <w:noProof/>
        </w:rPr>
        <w:fldChar w:fldCharType="end"/>
      </w:r>
    </w:p>
    <w:p w14:paraId="147D2E3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_Toc253924032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4</w:t>
      </w:r>
      <w:r>
        <w:rPr>
          <w:noProof/>
        </w:rPr>
        <w:fldChar w:fldCharType="end"/>
      </w:r>
    </w:p>
    <w:p w14:paraId="2161BEA8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_Toc253924033 \h </w:instrText>
      </w:r>
      <w:r>
        <w:rPr>
          <w:noProof/>
        </w:rPr>
        <w:fldChar w:fldCharType="separate"/>
      </w:r>
      <w:r w:rsidR="00251147">
        <w:rPr>
          <w:b/>
          <w:noProof/>
        </w:rPr>
        <w:t>Fejl! Bogmærke er ikke defineret.</w:t>
      </w:r>
      <w:r>
        <w:rPr>
          <w:noProof/>
        </w:rPr>
        <w:fldChar w:fldCharType="end"/>
      </w:r>
    </w:p>
    <w:p w14:paraId="3DDBF6FE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_Toc253924034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3A9F3E73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_Toc253924035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0A2B82E5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_Toc253924036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424938BF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_Toc253924037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0E12E203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_Toc253924038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057552C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_Toc253924039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00F54CED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_Toc253924040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5D94CF2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_Toc253924041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5</w:t>
      </w:r>
      <w:r>
        <w:rPr>
          <w:noProof/>
        </w:rPr>
        <w:fldChar w:fldCharType="end"/>
      </w:r>
    </w:p>
    <w:p w14:paraId="30DBE7B5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_Toc253924042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6</w:t>
      </w:r>
      <w:r>
        <w:rPr>
          <w:noProof/>
        </w:rPr>
        <w:fldChar w:fldCharType="end"/>
      </w:r>
    </w:p>
    <w:p w14:paraId="7F54D634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_Toc253924043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7</w:t>
      </w:r>
      <w:r>
        <w:rPr>
          <w:noProof/>
        </w:rPr>
        <w:fldChar w:fldCharType="end"/>
      </w:r>
    </w:p>
    <w:p w14:paraId="74AA85B8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_Toc253924044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7</w:t>
      </w:r>
      <w:r>
        <w:rPr>
          <w:noProof/>
        </w:rPr>
        <w:fldChar w:fldCharType="end"/>
      </w:r>
    </w:p>
    <w:p w14:paraId="4CD8D55C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_Toc253924045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7</w:t>
      </w:r>
      <w:r>
        <w:rPr>
          <w:noProof/>
        </w:rPr>
        <w:fldChar w:fldCharType="end"/>
      </w:r>
    </w:p>
    <w:p w14:paraId="357E0B74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_Toc253924046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7</w:t>
      </w:r>
      <w:r>
        <w:rPr>
          <w:noProof/>
        </w:rPr>
        <w:fldChar w:fldCharType="end"/>
      </w:r>
    </w:p>
    <w:p w14:paraId="3F8A4399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_Toc253924047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7</w:t>
      </w:r>
      <w:r>
        <w:rPr>
          <w:noProof/>
        </w:rPr>
        <w:fldChar w:fldCharType="end"/>
      </w:r>
    </w:p>
    <w:p w14:paraId="365011FC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_Toc253924048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8</w:t>
      </w:r>
      <w:r>
        <w:rPr>
          <w:noProof/>
        </w:rPr>
        <w:fldChar w:fldCharType="end"/>
      </w:r>
    </w:p>
    <w:p w14:paraId="38CEBC60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_Toc253924049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8</w:t>
      </w:r>
      <w:r>
        <w:rPr>
          <w:noProof/>
        </w:rPr>
        <w:fldChar w:fldCharType="end"/>
      </w:r>
    </w:p>
    <w:p w14:paraId="6E1D81D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_Toc253924050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8</w:t>
      </w:r>
      <w:r>
        <w:rPr>
          <w:noProof/>
        </w:rPr>
        <w:fldChar w:fldCharType="end"/>
      </w:r>
    </w:p>
    <w:p w14:paraId="7D0A320C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_Toc253924051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8</w:t>
      </w:r>
      <w:r>
        <w:rPr>
          <w:noProof/>
        </w:rPr>
        <w:fldChar w:fldCharType="end"/>
      </w:r>
    </w:p>
    <w:p w14:paraId="0B2EF1C5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_Toc253924052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9</w:t>
      </w:r>
      <w:r>
        <w:rPr>
          <w:noProof/>
        </w:rPr>
        <w:fldChar w:fldCharType="end"/>
      </w:r>
    </w:p>
    <w:p w14:paraId="22FDCC5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_Toc253924053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9</w:t>
      </w:r>
      <w:r>
        <w:rPr>
          <w:noProof/>
        </w:rPr>
        <w:fldChar w:fldCharType="end"/>
      </w:r>
    </w:p>
    <w:p w14:paraId="7D94DACD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_Toc253924054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9</w:t>
      </w:r>
      <w:r>
        <w:rPr>
          <w:noProof/>
        </w:rPr>
        <w:fldChar w:fldCharType="end"/>
      </w:r>
    </w:p>
    <w:p w14:paraId="529AE953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_Toc253924055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10</w:t>
      </w:r>
      <w:r>
        <w:rPr>
          <w:noProof/>
        </w:rPr>
        <w:fldChar w:fldCharType="end"/>
      </w:r>
    </w:p>
    <w:p w14:paraId="1BF602ED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_Toc253924056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11</w:t>
      </w:r>
      <w:r>
        <w:rPr>
          <w:noProof/>
        </w:rPr>
        <w:fldChar w:fldCharType="end"/>
      </w:r>
    </w:p>
    <w:p w14:paraId="47DAF58B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_Toc253924057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11</w:t>
      </w:r>
      <w:r>
        <w:rPr>
          <w:noProof/>
        </w:rPr>
        <w:fldChar w:fldCharType="end"/>
      </w:r>
    </w:p>
    <w:p w14:paraId="360ABF39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_Toc253924058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12</w:t>
      </w:r>
      <w:r>
        <w:rPr>
          <w:noProof/>
        </w:rPr>
        <w:fldChar w:fldCharType="end"/>
      </w:r>
    </w:p>
    <w:p w14:paraId="5556AC7F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_Toc253924059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12</w:t>
      </w:r>
      <w:r>
        <w:rPr>
          <w:noProof/>
        </w:rPr>
        <w:fldChar w:fldCharType="end"/>
      </w:r>
    </w:p>
    <w:p w14:paraId="79246637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_Toc253924060 \h </w:instrText>
      </w:r>
      <w:r>
        <w:rPr>
          <w:noProof/>
        </w:rPr>
      </w:r>
      <w:r>
        <w:rPr>
          <w:noProof/>
        </w:rPr>
        <w:fldChar w:fldCharType="separate"/>
      </w:r>
      <w:r w:rsidR="00251147">
        <w:rPr>
          <w:noProof/>
        </w:rPr>
        <w:t>13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53924028"/>
      <w:bookmarkEnd w:id="0"/>
      <w:r w:rsidRPr="00F61CBB">
        <w:lastRenderedPageBreak/>
        <w:t>Formål</w:t>
      </w:r>
      <w:bookmarkEnd w:id="1"/>
    </w:p>
    <w:p w14:paraId="4C851C11" w14:textId="0B7DAF36" w:rsidR="004869DE" w:rsidRDefault="004869DE" w:rsidP="004869DE">
      <w:pPr>
        <w:jc w:val="left"/>
      </w:pPr>
      <w:r>
        <w:t xml:space="preserve">Vejledning til drift, installation og konfiguration af </w:t>
      </w:r>
      <w:r w:rsidR="0051240D">
        <w:t>Minipas-konvertereren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ikke-responsiv.</w:t>
      </w:r>
      <w:r w:rsidR="004869DE">
        <w:t xml:space="preserve"> Ligeledes indeholder vejledningen en installationsvejledning, som bruges ved inintiel deployment,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0FA0686B" w:rsidR="00E237CE" w:rsidRPr="00F61CBB" w:rsidRDefault="00C852EB" w:rsidP="000E7C8C">
      <w:pPr>
        <w:pStyle w:val="Overskrift1"/>
      </w:pPr>
      <w:r>
        <w:rPr>
          <w:sz w:val="32"/>
        </w:rPr>
        <w:lastRenderedPageBreak/>
        <w:t>Minipas-konvertering</w:t>
      </w:r>
    </w:p>
    <w:p w14:paraId="4D247413" w14:textId="6A51857B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066BA7">
        <w:t>Minipas-konverteren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>. Status URL’en kan løbende polles for at checke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2" w:name="_Toc253924030"/>
      <w:r>
        <w:t>K</w:t>
      </w:r>
      <w:r w:rsidR="000E7C8C" w:rsidRPr="00F61CBB">
        <w:t>omponenter</w:t>
      </w:r>
      <w:bookmarkEnd w:id="2"/>
    </w:p>
    <w:p w14:paraId="35AF8521" w14:textId="1E863200" w:rsidR="003029C3" w:rsidRDefault="00770023" w:rsidP="00F8484F">
      <w:pPr>
        <w:pStyle w:val="Overskrift3"/>
      </w:pPr>
      <w:r w:rsidRPr="00770023">
        <w:t>Minipas-konvertering</w:t>
      </w:r>
    </w:p>
    <w:p w14:paraId="29931616" w14:textId="453F613C" w:rsidR="00746FA1" w:rsidRDefault="00345C9D" w:rsidP="007D0159">
      <w:pPr>
        <w:jc w:val="left"/>
      </w:pPr>
      <w:r>
        <w:t xml:space="preserve">Konverteren </w:t>
      </w:r>
      <w:r w:rsidR="00746FA1">
        <w:t xml:space="preserve">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log-filen for at få alle detaljer med.</w:t>
      </w:r>
    </w:p>
    <w:p w14:paraId="2B8220DA" w14:textId="71C70647" w:rsidR="00345C9D" w:rsidRDefault="00345C9D" w:rsidP="007D0159">
      <w:pPr>
        <w:jc w:val="left"/>
      </w:pPr>
      <w:r>
        <w:t>Pt. ligger konverteren kun på serveren SRV-HAIBA-TEST</w:t>
      </w:r>
      <w:r w:rsidR="0088625A">
        <w:t>, port 8080</w:t>
      </w:r>
    </w:p>
    <w:p w14:paraId="0AC30E55" w14:textId="77777777" w:rsidR="00746FA1" w:rsidRPr="00746FA1" w:rsidRDefault="00746FA1" w:rsidP="00746FA1"/>
    <w:p w14:paraId="1E7A397F" w14:textId="03C06952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8224CD">
        <w:rPr>
          <w:rFonts w:ascii="Courier New" w:hAnsi="Courier New" w:cs="Courier New"/>
        </w:rPr>
        <w:t>minipas-konverter</w:t>
      </w:r>
      <w:r w:rsidR="00014F4A">
        <w:rPr>
          <w:rFonts w:ascii="Courier New" w:hAnsi="Courier New" w:cs="Courier New"/>
        </w:rPr>
        <w:t>&lt;version&gt;</w:t>
      </w:r>
      <w:r w:rsidR="00AC4AEB">
        <w:rPr>
          <w:rFonts w:ascii="Courier New" w:hAnsi="Courier New" w:cs="Courier New"/>
        </w:rPr>
        <w:t>/status</w:t>
      </w:r>
    </w:p>
    <w:p w14:paraId="51FC6CB7" w14:textId="4B40306C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r w:rsidR="00E82C31">
        <w:t>minipas-konverter</w:t>
      </w:r>
      <w:r w:rsidR="007D0159">
        <w:t>-&lt;version ex. 1.0&gt;</w:t>
      </w:r>
      <w:r w:rsidR="000E7C8C" w:rsidRPr="00F61CBB">
        <w:t>.war</w:t>
      </w:r>
    </w:p>
    <w:p w14:paraId="545E0AA1" w14:textId="0FD736DE" w:rsidR="00903BCB" w:rsidRDefault="00D45917" w:rsidP="00903BCB">
      <w:pPr>
        <w:pStyle w:val="Overskrift3"/>
      </w:pPr>
      <w:bookmarkStart w:id="3" w:name="_Toc253924032"/>
      <w:r>
        <w:t>Minipas</w:t>
      </w:r>
      <w:r w:rsidR="007D6B3F">
        <w:t>-</w:t>
      </w:r>
      <w:r w:rsidR="00903BCB">
        <w:t>database</w:t>
      </w:r>
      <w:bookmarkEnd w:id="3"/>
      <w:r w:rsidR="005B726B">
        <w:t xml:space="preserve"> (kilde)</w:t>
      </w:r>
    </w:p>
    <w:p w14:paraId="2D0BC828" w14:textId="46BC7DB7" w:rsidR="00AC4AEB" w:rsidRPr="00AC4AEB" w:rsidRDefault="00352299" w:rsidP="00AC4AEB">
      <w:pPr>
        <w:rPr>
          <w:b/>
        </w:rPr>
      </w:pPr>
      <w:r w:rsidRPr="00AC4AEB">
        <w:rPr>
          <w:b/>
        </w:rPr>
        <w:t>Produktion</w:t>
      </w:r>
      <w:r w:rsidR="00AC4AEB" w:rsidRPr="00AC4AEB">
        <w:rPr>
          <w:b/>
        </w:rPr>
        <w:t>:</w:t>
      </w:r>
    </w:p>
    <w:p w14:paraId="380A73A2" w14:textId="32D5CD59" w:rsidR="00AC4AEB" w:rsidRDefault="00AC4AEB" w:rsidP="00AC4AEB">
      <w:pPr>
        <w:rPr>
          <w:rFonts w:ascii="Courier New" w:hAnsi="Courier New" w:cs="Courier New"/>
        </w:rPr>
      </w:pPr>
      <w:r>
        <w:t xml:space="preserve">Databaseserver ligger på host: </w:t>
      </w:r>
      <w:r w:rsidR="005B2C2F">
        <w:rPr>
          <w:rFonts w:ascii="Courier New" w:hAnsi="Courier New" w:cs="Courier New"/>
        </w:rPr>
        <w:t>OSLO (/</w:t>
      </w:r>
      <w:r w:rsidR="005B2C2F" w:rsidRPr="005B2C2F">
        <w:rPr>
          <w:rFonts w:ascii="Courier New" w:hAnsi="Courier New" w:cs="Courier New"/>
        </w:rPr>
        <w:t>192.168.209.208</w:t>
      </w:r>
      <w:r w:rsidR="005B2C2F">
        <w:rPr>
          <w:rFonts w:ascii="Courier New" w:hAnsi="Courier New" w:cs="Courier New"/>
        </w:rPr>
        <w:t>)</w:t>
      </w:r>
    </w:p>
    <w:p w14:paraId="74F79DA0" w14:textId="77777777" w:rsidR="004F6156" w:rsidRDefault="004F6156" w:rsidP="004F6156">
      <w:pPr>
        <w:rPr>
          <w:rFonts w:ascii="Courier New" w:hAnsi="Courier New" w:cs="Courier New"/>
        </w:rPr>
      </w:pPr>
      <w:r>
        <w:t xml:space="preserve">Databasen hedder: </w:t>
      </w:r>
      <w:r>
        <w:rPr>
          <w:rFonts w:ascii="Courier New" w:hAnsi="Courier New" w:cs="Courier New"/>
        </w:rPr>
        <w:t>SST3</w:t>
      </w:r>
    </w:p>
    <w:p w14:paraId="0C2B74BD" w14:textId="417E73D8" w:rsidR="005B2C2F" w:rsidRDefault="005B1437" w:rsidP="00AC4AEB">
      <w:pPr>
        <w:rPr>
          <w:rStyle w:val="AlmindeligtekstTegn"/>
        </w:rPr>
      </w:pPr>
      <w:r>
        <w:t xml:space="preserve">JDBC-url: </w:t>
      </w:r>
      <w:r w:rsidR="005B2C2F" w:rsidRPr="001177DA">
        <w:rPr>
          <w:rStyle w:val="AlmindeligtekstTegn"/>
        </w:rPr>
        <w:t>jdbc:db2://192.168.209.208:50000/SST3</w:t>
      </w:r>
    </w:p>
    <w:p w14:paraId="66591995" w14:textId="61435E7A" w:rsidR="00EA5C17" w:rsidRPr="00EA5C17" w:rsidRDefault="00EA5C17" w:rsidP="00EA5C17">
      <w:r w:rsidRPr="00EA5C17">
        <w:t>Skema:</w:t>
      </w:r>
      <w:r>
        <w:t xml:space="preserve"> </w:t>
      </w:r>
      <w:r w:rsidRPr="00EA5C17">
        <w:rPr>
          <w:rStyle w:val="AlmindeligtekstTegn"/>
        </w:rPr>
        <w:t>MINIPAS_UGL.</w:t>
      </w:r>
      <w:r>
        <w:t xml:space="preserve"> </w:t>
      </w:r>
    </w:p>
    <w:p w14:paraId="344BB2FD" w14:textId="2C6A0694" w:rsidR="00AC4AEB" w:rsidRDefault="00AC4AEB" w:rsidP="00AC4AEB">
      <w:r>
        <w:t xml:space="preserve">Brugernavn: </w:t>
      </w:r>
      <w:r w:rsidR="007F750A" w:rsidRPr="007F750A">
        <w:rPr>
          <w:rFonts w:ascii="Courier New" w:hAnsi="Courier New" w:cs="Courier New"/>
        </w:rPr>
        <w:t>b_ssi</w:t>
      </w:r>
    </w:p>
    <w:p w14:paraId="571E50AD" w14:textId="77777777" w:rsidR="00AC4AEB" w:rsidRDefault="00AC4AEB" w:rsidP="00AC4AEB">
      <w:r>
        <w:t>Password: Indskrives ikke her</w:t>
      </w:r>
    </w:p>
    <w:p w14:paraId="3CEC781B" w14:textId="56E0DAF4" w:rsidR="00E16B52" w:rsidRDefault="005B726B" w:rsidP="00E16B52">
      <w:pPr>
        <w:pStyle w:val="Overskrift3"/>
      </w:pPr>
      <w:r>
        <w:t>HAIBA</w:t>
      </w:r>
      <w:r w:rsidR="004403A4">
        <w:t>-database</w:t>
      </w:r>
      <w:r>
        <w:t xml:space="preserve"> (destination)</w:t>
      </w:r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46121DFE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</w:t>
      </w:r>
      <w:r w:rsidR="00FC6E91">
        <w:rPr>
          <w:rFonts w:ascii="Courier New" w:eastAsia="Cambria" w:hAnsi="Courier New" w:cs="Courier New"/>
          <w:sz w:val="24"/>
          <w:szCs w:val="24"/>
          <w:lang w:val="en-US"/>
        </w:rPr>
        <w:t>SQL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  <w:r w:rsidR="00FC6E91">
        <w:rPr>
          <w:rFonts w:ascii="Courier New" w:eastAsia="Cambria" w:hAnsi="Courier New" w:cs="Courier New"/>
          <w:sz w:val="24"/>
          <w:szCs w:val="24"/>
          <w:lang w:val="en-US"/>
        </w:rPr>
        <w:t>01</w:t>
      </w:r>
    </w:p>
    <w:p w14:paraId="62C75D55" w14:textId="77777777" w:rsidR="00251147" w:rsidRDefault="00251147" w:rsidP="00E16B52"/>
    <w:p w14:paraId="18CA6769" w14:textId="77777777" w:rsidR="00251147" w:rsidRDefault="00251147" w:rsidP="00E16B52">
      <w:r>
        <w:t>JDBC-url:</w:t>
      </w:r>
    </w:p>
    <w:p w14:paraId="230398D3" w14:textId="6C0B2A5F" w:rsidR="00E16B52" w:rsidRDefault="00251147" w:rsidP="001177DA">
      <w:pPr>
        <w:pStyle w:val="Almindeligtekst"/>
      </w:pPr>
      <w:r w:rsidRPr="00251147">
        <w:t>jdbc:sqlserver://srv-sql-test01;InstanceName=ksn;databaseName=haiba_lpr_replika</w:t>
      </w:r>
    </w:p>
    <w:p w14:paraId="03655DAD" w14:textId="77777777" w:rsidR="00251147" w:rsidRDefault="00251147" w:rsidP="00E16B52"/>
    <w:p w14:paraId="7C51ECE3" w14:textId="6E3B7FD2" w:rsidR="00673251" w:rsidRDefault="007543EB" w:rsidP="00E16B52">
      <w:pPr>
        <w:rPr>
          <w:rStyle w:val="AlmindeligtekstTegn"/>
        </w:rPr>
      </w:pPr>
      <w:r>
        <w:t>Br</w:t>
      </w:r>
      <w:r w:rsidR="00673251">
        <w:t xml:space="preserve">ugernavn: </w:t>
      </w:r>
      <w:r w:rsidR="00673251" w:rsidRPr="00EE1265">
        <w:rPr>
          <w:rStyle w:val="AlmindeligtekstTegn"/>
        </w:rPr>
        <w:t>haiba_app</w:t>
      </w:r>
    </w:p>
    <w:p w14:paraId="7EC43A54" w14:textId="06FD9C0A" w:rsidR="00874758" w:rsidRDefault="00874758" w:rsidP="00E16B52">
      <w:r>
        <w:rPr>
          <w:rStyle w:val="AlmindeligtekstTegn"/>
        </w:rPr>
        <w:t xml:space="preserve">Skema: </w:t>
      </w:r>
      <w:r w:rsidRPr="00874758">
        <w:rPr>
          <w:rStyle w:val="AlmindeligtekstTegn"/>
        </w:rPr>
        <w:t>TRIFORK_MINIPAS.</w:t>
      </w:r>
    </w:p>
    <w:p w14:paraId="21AE00D4" w14:textId="77777777" w:rsidR="00AE3CD3" w:rsidRDefault="00AE3CD3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6D8FD1B" w14:textId="26FAD1C7" w:rsidR="002545A6" w:rsidRDefault="002F70FB" w:rsidP="002545A6">
      <w:pPr>
        <w:rPr>
          <w:rFonts w:ascii="Courier New" w:hAnsi="Courier New" w:cs="Courier New"/>
        </w:rPr>
      </w:pPr>
      <w:r>
        <w:t>ukendt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4" w:name="_Toc253924034"/>
      <w:r>
        <w:lastRenderedPageBreak/>
        <w:t>Installation</w:t>
      </w:r>
      <w:bookmarkEnd w:id="4"/>
    </w:p>
    <w:p w14:paraId="622B0B1A" w14:textId="77777777" w:rsidR="00FC6925" w:rsidRDefault="00FC6925" w:rsidP="00FC6925">
      <w:pPr>
        <w:pStyle w:val="Overskrift2"/>
      </w:pPr>
      <w:bookmarkStart w:id="5" w:name="_Toc221332848"/>
      <w:bookmarkStart w:id="6" w:name="_Toc253924035"/>
      <w:r>
        <w:t>Krav til driftsmiljø</w:t>
      </w:r>
      <w:bookmarkEnd w:id="5"/>
      <w:bookmarkEnd w:id="6"/>
    </w:p>
    <w:p w14:paraId="2855DD75" w14:textId="77777777" w:rsidR="00FC6925" w:rsidRDefault="00FC6925" w:rsidP="00FC6925">
      <w:pPr>
        <w:pStyle w:val="Overskrift3"/>
      </w:pPr>
      <w:bookmarkStart w:id="7" w:name="_Toc295902103"/>
      <w:bookmarkStart w:id="8" w:name="_Toc221332849"/>
      <w:bookmarkStart w:id="9" w:name="_Toc253924036"/>
      <w:r>
        <w:t>Krav til applikationsservere</w:t>
      </w:r>
      <w:bookmarkEnd w:id="7"/>
      <w:bookmarkEnd w:id="8"/>
      <w:bookmarkEnd w:id="9"/>
    </w:p>
    <w:p w14:paraId="011D9265" w14:textId="14D954A3" w:rsidR="00FC6925" w:rsidRDefault="00861BAA" w:rsidP="00FC6925">
      <w:pPr>
        <w:jc w:val="left"/>
      </w:pPr>
      <w:r>
        <w:t>Konverteren</w:t>
      </w:r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4BD8729D" w:rsidR="00FC6925" w:rsidRDefault="00FC6925" w:rsidP="00FC6925">
      <w:r>
        <w:t xml:space="preserve">Desuden skal MSSQL </w:t>
      </w:r>
      <w:r w:rsidR="00A87A45">
        <w:t>samt DB2</w:t>
      </w:r>
      <w:r>
        <w:t xml:space="preserve"> JDBC Connector Driver bruges.</w:t>
      </w:r>
    </w:p>
    <w:p w14:paraId="66463F6D" w14:textId="77777777" w:rsidR="00FC6925" w:rsidRDefault="00FC6925" w:rsidP="00FC6925">
      <w:pPr>
        <w:pStyle w:val="Overskrift3"/>
      </w:pPr>
      <w:bookmarkStart w:id="10" w:name="_Toc295902104"/>
      <w:bookmarkStart w:id="11" w:name="_Toc221332850"/>
      <w:bookmarkStart w:id="12" w:name="_Toc253924037"/>
      <w:r>
        <w:t>Krav til operativsystem</w:t>
      </w:r>
      <w:bookmarkEnd w:id="10"/>
      <w:bookmarkEnd w:id="11"/>
      <w:bookmarkEnd w:id="12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>temet er Microsoft Windows Server 2003 med servicepack 2 installeret</w:t>
      </w:r>
    </w:p>
    <w:p w14:paraId="7824D8C6" w14:textId="77777777" w:rsidR="00FC6925" w:rsidRDefault="00FC6925" w:rsidP="00FC6925">
      <w:pPr>
        <w:pStyle w:val="Overskrift3"/>
      </w:pPr>
      <w:bookmarkStart w:id="13" w:name="_Toc295902105"/>
      <w:bookmarkStart w:id="14" w:name="_Toc221332851"/>
      <w:bookmarkStart w:id="15" w:name="_Toc253924038"/>
      <w:r>
        <w:t>Krav til database</w:t>
      </w:r>
      <w:bookmarkEnd w:id="13"/>
      <w:bookmarkEnd w:id="14"/>
      <w:bookmarkEnd w:id="15"/>
    </w:p>
    <w:p w14:paraId="389D1BF7" w14:textId="35D160AC" w:rsidR="00FC6925" w:rsidRDefault="00FC6925" w:rsidP="00FC6925">
      <w:r>
        <w:t xml:space="preserve">Komponenten er testet mod </w:t>
      </w:r>
      <w:r w:rsidR="00BB244F">
        <w:t xml:space="preserve">DB2 version 9.7 (pt. på OSLO) </w:t>
      </w:r>
      <w:r w:rsidR="005E48AA">
        <w:t xml:space="preserve">og </w:t>
      </w:r>
      <w:r>
        <w:t>MS SQLServer</w:t>
      </w:r>
      <w:r w:rsidR="00414138">
        <w:t xml:space="preserve"> 2008</w:t>
      </w:r>
      <w:r w:rsidR="005E48AA">
        <w:t xml:space="preserve"> o</w:t>
      </w:r>
      <w:r>
        <w:t>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16" w:name="_Toc295902106"/>
      <w:bookmarkStart w:id="17" w:name="_Toc221332852"/>
      <w:bookmarkStart w:id="18" w:name="_Toc253924039"/>
      <w:r>
        <w:t>Krav til hardware</w:t>
      </w:r>
      <w:bookmarkEnd w:id="16"/>
      <w:bookmarkEnd w:id="17"/>
      <w:bookmarkEnd w:id="18"/>
    </w:p>
    <w:p w14:paraId="784BAF3A" w14:textId="77777777" w:rsidR="00FC6925" w:rsidRDefault="00FC6925" w:rsidP="00FC6925">
      <w:r>
        <w:t>Der er nogle minimumskrav for at kunne afvikle komponenten fornuftigt til test formål. Dog skal man forvente at bruge high-end hardware (både cpu,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test-setup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2BEE8045" w14:textId="00BA7BCB" w:rsidR="00FC6925" w:rsidRDefault="00FC6925" w:rsidP="00FC6925">
      <w:pPr>
        <w:pStyle w:val="Overskrift2"/>
      </w:pPr>
      <w:bookmarkStart w:id="19" w:name="_Toc221332853"/>
      <w:bookmarkStart w:id="20" w:name="_Toc253924040"/>
      <w:r>
        <w:t xml:space="preserve">Installation af </w:t>
      </w:r>
      <w:bookmarkEnd w:id="19"/>
      <w:bookmarkEnd w:id="20"/>
      <w:r w:rsidR="00097F30">
        <w:t>Minipas-konverteren</w:t>
      </w:r>
    </w:p>
    <w:p w14:paraId="77BB94BB" w14:textId="1325E957" w:rsidR="00FC6925" w:rsidRDefault="002A7EE4" w:rsidP="00FC6925">
      <w:r>
        <w:t>Importeren</w:t>
      </w:r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Tomcat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MS SQLServer</w:t>
      </w:r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02453D11" w:rsidR="00FC6925" w:rsidRDefault="00CE2E87" w:rsidP="00FC6925">
      <w:pPr>
        <w:pStyle w:val="Listeafsnit"/>
        <w:numPr>
          <w:ilvl w:val="0"/>
          <w:numId w:val="43"/>
        </w:numPr>
      </w:pPr>
      <w:r>
        <w:t>W</w:t>
      </w:r>
      <w:r w:rsidR="00BC082B">
        <w:t>ar</w:t>
      </w:r>
      <w:r>
        <w:t>-</w:t>
      </w:r>
      <w:r w:rsidR="00FC6925">
        <w:t>fil</w:t>
      </w:r>
    </w:p>
    <w:p w14:paraId="2DBFDCEF" w14:textId="77777777" w:rsidR="00FC6925" w:rsidRDefault="00FC6925" w:rsidP="00FC6925">
      <w:pPr>
        <w:pStyle w:val="Overskrift3"/>
      </w:pPr>
      <w:bookmarkStart w:id="21" w:name="_Toc221332854"/>
      <w:bookmarkStart w:id="22" w:name="_Toc253924041"/>
      <w:r>
        <w:t>Installation af Tomcat Applikationsserver</w:t>
      </w:r>
      <w:bookmarkEnd w:id="21"/>
      <w:bookmarkEnd w:id="22"/>
    </w:p>
    <w:p w14:paraId="348B801C" w14:textId="77777777" w:rsidR="00FC6925" w:rsidRDefault="00FC6925" w:rsidP="00FC6925">
      <w:r>
        <w:t>Tomcat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lastRenderedPageBreak/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windows og der skal køres java på den, mangler der sikkert en version af Visual C runtime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Tomcat 7 version 35 (64 bit version) på følgende link: </w:t>
      </w:r>
    </w:p>
    <w:p w14:paraId="5764F549" w14:textId="77777777" w:rsidR="00FC6925" w:rsidRDefault="00345C9D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>Log ind som administrator og installer tomcat.</w:t>
      </w:r>
    </w:p>
    <w:p w14:paraId="4FF7824A" w14:textId="77777777" w:rsidR="00FC6925" w:rsidRDefault="00FC6925" w:rsidP="00FC6925">
      <w:r>
        <w:t>Når Tomcat spørger hvilken port den skal køre på, så se om 8080 er brugt v.h.a "netstat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>Vælg at installere tomcat som en windows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tomcat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Tomcat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MySQL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Tomcat kan kommunikere med MySQL,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3" w:name="_Toc221332855"/>
      <w:bookmarkStart w:id="24" w:name="_Toc253924042"/>
      <w:r w:rsidRPr="00194485">
        <w:t>Konfiguration af tomcat</w:t>
      </w:r>
      <w:r>
        <w:t xml:space="preserve"> adgang til database</w:t>
      </w:r>
      <w:bookmarkEnd w:id="23"/>
      <w:bookmarkEnd w:id="24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Tomcats context </w:t>
      </w:r>
      <w:r w:rsidRPr="00BD4F4C">
        <w:rPr>
          <w:rFonts w:ascii="Courier New" w:hAnsi="Courier New" w:cs="Courier New"/>
        </w:rPr>
        <w:t>&lt;tomcat installation&gt;/</w:t>
      </w:r>
      <w:r>
        <w:rPr>
          <w:rFonts w:ascii="Courier New" w:hAnsi="Courier New" w:cs="Courier New"/>
        </w:rPr>
        <w:t xml:space="preserve">conf/context.xml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2F0E2768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&lt;Resource name="jdbc/LPRDB" </w:t>
      </w:r>
    </w:p>
    <w:p w14:paraId="4D0A8C3C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auth="Container" </w:t>
      </w:r>
    </w:p>
    <w:p w14:paraId="28B2B044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type="javax.sql.DataSource" </w:t>
      </w:r>
    </w:p>
    <w:p w14:paraId="6A20EBB4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maxActive="5" </w:t>
      </w:r>
    </w:p>
    <w:p w14:paraId="0BFF51C7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maxIdle="5" </w:t>
      </w:r>
    </w:p>
    <w:p w14:paraId="5CF0FCA8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maxWait="10000" </w:t>
      </w:r>
    </w:p>
    <w:p w14:paraId="2419B02B" w14:textId="6973FDDA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0888341F" w14:textId="11663AC4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 xml:space="preserve">
    password="</w:t>
      </w:r>
      <w:r w:rsidR="00E60F51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C443C36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driverClassName="com.microsoft.sqlserver.jdbc.SQLServerDriver" </w:t>
      </w:r>
    </w:p>
    <w:p w14:paraId="672A7BF7" w14:textId="10C6D13E" w:rsidR="00FC6925" w:rsidRDefault="005E3F3C" w:rsidP="005E3F3C">
      <w:pPr>
        <w:jc w:val="left"/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      url="jdbc:sqlserver://srv-sql-test01;InstanceName=ksn;databaseName=haiba_lpr_replika"/&gt;</w:t>
      </w:r>
    </w:p>
    <w:p w14:paraId="63E293E9" w14:textId="0EF9E3B3" w:rsidR="00FC6925" w:rsidRDefault="00451506" w:rsidP="00FC6925">
      <w:pPr>
        <w:jc w:val="left"/>
      </w:pPr>
      <w:r>
        <w:t>DB2</w:t>
      </w:r>
      <w:r w:rsidR="00FC6925">
        <w:t>:</w:t>
      </w:r>
    </w:p>
    <w:p w14:paraId="51015CA1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&lt;Resource name="jdbc/MINIPASDB" </w:t>
      </w:r>
    </w:p>
    <w:p w14:paraId="3C4B6FFE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auth="Container" </w:t>
      </w:r>
    </w:p>
    <w:p w14:paraId="35144581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type="javax.sql.DataSource" </w:t>
      </w:r>
    </w:p>
    <w:p w14:paraId="65BB44B8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maxActive="5" </w:t>
      </w:r>
    </w:p>
    <w:p w14:paraId="5C484565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maxIdle="5" </w:t>
      </w:r>
    </w:p>
    <w:p w14:paraId="5B9B2BE0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maxWait="10000" </w:t>
      </w:r>
    </w:p>
    <w:p w14:paraId="6AEF17B3" w14:textId="1A71149E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716D1A5F" w14:textId="099C26C1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0199A188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driverClassName="com.ibm.db2.jcc.DB2Driver" </w:t>
      </w:r>
    </w:p>
    <w:p w14:paraId="67AA4234" w14:textId="7DD68AFC" w:rsidR="00FC6925" w:rsidRPr="00C56845" w:rsidRDefault="00451506" w:rsidP="00451506"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
    url="jdbc:db2://192.168.209.208:50000/SST3"/&gt;</w:t>
      </w:r>
    </w:p>
    <w:p w14:paraId="5981C56C" w14:textId="18207696" w:rsidR="00FC6925" w:rsidRDefault="00FC6925" w:rsidP="00FC6925">
      <w:r>
        <w:t>Indsæt databasernes brugernavn ("username") og adgangskode ("password") i ovenstående ressourcer.</w:t>
      </w:r>
    </w:p>
    <w:p w14:paraId="627F9640" w14:textId="0D85F018" w:rsidR="00FC6925" w:rsidRDefault="00FC6925" w:rsidP="00FC6925">
      <w:pPr>
        <w:pStyle w:val="Overskrift3"/>
      </w:pPr>
      <w:bookmarkStart w:id="25" w:name="_Toc221332856"/>
      <w:bookmarkStart w:id="26" w:name="_Toc253924043"/>
      <w:r>
        <w:t xml:space="preserve">Konfiguration af </w:t>
      </w:r>
      <w:bookmarkEnd w:id="25"/>
      <w:bookmarkEnd w:id="26"/>
      <w:r w:rsidR="008A690D">
        <w:t>Minipas-konverter</w:t>
      </w:r>
    </w:p>
    <w:p w14:paraId="53B4032B" w14:textId="02DCE3E3" w:rsidR="00FC6925" w:rsidRDefault="00150C5E" w:rsidP="00150C5E">
      <w:pPr>
        <w:jc w:val="left"/>
      </w:pPr>
      <w:r>
        <w:t>Importeren</w:t>
      </w:r>
      <w:r w:rsidR="00FC6925">
        <w:t xml:space="preserve"> har indbygget nogle default konfigurationsindstillinger, disse kan dog overstyres så de passer ind i det miljø den er installeret på ved hjælp af filen config.properties.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"shared_config" under &lt;tomcat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&lt;tomcat installationsdir&gt;/catalina.properties</w:t>
      </w:r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"shared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r w:rsidRPr="00E13309">
        <w:rPr>
          <w:rFonts w:ascii="Courier New" w:hAnsi="Courier New" w:cs="Courier New"/>
          <w:sz w:val="20"/>
          <w:szCs w:val="20"/>
        </w:rPr>
        <w:t>shared.loader=${catalina.base}/shared_config</w:t>
      </w:r>
    </w:p>
    <w:p w14:paraId="0D63EAB0" w14:textId="3B668AAC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r w:rsidR="005D0C3E">
        <w:t>minipas</w:t>
      </w:r>
      <w:r>
        <w:t>config.properties" til shared_config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>Genstart tomcat.</w:t>
      </w:r>
    </w:p>
    <w:p w14:paraId="2346CA51" w14:textId="77777777" w:rsidR="00FC6925" w:rsidRDefault="00FC6925" w:rsidP="00FC6925">
      <w:pPr>
        <w:pStyle w:val="Overskrift3"/>
      </w:pPr>
      <w:bookmarkStart w:id="27" w:name="_Toc221332857"/>
      <w:bookmarkStart w:id="28" w:name="_Toc253924044"/>
      <w:r>
        <w:t>Installation af MS SQLServer</w:t>
      </w:r>
      <w:bookmarkEnd w:id="27"/>
      <w:bookmarkEnd w:id="28"/>
    </w:p>
    <w:p w14:paraId="543BC7B4" w14:textId="6F1F3681" w:rsidR="00FC6925" w:rsidRDefault="00FC6925" w:rsidP="00FC6925">
      <w:r>
        <w:t>Microsoft SQL server er præ-installeret på SSI's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29" w:name="_Toc221332859"/>
      <w:bookmarkStart w:id="30" w:name="_Toc253924045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29"/>
      <w:bookmarkEnd w:id="30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3F8008E3" w:rsidR="00FC6925" w:rsidRDefault="00557CBD" w:rsidP="00FC6925">
      <w:hyperlink r:id="rId15" w:history="1">
        <w:r w:rsidRPr="00557CBD">
          <w:rPr>
            <w:rStyle w:val="Llink"/>
          </w:rPr>
          <w:t>https://github.com/trifork/HAIBA-Minipas-konvertering/tree/master/database</w:t>
        </w:r>
      </w:hyperlink>
      <w:r w:rsidR="00AD45FD">
        <w:t xml:space="preserve"> </w:t>
      </w:r>
      <w:r w:rsidR="00FC6925">
        <w:t xml:space="preserve">der ligger både en version til </w:t>
      </w:r>
      <w:r>
        <w:t xml:space="preserve">DB2, </w:t>
      </w:r>
      <w:r w:rsidR="00FC6925">
        <w:t xml:space="preserve">MySQL </w:t>
      </w:r>
      <w:r w:rsidR="00FA00AE">
        <w:t xml:space="preserve">(test) </w:t>
      </w:r>
      <w:r w:rsidR="00FC6925">
        <w:t>og til MSSQL</w:t>
      </w:r>
    </w:p>
    <w:p w14:paraId="76EB45A3" w14:textId="1EDCD800" w:rsidR="00FC6925" w:rsidRDefault="00FC6925" w:rsidP="00FC6925">
      <w:pPr>
        <w:pStyle w:val="Overskrift3"/>
      </w:pPr>
      <w:bookmarkStart w:id="31" w:name="_Toc221332860"/>
      <w:bookmarkStart w:id="32" w:name="_Toc253924046"/>
      <w:r>
        <w:t>Installation af WAR fil</w:t>
      </w:r>
      <w:bookmarkEnd w:id="31"/>
      <w:bookmarkEnd w:id="32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(war fil), for at installere den i tomcat serveren skal den kopieres til &lt;Tomcat installationsdir&gt;/webapps -efterfølgende vil tomcat selv sørge for at klargøre (deploye)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war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3" w:name="_Toc253924047"/>
      <w:r w:rsidRPr="00F61CBB">
        <w:lastRenderedPageBreak/>
        <w:t>Opdatering til nye versioner</w:t>
      </w:r>
      <w:bookmarkEnd w:id="33"/>
    </w:p>
    <w:p w14:paraId="29FCCC20" w14:textId="4C9030D7" w:rsidR="00640698" w:rsidRPr="00F61CBB" w:rsidRDefault="000E7C8C" w:rsidP="00150C5E">
      <w:pPr>
        <w:jc w:val="left"/>
      </w:pPr>
      <w:r w:rsidRPr="00F61CBB">
        <w:t xml:space="preserve">Når nye versioner af </w:t>
      </w:r>
      <w:r w:rsidR="003B2AD0">
        <w:t>Minipas-konvert</w:t>
      </w:r>
      <w:r w:rsidR="0026331E">
        <w:t>er</w:t>
      </w:r>
      <w:r w:rsidR="003B2AD0">
        <w:t xml:space="preserve">en </w:t>
      </w:r>
      <w:r w:rsidR="00F8484F" w:rsidRPr="00F61CBB">
        <w:t>udkommer, vil der medfølge release notes som</w:t>
      </w:r>
      <w:r w:rsidRPr="00F61CBB">
        <w:t xml:space="preserve"> forklarer database-migrering, rollback-procedure,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4" w:name="_Toc253924048"/>
      <w:r w:rsidRPr="00F61CBB">
        <w:lastRenderedPageBreak/>
        <w:t>Daglig Drift</w:t>
      </w:r>
      <w:bookmarkEnd w:id="34"/>
    </w:p>
    <w:p w14:paraId="59B3EB37" w14:textId="4728E951" w:rsidR="00E22836" w:rsidRDefault="00946EBB" w:rsidP="00E22836">
      <w:pPr>
        <w:pStyle w:val="Overskrift2"/>
      </w:pPr>
      <w:r>
        <w:t>Minipas-konverter</w:t>
      </w:r>
    </w:p>
    <w:p w14:paraId="3A384F2D" w14:textId="63FD6A97" w:rsidR="008D3184" w:rsidRDefault="00912B98" w:rsidP="00AD5AF4">
      <w:pPr>
        <w:jc w:val="left"/>
      </w:pPr>
      <w:r>
        <w:t>Konverteren</w:t>
      </w:r>
      <w:r w:rsidR="008D3184">
        <w:t xml:space="preserve"> sørger for at </w:t>
      </w:r>
      <w:r w:rsidR="00EA5C17">
        <w:t xml:space="preserve">konvertere data fra minipas-databasen til </w:t>
      </w:r>
      <w:r w:rsidR="00114D9A">
        <w:t>haiba-databasen</w:t>
      </w:r>
    </w:p>
    <w:p w14:paraId="592EF25A" w14:textId="77777777" w:rsidR="008D3184" w:rsidRDefault="008D3184" w:rsidP="008D3184"/>
    <w:p w14:paraId="598BE7C7" w14:textId="282C598A" w:rsidR="00206B5C" w:rsidRDefault="00AC0769" w:rsidP="00617BD9">
      <w:r>
        <w:t>Konverteren består af en Tomcat-</w:t>
      </w:r>
      <w:r w:rsidR="008D3184">
        <w:t xml:space="preserve">applikationsserver indeholdende en war fil som er selve applikationen. Desuden er der eksterne afhængigheder til en </w:t>
      </w:r>
      <w:r w:rsidR="00931476">
        <w:t>Minipas-database samt HAIBA-</w:t>
      </w:r>
      <w:r w:rsidR="008D3184">
        <w:t>database</w:t>
      </w:r>
      <w:r w:rsidR="00AD5AF4">
        <w:t>.</w:t>
      </w:r>
    </w:p>
    <w:p w14:paraId="2D94DA19" w14:textId="0A2A3122" w:rsidR="00206B5C" w:rsidRDefault="00206B5C" w:rsidP="00206B5C">
      <w:pPr>
        <w:pStyle w:val="Overskrift3"/>
      </w:pPr>
      <w:bookmarkStart w:id="35" w:name="_Toc253924050"/>
      <w:r w:rsidRPr="00F61CBB">
        <w:t>Fremgangsmåde for indlæsning af nye data</w:t>
      </w:r>
      <w:bookmarkEnd w:id="35"/>
    </w:p>
    <w:p w14:paraId="6C91E7B4" w14:textId="7C187868" w:rsidR="001C2F4E" w:rsidRDefault="00633E99" w:rsidP="008D3184">
      <w:pPr>
        <w:jc w:val="left"/>
      </w:pPr>
      <w:r>
        <w:t xml:space="preserve">Konverteren </w:t>
      </w:r>
      <w:r w:rsidR="001C2F4E">
        <w:t>kører</w:t>
      </w:r>
      <w:r w:rsidR="008D3184">
        <w:t xml:space="preserve"> </w:t>
      </w:r>
      <w:r>
        <w:t>periodisk, tidspunktet er konfigurerbart. Det er også muligt at starte processen manuelt</w:t>
      </w:r>
      <w:r w:rsidR="001C2F4E">
        <w:t>.</w:t>
      </w:r>
    </w:p>
    <w:p w14:paraId="773B8B57" w14:textId="18D9EB94" w:rsidR="002D1E1D" w:rsidRDefault="002D1E1D" w:rsidP="008D3184">
      <w:pPr>
        <w:jc w:val="left"/>
      </w:pPr>
      <w:r>
        <w:t>Indlæggelsesdata hentes i batches, hvorefter hvert batch kontrolleres mod eksisterende synkroniseringsdata. Er der sket ændringer, gen-konverteres data for disse indlæggelser – eller rækker slettes hvis de mangler i kildedatabasen.</w:t>
      </w:r>
    </w:p>
    <w:p w14:paraId="4FA0735F" w14:textId="07CFDD58" w:rsidR="00334B47" w:rsidRPr="00F61CBB" w:rsidRDefault="004E039C" w:rsidP="00334B47">
      <w:pPr>
        <w:pStyle w:val="Overskrift3"/>
      </w:pPr>
      <w:bookmarkStart w:id="36" w:name="_Toc253924051"/>
      <w:r w:rsidRPr="00F61CBB">
        <w:t>Konfiguration</w:t>
      </w:r>
      <w:bookmarkEnd w:id="36"/>
    </w:p>
    <w:p w14:paraId="3F30A1B7" w14:textId="23ED6441" w:rsidR="00334B47" w:rsidRPr="00F61CBB" w:rsidRDefault="0043524D" w:rsidP="00D74A53">
      <w:pPr>
        <w:jc w:val="left"/>
      </w:pPr>
      <w:r>
        <w:t>Konverteren</w:t>
      </w:r>
      <w:r w:rsidR="009C60C4">
        <w:t xml:space="preserve"> har en default konfigurationsfil (default-config.properties) der er indlejret i war filen, de enk</w:t>
      </w:r>
      <w:r w:rsidR="00D74A53">
        <w:t>e</w:t>
      </w:r>
      <w:r w:rsidR="009C60C4">
        <w:t>lte konfigurationsindstillinger kan overstyres ved af en miljø specifik konfigurationsfil (</w:t>
      </w:r>
      <w:r w:rsidR="0050200B">
        <w:t>minipas</w:t>
      </w:r>
      <w:r w:rsidR="009C60C4">
        <w:t>config.properties), der ligger i filsystemet på følgende lokation</w:t>
      </w:r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&lt;Tomcat installationsdir&gt;/</w:t>
      </w:r>
      <w:r w:rsidR="001C5424">
        <w:rPr>
          <w:rFonts w:ascii="Courier New" w:hAnsi="Courier New" w:cs="Courier New"/>
          <w:sz w:val="20"/>
          <w:szCs w:val="20"/>
        </w:rPr>
        <w:t>shared_config</w:t>
      </w:r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2473A8" w:rsidRPr="00F61CBB" w14:paraId="03309CF6" w14:textId="77777777" w:rsidTr="000D6B38">
        <w:tc>
          <w:tcPr>
            <w:tcW w:w="3687" w:type="dxa"/>
          </w:tcPr>
          <w:p w14:paraId="72AFC2A1" w14:textId="77777777" w:rsidR="002473A8" w:rsidRDefault="002473A8" w:rsidP="00017CB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cron.import.job</w:t>
            </w:r>
          </w:p>
        </w:tc>
        <w:tc>
          <w:tcPr>
            <w:tcW w:w="5953" w:type="dxa"/>
          </w:tcPr>
          <w:p w14:paraId="5BCA83D6" w14:textId="77777777" w:rsidR="002473A8" w:rsidRDefault="002473A8" w:rsidP="00017CB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Spring scheduler cron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0 0 </w:t>
            </w:r>
            <w:r>
              <w:rPr>
                <w:rFonts w:eastAsia="Cambria" w:cs="Arial"/>
                <w:color w:val="000000"/>
                <w:lang w:val="en-US"/>
              </w:rPr>
              <w:t>3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 xml:space="preserve">hvilket svarer til en kørsel kl 0300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2473A8" w:rsidRPr="00F61CBB" w14:paraId="71E18EE2" w14:textId="77777777" w:rsidTr="000D6B38">
        <w:tc>
          <w:tcPr>
            <w:tcW w:w="3687" w:type="dxa"/>
          </w:tcPr>
          <w:p w14:paraId="7B023246" w14:textId="77777777" w:rsidR="002473A8" w:rsidRDefault="002473A8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>
              <w:rPr>
                <w:rFonts w:eastAsia="Cambria" w:cs="Arial"/>
                <w:b/>
                <w:color w:val="000000"/>
              </w:rPr>
              <w:t>jdbc.haiba.dialect</w:t>
            </w:r>
          </w:p>
        </w:tc>
        <w:tc>
          <w:tcPr>
            <w:tcW w:w="5953" w:type="dxa"/>
          </w:tcPr>
          <w:p w14:paraId="1E4FAE61" w14:textId="77777777" w:rsidR="002473A8" w:rsidRDefault="002473A8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HAIBA-importeren bruger, værdier er "MySQL" eller "MSSQL". Default er ”</w:t>
            </w:r>
            <w:r w:rsidRPr="00066C1C">
              <w:rPr>
                <w:rStyle w:val="AlmindeligtekstTegn"/>
                <w:rFonts w:eastAsia="Cambria"/>
              </w:rPr>
              <w:t>MSSQL</w:t>
            </w:r>
            <w:r>
              <w:rPr>
                <w:rFonts w:eastAsia="Cambria" w:cs="Arial"/>
                <w:color w:val="000000"/>
              </w:rPr>
              <w:t>”</w:t>
            </w:r>
          </w:p>
        </w:tc>
      </w:tr>
      <w:tr w:rsidR="002473A8" w:rsidRPr="00F61CBB" w14:paraId="2A23FD3C" w14:textId="77777777" w:rsidTr="000D6B38">
        <w:tc>
          <w:tcPr>
            <w:tcW w:w="3687" w:type="dxa"/>
          </w:tcPr>
          <w:p w14:paraId="75337786" w14:textId="77777777" w:rsidR="002473A8" w:rsidRPr="00D74A53" w:rsidRDefault="002473A8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r>
              <w:rPr>
                <w:rFonts w:eastAsia="Cambria" w:cs="Arial"/>
                <w:b/>
                <w:color w:val="000000"/>
              </w:rPr>
              <w:t>jdbc.haibaJNDIName</w:t>
            </w:r>
          </w:p>
        </w:tc>
        <w:tc>
          <w:tcPr>
            <w:tcW w:w="5953" w:type="dxa"/>
          </w:tcPr>
          <w:p w14:paraId="527D4099" w14:textId="77777777" w:rsidR="002473A8" w:rsidRPr="00F61CBB" w:rsidRDefault="002473A8" w:rsidP="004C0292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HAIBA, der er konfigureret i Tomcat serveren, default: 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comp/env/jdbc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LPR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2473A8" w:rsidRPr="00F61CBB" w14:paraId="3C272522" w14:textId="77777777" w:rsidTr="000536BE">
        <w:tc>
          <w:tcPr>
            <w:tcW w:w="3687" w:type="dxa"/>
          </w:tcPr>
          <w:p w14:paraId="41B69D7F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</w:p>
        </w:tc>
        <w:tc>
          <w:tcPr>
            <w:tcW w:w="5953" w:type="dxa"/>
          </w:tcPr>
          <w:p w14:paraId="15C4DB8B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Prefix til Organisation- og GenericSKSLine-tabellerne til at angive mssql-skemaer</w:t>
            </w:r>
          </w:p>
        </w:tc>
      </w:tr>
      <w:tr w:rsidR="002473A8" w:rsidRPr="00F61CBB" w14:paraId="17756CCA" w14:textId="77777777" w:rsidTr="000536BE">
        <w:tc>
          <w:tcPr>
            <w:tcW w:w="3687" w:type="dxa"/>
          </w:tcPr>
          <w:p w14:paraId="44C867B0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F13004">
              <w:rPr>
                <w:rFonts w:eastAsia="Cambria" w:cs="Arial"/>
                <w:b/>
                <w:color w:val="000000"/>
                <w:lang w:val="en-US"/>
              </w:rPr>
              <w:t>jdbc.minipashaibatableprefix</w:t>
            </w:r>
          </w:p>
        </w:tc>
        <w:tc>
          <w:tcPr>
            <w:tcW w:w="5953" w:type="dxa"/>
          </w:tcPr>
          <w:p w14:paraId="573E98B6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Navn på skema for haiba-tabellerne. Her er intet default, står i testmiljøet til ”</w:t>
            </w:r>
            <w:r w:rsidRPr="00F13004">
              <w:rPr>
                <w:rStyle w:val="AlmindeligtekstTegn"/>
              </w:rPr>
              <w:t>TRIFORK_MINIPAS.</w:t>
            </w:r>
            <w:r>
              <w:rPr>
                <w:rFonts w:eastAsia="Cambria" w:cs="Arial"/>
                <w:color w:val="000000"/>
              </w:rPr>
              <w:t>”</w:t>
            </w:r>
          </w:p>
        </w:tc>
      </w:tr>
      <w:tr w:rsidR="002473A8" w:rsidRPr="00F61CBB" w14:paraId="07FD73C2" w14:textId="77777777" w:rsidTr="000536BE">
        <w:tc>
          <w:tcPr>
            <w:tcW w:w="3687" w:type="dxa"/>
          </w:tcPr>
          <w:p w14:paraId="0EDB3FBA" w14:textId="77777777" w:rsidR="002473A8" w:rsidRPr="00D74A53" w:rsidRDefault="002473A8" w:rsidP="000536BE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r w:rsidRPr="0062481B">
              <w:rPr>
                <w:rFonts w:eastAsia="Cambria" w:cs="Arial"/>
                <w:b/>
                <w:color w:val="000000"/>
                <w:lang w:val="en-US"/>
              </w:rPr>
              <w:t>jdbc.minipasJNDIName</w:t>
            </w:r>
          </w:p>
        </w:tc>
        <w:tc>
          <w:tcPr>
            <w:tcW w:w="5953" w:type="dxa"/>
          </w:tcPr>
          <w:p w14:paraId="0C287AD8" w14:textId="77777777" w:rsidR="002473A8" w:rsidRPr="00F61CBB" w:rsidRDefault="002473A8" w:rsidP="006052A2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</w:t>
            </w:r>
            <w:r>
              <w:rPr>
                <w:rFonts w:eastAsia="Cambria" w:cs="Arial"/>
                <w:color w:val="000000"/>
              </w:rPr>
              <w:t>Minipas</w:t>
            </w:r>
            <w:r>
              <w:rPr>
                <w:rFonts w:eastAsia="Cambria" w:cs="Arial"/>
                <w:color w:val="000000"/>
              </w:rPr>
              <w:t xml:space="preserve">, der er konfigureret i Tomcat serveren, default: 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comp/env/jdbc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MINIPAS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2473A8" w:rsidRPr="00F61CBB" w14:paraId="64915A1C" w14:textId="77777777" w:rsidTr="000536BE">
        <w:tc>
          <w:tcPr>
            <w:tcW w:w="3687" w:type="dxa"/>
          </w:tcPr>
          <w:p w14:paraId="214E914D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</w:p>
        </w:tc>
        <w:tc>
          <w:tcPr>
            <w:tcW w:w="5953" w:type="dxa"/>
          </w:tcPr>
          <w:p w14:paraId="5E28F6CF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  <w:tr w:rsidR="002473A8" w:rsidRPr="00F61CBB" w14:paraId="0B9ACB79" w14:textId="77777777" w:rsidTr="000536BE">
        <w:tc>
          <w:tcPr>
            <w:tcW w:w="3687" w:type="dxa"/>
          </w:tcPr>
          <w:p w14:paraId="373AC821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FF08D0">
              <w:rPr>
                <w:rFonts w:eastAsia="Cambria" w:cs="Arial"/>
                <w:b/>
                <w:color w:val="000000"/>
                <w:lang w:val="en-US"/>
              </w:rPr>
              <w:t>minipas.</w:t>
            </w:r>
            <w:r w:rsidRPr="00242995">
              <w:rPr>
                <w:rFonts w:eastAsia="Cambria" w:cs="Arial"/>
                <w:b/>
                <w:color w:val="000000"/>
                <w:lang w:val="en-US"/>
              </w:rPr>
              <w:t>batchsize</w:t>
            </w:r>
          </w:p>
        </w:tc>
        <w:tc>
          <w:tcPr>
            <w:tcW w:w="5953" w:type="dxa"/>
          </w:tcPr>
          <w:p w14:paraId="651C594D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Størrelse på batchhentning af indlæggelser fra T_ADM20XX-tabellerne. Default er 100</w:t>
            </w:r>
          </w:p>
        </w:tc>
      </w:tr>
      <w:tr w:rsidR="002473A8" w:rsidRPr="00F61CBB" w14:paraId="393F5A27" w14:textId="77777777" w:rsidTr="000536BE">
        <w:tc>
          <w:tcPr>
            <w:tcW w:w="3687" w:type="dxa"/>
          </w:tcPr>
          <w:p w14:paraId="4C7C9508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A174FB">
              <w:rPr>
                <w:rFonts w:eastAsia="Cambria" w:cs="Arial"/>
                <w:b/>
                <w:color w:val="000000"/>
                <w:lang w:val="en-US"/>
              </w:rPr>
              <w:t>minipas.minipasdaocachesize</w:t>
            </w:r>
          </w:p>
        </w:tc>
        <w:tc>
          <w:tcPr>
            <w:tcW w:w="5953" w:type="dxa"/>
          </w:tcPr>
          <w:p w14:paraId="626E36F6" w14:textId="77777777" w:rsidR="002473A8" w:rsidRDefault="002473A8" w:rsidP="00A174FB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Størrelse på cache for minipas. Default er 5000. Her hentes altså 5000 rækker til cache for hhv. diagnoser, undersøgelser og operationer.</w:t>
            </w:r>
          </w:p>
        </w:tc>
      </w:tr>
      <w:tr w:rsidR="002473A8" w:rsidRPr="00F61CBB" w14:paraId="7F56FB04" w14:textId="77777777" w:rsidTr="000536BE">
        <w:tc>
          <w:tcPr>
            <w:tcW w:w="3687" w:type="dxa"/>
          </w:tcPr>
          <w:p w14:paraId="4E725B64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1256FD">
              <w:rPr>
                <w:rFonts w:eastAsia="Cambria" w:cs="Arial"/>
                <w:b/>
                <w:color w:val="000000"/>
                <w:lang w:val="en-US"/>
              </w:rPr>
              <w:lastRenderedPageBreak/>
              <w:t>minipas.minipasprefix</w:t>
            </w:r>
          </w:p>
        </w:tc>
        <w:tc>
          <w:tcPr>
            <w:tcW w:w="5953" w:type="dxa"/>
          </w:tcPr>
          <w:p w14:paraId="1428E146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Navn på skema for minipas-tabellerne. Default er ”</w:t>
            </w:r>
            <w:r w:rsidRPr="00066C1C">
              <w:rPr>
                <w:rStyle w:val="AlmindeligtekstTegn"/>
                <w:rFonts w:eastAsia="Cambria"/>
                <w:lang w:val="en-US"/>
              </w:rPr>
              <w:t>MINIPAS_UGL.</w:t>
            </w:r>
            <w:r>
              <w:rPr>
                <w:rFonts w:eastAsia="Cambria" w:cs="Arial"/>
                <w:color w:val="000000"/>
                <w:lang w:val="en-US"/>
              </w:rPr>
              <w:t>”</w:t>
            </w:r>
          </w:p>
        </w:tc>
      </w:tr>
      <w:tr w:rsidR="002473A8" w:rsidRPr="00F61CBB" w14:paraId="7422D47C" w14:textId="77777777" w:rsidTr="000536BE">
        <w:tc>
          <w:tcPr>
            <w:tcW w:w="3687" w:type="dxa"/>
          </w:tcPr>
          <w:p w14:paraId="46E8B852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3B6274">
              <w:rPr>
                <w:rFonts w:eastAsia="Cambria" w:cs="Arial"/>
                <w:b/>
                <w:color w:val="000000"/>
                <w:lang w:val="en-US"/>
              </w:rPr>
              <w:t>minipas.minipasstatustablename</w:t>
            </w:r>
          </w:p>
        </w:tc>
        <w:tc>
          <w:tcPr>
            <w:tcW w:w="5953" w:type="dxa"/>
          </w:tcPr>
          <w:p w14:paraId="68F402F8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Navn på statustabellen for minipas. Her hentes information om igangværende/overstået kørsel. Default er </w:t>
            </w:r>
            <w:r w:rsidRPr="00066C1C">
              <w:rPr>
                <w:rStyle w:val="AlmindeligtekstTegn"/>
                <w:rFonts w:eastAsia="Cambria"/>
                <w:lang w:val="en-US"/>
              </w:rPr>
              <w:t>T_MINIPAS_UGL_STATUS</w:t>
            </w:r>
          </w:p>
        </w:tc>
      </w:tr>
      <w:tr w:rsidR="002473A8" w:rsidRPr="00F61CBB" w14:paraId="5FF7D63F" w14:textId="77777777" w:rsidTr="000536BE">
        <w:tc>
          <w:tcPr>
            <w:tcW w:w="3687" w:type="dxa"/>
          </w:tcPr>
          <w:p w14:paraId="773E8491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A249DA">
              <w:rPr>
                <w:rFonts w:eastAsia="Cambria" w:cs="Arial"/>
                <w:b/>
                <w:color w:val="000000"/>
                <w:lang w:val="en-US"/>
              </w:rPr>
              <w:t>minipas.noofretries</w:t>
            </w:r>
          </w:p>
        </w:tc>
        <w:tc>
          <w:tcPr>
            <w:tcW w:w="5953" w:type="dxa"/>
          </w:tcPr>
          <w:p w14:paraId="3470A1B1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ekstra forsøg på at konvertere data, hvis der skulle være fejl i forbindelse med læsning fra minipas-statustabellen (pt. T_MINIPAS_UGL_STATUS). Default er 2 (hvilket giver 3 forsøg i alt)</w:t>
            </w:r>
          </w:p>
        </w:tc>
      </w:tr>
      <w:tr w:rsidR="002473A8" w:rsidRPr="00F61CBB" w14:paraId="2007DAA7" w14:textId="77777777" w:rsidTr="000536BE">
        <w:tc>
          <w:tcPr>
            <w:tcW w:w="3687" w:type="dxa"/>
          </w:tcPr>
          <w:p w14:paraId="41E30BA6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FF08D0">
              <w:rPr>
                <w:rFonts w:eastAsia="Cambria" w:cs="Arial"/>
                <w:b/>
                <w:color w:val="000000"/>
                <w:lang w:val="en-US"/>
              </w:rPr>
              <w:t>minipas.syncidnummerfetchbatchsize</w:t>
            </w:r>
          </w:p>
        </w:tc>
        <w:tc>
          <w:tcPr>
            <w:tcW w:w="5953" w:type="dxa"/>
          </w:tcPr>
          <w:p w14:paraId="3E42B433" w14:textId="77777777" w:rsidR="002473A8" w:rsidRDefault="002473A8" w:rsidP="002A0938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Størrelse på batchhentning af </w:t>
            </w:r>
            <w:r>
              <w:rPr>
                <w:rFonts w:eastAsia="Cambria" w:cs="Arial"/>
                <w:color w:val="000000"/>
              </w:rPr>
              <w:t>synkroniseriongsdata</w:t>
            </w:r>
            <w:r>
              <w:rPr>
                <w:rFonts w:eastAsia="Cambria" w:cs="Arial"/>
                <w:color w:val="000000"/>
              </w:rPr>
              <w:t xml:space="preserve"> fra T_</w:t>
            </w:r>
            <w:r>
              <w:rPr>
                <w:rFonts w:eastAsia="Cambria" w:cs="Arial"/>
                <w:color w:val="000000"/>
              </w:rPr>
              <w:t>MINIPAS_SYNC-tabellen</w:t>
            </w:r>
            <w:r>
              <w:rPr>
                <w:rFonts w:eastAsia="Cambria" w:cs="Arial"/>
                <w:color w:val="000000"/>
              </w:rPr>
              <w:t>. Default er 100</w:t>
            </w:r>
          </w:p>
        </w:tc>
      </w:tr>
      <w:tr w:rsidR="002473A8" w:rsidRPr="00F61CBB" w14:paraId="46F3D28D" w14:textId="77777777" w:rsidTr="000536BE">
        <w:tc>
          <w:tcPr>
            <w:tcW w:w="3687" w:type="dxa"/>
          </w:tcPr>
          <w:p w14:paraId="685BEF24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B169D">
              <w:rPr>
                <w:rFonts w:eastAsia="Cambria" w:cs="Arial"/>
                <w:b/>
                <w:color w:val="000000"/>
                <w:lang w:val="en-US"/>
              </w:rPr>
              <w:t>minipas.waitperiodminutes</w:t>
            </w:r>
          </w:p>
        </w:tc>
        <w:tc>
          <w:tcPr>
            <w:tcW w:w="5953" w:type="dxa"/>
          </w:tcPr>
          <w:p w14:paraId="29F213F1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minutter der ventes mellem hvert forsøg. Default er 30 (minutter).</w:t>
            </w:r>
          </w:p>
        </w:tc>
      </w:tr>
      <w:tr w:rsidR="002473A8" w:rsidRPr="00F61CBB" w14:paraId="32013384" w14:textId="77777777" w:rsidTr="000536BE">
        <w:tc>
          <w:tcPr>
            <w:tcW w:w="3687" w:type="dxa"/>
          </w:tcPr>
          <w:p w14:paraId="12E14870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6B0534">
              <w:rPr>
                <w:rFonts w:eastAsia="Cambria" w:cs="Arial"/>
                <w:b/>
                <w:color w:val="000000"/>
                <w:lang w:val="en-US"/>
              </w:rPr>
              <w:t>minipas.yearstotal</w:t>
            </w:r>
          </w:p>
        </w:tc>
        <w:tc>
          <w:tcPr>
            <w:tcW w:w="5953" w:type="dxa"/>
          </w:tcPr>
          <w:p w14:paraId="67A4A2AA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år i alt, der hentes data for. Default er 6 (svarende til 2009, 2010, 20121, 2012, 2013, 2014 – indeværende år)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37" w:name="_Toc253924052"/>
      <w:r w:rsidRPr="00043B34">
        <w:t>Database</w:t>
      </w:r>
      <w:r w:rsidR="00D74A53">
        <w:t>r</w:t>
      </w:r>
      <w:bookmarkEnd w:id="37"/>
    </w:p>
    <w:p w14:paraId="10D04CBB" w14:textId="6B8EB3AE" w:rsidR="00043B34" w:rsidRPr="00043B34" w:rsidRDefault="000B0589" w:rsidP="00D74A53">
      <w:pPr>
        <w:jc w:val="left"/>
        <w:rPr>
          <w:rFonts w:cs="Arial"/>
        </w:rPr>
      </w:pPr>
      <w:r>
        <w:rPr>
          <w:rFonts w:cs="Arial"/>
        </w:rPr>
        <w:t>Importeren</w:t>
      </w:r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</w:t>
      </w:r>
      <w:r w:rsidR="00405A4A">
        <w:rPr>
          <w:rFonts w:cs="Arial"/>
        </w:rPr>
        <w:t>mod en DB2, version 9.7 samt</w:t>
      </w:r>
      <w:r w:rsidR="00043B34" w:rsidRPr="00043B34">
        <w:rPr>
          <w:rFonts w:cs="Arial"/>
        </w:rPr>
        <w:t xml:space="preserve">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r w:rsidR="00043B34" w:rsidRPr="00043B34">
        <w:rPr>
          <w:rFonts w:cs="Arial"/>
        </w:rPr>
        <w:t>MySQL 5.5 database</w:t>
      </w:r>
      <w:r w:rsidR="004C55FD">
        <w:rPr>
          <w:rFonts w:cs="Arial"/>
        </w:rPr>
        <w:t xml:space="preserve">, sidstnævnte er </w:t>
      </w:r>
      <w:r w:rsidR="00F326FA">
        <w:rPr>
          <w:rFonts w:cs="Arial"/>
        </w:rPr>
        <w:t xml:space="preserve">kun </w:t>
      </w:r>
      <w:r w:rsidR="004C55FD">
        <w:rPr>
          <w:rFonts w:cs="Arial"/>
        </w:rPr>
        <w:t>brugt til udvikling</w:t>
      </w:r>
      <w:r w:rsidR="00043B34" w:rsidRPr="00043B34">
        <w:rPr>
          <w:rFonts w:cs="Arial"/>
        </w:rPr>
        <w:t>.</w:t>
      </w:r>
    </w:p>
    <w:p w14:paraId="16720D6B" w14:textId="37FE614C" w:rsidR="00F92D8E" w:rsidRDefault="00F92D8E" w:rsidP="00F92D8E">
      <w:pPr>
        <w:pStyle w:val="Overskrift3"/>
      </w:pPr>
      <w:bookmarkStart w:id="38" w:name="_Toc253924053"/>
      <w:r w:rsidRPr="00043B34">
        <w:t>Skema</w:t>
      </w:r>
      <w:r w:rsidR="00A26043">
        <w:t>filer</w:t>
      </w:r>
      <w:r w:rsidR="003D19AD">
        <w:t xml:space="preserve"> til </w:t>
      </w:r>
      <w:r w:rsidR="00D74A53">
        <w:t>database</w:t>
      </w:r>
      <w:r w:rsidR="00A26043">
        <w:t>n</w:t>
      </w:r>
      <w:bookmarkEnd w:id="38"/>
    </w:p>
    <w:p w14:paraId="7189870F" w14:textId="481F4F10" w:rsidR="00A26043" w:rsidRDefault="00A26043" w:rsidP="00A26043">
      <w:r>
        <w:t>SQL skemaer ligger på Github sammen med kildekoden, man skal altid referere til den gældende version:</w:t>
      </w:r>
    </w:p>
    <w:p w14:paraId="17648CD0" w14:textId="77777777" w:rsidR="00A26043" w:rsidRDefault="00A26043" w:rsidP="00A26043"/>
    <w:p w14:paraId="68AD8075" w14:textId="54061900" w:rsidR="00A26043" w:rsidRPr="00A26043" w:rsidRDefault="00345C9D" w:rsidP="00A26043">
      <w:pPr>
        <w:rPr>
          <w:rFonts w:ascii="Courier New" w:hAnsi="Courier New" w:cs="Courier New"/>
        </w:rPr>
      </w:pPr>
      <w:hyperlink r:id="rId16" w:history="1">
        <w:r w:rsidR="006F35CC">
          <w:rPr>
            <w:rStyle w:val="Llink"/>
            <w:rFonts w:ascii="Courier New" w:hAnsi="Courier New" w:cs="Courier New"/>
          </w:rPr>
          <w:t>https://github.com/trifork/HAIBA-Minipas-konvertering/tree/master/database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22D70C8D" w:rsidR="00A26043" w:rsidRPr="00A26043" w:rsidRDefault="00A26043" w:rsidP="00A26043">
      <w:r>
        <w:t xml:space="preserve">Her ligger skemaer for </w:t>
      </w:r>
      <w:r w:rsidR="009C220E">
        <w:t xml:space="preserve">DB2, </w:t>
      </w:r>
      <w:r>
        <w:t>Microsoft SQLserver og for MySQL</w:t>
      </w:r>
    </w:p>
    <w:p w14:paraId="6A9278AB" w14:textId="77777777" w:rsidR="00043B34" w:rsidRDefault="00043B34" w:rsidP="00043B34">
      <w:pPr>
        <w:pStyle w:val="Overskrift3"/>
      </w:pPr>
      <w:bookmarkStart w:id="39" w:name="_Toc253924054"/>
      <w:r w:rsidRPr="00043B34">
        <w:t>Databaseopsætning</w:t>
      </w:r>
      <w:bookmarkEnd w:id="39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0" w:name="_Toc253924055"/>
      <w:r>
        <w:lastRenderedPageBreak/>
        <w:t>B</w:t>
      </w:r>
      <w:r w:rsidR="00617BD9" w:rsidRPr="00F61CBB">
        <w:t>ackup</w:t>
      </w:r>
      <w:bookmarkEnd w:id="40"/>
    </w:p>
    <w:p w14:paraId="1A54597E" w14:textId="1C9A3D93" w:rsidR="00AB38EB" w:rsidRDefault="007A4FE4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Konverteren</w:t>
      </w:r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Man skal dog i tilfælde af ændringer til konfigurationsindstiller sørge for at de bliver noteret ned i dokumenterne således det er nemt at re-etablere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256B1E89" w14:textId="5EB9526F" w:rsidR="00617BD9" w:rsidRPr="00294E91" w:rsidRDefault="00AB38EB" w:rsidP="00294E91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>Data kan re-etableres</w:t>
      </w:r>
      <w:r>
        <w:rPr>
          <w:rFonts w:asciiTheme="majorHAnsi" w:hAnsiTheme="majorHAnsi"/>
        </w:rPr>
        <w:t xml:space="preserve"> ved at </w:t>
      </w:r>
      <w:r w:rsidR="007D01D6">
        <w:rPr>
          <w:rFonts w:asciiTheme="majorHAnsi" w:hAnsiTheme="majorHAnsi"/>
        </w:rPr>
        <w:t xml:space="preserve">trunkeretabellerne </w:t>
      </w:r>
      <w:r w:rsidR="000B0589">
        <w:rPr>
          <w:rFonts w:asciiTheme="majorHAnsi" w:hAnsiTheme="majorHAnsi"/>
        </w:rPr>
        <w:t>i HAIBA databasen</w:t>
      </w:r>
      <w:r w:rsidR="007D01D6">
        <w:rPr>
          <w:rFonts w:asciiTheme="majorHAnsi" w:hAnsiTheme="majorHAnsi"/>
        </w:rPr>
        <w:t xml:space="preserve"> og derefter starte en konvertering igen. En fuld konvertering ved initielt tage ca. 2 timer pr. år (</w:t>
      </w:r>
      <w:r w:rsidR="00D817A6">
        <w:rPr>
          <w:rFonts w:asciiTheme="majorHAnsi" w:hAnsiTheme="majorHAnsi"/>
        </w:rPr>
        <w:t>herefter nogle få minutter pr. å</w:t>
      </w:r>
      <w:r w:rsidR="007D01D6">
        <w:rPr>
          <w:rFonts w:asciiTheme="majorHAnsi" w:hAnsiTheme="majorHAnsi"/>
        </w:rPr>
        <w:t>r)</w:t>
      </w:r>
    </w:p>
    <w:p w14:paraId="197F3E78" w14:textId="77777777" w:rsidR="000E7C8C" w:rsidRPr="00F61CBB" w:rsidRDefault="000E7C8C" w:rsidP="000E7C8C">
      <w:pPr>
        <w:pStyle w:val="Overskrift1"/>
      </w:pPr>
      <w:bookmarkStart w:id="41" w:name="_Toc253924056"/>
      <w:r w:rsidRPr="00F61CBB">
        <w:lastRenderedPageBreak/>
        <w:t>Overvågning</w:t>
      </w:r>
      <w:bookmarkEnd w:id="41"/>
    </w:p>
    <w:p w14:paraId="418C4D1F" w14:textId="42FED2DE" w:rsidR="000E7C8C" w:rsidRPr="00F61CBB" w:rsidRDefault="000E7C8C" w:rsidP="000E7C8C">
      <w:pPr>
        <w:pStyle w:val="Overskrift2"/>
      </w:pPr>
      <w:bookmarkStart w:id="42" w:name="_Toc253924057"/>
      <w:r w:rsidRPr="00F61CBB">
        <w:t>Statusside</w:t>
      </w:r>
      <w:bookmarkEnd w:id="42"/>
    </w:p>
    <w:p w14:paraId="3E777BB3" w14:textId="051D9142" w:rsidR="000E7C8C" w:rsidRDefault="0085149B" w:rsidP="00D74A53">
      <w:pPr>
        <w:jc w:val="left"/>
      </w:pPr>
      <w:r>
        <w:t>Konverteren</w:t>
      </w:r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01EABDDE" w:rsidR="00445215" w:rsidRDefault="00445215" w:rsidP="000E7C8C">
      <w:r>
        <w:t xml:space="preserve">Eksempel på statusvisning (efter </w:t>
      </w:r>
      <w:r w:rsidR="00174770">
        <w:t>manual</w:t>
      </w:r>
      <w:r>
        <w:t xml:space="preserve"> kørsel) kan ses her</w:t>
      </w:r>
      <w:r w:rsidR="00557DB2">
        <w:t xml:space="preserve"> (der er fjernet nogle rækker med punktummer)</w:t>
      </w:r>
      <w:r>
        <w:t>:</w:t>
      </w:r>
    </w:p>
    <w:p w14:paraId="21302D56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>OK</w:t>
      </w:r>
    </w:p>
    <w:p w14:paraId="5047F15E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Last import started at: 2014-04-01T03:00:01.687+02:00 and ended at: 2014-04-01T03:36:46.637+02:00. Processing took 2204 seconds. Outcome was SUCCESS</w:t>
      </w:r>
    </w:p>
    <w:p w14:paraId="730374AB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------------------</w:t>
      </w:r>
    </w:p>
    <w:p w14:paraId="669FB5E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03:00:01.772 cleaning up data older than 2009</w:t>
      </w:r>
    </w:p>
    <w:p w14:paraId="18138EB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03:00:11.787 dots are batches of size 100</w:t>
      </w:r>
    </w:p>
    <w:p w14:paraId="41576DE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03:00:11.787 processing year 2009</w:t>
      </w:r>
    </w:p>
    <w:p w14:paraId="0EDB6D3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...............................................................</w:t>
      </w:r>
    </w:p>
    <w:p w14:paraId="12F9B445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03:02:22.757 year 2009 done. created:0, updated:0, deleted:1</w:t>
      </w:r>
    </w:p>
    <w:p w14:paraId="1085740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03:02:22.757 processing year 2010</w:t>
      </w:r>
    </w:p>
    <w:p w14:paraId="5239806D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...............................................................................</w:t>
      </w:r>
    </w:p>
    <w:p w14:paraId="0300B3F0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03:03:53.243 year 2010 done. created:0, updated:0, deleted:2</w:t>
      </w:r>
    </w:p>
    <w:p w14:paraId="4D03A599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03:03:53.243 processing year 2011</w:t>
      </w:r>
    </w:p>
    <w:p w14:paraId="6A48E8C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...</w:t>
      </w:r>
    </w:p>
    <w:p w14:paraId="0A16443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03:05:09.757 year 2011 done. created:1, updated:0, deleted:0</w:t>
      </w:r>
    </w:p>
    <w:p w14:paraId="13433DA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03:05:09.757 processing year 2012</w:t>
      </w:r>
    </w:p>
    <w:p w14:paraId="09AB1A17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.....................................</w:t>
      </w:r>
    </w:p>
    <w:p w14:paraId="0414A6A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03:07:13.514 year 2012 done. created:51, updated:0, deleted:3</w:t>
      </w:r>
    </w:p>
    <w:p w14:paraId="274ABE7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03:07:13.514 processing year 2013</w:t>
      </w:r>
    </w:p>
    <w:p w14:paraId="4269C91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.................................................</w:t>
      </w:r>
    </w:p>
    <w:p w14:paraId="6F5591B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03:12:18.457 year 2013 done. created:7, updated:7, deleted:30</w:t>
      </w:r>
    </w:p>
    <w:p w14:paraId="40C4D395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03:12:18.457 processing year 2014</w:t>
      </w:r>
    </w:p>
    <w:p w14:paraId="5A30A3F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........................................................</w:t>
      </w:r>
    </w:p>
    <w:p w14:paraId="170F4E91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03:36:46.589 year 2014 done. created:1109, updated:228, deleted:25</w:t>
      </w:r>
    </w:p>
    <w:p w14:paraId="4145D29D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03:36:46.668 done</w:t>
      </w:r>
    </w:p>
    <w:p w14:paraId="2EADA4E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</w:t>
      </w:r>
    </w:p>
    <w:p w14:paraId="569B2F6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------------------</w:t>
      </w:r>
    </w:p>
    <w:p w14:paraId="1A75FF80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Manual start importer</w:t>
      </w:r>
    </w:p>
    <w:p w14:paraId="3BD781C1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lastRenderedPageBreak/>
        <w:t xml:space="preserve">
Scheduled start importer</w:t>
      </w:r>
    </w:p>
    <w:p w14:paraId="652A098F" w14:textId="5599A20D" w:rsidR="00574A55" w:rsidRPr="00574A55" w:rsidRDefault="00557DB2" w:rsidP="00557DB2">
      <w:pPr>
        <w:jc w:val="left"/>
        <w:rPr>
          <w:rFonts w:ascii="Courier New" w:hAnsi="Courier New" w:cs="Courier New"/>
          <w:sz w:val="18"/>
          <w:szCs w:val="18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
status: SCHEDULED - 0 0 3 * * *</w:t>
      </w:r>
    </w:p>
    <w:p w14:paraId="77C583B1" w14:textId="77777777" w:rsidR="000E7C8C" w:rsidRDefault="000E7C8C" w:rsidP="000E7C8C">
      <w:pPr>
        <w:pStyle w:val="Overskrift2"/>
      </w:pPr>
      <w:bookmarkStart w:id="43" w:name="_Toc253924058"/>
      <w:r w:rsidRPr="00F61CBB">
        <w:t>Log</w:t>
      </w:r>
      <w:r w:rsidR="00914834">
        <w:t>ning</w:t>
      </w:r>
      <w:bookmarkEnd w:id="43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&lt;Tomcat installationsdir&gt;/shared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14D2E9A8" w:rsidR="00417408" w:rsidRDefault="00417408" w:rsidP="00417408">
      <w:pPr>
        <w:spacing w:line="240" w:lineRule="auto"/>
        <w:jc w:val="left"/>
      </w:pPr>
      <w:r>
        <w:t>Log appenderen er sat op som en rullende fil appender, så der er styr på hvor meget diskplads der maksimalt bruges, og den skriver til en fil der hedder "</w:t>
      </w:r>
      <w:r w:rsidR="00557DB2">
        <w:t>minipas</w:t>
      </w:r>
      <w:r w:rsidR="00A30439">
        <w:t>debug</w:t>
      </w:r>
      <w:r>
        <w:t>.log". hver gang den maksimale filstørrelse nås bliver der således lavet en ny fil "</w:t>
      </w:r>
      <w:r w:rsidR="009B7609">
        <w:t>minipas</w:t>
      </w:r>
      <w:r w:rsidR="002506F3">
        <w:t>debug</w:t>
      </w:r>
      <w:r>
        <w:t>.log.1" o.s.v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F380B1" w:rsidR="00417408" w:rsidRDefault="00417408" w:rsidP="00417408">
      <w:pPr>
        <w:spacing w:line="240" w:lineRule="auto"/>
        <w:jc w:val="left"/>
      </w:pPr>
      <w:r>
        <w:t>Default opsætning ses her</w:t>
      </w:r>
      <w:r w:rsidR="00E2659A">
        <w:t xml:space="preserve">, denne kan ændres ved at ændre i filen log4j.properties  i &lt;webapps&gt;/minipas-konverter-&lt;version&gt;/WEB-INF/classes, eks. </w:t>
      </w:r>
      <w:r w:rsidR="00BC0AFE" w:rsidRPr="00BC0AFE">
        <w:t>C:\Program Files (x86)\Apache Software Foundation\Tomcat 7.0\webapps\minipas-konverter-1.0-SNAPSHOT\WEB-INF\classes</w:t>
      </w:r>
      <w:r w:rsidR="00BC0AFE">
        <w:t>\log4j.properties</w:t>
      </w:r>
      <w:r>
        <w:t>:</w:t>
      </w:r>
    </w:p>
    <w:p w14:paraId="39251FB0" w14:textId="77777777" w:rsidR="00417408" w:rsidRDefault="00417408" w:rsidP="00417408"/>
    <w:p w14:paraId="6E0B082C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log4j.logger.dk.nsi.haiba.minipasconverter.executor.MinipasPreprocessor=DEBUG, DEBUGFILE</w:t>
      </w:r>
    </w:p>
    <w:p w14:paraId="3845819C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log4j.logger.dk.nsi.haiba.minipasconverter=DEBUG, DEBUGFILE</w:t>
      </w:r>
    </w:p>
    <w:p w14:paraId="5D8A20CD" w14:textId="77777777" w:rsidR="00E2659A" w:rsidRPr="00E2659A" w:rsidRDefault="00E2659A" w:rsidP="00E2659A">
      <w:pPr>
        <w:rPr>
          <w:lang w:val="en-US"/>
        </w:rPr>
      </w:pPr>
    </w:p>
    <w:p w14:paraId="17193E3A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log4j.additivity.dk.nsi.haiba.minipasconverter.executor.MinipasPreprocessor=false</w:t>
      </w:r>
    </w:p>
    <w:p w14:paraId="3E75042C" w14:textId="77777777" w:rsidR="00E2659A" w:rsidRPr="00E2659A" w:rsidRDefault="00E2659A" w:rsidP="00E2659A">
      <w:pPr>
        <w:rPr>
          <w:lang w:val="en-US"/>
        </w:rPr>
      </w:pPr>
    </w:p>
    <w:p w14:paraId="2A2DE24E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log4j.appender.DEBUGFILE=org.apache.log4j.RollingFileAppender</w:t>
      </w:r>
    </w:p>
    <w:p w14:paraId="3D4F8767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log4j.appender.DEBUGFILE.File=minipasdebug.log</w:t>
      </w:r>
    </w:p>
    <w:p w14:paraId="2F0A55AF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log4j.appender.DEBUGFILE.Append=true</w:t>
      </w:r>
    </w:p>
    <w:p w14:paraId="3A85D731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log4j.appender.DEBUGFILE.MaxFileSize=50MB</w:t>
      </w:r>
    </w:p>
    <w:p w14:paraId="3B9D4A9E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log4j.appender.DEBUGFILE.MaxBackupIndex=10</w:t>
      </w:r>
    </w:p>
    <w:p w14:paraId="1C4464BF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log4j.appender.DEBUGFILE.layout=org.apache.log4j.PatternLayout</w:t>
      </w:r>
    </w:p>
    <w:p w14:paraId="06D9A298" w14:textId="77777777" w:rsidR="00E2659A" w:rsidRPr="00E2659A" w:rsidRDefault="00E2659A" w:rsidP="00E2659A">
      <w:pPr>
        <w:rPr>
          <w:lang w:val="en-US"/>
        </w:rPr>
      </w:pPr>
      <w:r w:rsidRPr="00E2659A">
        <w:rPr>
          <w:lang w:val="en-US"/>
        </w:rPr>
        <w:t>log4j.appender.DEBUGFILE.layout.ConversionPattern=%d [%-2p] %c - %m%n</w:t>
      </w:r>
    </w:p>
    <w:p w14:paraId="79C85AFC" w14:textId="0BD10DCC" w:rsidR="00417408" w:rsidRPr="00417408" w:rsidRDefault="00417408" w:rsidP="007B7095"/>
    <w:p w14:paraId="40494223" w14:textId="77777777" w:rsidR="009166F2" w:rsidRPr="00F61CBB" w:rsidRDefault="00167D3D" w:rsidP="00914834">
      <w:pPr>
        <w:pStyle w:val="Overskrift3"/>
      </w:pPr>
      <w:bookmarkStart w:id="44" w:name="_Toc253924059"/>
      <w:r>
        <w:t>F</w:t>
      </w:r>
      <w:r w:rsidR="009166F2" w:rsidRPr="00F61CBB">
        <w:t>ejlsøgning</w:t>
      </w:r>
      <w:bookmarkEnd w:id="44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45" w:name="_Toc263424147"/>
      <w:bookmarkStart w:id="46" w:name="_Toc253924060"/>
      <w:r w:rsidRPr="00F61CBB">
        <w:lastRenderedPageBreak/>
        <w:t>Ændringslog</w:t>
      </w:r>
      <w:bookmarkEnd w:id="45"/>
      <w:bookmarkEnd w:id="46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7A32D48D" w14:textId="000EF954" w:rsidR="00E04C69" w:rsidRPr="00F61CBB" w:rsidRDefault="009C55EF" w:rsidP="00654335">
      <w:pPr>
        <w:pStyle w:val="Body"/>
        <w:rPr>
          <w:lang w:val="da-DK"/>
        </w:rPr>
      </w:pPr>
      <w:hyperlink r:id="rId17" w:history="1">
        <w:r w:rsidRPr="009C55EF">
          <w:rPr>
            <w:rStyle w:val="Llink"/>
          </w:rPr>
          <w:t>https://github.com/trifork/HAIBA-Minipas-konvertering/tree/master/doc</w:t>
        </w:r>
      </w:hyperlink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47196B2D" w:rsidR="00654335" w:rsidRPr="00F61CBB" w:rsidRDefault="00654335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0D75DB"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bookmarkStart w:id="47" w:name="_GoBack"/>
            <w:bookmarkEnd w:id="47"/>
            <w:r w:rsidR="000D75DB">
              <w:rPr>
                <w:rFonts w:ascii="Arial" w:hAnsi="Arial" w:cs="Arial"/>
                <w:sz w:val="22"/>
                <w:szCs w:val="22"/>
                <w:lang w:val="da-DK"/>
              </w:rPr>
              <w:t>31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270B56D4" w:rsidR="00654335" w:rsidRPr="00F61CBB" w:rsidRDefault="00E80744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E80744"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345C9D" w:rsidRDefault="00345C9D">
      <w:pPr>
        <w:spacing w:line="240" w:lineRule="auto"/>
      </w:pPr>
      <w:r>
        <w:separator/>
      </w:r>
    </w:p>
  </w:endnote>
  <w:endnote w:type="continuationSeparator" w:id="0">
    <w:p w14:paraId="55C1EB11" w14:textId="77777777" w:rsidR="00345C9D" w:rsidRDefault="00345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345C9D" w:rsidRPr="002F440C" w:rsidRDefault="00345C9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1414DE">
      <w:rPr>
        <w:rStyle w:val="Sidetal1"/>
        <w:noProof/>
      </w:rPr>
      <w:t>14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1414DE">
      <w:rPr>
        <w:rStyle w:val="Sidetal1"/>
        <w:noProof/>
      </w:rPr>
      <w:t>14</w:t>
    </w:r>
    <w:r w:rsidRPr="002F440C">
      <w:rPr>
        <w:rStyle w:val="Sidetal1"/>
      </w:rPr>
      <w:fldChar w:fldCharType="end"/>
    </w:r>
  </w:p>
  <w:p w14:paraId="564D3A53" w14:textId="77777777" w:rsidR="00345C9D" w:rsidRDefault="00345C9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345C9D" w:rsidRDefault="00345C9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E2659A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E2659A">
        <w:rPr>
          <w:noProof/>
        </w:rPr>
        <w:t>15</w:t>
      </w:r>
    </w:fldSimple>
  </w:p>
  <w:p w14:paraId="05AF496E" w14:textId="77777777" w:rsidR="00345C9D" w:rsidRDefault="00345C9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345C9D" w:rsidRDefault="00345C9D">
      <w:pPr>
        <w:spacing w:line="240" w:lineRule="auto"/>
      </w:pPr>
      <w:r>
        <w:separator/>
      </w:r>
    </w:p>
  </w:footnote>
  <w:footnote w:type="continuationSeparator" w:id="0">
    <w:p w14:paraId="1565479C" w14:textId="77777777" w:rsidR="00345C9D" w:rsidRDefault="00345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345C9D" w:rsidRDefault="00345C9D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345C9D" w:rsidRDefault="00345C9D" w:rsidP="00C6206D">
    <w:pPr>
      <w:jc w:val="left"/>
    </w:pPr>
  </w:p>
  <w:p w14:paraId="1EC263A8" w14:textId="77777777" w:rsidR="00345C9D" w:rsidRDefault="00345C9D" w:rsidP="00C6206D">
    <w:pPr>
      <w:pBdr>
        <w:bottom w:val="single" w:sz="4" w:space="1" w:color="auto"/>
      </w:pBdr>
      <w:jc w:val="left"/>
    </w:pPr>
  </w:p>
  <w:p w14:paraId="2275E18D" w14:textId="77777777" w:rsidR="00345C9D" w:rsidRDefault="00345C9D" w:rsidP="00C6206D">
    <w:pPr>
      <w:pBdr>
        <w:bottom w:val="single" w:sz="4" w:space="1" w:color="auto"/>
      </w:pBdr>
      <w:jc w:val="left"/>
    </w:pPr>
  </w:p>
  <w:p w14:paraId="1F5A9692" w14:textId="77777777" w:rsidR="00345C9D" w:rsidRDefault="00345C9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4F4A"/>
    <w:rsid w:val="000154D6"/>
    <w:rsid w:val="000162F3"/>
    <w:rsid w:val="00017CB2"/>
    <w:rsid w:val="00020FCF"/>
    <w:rsid w:val="00027CE7"/>
    <w:rsid w:val="00040231"/>
    <w:rsid w:val="00043B34"/>
    <w:rsid w:val="000604D1"/>
    <w:rsid w:val="00061B90"/>
    <w:rsid w:val="00066BA7"/>
    <w:rsid w:val="00066C1C"/>
    <w:rsid w:val="000818CB"/>
    <w:rsid w:val="00087777"/>
    <w:rsid w:val="00091D71"/>
    <w:rsid w:val="00095782"/>
    <w:rsid w:val="00097F30"/>
    <w:rsid w:val="000A4A9E"/>
    <w:rsid w:val="000B0589"/>
    <w:rsid w:val="000B10A0"/>
    <w:rsid w:val="000D6B38"/>
    <w:rsid w:val="000D75DB"/>
    <w:rsid w:val="000E23D7"/>
    <w:rsid w:val="000E7C8C"/>
    <w:rsid w:val="001022A8"/>
    <w:rsid w:val="00102980"/>
    <w:rsid w:val="00114D9A"/>
    <w:rsid w:val="00116BF8"/>
    <w:rsid w:val="001177DA"/>
    <w:rsid w:val="00120734"/>
    <w:rsid w:val="00120D07"/>
    <w:rsid w:val="001256FD"/>
    <w:rsid w:val="00127865"/>
    <w:rsid w:val="001313D3"/>
    <w:rsid w:val="00132617"/>
    <w:rsid w:val="0013407C"/>
    <w:rsid w:val="00136F0A"/>
    <w:rsid w:val="001414DE"/>
    <w:rsid w:val="0014518E"/>
    <w:rsid w:val="00150C5E"/>
    <w:rsid w:val="001566EC"/>
    <w:rsid w:val="00166749"/>
    <w:rsid w:val="00167D3D"/>
    <w:rsid w:val="00167F7F"/>
    <w:rsid w:val="00171979"/>
    <w:rsid w:val="00174770"/>
    <w:rsid w:val="00177DAF"/>
    <w:rsid w:val="001A00A8"/>
    <w:rsid w:val="001A06BB"/>
    <w:rsid w:val="001A6935"/>
    <w:rsid w:val="001B10BC"/>
    <w:rsid w:val="001B27EE"/>
    <w:rsid w:val="001C0D63"/>
    <w:rsid w:val="001C1EA3"/>
    <w:rsid w:val="001C2F4E"/>
    <w:rsid w:val="001C51B2"/>
    <w:rsid w:val="001C5424"/>
    <w:rsid w:val="001D4799"/>
    <w:rsid w:val="001E6207"/>
    <w:rsid w:val="00205B84"/>
    <w:rsid w:val="00206B5C"/>
    <w:rsid w:val="00225640"/>
    <w:rsid w:val="00240F24"/>
    <w:rsid w:val="00241938"/>
    <w:rsid w:val="00242995"/>
    <w:rsid w:val="00243256"/>
    <w:rsid w:val="00246235"/>
    <w:rsid w:val="002473A8"/>
    <w:rsid w:val="00247FBC"/>
    <w:rsid w:val="002506F3"/>
    <w:rsid w:val="00251147"/>
    <w:rsid w:val="002527F8"/>
    <w:rsid w:val="002545A6"/>
    <w:rsid w:val="002611AA"/>
    <w:rsid w:val="0026331E"/>
    <w:rsid w:val="00281708"/>
    <w:rsid w:val="00282371"/>
    <w:rsid w:val="0028256D"/>
    <w:rsid w:val="00287DC3"/>
    <w:rsid w:val="002910C6"/>
    <w:rsid w:val="0029174B"/>
    <w:rsid w:val="00292258"/>
    <w:rsid w:val="00292CFD"/>
    <w:rsid w:val="00294E91"/>
    <w:rsid w:val="00296E32"/>
    <w:rsid w:val="002A0938"/>
    <w:rsid w:val="002A35D5"/>
    <w:rsid w:val="002A5D6B"/>
    <w:rsid w:val="002A7EE4"/>
    <w:rsid w:val="002B52CF"/>
    <w:rsid w:val="002D1E1D"/>
    <w:rsid w:val="002D3BAD"/>
    <w:rsid w:val="002D7AF6"/>
    <w:rsid w:val="002F1D27"/>
    <w:rsid w:val="002F23B3"/>
    <w:rsid w:val="002F5C44"/>
    <w:rsid w:val="002F70FB"/>
    <w:rsid w:val="00300450"/>
    <w:rsid w:val="003029C3"/>
    <w:rsid w:val="003035A7"/>
    <w:rsid w:val="00303E9A"/>
    <w:rsid w:val="00305561"/>
    <w:rsid w:val="00334B47"/>
    <w:rsid w:val="00335DFD"/>
    <w:rsid w:val="00341400"/>
    <w:rsid w:val="00345C9D"/>
    <w:rsid w:val="00352299"/>
    <w:rsid w:val="003718AA"/>
    <w:rsid w:val="0037680E"/>
    <w:rsid w:val="00382F90"/>
    <w:rsid w:val="003A71C8"/>
    <w:rsid w:val="003B1B40"/>
    <w:rsid w:val="003B2586"/>
    <w:rsid w:val="003B2AD0"/>
    <w:rsid w:val="003B6274"/>
    <w:rsid w:val="003D19AD"/>
    <w:rsid w:val="003D286D"/>
    <w:rsid w:val="003E169B"/>
    <w:rsid w:val="003F46FF"/>
    <w:rsid w:val="003F671C"/>
    <w:rsid w:val="00400F30"/>
    <w:rsid w:val="00405A4A"/>
    <w:rsid w:val="00414138"/>
    <w:rsid w:val="00417408"/>
    <w:rsid w:val="00421830"/>
    <w:rsid w:val="004231F2"/>
    <w:rsid w:val="00434AB3"/>
    <w:rsid w:val="0043524D"/>
    <w:rsid w:val="00437003"/>
    <w:rsid w:val="004403A4"/>
    <w:rsid w:val="0044363C"/>
    <w:rsid w:val="00445215"/>
    <w:rsid w:val="00451506"/>
    <w:rsid w:val="00452275"/>
    <w:rsid w:val="00472B35"/>
    <w:rsid w:val="00477129"/>
    <w:rsid w:val="004774B6"/>
    <w:rsid w:val="00480766"/>
    <w:rsid w:val="00484629"/>
    <w:rsid w:val="004869DE"/>
    <w:rsid w:val="00486F79"/>
    <w:rsid w:val="004876CF"/>
    <w:rsid w:val="00487833"/>
    <w:rsid w:val="00493DEE"/>
    <w:rsid w:val="004A6982"/>
    <w:rsid w:val="004B1116"/>
    <w:rsid w:val="004B138C"/>
    <w:rsid w:val="004C0292"/>
    <w:rsid w:val="004C5274"/>
    <w:rsid w:val="004C55FD"/>
    <w:rsid w:val="004D13CE"/>
    <w:rsid w:val="004E039C"/>
    <w:rsid w:val="004F2FBC"/>
    <w:rsid w:val="004F6156"/>
    <w:rsid w:val="0050200B"/>
    <w:rsid w:val="00511225"/>
    <w:rsid w:val="0051240D"/>
    <w:rsid w:val="0053133F"/>
    <w:rsid w:val="0053645E"/>
    <w:rsid w:val="00537A10"/>
    <w:rsid w:val="005468B5"/>
    <w:rsid w:val="00557CBD"/>
    <w:rsid w:val="00557DB2"/>
    <w:rsid w:val="00561212"/>
    <w:rsid w:val="005703F4"/>
    <w:rsid w:val="005729D3"/>
    <w:rsid w:val="00574A55"/>
    <w:rsid w:val="005844B3"/>
    <w:rsid w:val="005913B8"/>
    <w:rsid w:val="005944B3"/>
    <w:rsid w:val="005A6A42"/>
    <w:rsid w:val="005A73A5"/>
    <w:rsid w:val="005B1437"/>
    <w:rsid w:val="005B1805"/>
    <w:rsid w:val="005B1BC9"/>
    <w:rsid w:val="005B2C2F"/>
    <w:rsid w:val="005B4558"/>
    <w:rsid w:val="005B4F10"/>
    <w:rsid w:val="005B5055"/>
    <w:rsid w:val="005B6523"/>
    <w:rsid w:val="005B726B"/>
    <w:rsid w:val="005C0A66"/>
    <w:rsid w:val="005C0E16"/>
    <w:rsid w:val="005C1D2C"/>
    <w:rsid w:val="005D0C3E"/>
    <w:rsid w:val="005D1D2A"/>
    <w:rsid w:val="005E06CF"/>
    <w:rsid w:val="005E2BAD"/>
    <w:rsid w:val="005E3E02"/>
    <w:rsid w:val="005E3F3C"/>
    <w:rsid w:val="005E48AA"/>
    <w:rsid w:val="005E741B"/>
    <w:rsid w:val="005F078A"/>
    <w:rsid w:val="005F42A4"/>
    <w:rsid w:val="0060085D"/>
    <w:rsid w:val="0060264D"/>
    <w:rsid w:val="006052A2"/>
    <w:rsid w:val="00610A37"/>
    <w:rsid w:val="00617BD9"/>
    <w:rsid w:val="0062481B"/>
    <w:rsid w:val="00627C9A"/>
    <w:rsid w:val="00631CA6"/>
    <w:rsid w:val="006328FF"/>
    <w:rsid w:val="00633E99"/>
    <w:rsid w:val="00640698"/>
    <w:rsid w:val="006500EA"/>
    <w:rsid w:val="00654335"/>
    <w:rsid w:val="006644BD"/>
    <w:rsid w:val="00673251"/>
    <w:rsid w:val="00681CAE"/>
    <w:rsid w:val="00686AF4"/>
    <w:rsid w:val="006930FB"/>
    <w:rsid w:val="00695E6B"/>
    <w:rsid w:val="006A1414"/>
    <w:rsid w:val="006A34F1"/>
    <w:rsid w:val="006B0534"/>
    <w:rsid w:val="006B1711"/>
    <w:rsid w:val="006C24C6"/>
    <w:rsid w:val="006E0155"/>
    <w:rsid w:val="006E6624"/>
    <w:rsid w:val="006F2BFF"/>
    <w:rsid w:val="006F35CC"/>
    <w:rsid w:val="006F7AD7"/>
    <w:rsid w:val="00701478"/>
    <w:rsid w:val="007071E9"/>
    <w:rsid w:val="00720339"/>
    <w:rsid w:val="0073319E"/>
    <w:rsid w:val="00733937"/>
    <w:rsid w:val="0074668D"/>
    <w:rsid w:val="00746FA1"/>
    <w:rsid w:val="007543EB"/>
    <w:rsid w:val="00755D1D"/>
    <w:rsid w:val="00761879"/>
    <w:rsid w:val="00765D9E"/>
    <w:rsid w:val="007667C2"/>
    <w:rsid w:val="00770023"/>
    <w:rsid w:val="00776BB9"/>
    <w:rsid w:val="00781EB8"/>
    <w:rsid w:val="007878EE"/>
    <w:rsid w:val="0079776D"/>
    <w:rsid w:val="007A21B5"/>
    <w:rsid w:val="007A4FE4"/>
    <w:rsid w:val="007A726E"/>
    <w:rsid w:val="007B050F"/>
    <w:rsid w:val="007B52EB"/>
    <w:rsid w:val="007B5536"/>
    <w:rsid w:val="007B7095"/>
    <w:rsid w:val="007C39CD"/>
    <w:rsid w:val="007C44C8"/>
    <w:rsid w:val="007D0159"/>
    <w:rsid w:val="007D01D6"/>
    <w:rsid w:val="007D6B3F"/>
    <w:rsid w:val="007F2100"/>
    <w:rsid w:val="007F750A"/>
    <w:rsid w:val="007F7733"/>
    <w:rsid w:val="00811DD2"/>
    <w:rsid w:val="00812340"/>
    <w:rsid w:val="00816087"/>
    <w:rsid w:val="00817543"/>
    <w:rsid w:val="008224CD"/>
    <w:rsid w:val="0083174C"/>
    <w:rsid w:val="00833ED0"/>
    <w:rsid w:val="00833F46"/>
    <w:rsid w:val="008354E3"/>
    <w:rsid w:val="00842252"/>
    <w:rsid w:val="00846BCB"/>
    <w:rsid w:val="0085149B"/>
    <w:rsid w:val="00861BAA"/>
    <w:rsid w:val="00874758"/>
    <w:rsid w:val="0087528E"/>
    <w:rsid w:val="00881408"/>
    <w:rsid w:val="0088625A"/>
    <w:rsid w:val="008928F2"/>
    <w:rsid w:val="00895518"/>
    <w:rsid w:val="008A29DE"/>
    <w:rsid w:val="008A690D"/>
    <w:rsid w:val="008B3488"/>
    <w:rsid w:val="008C4813"/>
    <w:rsid w:val="008C4DA9"/>
    <w:rsid w:val="008D0895"/>
    <w:rsid w:val="008D1B29"/>
    <w:rsid w:val="008D3184"/>
    <w:rsid w:val="008E26AF"/>
    <w:rsid w:val="008E6642"/>
    <w:rsid w:val="008F3494"/>
    <w:rsid w:val="008F4688"/>
    <w:rsid w:val="0090215F"/>
    <w:rsid w:val="00903BCB"/>
    <w:rsid w:val="00912B98"/>
    <w:rsid w:val="00912DEC"/>
    <w:rsid w:val="00914834"/>
    <w:rsid w:val="009166F2"/>
    <w:rsid w:val="0092295C"/>
    <w:rsid w:val="00926EBB"/>
    <w:rsid w:val="00931476"/>
    <w:rsid w:val="009415D1"/>
    <w:rsid w:val="00942575"/>
    <w:rsid w:val="0094548B"/>
    <w:rsid w:val="00946EBB"/>
    <w:rsid w:val="00951846"/>
    <w:rsid w:val="009623C5"/>
    <w:rsid w:val="00985A74"/>
    <w:rsid w:val="00990B25"/>
    <w:rsid w:val="009932FF"/>
    <w:rsid w:val="0099373E"/>
    <w:rsid w:val="009A4757"/>
    <w:rsid w:val="009B7609"/>
    <w:rsid w:val="009C220E"/>
    <w:rsid w:val="009C55EF"/>
    <w:rsid w:val="009C60C4"/>
    <w:rsid w:val="009C7935"/>
    <w:rsid w:val="009E493D"/>
    <w:rsid w:val="009E60A5"/>
    <w:rsid w:val="009F1E19"/>
    <w:rsid w:val="00A00CED"/>
    <w:rsid w:val="00A0328D"/>
    <w:rsid w:val="00A04005"/>
    <w:rsid w:val="00A04077"/>
    <w:rsid w:val="00A16EF7"/>
    <w:rsid w:val="00A174FB"/>
    <w:rsid w:val="00A207C9"/>
    <w:rsid w:val="00A2262E"/>
    <w:rsid w:val="00A249DA"/>
    <w:rsid w:val="00A26043"/>
    <w:rsid w:val="00A276A6"/>
    <w:rsid w:val="00A30439"/>
    <w:rsid w:val="00A60A96"/>
    <w:rsid w:val="00A62548"/>
    <w:rsid w:val="00A657D5"/>
    <w:rsid w:val="00A74E14"/>
    <w:rsid w:val="00A75F27"/>
    <w:rsid w:val="00A8104E"/>
    <w:rsid w:val="00A87A45"/>
    <w:rsid w:val="00A90508"/>
    <w:rsid w:val="00A91069"/>
    <w:rsid w:val="00A9117B"/>
    <w:rsid w:val="00A953DC"/>
    <w:rsid w:val="00A96C7E"/>
    <w:rsid w:val="00AA7B45"/>
    <w:rsid w:val="00AB38EB"/>
    <w:rsid w:val="00AC0769"/>
    <w:rsid w:val="00AC4AEB"/>
    <w:rsid w:val="00AD45FD"/>
    <w:rsid w:val="00AD517E"/>
    <w:rsid w:val="00AD5AF4"/>
    <w:rsid w:val="00AD6B86"/>
    <w:rsid w:val="00AE3CD3"/>
    <w:rsid w:val="00B014A4"/>
    <w:rsid w:val="00B04103"/>
    <w:rsid w:val="00B05DA5"/>
    <w:rsid w:val="00B132AF"/>
    <w:rsid w:val="00B301C2"/>
    <w:rsid w:val="00B33E6D"/>
    <w:rsid w:val="00B36DAF"/>
    <w:rsid w:val="00B37883"/>
    <w:rsid w:val="00B5446F"/>
    <w:rsid w:val="00B6371E"/>
    <w:rsid w:val="00B7497E"/>
    <w:rsid w:val="00B77E5D"/>
    <w:rsid w:val="00B947C3"/>
    <w:rsid w:val="00BA047B"/>
    <w:rsid w:val="00BA5BDC"/>
    <w:rsid w:val="00BB169D"/>
    <w:rsid w:val="00BB244F"/>
    <w:rsid w:val="00BB725A"/>
    <w:rsid w:val="00BB73E8"/>
    <w:rsid w:val="00BC082B"/>
    <w:rsid w:val="00BC0AFE"/>
    <w:rsid w:val="00BC3801"/>
    <w:rsid w:val="00BD0730"/>
    <w:rsid w:val="00BE1BF9"/>
    <w:rsid w:val="00BE2E65"/>
    <w:rsid w:val="00BE6772"/>
    <w:rsid w:val="00BE7C02"/>
    <w:rsid w:val="00BE7F10"/>
    <w:rsid w:val="00BF324D"/>
    <w:rsid w:val="00BF5BFE"/>
    <w:rsid w:val="00C02DC2"/>
    <w:rsid w:val="00C4107E"/>
    <w:rsid w:val="00C475EE"/>
    <w:rsid w:val="00C505B6"/>
    <w:rsid w:val="00C61AC8"/>
    <w:rsid w:val="00C6206D"/>
    <w:rsid w:val="00C64987"/>
    <w:rsid w:val="00C65B16"/>
    <w:rsid w:val="00C75681"/>
    <w:rsid w:val="00C809E0"/>
    <w:rsid w:val="00C852EB"/>
    <w:rsid w:val="00C902F0"/>
    <w:rsid w:val="00C9160E"/>
    <w:rsid w:val="00CA4A0A"/>
    <w:rsid w:val="00CA4E3F"/>
    <w:rsid w:val="00CA5A91"/>
    <w:rsid w:val="00CA72D7"/>
    <w:rsid w:val="00CB3E37"/>
    <w:rsid w:val="00CC1650"/>
    <w:rsid w:val="00CC1CA0"/>
    <w:rsid w:val="00CC1E45"/>
    <w:rsid w:val="00CC7C1C"/>
    <w:rsid w:val="00CD6DDD"/>
    <w:rsid w:val="00CE2E87"/>
    <w:rsid w:val="00CE5A58"/>
    <w:rsid w:val="00CF47F1"/>
    <w:rsid w:val="00D07E64"/>
    <w:rsid w:val="00D25CF4"/>
    <w:rsid w:val="00D4562B"/>
    <w:rsid w:val="00D45917"/>
    <w:rsid w:val="00D51C53"/>
    <w:rsid w:val="00D63023"/>
    <w:rsid w:val="00D6390D"/>
    <w:rsid w:val="00D64B46"/>
    <w:rsid w:val="00D650AA"/>
    <w:rsid w:val="00D74A53"/>
    <w:rsid w:val="00D817A6"/>
    <w:rsid w:val="00D82F15"/>
    <w:rsid w:val="00D86567"/>
    <w:rsid w:val="00D9292A"/>
    <w:rsid w:val="00D92BA0"/>
    <w:rsid w:val="00D9416C"/>
    <w:rsid w:val="00D96900"/>
    <w:rsid w:val="00DA170C"/>
    <w:rsid w:val="00DB04BB"/>
    <w:rsid w:val="00DB1583"/>
    <w:rsid w:val="00DC028F"/>
    <w:rsid w:val="00DC240F"/>
    <w:rsid w:val="00DD1B98"/>
    <w:rsid w:val="00DE44DE"/>
    <w:rsid w:val="00DF0923"/>
    <w:rsid w:val="00E04C69"/>
    <w:rsid w:val="00E06A02"/>
    <w:rsid w:val="00E1266E"/>
    <w:rsid w:val="00E16B52"/>
    <w:rsid w:val="00E22836"/>
    <w:rsid w:val="00E237CE"/>
    <w:rsid w:val="00E2659A"/>
    <w:rsid w:val="00E32AFE"/>
    <w:rsid w:val="00E341F5"/>
    <w:rsid w:val="00E60F51"/>
    <w:rsid w:val="00E62B31"/>
    <w:rsid w:val="00E72349"/>
    <w:rsid w:val="00E75333"/>
    <w:rsid w:val="00E80744"/>
    <w:rsid w:val="00E82C31"/>
    <w:rsid w:val="00E82EDB"/>
    <w:rsid w:val="00E84F79"/>
    <w:rsid w:val="00E901E7"/>
    <w:rsid w:val="00E9294A"/>
    <w:rsid w:val="00E947CD"/>
    <w:rsid w:val="00EA28F2"/>
    <w:rsid w:val="00EA29B1"/>
    <w:rsid w:val="00EA3405"/>
    <w:rsid w:val="00EA5C17"/>
    <w:rsid w:val="00EC1B0C"/>
    <w:rsid w:val="00EC6422"/>
    <w:rsid w:val="00ED3D67"/>
    <w:rsid w:val="00ED5EFB"/>
    <w:rsid w:val="00EE1265"/>
    <w:rsid w:val="00EE4AFC"/>
    <w:rsid w:val="00EF26F2"/>
    <w:rsid w:val="00F13004"/>
    <w:rsid w:val="00F300B4"/>
    <w:rsid w:val="00F326FA"/>
    <w:rsid w:val="00F42170"/>
    <w:rsid w:val="00F46B89"/>
    <w:rsid w:val="00F51994"/>
    <w:rsid w:val="00F5432D"/>
    <w:rsid w:val="00F56FB3"/>
    <w:rsid w:val="00F61CBB"/>
    <w:rsid w:val="00F636E8"/>
    <w:rsid w:val="00F647D9"/>
    <w:rsid w:val="00F64844"/>
    <w:rsid w:val="00F654F0"/>
    <w:rsid w:val="00F8484F"/>
    <w:rsid w:val="00F85A5C"/>
    <w:rsid w:val="00F92D8E"/>
    <w:rsid w:val="00FA00AE"/>
    <w:rsid w:val="00FA251B"/>
    <w:rsid w:val="00FA34FD"/>
    <w:rsid w:val="00FA5ED4"/>
    <w:rsid w:val="00FC07EF"/>
    <w:rsid w:val="00FC6925"/>
    <w:rsid w:val="00FC6E91"/>
    <w:rsid w:val="00FD0521"/>
    <w:rsid w:val="00FD0AB2"/>
    <w:rsid w:val="00FE54E8"/>
    <w:rsid w:val="00FF08D0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styleId="Almindeligtekst">
    <w:name w:val="Plain Text"/>
    <w:basedOn w:val="Normal"/>
    <w:link w:val="AlmindeligtekstTegn"/>
    <w:rsid w:val="00EE1265"/>
    <w:pPr>
      <w:spacing w:line="240" w:lineRule="auto"/>
    </w:pPr>
    <w:rPr>
      <w:rFonts w:ascii="Courier" w:hAnsi="Courier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rsid w:val="00EE1265"/>
    <w:rPr>
      <w:rFonts w:ascii="Courier" w:eastAsia="Times New Roman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Minipas-konvertering/tree/master/database" TargetMode="External"/><Relationship Id="rId16" Type="http://schemas.openxmlformats.org/officeDocument/2006/relationships/hyperlink" Target="https://github.com/trifork/HAIBA-Minipas-konvertering/tree/master/database" TargetMode="External"/><Relationship Id="rId17" Type="http://schemas.openxmlformats.org/officeDocument/2006/relationships/hyperlink" Target="https://github.com/trifork/HAIBA-Minipas-konvertering/tree/master/doc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FBFE2-A1CB-7043-9EFD-8610B58E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2620</Words>
  <Characters>15987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18570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202</cp:revision>
  <cp:lastPrinted>2011-02-01T08:24:00Z</cp:lastPrinted>
  <dcterms:created xsi:type="dcterms:W3CDTF">2013-05-06T10:33:00Z</dcterms:created>
  <dcterms:modified xsi:type="dcterms:W3CDTF">2014-04-01T09:05:00Z</dcterms:modified>
  <cp:category/>
</cp:coreProperties>
</file>