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4B3A6" w14:textId="77777777" w:rsidR="00C6206D" w:rsidRPr="00F61CBB" w:rsidRDefault="00C6206D" w:rsidP="00C6206D">
      <w:pPr>
        <w:jc w:val="center"/>
        <w:rPr>
          <w:sz w:val="32"/>
        </w:rPr>
      </w:pPr>
      <w:bookmarkStart w:id="0" w:name="_Toc40578283"/>
    </w:p>
    <w:p w14:paraId="3A5CA439" w14:textId="77777777" w:rsidR="00C6206D" w:rsidRPr="00F61CBB" w:rsidRDefault="00C6206D" w:rsidP="00C6206D">
      <w:pPr>
        <w:jc w:val="center"/>
        <w:rPr>
          <w:sz w:val="32"/>
        </w:rPr>
      </w:pPr>
    </w:p>
    <w:p w14:paraId="0F14EC09" w14:textId="77777777" w:rsidR="00C6206D" w:rsidRPr="00F61CBB" w:rsidRDefault="00C6206D" w:rsidP="00C6206D">
      <w:pPr>
        <w:jc w:val="center"/>
        <w:rPr>
          <w:sz w:val="32"/>
        </w:rPr>
      </w:pPr>
    </w:p>
    <w:p w14:paraId="30AFDA21" w14:textId="77777777" w:rsidR="00C6206D" w:rsidRPr="00F61CBB" w:rsidRDefault="00C6206D" w:rsidP="00C6206D">
      <w:pPr>
        <w:jc w:val="center"/>
        <w:rPr>
          <w:sz w:val="32"/>
        </w:rPr>
      </w:pPr>
    </w:p>
    <w:p w14:paraId="654FFB0E" w14:textId="77777777" w:rsidR="00C6206D" w:rsidRPr="00F61CBB" w:rsidRDefault="00C6206D" w:rsidP="00C6206D">
      <w:pPr>
        <w:jc w:val="center"/>
        <w:rPr>
          <w:sz w:val="32"/>
        </w:rPr>
      </w:pPr>
    </w:p>
    <w:p w14:paraId="485F2479" w14:textId="77777777" w:rsidR="00C6206D" w:rsidRPr="00F61CBB" w:rsidRDefault="00C6206D" w:rsidP="00C6206D">
      <w:pPr>
        <w:jc w:val="center"/>
        <w:rPr>
          <w:sz w:val="32"/>
        </w:rPr>
      </w:pPr>
    </w:p>
    <w:p w14:paraId="05070E60" w14:textId="77777777" w:rsidR="00C6206D" w:rsidRPr="00F61CBB" w:rsidRDefault="00C6206D" w:rsidP="00C6206D">
      <w:pPr>
        <w:jc w:val="center"/>
        <w:rPr>
          <w:sz w:val="32"/>
        </w:rPr>
      </w:pPr>
    </w:p>
    <w:p w14:paraId="7ABF393C" w14:textId="77777777" w:rsidR="00C6206D" w:rsidRPr="00F61CBB" w:rsidRDefault="00C6206D" w:rsidP="00C6206D">
      <w:pPr>
        <w:jc w:val="center"/>
        <w:rPr>
          <w:sz w:val="32"/>
        </w:rPr>
      </w:pPr>
    </w:p>
    <w:p w14:paraId="1503B420" w14:textId="77777777" w:rsidR="00C6206D" w:rsidRPr="00F61CBB" w:rsidRDefault="00C6206D" w:rsidP="00C6206D">
      <w:pPr>
        <w:jc w:val="center"/>
        <w:rPr>
          <w:sz w:val="32"/>
        </w:rPr>
      </w:pPr>
    </w:p>
    <w:p w14:paraId="4A21F6E2" w14:textId="77777777" w:rsidR="00C6206D" w:rsidRPr="00F61CBB" w:rsidRDefault="00C6206D" w:rsidP="00C6206D">
      <w:pPr>
        <w:jc w:val="center"/>
        <w:rPr>
          <w:sz w:val="32"/>
        </w:rPr>
      </w:pPr>
    </w:p>
    <w:p w14:paraId="14090BFA" w14:textId="77777777" w:rsidR="00C6206D" w:rsidRPr="00F61CBB" w:rsidRDefault="00C6206D" w:rsidP="00C6206D">
      <w:pPr>
        <w:jc w:val="center"/>
        <w:rPr>
          <w:sz w:val="32"/>
        </w:rPr>
      </w:pPr>
    </w:p>
    <w:p w14:paraId="3A1D416C" w14:textId="77777777" w:rsidR="00C6206D" w:rsidRPr="00F61CBB" w:rsidRDefault="008D1B29" w:rsidP="00C6206D">
      <w:pPr>
        <w:spacing w:before="120"/>
        <w:jc w:val="center"/>
        <w:rPr>
          <w:sz w:val="32"/>
        </w:rPr>
      </w:pPr>
      <w:r w:rsidRPr="00F61CBB">
        <w:rPr>
          <w:sz w:val="32"/>
        </w:rPr>
        <w:t>Stamdata</w:t>
      </w:r>
    </w:p>
    <w:p w14:paraId="0F63B0A4" w14:textId="77777777" w:rsidR="00C6206D" w:rsidRPr="00F61CBB" w:rsidRDefault="00C6206D" w:rsidP="00C6206D">
      <w:pPr>
        <w:jc w:val="center"/>
        <w:rPr>
          <w:sz w:val="32"/>
        </w:rPr>
      </w:pPr>
    </w:p>
    <w:p w14:paraId="7E7C4656" w14:textId="77777777" w:rsidR="00C6206D" w:rsidRPr="00F61CBB" w:rsidRDefault="00E237CE" w:rsidP="00C6206D">
      <w:pPr>
        <w:tabs>
          <w:tab w:val="left" w:pos="6880"/>
        </w:tabs>
        <w:jc w:val="center"/>
        <w:rPr>
          <w:sz w:val="24"/>
        </w:rPr>
      </w:pPr>
      <w:r w:rsidRPr="00F61CBB">
        <w:rPr>
          <w:sz w:val="24"/>
        </w:rPr>
        <w:t>Driftsvejledning</w:t>
      </w:r>
    </w:p>
    <w:p w14:paraId="00A34B61" w14:textId="77777777" w:rsidR="00D25CF4" w:rsidRPr="00F61CBB" w:rsidRDefault="00D25CF4" w:rsidP="00C6206D">
      <w:pPr>
        <w:tabs>
          <w:tab w:val="left" w:pos="6880"/>
        </w:tabs>
        <w:jc w:val="center"/>
        <w:rPr>
          <w:sz w:val="24"/>
        </w:rPr>
      </w:pPr>
    </w:p>
    <w:p w14:paraId="138F7EB7" w14:textId="77777777" w:rsidR="00C6206D" w:rsidRPr="00F61CBB" w:rsidRDefault="00C6206D" w:rsidP="00C6206D">
      <w:pPr>
        <w:jc w:val="center"/>
        <w:rPr>
          <w:sz w:val="24"/>
        </w:rPr>
      </w:pPr>
    </w:p>
    <w:p w14:paraId="02FCE7FC" w14:textId="77777777" w:rsidR="00C6206D" w:rsidRPr="00F61CBB" w:rsidRDefault="00C6206D" w:rsidP="00D25CF4">
      <w:pPr>
        <w:spacing w:before="3000"/>
        <w:jc w:val="center"/>
      </w:pPr>
    </w:p>
    <w:p w14:paraId="3B5C61B0" w14:textId="77777777" w:rsidR="00C6206D" w:rsidRPr="00F61CBB" w:rsidRDefault="00C6206D" w:rsidP="00437003">
      <w:pPr>
        <w:pStyle w:val="Rubrik"/>
        <w:jc w:val="both"/>
      </w:pPr>
    </w:p>
    <w:p w14:paraId="621C626F" w14:textId="77777777" w:rsidR="00437003" w:rsidRPr="00F61CBB" w:rsidRDefault="00437003">
      <w:pPr>
        <w:pStyle w:val="Overskrift"/>
      </w:pPr>
      <w:r w:rsidRPr="00F61CBB">
        <w:br w:type="page"/>
      </w:r>
      <w:r w:rsidRPr="00F61CBB">
        <w:lastRenderedPageBreak/>
        <w:t>Indholdsfortegnelse</w:t>
      </w:r>
    </w:p>
    <w:p w14:paraId="21368D6C" w14:textId="77777777" w:rsidR="00A12A35" w:rsidRDefault="006328FF">
      <w:pPr>
        <w:pStyle w:val="Indholdsfortegnelse1"/>
        <w:tabs>
          <w:tab w:val="left" w:pos="362"/>
          <w:tab w:val="right" w:leader="dot" w:pos="8290"/>
        </w:tabs>
        <w:rPr>
          <w:rFonts w:asciiTheme="minorHAnsi" w:eastAsiaTheme="minorEastAsia" w:hAnsiTheme="minorHAnsi" w:cstheme="minorBidi"/>
          <w:noProof/>
          <w:sz w:val="24"/>
          <w:szCs w:val="24"/>
          <w:lang w:eastAsia="ja-JP"/>
        </w:rPr>
      </w:pPr>
      <w:r w:rsidRPr="00F61CBB">
        <w:fldChar w:fldCharType="begin"/>
      </w:r>
      <w:r w:rsidR="00437003" w:rsidRPr="00F61CBB">
        <w:instrText xml:space="preserve"> TOC \o "1-3" \h \z \u </w:instrText>
      </w:r>
      <w:r w:rsidRPr="00F61CBB">
        <w:fldChar w:fldCharType="separate"/>
      </w:r>
      <w:r w:rsidR="00A12A35">
        <w:rPr>
          <w:noProof/>
        </w:rPr>
        <w:t>1</w:t>
      </w:r>
      <w:r w:rsidR="00A12A35">
        <w:rPr>
          <w:rFonts w:asciiTheme="minorHAnsi" w:eastAsiaTheme="minorEastAsia" w:hAnsiTheme="minorHAnsi" w:cstheme="minorBidi"/>
          <w:noProof/>
          <w:sz w:val="24"/>
          <w:szCs w:val="24"/>
          <w:lang w:eastAsia="ja-JP"/>
        </w:rPr>
        <w:tab/>
      </w:r>
      <w:r w:rsidR="00A12A35">
        <w:rPr>
          <w:noProof/>
        </w:rPr>
        <w:t>Formål</w:t>
      </w:r>
      <w:r w:rsidR="00A12A35">
        <w:rPr>
          <w:noProof/>
        </w:rPr>
        <w:tab/>
      </w:r>
      <w:r w:rsidR="00A12A35">
        <w:rPr>
          <w:noProof/>
        </w:rPr>
        <w:fldChar w:fldCharType="begin"/>
      </w:r>
      <w:r w:rsidR="00A12A35">
        <w:rPr>
          <w:noProof/>
        </w:rPr>
        <w:instrText xml:space="preserve"> PAGEREF _Toc231888211 \h </w:instrText>
      </w:r>
      <w:r w:rsidR="00A12A35">
        <w:rPr>
          <w:noProof/>
        </w:rPr>
      </w:r>
      <w:r w:rsidR="00A12A35">
        <w:rPr>
          <w:noProof/>
        </w:rPr>
        <w:fldChar w:fldCharType="separate"/>
      </w:r>
      <w:r w:rsidR="00A12A35">
        <w:rPr>
          <w:noProof/>
        </w:rPr>
        <w:t>3</w:t>
      </w:r>
      <w:r w:rsidR="00A12A35">
        <w:rPr>
          <w:noProof/>
        </w:rPr>
        <w:fldChar w:fldCharType="end"/>
      </w:r>
    </w:p>
    <w:p w14:paraId="44DC21EE" w14:textId="77777777" w:rsidR="00A12A35" w:rsidRDefault="00A12A3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Omfattede komponenter</w:t>
      </w:r>
      <w:r>
        <w:rPr>
          <w:noProof/>
        </w:rPr>
        <w:tab/>
      </w:r>
      <w:r>
        <w:rPr>
          <w:noProof/>
        </w:rPr>
        <w:fldChar w:fldCharType="begin"/>
      </w:r>
      <w:r>
        <w:rPr>
          <w:noProof/>
        </w:rPr>
        <w:instrText xml:space="preserve"> PAGEREF _Toc231888212 \h </w:instrText>
      </w:r>
      <w:r>
        <w:rPr>
          <w:noProof/>
        </w:rPr>
      </w:r>
      <w:r>
        <w:rPr>
          <w:noProof/>
        </w:rPr>
        <w:fldChar w:fldCharType="separate"/>
      </w:r>
      <w:r>
        <w:rPr>
          <w:noProof/>
        </w:rPr>
        <w:t>4</w:t>
      </w:r>
      <w:r>
        <w:rPr>
          <w:noProof/>
        </w:rPr>
        <w:fldChar w:fldCharType="end"/>
      </w:r>
    </w:p>
    <w:p w14:paraId="4C0E7C0E" w14:textId="77777777" w:rsidR="00A12A35" w:rsidRDefault="00A12A3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Stamdata importer komponenter</w:t>
      </w:r>
      <w:r>
        <w:rPr>
          <w:noProof/>
        </w:rPr>
        <w:tab/>
      </w:r>
      <w:r>
        <w:rPr>
          <w:noProof/>
        </w:rPr>
        <w:fldChar w:fldCharType="begin"/>
      </w:r>
      <w:r>
        <w:rPr>
          <w:noProof/>
        </w:rPr>
        <w:instrText xml:space="preserve"> PAGEREF _Toc231888213 \h </w:instrText>
      </w:r>
      <w:r>
        <w:rPr>
          <w:noProof/>
        </w:rPr>
      </w:r>
      <w:r>
        <w:rPr>
          <w:noProof/>
        </w:rPr>
        <w:fldChar w:fldCharType="separate"/>
      </w:r>
      <w:r>
        <w:rPr>
          <w:noProof/>
        </w:rPr>
        <w:t>4</w:t>
      </w:r>
      <w:r>
        <w:rPr>
          <w:noProof/>
        </w:rPr>
        <w:fldChar w:fldCharType="end"/>
      </w:r>
    </w:p>
    <w:p w14:paraId="62BA01B2" w14:textId="77777777" w:rsidR="00A12A35" w:rsidRDefault="00A12A3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Stamdata Data Importere</w:t>
      </w:r>
      <w:r>
        <w:rPr>
          <w:noProof/>
        </w:rPr>
        <w:tab/>
      </w:r>
      <w:r>
        <w:rPr>
          <w:noProof/>
        </w:rPr>
        <w:fldChar w:fldCharType="begin"/>
      </w:r>
      <w:r>
        <w:rPr>
          <w:noProof/>
        </w:rPr>
        <w:instrText xml:space="preserve"> PAGEREF _Toc231888214 \h </w:instrText>
      </w:r>
      <w:r>
        <w:rPr>
          <w:noProof/>
        </w:rPr>
      </w:r>
      <w:r>
        <w:rPr>
          <w:noProof/>
        </w:rPr>
        <w:fldChar w:fldCharType="separate"/>
      </w:r>
      <w:r>
        <w:rPr>
          <w:noProof/>
        </w:rPr>
        <w:t>4</w:t>
      </w:r>
      <w:r>
        <w:rPr>
          <w:noProof/>
        </w:rPr>
        <w:fldChar w:fldCharType="end"/>
      </w:r>
    </w:p>
    <w:p w14:paraId="14DFF6FD" w14:textId="77777777" w:rsidR="00A12A35" w:rsidRDefault="00A12A3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Opdatering til nye versioner</w:t>
      </w:r>
      <w:r>
        <w:rPr>
          <w:noProof/>
        </w:rPr>
        <w:tab/>
      </w:r>
      <w:r>
        <w:rPr>
          <w:noProof/>
        </w:rPr>
        <w:fldChar w:fldCharType="begin"/>
      </w:r>
      <w:r>
        <w:rPr>
          <w:noProof/>
        </w:rPr>
        <w:instrText xml:space="preserve"> PAGEREF _Toc231888215 \h </w:instrText>
      </w:r>
      <w:r>
        <w:rPr>
          <w:noProof/>
        </w:rPr>
      </w:r>
      <w:r>
        <w:rPr>
          <w:noProof/>
        </w:rPr>
        <w:fldChar w:fldCharType="separate"/>
      </w:r>
      <w:r>
        <w:rPr>
          <w:noProof/>
        </w:rPr>
        <w:t>5</w:t>
      </w:r>
      <w:r>
        <w:rPr>
          <w:noProof/>
        </w:rPr>
        <w:fldChar w:fldCharType="end"/>
      </w:r>
    </w:p>
    <w:p w14:paraId="6F12FBE8" w14:textId="77777777" w:rsidR="00A12A35" w:rsidRDefault="00A12A3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Daglig Drift</w:t>
      </w:r>
      <w:r>
        <w:rPr>
          <w:noProof/>
        </w:rPr>
        <w:tab/>
      </w:r>
      <w:r>
        <w:rPr>
          <w:noProof/>
        </w:rPr>
        <w:fldChar w:fldCharType="begin"/>
      </w:r>
      <w:r>
        <w:rPr>
          <w:noProof/>
        </w:rPr>
        <w:instrText xml:space="preserve"> PAGEREF _Toc231888216 \h </w:instrText>
      </w:r>
      <w:r>
        <w:rPr>
          <w:noProof/>
        </w:rPr>
      </w:r>
      <w:r>
        <w:rPr>
          <w:noProof/>
        </w:rPr>
        <w:fldChar w:fldCharType="separate"/>
      </w:r>
      <w:r>
        <w:rPr>
          <w:noProof/>
        </w:rPr>
        <w:t>6</w:t>
      </w:r>
      <w:r>
        <w:rPr>
          <w:noProof/>
        </w:rPr>
        <w:fldChar w:fldCharType="end"/>
      </w:r>
    </w:p>
    <w:p w14:paraId="4656F5BB" w14:textId="77777777" w:rsidR="00A12A35" w:rsidRDefault="00A12A3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Stamdata Importere</w:t>
      </w:r>
      <w:r>
        <w:rPr>
          <w:noProof/>
        </w:rPr>
        <w:tab/>
      </w:r>
      <w:r>
        <w:rPr>
          <w:noProof/>
        </w:rPr>
        <w:fldChar w:fldCharType="begin"/>
      </w:r>
      <w:r>
        <w:rPr>
          <w:noProof/>
        </w:rPr>
        <w:instrText xml:space="preserve"> PAGEREF _Toc231888217 \h </w:instrText>
      </w:r>
      <w:r>
        <w:rPr>
          <w:noProof/>
        </w:rPr>
      </w:r>
      <w:r>
        <w:rPr>
          <w:noProof/>
        </w:rPr>
        <w:fldChar w:fldCharType="separate"/>
      </w:r>
      <w:r>
        <w:rPr>
          <w:noProof/>
        </w:rPr>
        <w:t>6</w:t>
      </w:r>
      <w:r>
        <w:rPr>
          <w:noProof/>
        </w:rPr>
        <w:fldChar w:fldCharType="end"/>
      </w:r>
    </w:p>
    <w:p w14:paraId="111DE9EB" w14:textId="77777777" w:rsidR="00A12A35" w:rsidRDefault="00A12A3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Fremgangsmåde for indlæsning af nye data</w:t>
      </w:r>
      <w:r>
        <w:rPr>
          <w:noProof/>
        </w:rPr>
        <w:tab/>
      </w:r>
      <w:r>
        <w:rPr>
          <w:noProof/>
        </w:rPr>
        <w:fldChar w:fldCharType="begin"/>
      </w:r>
      <w:r>
        <w:rPr>
          <w:noProof/>
        </w:rPr>
        <w:instrText xml:space="preserve"> PAGEREF _Toc231888218 \h </w:instrText>
      </w:r>
      <w:r>
        <w:rPr>
          <w:noProof/>
        </w:rPr>
      </w:r>
      <w:r>
        <w:rPr>
          <w:noProof/>
        </w:rPr>
        <w:fldChar w:fldCharType="separate"/>
      </w:r>
      <w:r>
        <w:rPr>
          <w:noProof/>
        </w:rPr>
        <w:t>6</w:t>
      </w:r>
      <w:r>
        <w:rPr>
          <w:noProof/>
        </w:rPr>
        <w:fldChar w:fldCharType="end"/>
      </w:r>
    </w:p>
    <w:p w14:paraId="43A38DD3" w14:textId="77777777" w:rsidR="00A12A35" w:rsidRDefault="00A12A3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4.1.2</w:t>
      </w:r>
      <w:r>
        <w:rPr>
          <w:rFonts w:asciiTheme="minorHAnsi" w:eastAsiaTheme="minorEastAsia" w:hAnsiTheme="minorHAnsi" w:cstheme="minorBidi"/>
          <w:noProof/>
          <w:sz w:val="24"/>
          <w:szCs w:val="24"/>
          <w:lang w:eastAsia="ja-JP"/>
        </w:rPr>
        <w:tab/>
      </w:r>
      <w:r>
        <w:rPr>
          <w:noProof/>
        </w:rPr>
        <w:t>Eksempel for import af nye CPR-data</w:t>
      </w:r>
      <w:r>
        <w:rPr>
          <w:noProof/>
        </w:rPr>
        <w:tab/>
      </w:r>
      <w:r>
        <w:rPr>
          <w:noProof/>
        </w:rPr>
        <w:fldChar w:fldCharType="begin"/>
      </w:r>
      <w:r>
        <w:rPr>
          <w:noProof/>
        </w:rPr>
        <w:instrText xml:space="preserve"> PAGEREF _Toc231888219 \h </w:instrText>
      </w:r>
      <w:r>
        <w:rPr>
          <w:noProof/>
        </w:rPr>
      </w:r>
      <w:r>
        <w:rPr>
          <w:noProof/>
        </w:rPr>
        <w:fldChar w:fldCharType="separate"/>
      </w:r>
      <w:r>
        <w:rPr>
          <w:noProof/>
        </w:rPr>
        <w:t>6</w:t>
      </w:r>
      <w:r>
        <w:rPr>
          <w:noProof/>
        </w:rPr>
        <w:fldChar w:fldCharType="end"/>
      </w:r>
    </w:p>
    <w:p w14:paraId="7484ACFE" w14:textId="77777777" w:rsidR="00A12A35" w:rsidRDefault="00A12A3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4.1.3</w:t>
      </w:r>
      <w:r>
        <w:rPr>
          <w:rFonts w:asciiTheme="minorHAnsi" w:eastAsiaTheme="minorEastAsia" w:hAnsiTheme="minorHAnsi" w:cstheme="minorBidi"/>
          <w:noProof/>
          <w:sz w:val="24"/>
          <w:szCs w:val="24"/>
          <w:lang w:eastAsia="ja-JP"/>
        </w:rPr>
        <w:tab/>
      </w:r>
      <w:r>
        <w:rPr>
          <w:noProof/>
        </w:rPr>
        <w:t>Konfiguration af Stamdata importere</w:t>
      </w:r>
      <w:r>
        <w:rPr>
          <w:noProof/>
        </w:rPr>
        <w:tab/>
      </w:r>
      <w:r>
        <w:rPr>
          <w:noProof/>
        </w:rPr>
        <w:fldChar w:fldCharType="begin"/>
      </w:r>
      <w:r>
        <w:rPr>
          <w:noProof/>
        </w:rPr>
        <w:instrText xml:space="preserve"> PAGEREF _Toc231888220 \h </w:instrText>
      </w:r>
      <w:r>
        <w:rPr>
          <w:noProof/>
        </w:rPr>
      </w:r>
      <w:r>
        <w:rPr>
          <w:noProof/>
        </w:rPr>
        <w:fldChar w:fldCharType="separate"/>
      </w:r>
      <w:r>
        <w:rPr>
          <w:noProof/>
        </w:rPr>
        <w:t>7</w:t>
      </w:r>
      <w:r>
        <w:rPr>
          <w:noProof/>
        </w:rPr>
        <w:fldChar w:fldCharType="end"/>
      </w:r>
    </w:p>
    <w:p w14:paraId="20ED8835" w14:textId="77777777" w:rsidR="00A12A35" w:rsidRDefault="00A12A3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Database</w:t>
      </w:r>
      <w:r>
        <w:rPr>
          <w:noProof/>
        </w:rPr>
        <w:tab/>
      </w:r>
      <w:r>
        <w:rPr>
          <w:noProof/>
        </w:rPr>
        <w:fldChar w:fldCharType="begin"/>
      </w:r>
      <w:r>
        <w:rPr>
          <w:noProof/>
        </w:rPr>
        <w:instrText xml:space="preserve"> PAGEREF _Toc231888221 \h </w:instrText>
      </w:r>
      <w:r>
        <w:rPr>
          <w:noProof/>
        </w:rPr>
      </w:r>
      <w:r>
        <w:rPr>
          <w:noProof/>
        </w:rPr>
        <w:fldChar w:fldCharType="separate"/>
      </w:r>
      <w:r>
        <w:rPr>
          <w:noProof/>
        </w:rPr>
        <w:t>7</w:t>
      </w:r>
      <w:r>
        <w:rPr>
          <w:noProof/>
        </w:rPr>
        <w:fldChar w:fldCharType="end"/>
      </w:r>
    </w:p>
    <w:p w14:paraId="538F1D83" w14:textId="77777777" w:rsidR="00A12A35" w:rsidRDefault="00A12A3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Skema til stamdata importere</w:t>
      </w:r>
      <w:r>
        <w:rPr>
          <w:noProof/>
        </w:rPr>
        <w:tab/>
      </w:r>
      <w:r>
        <w:rPr>
          <w:noProof/>
        </w:rPr>
        <w:fldChar w:fldCharType="begin"/>
      </w:r>
      <w:r>
        <w:rPr>
          <w:noProof/>
        </w:rPr>
        <w:instrText xml:space="preserve"> PAGEREF _Toc231888222 \h </w:instrText>
      </w:r>
      <w:r>
        <w:rPr>
          <w:noProof/>
        </w:rPr>
      </w:r>
      <w:r>
        <w:rPr>
          <w:noProof/>
        </w:rPr>
        <w:fldChar w:fldCharType="separate"/>
      </w:r>
      <w:r>
        <w:rPr>
          <w:noProof/>
        </w:rPr>
        <w:t>7</w:t>
      </w:r>
      <w:r>
        <w:rPr>
          <w:noProof/>
        </w:rPr>
        <w:fldChar w:fldCharType="end"/>
      </w:r>
    </w:p>
    <w:p w14:paraId="346C16A3" w14:textId="77777777" w:rsidR="00A12A35" w:rsidRDefault="00A12A3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Databaseopsætning</w:t>
      </w:r>
      <w:r>
        <w:rPr>
          <w:noProof/>
        </w:rPr>
        <w:tab/>
      </w:r>
      <w:r>
        <w:rPr>
          <w:noProof/>
        </w:rPr>
        <w:fldChar w:fldCharType="begin"/>
      </w:r>
      <w:r>
        <w:rPr>
          <w:noProof/>
        </w:rPr>
        <w:instrText xml:space="preserve"> PAGEREF _Toc231888223 \h </w:instrText>
      </w:r>
      <w:r>
        <w:rPr>
          <w:noProof/>
        </w:rPr>
      </w:r>
      <w:r>
        <w:rPr>
          <w:noProof/>
        </w:rPr>
        <w:fldChar w:fldCharType="separate"/>
      </w:r>
      <w:r>
        <w:rPr>
          <w:noProof/>
        </w:rPr>
        <w:t>8</w:t>
      </w:r>
      <w:r>
        <w:rPr>
          <w:noProof/>
        </w:rPr>
        <w:fldChar w:fldCharType="end"/>
      </w:r>
    </w:p>
    <w:p w14:paraId="31AD4235" w14:textId="77777777" w:rsidR="00A12A35" w:rsidRDefault="00A12A3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Backup</w:t>
      </w:r>
      <w:r>
        <w:rPr>
          <w:noProof/>
        </w:rPr>
        <w:tab/>
      </w:r>
      <w:r>
        <w:rPr>
          <w:noProof/>
        </w:rPr>
        <w:fldChar w:fldCharType="begin"/>
      </w:r>
      <w:r>
        <w:rPr>
          <w:noProof/>
        </w:rPr>
        <w:instrText xml:space="preserve"> PAGEREF _Toc231888224 \h </w:instrText>
      </w:r>
      <w:r>
        <w:rPr>
          <w:noProof/>
        </w:rPr>
      </w:r>
      <w:r>
        <w:rPr>
          <w:noProof/>
        </w:rPr>
        <w:fldChar w:fldCharType="separate"/>
      </w:r>
      <w:r>
        <w:rPr>
          <w:noProof/>
        </w:rPr>
        <w:t>9</w:t>
      </w:r>
      <w:r>
        <w:rPr>
          <w:noProof/>
        </w:rPr>
        <w:fldChar w:fldCharType="end"/>
      </w:r>
    </w:p>
    <w:p w14:paraId="5ED1C0AC" w14:textId="77777777" w:rsidR="00A12A35" w:rsidRDefault="00A12A3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Backup af Data Manager input-filer</w:t>
      </w:r>
      <w:r>
        <w:rPr>
          <w:noProof/>
        </w:rPr>
        <w:tab/>
      </w:r>
      <w:r>
        <w:rPr>
          <w:noProof/>
        </w:rPr>
        <w:fldChar w:fldCharType="begin"/>
      </w:r>
      <w:r>
        <w:rPr>
          <w:noProof/>
        </w:rPr>
        <w:instrText xml:space="preserve"> PAGEREF _Toc231888225 \h </w:instrText>
      </w:r>
      <w:r>
        <w:rPr>
          <w:noProof/>
        </w:rPr>
      </w:r>
      <w:r>
        <w:rPr>
          <w:noProof/>
        </w:rPr>
        <w:fldChar w:fldCharType="separate"/>
      </w:r>
      <w:r>
        <w:rPr>
          <w:noProof/>
        </w:rPr>
        <w:t>9</w:t>
      </w:r>
      <w:r>
        <w:rPr>
          <w:noProof/>
        </w:rPr>
        <w:fldChar w:fldCharType="end"/>
      </w:r>
    </w:p>
    <w:p w14:paraId="2FD96306" w14:textId="77777777" w:rsidR="00A12A35" w:rsidRDefault="00A12A3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Overvågning</w:t>
      </w:r>
      <w:r>
        <w:rPr>
          <w:noProof/>
        </w:rPr>
        <w:tab/>
      </w:r>
      <w:r>
        <w:rPr>
          <w:noProof/>
        </w:rPr>
        <w:fldChar w:fldCharType="begin"/>
      </w:r>
      <w:r>
        <w:rPr>
          <w:noProof/>
        </w:rPr>
        <w:instrText xml:space="preserve"> PAGEREF _Toc231888226 \h </w:instrText>
      </w:r>
      <w:r>
        <w:rPr>
          <w:noProof/>
        </w:rPr>
      </w:r>
      <w:r>
        <w:rPr>
          <w:noProof/>
        </w:rPr>
        <w:fldChar w:fldCharType="separate"/>
      </w:r>
      <w:r>
        <w:rPr>
          <w:noProof/>
        </w:rPr>
        <w:t>10</w:t>
      </w:r>
      <w:r>
        <w:rPr>
          <w:noProof/>
        </w:rPr>
        <w:fldChar w:fldCharType="end"/>
      </w:r>
    </w:p>
    <w:p w14:paraId="41B89D2B" w14:textId="77777777" w:rsidR="00A12A35" w:rsidRDefault="00A12A3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Statussider</w:t>
      </w:r>
      <w:r>
        <w:rPr>
          <w:noProof/>
        </w:rPr>
        <w:tab/>
      </w:r>
      <w:r>
        <w:rPr>
          <w:noProof/>
        </w:rPr>
        <w:fldChar w:fldCharType="begin"/>
      </w:r>
      <w:r>
        <w:rPr>
          <w:noProof/>
        </w:rPr>
        <w:instrText xml:space="preserve"> PAGEREF _Toc231888227 \h </w:instrText>
      </w:r>
      <w:r>
        <w:rPr>
          <w:noProof/>
        </w:rPr>
      </w:r>
      <w:r>
        <w:rPr>
          <w:noProof/>
        </w:rPr>
        <w:fldChar w:fldCharType="separate"/>
      </w:r>
      <w:r>
        <w:rPr>
          <w:noProof/>
        </w:rPr>
        <w:t>10</w:t>
      </w:r>
      <w:r>
        <w:rPr>
          <w:noProof/>
        </w:rPr>
        <w:fldChar w:fldCharType="end"/>
      </w:r>
    </w:p>
    <w:p w14:paraId="6272591B" w14:textId="77777777" w:rsidR="00A12A35" w:rsidRDefault="00A12A3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Speciel overvågning af SOR og SOR-Relationer importerne</w:t>
      </w:r>
      <w:r>
        <w:rPr>
          <w:noProof/>
        </w:rPr>
        <w:tab/>
      </w:r>
      <w:r>
        <w:rPr>
          <w:noProof/>
        </w:rPr>
        <w:fldChar w:fldCharType="begin"/>
      </w:r>
      <w:r>
        <w:rPr>
          <w:noProof/>
        </w:rPr>
        <w:instrText xml:space="preserve"> PAGEREF _Toc231888228 \h </w:instrText>
      </w:r>
      <w:r>
        <w:rPr>
          <w:noProof/>
        </w:rPr>
      </w:r>
      <w:r>
        <w:rPr>
          <w:noProof/>
        </w:rPr>
        <w:fldChar w:fldCharType="separate"/>
      </w:r>
      <w:r>
        <w:rPr>
          <w:noProof/>
        </w:rPr>
        <w:t>10</w:t>
      </w:r>
      <w:r>
        <w:rPr>
          <w:noProof/>
        </w:rPr>
        <w:fldChar w:fldCharType="end"/>
      </w:r>
    </w:p>
    <w:p w14:paraId="57D13C85" w14:textId="77777777" w:rsidR="00A12A35" w:rsidRDefault="00A12A3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6.2</w:t>
      </w:r>
      <w:r>
        <w:rPr>
          <w:rFonts w:asciiTheme="minorHAnsi" w:eastAsiaTheme="minorEastAsia" w:hAnsiTheme="minorHAnsi" w:cstheme="minorBidi"/>
          <w:noProof/>
          <w:sz w:val="24"/>
          <w:szCs w:val="24"/>
          <w:lang w:eastAsia="ja-JP"/>
        </w:rPr>
        <w:tab/>
      </w:r>
      <w:r>
        <w:rPr>
          <w:noProof/>
        </w:rPr>
        <w:t>Logning</w:t>
      </w:r>
      <w:r>
        <w:rPr>
          <w:noProof/>
        </w:rPr>
        <w:tab/>
      </w:r>
      <w:r>
        <w:rPr>
          <w:noProof/>
        </w:rPr>
        <w:fldChar w:fldCharType="begin"/>
      </w:r>
      <w:r>
        <w:rPr>
          <w:noProof/>
        </w:rPr>
        <w:instrText xml:space="preserve"> PAGEREF _Toc231888229 \h </w:instrText>
      </w:r>
      <w:r>
        <w:rPr>
          <w:noProof/>
        </w:rPr>
      </w:r>
      <w:r>
        <w:rPr>
          <w:noProof/>
        </w:rPr>
        <w:fldChar w:fldCharType="separate"/>
      </w:r>
      <w:r>
        <w:rPr>
          <w:noProof/>
        </w:rPr>
        <w:t>10</w:t>
      </w:r>
      <w:r>
        <w:rPr>
          <w:noProof/>
        </w:rPr>
        <w:fldChar w:fldCharType="end"/>
      </w:r>
    </w:p>
    <w:p w14:paraId="110BA0BF" w14:textId="77777777" w:rsidR="00A12A35" w:rsidRDefault="00A12A3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6.2.1</w:t>
      </w:r>
      <w:r>
        <w:rPr>
          <w:rFonts w:asciiTheme="minorHAnsi" w:eastAsiaTheme="minorEastAsia" w:hAnsiTheme="minorHAnsi" w:cstheme="minorBidi"/>
          <w:noProof/>
          <w:sz w:val="24"/>
          <w:szCs w:val="24"/>
          <w:lang w:eastAsia="ja-JP"/>
        </w:rPr>
        <w:tab/>
      </w:r>
      <w:r>
        <w:rPr>
          <w:noProof/>
        </w:rPr>
        <w:t>SLA-Log punkter</w:t>
      </w:r>
      <w:r>
        <w:rPr>
          <w:noProof/>
        </w:rPr>
        <w:tab/>
      </w:r>
      <w:r>
        <w:rPr>
          <w:noProof/>
        </w:rPr>
        <w:fldChar w:fldCharType="begin"/>
      </w:r>
      <w:r>
        <w:rPr>
          <w:noProof/>
        </w:rPr>
        <w:instrText xml:space="preserve"> PAGEREF _Toc231888230 \h </w:instrText>
      </w:r>
      <w:r>
        <w:rPr>
          <w:noProof/>
        </w:rPr>
      </w:r>
      <w:r>
        <w:rPr>
          <w:noProof/>
        </w:rPr>
        <w:fldChar w:fldCharType="separate"/>
      </w:r>
      <w:r>
        <w:rPr>
          <w:noProof/>
        </w:rPr>
        <w:t>11</w:t>
      </w:r>
      <w:r>
        <w:rPr>
          <w:noProof/>
        </w:rPr>
        <w:fldChar w:fldCharType="end"/>
      </w:r>
    </w:p>
    <w:p w14:paraId="06227E7B" w14:textId="77777777" w:rsidR="00A12A35" w:rsidRDefault="00A12A35">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6.2.2</w:t>
      </w:r>
      <w:r>
        <w:rPr>
          <w:rFonts w:asciiTheme="minorHAnsi" w:eastAsiaTheme="minorEastAsia" w:hAnsiTheme="minorHAnsi" w:cstheme="minorBidi"/>
          <w:noProof/>
          <w:sz w:val="24"/>
          <w:szCs w:val="24"/>
          <w:lang w:eastAsia="ja-JP"/>
        </w:rPr>
        <w:tab/>
      </w:r>
      <w:r>
        <w:rPr>
          <w:noProof/>
        </w:rPr>
        <w:t>Fejlsøgning</w:t>
      </w:r>
      <w:r>
        <w:rPr>
          <w:noProof/>
        </w:rPr>
        <w:tab/>
      </w:r>
      <w:r>
        <w:rPr>
          <w:noProof/>
        </w:rPr>
        <w:fldChar w:fldCharType="begin"/>
      </w:r>
      <w:r>
        <w:rPr>
          <w:noProof/>
        </w:rPr>
        <w:instrText xml:space="preserve"> PAGEREF _Toc231888231 \h </w:instrText>
      </w:r>
      <w:r>
        <w:rPr>
          <w:noProof/>
        </w:rPr>
      </w:r>
      <w:r>
        <w:rPr>
          <w:noProof/>
        </w:rPr>
        <w:fldChar w:fldCharType="separate"/>
      </w:r>
      <w:r>
        <w:rPr>
          <w:noProof/>
        </w:rPr>
        <w:t>11</w:t>
      </w:r>
      <w:r>
        <w:rPr>
          <w:noProof/>
        </w:rPr>
        <w:fldChar w:fldCharType="end"/>
      </w:r>
    </w:p>
    <w:p w14:paraId="745AE5E9" w14:textId="77777777" w:rsidR="00A12A35" w:rsidRDefault="00A12A3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Liste af Registre</w:t>
      </w:r>
      <w:r>
        <w:rPr>
          <w:noProof/>
        </w:rPr>
        <w:tab/>
      </w:r>
      <w:r>
        <w:rPr>
          <w:noProof/>
        </w:rPr>
        <w:fldChar w:fldCharType="begin"/>
      </w:r>
      <w:r>
        <w:rPr>
          <w:noProof/>
        </w:rPr>
        <w:instrText xml:space="preserve"> PAGEREF _Toc231888232 \h </w:instrText>
      </w:r>
      <w:r>
        <w:rPr>
          <w:noProof/>
        </w:rPr>
      </w:r>
      <w:r>
        <w:rPr>
          <w:noProof/>
        </w:rPr>
        <w:fldChar w:fldCharType="separate"/>
      </w:r>
      <w:r>
        <w:rPr>
          <w:noProof/>
        </w:rPr>
        <w:t>12</w:t>
      </w:r>
      <w:r>
        <w:rPr>
          <w:noProof/>
        </w:rPr>
        <w:fldChar w:fldCharType="end"/>
      </w:r>
    </w:p>
    <w:p w14:paraId="5E330272" w14:textId="77777777" w:rsidR="00A12A35" w:rsidRDefault="00A12A3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Ændringslog</w:t>
      </w:r>
      <w:r>
        <w:rPr>
          <w:noProof/>
        </w:rPr>
        <w:tab/>
      </w:r>
      <w:r>
        <w:rPr>
          <w:noProof/>
        </w:rPr>
        <w:fldChar w:fldCharType="begin"/>
      </w:r>
      <w:r>
        <w:rPr>
          <w:noProof/>
        </w:rPr>
        <w:instrText xml:space="preserve"> PAGEREF _Toc231888233 \h </w:instrText>
      </w:r>
      <w:r>
        <w:rPr>
          <w:noProof/>
        </w:rPr>
      </w:r>
      <w:r>
        <w:rPr>
          <w:noProof/>
        </w:rPr>
        <w:fldChar w:fldCharType="separate"/>
      </w:r>
      <w:r>
        <w:rPr>
          <w:noProof/>
        </w:rPr>
        <w:t>13</w:t>
      </w:r>
      <w:r>
        <w:rPr>
          <w:noProof/>
        </w:rPr>
        <w:fldChar w:fldCharType="end"/>
      </w:r>
    </w:p>
    <w:p w14:paraId="0E15FDF3" w14:textId="77777777" w:rsidR="00437003" w:rsidRPr="00F61CBB" w:rsidRDefault="006328FF">
      <w:r w:rsidRPr="00F61CBB">
        <w:fldChar w:fldCharType="end"/>
      </w:r>
    </w:p>
    <w:p w14:paraId="7CBC0015" w14:textId="77777777" w:rsidR="00C6206D" w:rsidRPr="00F61CBB" w:rsidRDefault="00C6206D" w:rsidP="00C6206D"/>
    <w:p w14:paraId="535C174B" w14:textId="77777777" w:rsidR="00D9292A" w:rsidRPr="00F61CBB" w:rsidRDefault="00D9292A" w:rsidP="00D9292A">
      <w:pPr>
        <w:pStyle w:val="Overskrift1"/>
      </w:pPr>
      <w:bookmarkStart w:id="1" w:name="_Toc231888211"/>
      <w:bookmarkEnd w:id="0"/>
      <w:r w:rsidRPr="00F61CBB">
        <w:lastRenderedPageBreak/>
        <w:t>Formål</w:t>
      </w:r>
      <w:bookmarkEnd w:id="1"/>
    </w:p>
    <w:p w14:paraId="0EF68738" w14:textId="77777777" w:rsidR="00E237CE" w:rsidRPr="00F61CBB" w:rsidRDefault="00E237CE" w:rsidP="00E237CE">
      <w:r w:rsidRPr="00F61CBB">
        <w:t>Dokument målrettet systemadministratorer og driftspersoner, som skal kunne håndtere driftsmæssige aspekter af komponenten.</w:t>
      </w:r>
    </w:p>
    <w:p w14:paraId="22AE2332" w14:textId="77777777" w:rsidR="00E237CE" w:rsidRPr="00F61CBB" w:rsidRDefault="00E237CE" w:rsidP="00E237CE"/>
    <w:p w14:paraId="0D890351" w14:textId="77777777" w:rsidR="00E237CE" w:rsidRPr="00F61CBB" w:rsidRDefault="00E237CE" w:rsidP="00E237CE">
      <w:r w:rsidRPr="00F61CBB">
        <w:t>Driftsvejledningen skal indeholde information om komponentens version, standard placering af logfiler og konfigurationsfiler, eksterne afhængigheder, og evt. krav til genstart af applikationer hvis komponenten bliver ikke-responsiv.</w:t>
      </w:r>
    </w:p>
    <w:p w14:paraId="5C50FF35" w14:textId="77777777" w:rsidR="00E237CE" w:rsidRPr="00F61CBB" w:rsidRDefault="00E237CE" w:rsidP="00E237CE"/>
    <w:p w14:paraId="2A5B8AB8" w14:textId="77777777" w:rsidR="00E237CE" w:rsidRPr="00F61CBB" w:rsidRDefault="00E237CE" w:rsidP="00E237CE">
      <w:r w:rsidRPr="00F61CBB">
        <w:t>Start/stop vejledning for komponenten beskrives, herunder hvilke andre applikationer der evt. skal genstartes.</w:t>
      </w:r>
    </w:p>
    <w:p w14:paraId="14E56EFE" w14:textId="77777777" w:rsidR="00E237CE" w:rsidRPr="00F61CBB" w:rsidRDefault="00E237CE" w:rsidP="00E237CE"/>
    <w:p w14:paraId="40DFB7F4" w14:textId="77777777" w:rsidR="00E237CE" w:rsidRPr="00F61CBB" w:rsidRDefault="00E237CE" w:rsidP="00E237CE">
      <w:r w:rsidRPr="00F61CBB">
        <w:t>Kendte fejlkoder som skrives i logfiler dokumenteres, så disse evt. kan overvåges, og tillige danne baggrund for fejlsøgning. En generel læsevejledning til logfiler vedlægges.</w:t>
      </w:r>
    </w:p>
    <w:p w14:paraId="61A0CF86" w14:textId="77777777" w:rsidR="00E237CE" w:rsidRPr="00F61CBB" w:rsidRDefault="00E237CE" w:rsidP="00E237CE"/>
    <w:p w14:paraId="7146373F" w14:textId="77777777" w:rsidR="00E237CE" w:rsidRPr="00F61CBB" w:rsidRDefault="00E237CE" w:rsidP="00E237CE">
      <w:r w:rsidRPr="00F61CBB">
        <w:t>Det bør angives hvorledes komponenten bedst lader sig overvåge, dvs. en generisk beskrivelse af overvågningen, der ikke er værktøjsafhængig.</w:t>
      </w:r>
    </w:p>
    <w:p w14:paraId="2DC2577C" w14:textId="77777777" w:rsidR="00E237CE" w:rsidRPr="00F61CBB" w:rsidRDefault="00E237CE" w:rsidP="00E237CE"/>
    <w:p w14:paraId="13A30398" w14:textId="77777777" w:rsidR="000E7C8C" w:rsidRPr="00F61CBB" w:rsidRDefault="00E237CE" w:rsidP="00E237CE">
      <w:r w:rsidRPr="00F61CBB">
        <w:t>Evt. specielle krav til backup beskrives, ligesom procedure ved reetablering af komponenten ud fra backup beskrives.</w:t>
      </w:r>
    </w:p>
    <w:p w14:paraId="6FCDA5FF" w14:textId="77777777" w:rsidR="000E7C8C" w:rsidRPr="00F61CBB" w:rsidRDefault="000E7C8C">
      <w:pPr>
        <w:spacing w:line="240" w:lineRule="auto"/>
        <w:jc w:val="left"/>
      </w:pPr>
    </w:p>
    <w:p w14:paraId="3F66284A" w14:textId="77777777" w:rsidR="00E237CE" w:rsidRPr="00F61CBB" w:rsidRDefault="000E7C8C" w:rsidP="000E7C8C">
      <w:pPr>
        <w:pStyle w:val="Overskrift1"/>
      </w:pPr>
      <w:bookmarkStart w:id="2" w:name="_Toc231888212"/>
      <w:r w:rsidRPr="00F61CBB">
        <w:lastRenderedPageBreak/>
        <w:t>Omfattede komponenter</w:t>
      </w:r>
      <w:bookmarkEnd w:id="2"/>
    </w:p>
    <w:p w14:paraId="4D247413" w14:textId="22890BF8" w:rsidR="00E22836" w:rsidRPr="00F61CBB" w:rsidRDefault="000E7C8C" w:rsidP="000E7C8C">
      <w:r w:rsidRPr="00F61CBB">
        <w:t>Dette dokument omf</w:t>
      </w:r>
      <w:r w:rsidR="003029C3" w:rsidRPr="00F61CBB">
        <w:t>atter driften af alle Stamdata</w:t>
      </w:r>
      <w:r w:rsidRPr="00F61CBB">
        <w:t xml:space="preserve"> </w:t>
      </w:r>
      <w:r w:rsidR="00E04C69">
        <w:t xml:space="preserve">importer </w:t>
      </w:r>
      <w:r w:rsidRPr="00F61CBB">
        <w:t>komponenter</w:t>
      </w:r>
      <w:r w:rsidR="00F8484F" w:rsidRPr="00F61CBB">
        <w:t>ne</w:t>
      </w:r>
      <w:r w:rsidR="00E04C69">
        <w:t xml:space="preserve"> </w:t>
      </w:r>
      <w:r w:rsidR="00E22836" w:rsidRPr="00F61CBB">
        <w:t xml:space="preserve"> </w:t>
      </w:r>
    </w:p>
    <w:p w14:paraId="0A85EAE7" w14:textId="77777777" w:rsidR="000E7C8C" w:rsidRDefault="00E22836" w:rsidP="000E7C8C">
      <w:r w:rsidRPr="00F61CBB">
        <w:t>Listen herunder beskriver hver komponent med type status URL og navnet på filen som skal deployes. Status URL’en kan løbende polles for at checke komponentens status. Status sider er beskrevet mere detaljeret senere i dokumentet.</w:t>
      </w:r>
    </w:p>
    <w:p w14:paraId="11B3B18F" w14:textId="242243F6" w:rsidR="000E7C8C" w:rsidRPr="00F61CBB" w:rsidRDefault="00E04C69" w:rsidP="00F8484F">
      <w:pPr>
        <w:pStyle w:val="Overskrift2"/>
      </w:pPr>
      <w:bookmarkStart w:id="3" w:name="_Toc231888213"/>
      <w:r w:rsidRPr="00F61CBB">
        <w:t xml:space="preserve">Stamdata </w:t>
      </w:r>
      <w:r>
        <w:t xml:space="preserve">importer </w:t>
      </w:r>
      <w:r w:rsidR="000E7C8C" w:rsidRPr="00F61CBB">
        <w:t>komponenter</w:t>
      </w:r>
      <w:bookmarkEnd w:id="3"/>
    </w:p>
    <w:p w14:paraId="35AF8521" w14:textId="77777777" w:rsidR="003029C3" w:rsidRDefault="00F8484F" w:rsidP="00F8484F">
      <w:pPr>
        <w:pStyle w:val="Overskrift3"/>
      </w:pPr>
      <w:bookmarkStart w:id="4" w:name="_Toc231888214"/>
      <w:r w:rsidRPr="00F61CBB">
        <w:t xml:space="preserve">Stamdata Data </w:t>
      </w:r>
      <w:r w:rsidR="00746FA1">
        <w:t>Importere</w:t>
      </w:r>
      <w:bookmarkEnd w:id="4"/>
    </w:p>
    <w:p w14:paraId="29931616" w14:textId="63136C2F" w:rsidR="00746FA1" w:rsidRDefault="00746FA1" w:rsidP="00746FA1">
      <w:r>
        <w:t xml:space="preserve">Hver stamdata importer ligger i sin egen </w:t>
      </w:r>
      <w:r w:rsidR="00E04C69">
        <w:t>WAR</w:t>
      </w:r>
      <w:r>
        <w:t xml:space="preserve"> fil, hver importer har sin egen overvågnings </w:t>
      </w:r>
      <w:r w:rsidR="00E04C69">
        <w:t>URL</w:t>
      </w:r>
      <w:r>
        <w:t>, der enten fortæller om den enkelte importer er operationsdygtig (HTTP 200 OK), eller om der er fejl i importeren (HTTP 500 ERROR), Overvågningssiden vil give et bud på hvad fejlen er, dog bør man kigge i log-filen for at få alle detaljer med.</w:t>
      </w:r>
    </w:p>
    <w:p w14:paraId="0AC30E55" w14:textId="77777777" w:rsidR="00746FA1" w:rsidRPr="00746FA1" w:rsidRDefault="00746FA1" w:rsidP="00746FA1"/>
    <w:p w14:paraId="7809792A" w14:textId="77777777" w:rsidR="000E7C8C" w:rsidRPr="00F61CBB" w:rsidRDefault="000E7C8C" w:rsidP="00F8484F">
      <w:pPr>
        <w:pStyle w:val="Listeafsnit"/>
        <w:numPr>
          <w:ilvl w:val="0"/>
          <w:numId w:val="40"/>
        </w:numPr>
      </w:pPr>
      <w:r w:rsidRPr="00F61CBB">
        <w:t>Type: Batch</w:t>
      </w:r>
    </w:p>
    <w:p w14:paraId="1E7A397F" w14:textId="291801B5" w:rsidR="000E7C8C" w:rsidRPr="00F61CBB" w:rsidRDefault="003029C3" w:rsidP="00F8484F">
      <w:pPr>
        <w:pStyle w:val="Listeafsnit"/>
        <w:numPr>
          <w:ilvl w:val="0"/>
          <w:numId w:val="40"/>
        </w:numPr>
      </w:pPr>
      <w:r w:rsidRPr="00F61CBB">
        <w:t>S</w:t>
      </w:r>
      <w:r w:rsidR="000E7C8C" w:rsidRPr="00F61CBB">
        <w:t>tatus Ur</w:t>
      </w:r>
      <w:r w:rsidR="00E22836" w:rsidRPr="00F61CBB">
        <w:t xml:space="preserve">l: </w:t>
      </w:r>
      <w:r w:rsidR="00177DAF" w:rsidRPr="00177DAF">
        <w:rPr>
          <w:rFonts w:ascii="Courier New" w:hAnsi="Courier New" w:cs="Courier New"/>
        </w:rPr>
        <w:t>http://&lt;hostname&gt;:&lt;port&gt;/</w:t>
      </w:r>
      <w:r w:rsidR="00746FA1" w:rsidRPr="00177DAF">
        <w:rPr>
          <w:rFonts w:ascii="Courier New" w:hAnsi="Courier New" w:cs="Courier New"/>
        </w:rPr>
        <w:t>&lt;komponent-navn&gt;</w:t>
      </w:r>
      <w:r w:rsidR="00E22836" w:rsidRPr="00177DAF">
        <w:rPr>
          <w:rFonts w:ascii="Courier New" w:hAnsi="Courier New" w:cs="Courier New"/>
        </w:rPr>
        <w:t>/</w:t>
      </w:r>
    </w:p>
    <w:p w14:paraId="51FC6CB7" w14:textId="77777777" w:rsidR="00881408" w:rsidRPr="00F61CBB" w:rsidRDefault="003029C3" w:rsidP="00F8484F">
      <w:pPr>
        <w:pStyle w:val="Listeafsnit"/>
        <w:numPr>
          <w:ilvl w:val="0"/>
          <w:numId w:val="40"/>
        </w:numPr>
      </w:pPr>
      <w:r w:rsidRPr="00F61CBB">
        <w:t>F</w:t>
      </w:r>
      <w:r w:rsidR="000E7C8C" w:rsidRPr="00F61CBB">
        <w:t xml:space="preserve">ilnavn: </w:t>
      </w:r>
      <w:r w:rsidR="00746FA1">
        <w:t>&lt;komponent&gt;</w:t>
      </w:r>
      <w:r w:rsidR="000E7C8C" w:rsidRPr="00F61CBB">
        <w:t>.war</w:t>
      </w:r>
    </w:p>
    <w:p w14:paraId="5BE38F6E" w14:textId="77777777" w:rsidR="000E7C8C" w:rsidRPr="00F61CBB" w:rsidRDefault="000E7C8C" w:rsidP="00895518">
      <w:pPr>
        <w:pStyle w:val="Overskrift1"/>
      </w:pPr>
      <w:bookmarkStart w:id="5" w:name="_Toc231888215"/>
      <w:r w:rsidRPr="00F61CBB">
        <w:lastRenderedPageBreak/>
        <w:t>Opdatering til nye versioner</w:t>
      </w:r>
      <w:bookmarkEnd w:id="5"/>
    </w:p>
    <w:p w14:paraId="44025ED4" w14:textId="77777777" w:rsidR="00640698" w:rsidRPr="00F61CBB" w:rsidRDefault="000E7C8C" w:rsidP="00640698">
      <w:r w:rsidRPr="00F61CBB">
        <w:t>Når nye versioner af Stamdata komp</w:t>
      </w:r>
      <w:r w:rsidR="00F8484F" w:rsidRPr="00F61CBB">
        <w:t>onenterne udkommer, vil der medfølge release notes som</w:t>
      </w:r>
      <w:r w:rsidRPr="00F61CBB">
        <w:t xml:space="preserve"> forklarer database-migrering, rollback-procedure, service vindue</w:t>
      </w:r>
      <w:r w:rsidR="00F8484F" w:rsidRPr="00F61CBB">
        <w:t xml:space="preserve">r mv. Til installation </w:t>
      </w:r>
      <w:r w:rsidR="00640698" w:rsidRPr="00F61CBB">
        <w:t xml:space="preserve">af </w:t>
      </w:r>
      <w:r w:rsidR="00E22836" w:rsidRPr="00F61CBB">
        <w:t>første version</w:t>
      </w:r>
      <w:r w:rsidRPr="00F61CBB">
        <w:t xml:space="preserve"> af stamdata komponent</w:t>
      </w:r>
      <w:r w:rsidR="00617BD9" w:rsidRPr="00F61CBB">
        <w:t>erne henvises til installations</w:t>
      </w:r>
      <w:r w:rsidRPr="00F61CBB">
        <w:t>guiden.</w:t>
      </w:r>
    </w:p>
    <w:p w14:paraId="29FCCC20" w14:textId="77777777" w:rsidR="00640698" w:rsidRPr="00F61CBB" w:rsidRDefault="00640698" w:rsidP="00640698"/>
    <w:p w14:paraId="622FAAAF" w14:textId="77777777" w:rsidR="00617BD9" w:rsidRPr="00F61CBB" w:rsidRDefault="00895518" w:rsidP="00895518">
      <w:pPr>
        <w:pStyle w:val="Overskrift1"/>
      </w:pPr>
      <w:bookmarkStart w:id="6" w:name="_Toc231888216"/>
      <w:r w:rsidRPr="00F61CBB">
        <w:lastRenderedPageBreak/>
        <w:t>Daglig Drift</w:t>
      </w:r>
      <w:bookmarkEnd w:id="6"/>
    </w:p>
    <w:p w14:paraId="59B3EB37" w14:textId="51200980" w:rsidR="00E22836" w:rsidRPr="00F61CBB" w:rsidRDefault="00E22836" w:rsidP="00E22836">
      <w:pPr>
        <w:pStyle w:val="Overskrift2"/>
      </w:pPr>
      <w:bookmarkStart w:id="7" w:name="_Toc231888217"/>
      <w:r w:rsidRPr="00F61CBB">
        <w:t xml:space="preserve">Stamdata </w:t>
      </w:r>
      <w:r w:rsidR="00701478">
        <w:t>Importere</w:t>
      </w:r>
      <w:bookmarkEnd w:id="7"/>
    </w:p>
    <w:p w14:paraId="66538F8B" w14:textId="476DEC21" w:rsidR="005F42A4" w:rsidRPr="00F61CBB" w:rsidRDefault="004231F2" w:rsidP="00617BD9">
      <w:r w:rsidRPr="00F61CBB">
        <w:t>Stamdata</w:t>
      </w:r>
      <w:r w:rsidR="00701478">
        <w:t>importerne</w:t>
      </w:r>
      <w:r w:rsidRPr="00F61CBB">
        <w:t xml:space="preserve"> er en gruppe filparsere </w:t>
      </w:r>
      <w:r w:rsidR="00640698" w:rsidRPr="00F61CBB">
        <w:t xml:space="preserve">og batch jobs </w:t>
      </w:r>
      <w:r w:rsidRPr="00F61CBB">
        <w:t xml:space="preserve">som indlæser </w:t>
      </w:r>
      <w:r w:rsidR="00640698" w:rsidRPr="00F61CBB">
        <w:t xml:space="preserve">og vedligeholder </w:t>
      </w:r>
      <w:r w:rsidRPr="00F61CBB">
        <w:t>data fra forskellige registre og gemmer dem i en MySQL database.</w:t>
      </w:r>
    </w:p>
    <w:p w14:paraId="2EB6BD49" w14:textId="77777777" w:rsidR="005F42A4" w:rsidRPr="00F61CBB" w:rsidRDefault="005F42A4" w:rsidP="00617BD9"/>
    <w:p w14:paraId="338861AD" w14:textId="05CFA644" w:rsidR="005F42A4" w:rsidRPr="00F61CBB" w:rsidRDefault="005F42A4" w:rsidP="00617BD9">
      <w:r w:rsidRPr="00F61CBB">
        <w:t xml:space="preserve">Hver </w:t>
      </w:r>
      <w:r w:rsidR="00701478">
        <w:t>importer</w:t>
      </w:r>
      <w:r w:rsidR="00640698" w:rsidRPr="00F61CBB">
        <w:t xml:space="preserve"> </w:t>
      </w:r>
      <w:r w:rsidRPr="00F61CBB">
        <w:t xml:space="preserve">har sin egen inbox-mappe som automatisk oprettes når servicen startes. </w:t>
      </w:r>
      <w:r w:rsidR="008D0895">
        <w:t>Roden for disse inbox</w:t>
      </w:r>
      <w:r w:rsidR="00640698" w:rsidRPr="00F61CBB">
        <w:t>mapper er:</w:t>
      </w:r>
    </w:p>
    <w:p w14:paraId="1218009E" w14:textId="77777777" w:rsidR="00640698" w:rsidRPr="00F61CBB" w:rsidRDefault="00640698" w:rsidP="00617BD9"/>
    <w:p w14:paraId="3DDC6DEA" w14:textId="07EC8EA9" w:rsidR="00640698" w:rsidRPr="00027CE7" w:rsidRDefault="00701478" w:rsidP="00617BD9">
      <w:pPr>
        <w:rPr>
          <w:rFonts w:ascii="Courier New" w:hAnsi="Courier New" w:cs="Courier New"/>
        </w:rPr>
      </w:pPr>
      <w:r w:rsidRPr="00027CE7">
        <w:rPr>
          <w:rFonts w:ascii="Courier New" w:hAnsi="Courier New" w:cs="Courier New"/>
        </w:rPr>
        <w:t>&lt;JBOSS_HOME&gt;</w:t>
      </w:r>
      <w:r w:rsidR="00640698" w:rsidRPr="00027CE7">
        <w:rPr>
          <w:rFonts w:ascii="Courier New" w:hAnsi="Courier New" w:cs="Courier New"/>
        </w:rPr>
        <w:t>/</w:t>
      </w:r>
      <w:r w:rsidRPr="00027CE7">
        <w:rPr>
          <w:rFonts w:ascii="Courier New" w:hAnsi="Courier New" w:cs="Courier New"/>
        </w:rPr>
        <w:t>domain</w:t>
      </w:r>
      <w:r w:rsidR="00640698" w:rsidRPr="00027CE7">
        <w:rPr>
          <w:rFonts w:ascii="Courier New" w:hAnsi="Courier New" w:cs="Courier New"/>
        </w:rPr>
        <w:t>/data/s</w:t>
      </w:r>
      <w:r w:rsidRPr="00027CE7">
        <w:rPr>
          <w:rFonts w:ascii="Courier New" w:hAnsi="Courier New" w:cs="Courier New"/>
        </w:rPr>
        <w:t>dm4</w:t>
      </w:r>
      <w:r w:rsidR="00640698" w:rsidRPr="00027CE7">
        <w:rPr>
          <w:rFonts w:ascii="Courier New" w:hAnsi="Courier New" w:cs="Courier New"/>
        </w:rPr>
        <w:t>/</w:t>
      </w:r>
    </w:p>
    <w:p w14:paraId="4C716C8B" w14:textId="77777777" w:rsidR="005F42A4" w:rsidRPr="00F61CBB" w:rsidRDefault="005F42A4" w:rsidP="00617BD9"/>
    <w:p w14:paraId="365DF5BA" w14:textId="392F5FA1" w:rsidR="00E22836" w:rsidRDefault="00640698" w:rsidP="00617BD9">
      <w:r w:rsidRPr="00F61CBB">
        <w:t>Komponenten</w:t>
      </w:r>
      <w:r w:rsidR="005F42A4" w:rsidRPr="00F61CBB">
        <w:t xml:space="preserve"> kigger i sin inbox</w:t>
      </w:r>
      <w:r w:rsidRPr="00F61CBB">
        <w:t>mappe</w:t>
      </w:r>
      <w:r w:rsidR="005F42A4" w:rsidRPr="00F61CBB">
        <w:t xml:space="preserve"> for at se om der kommer nye filer</w:t>
      </w:r>
      <w:r w:rsidR="00E22836" w:rsidRPr="00F61CBB">
        <w:t xml:space="preserve"> til import. Det er driftens opgave at placere filer i inboxmapperne når tiden er inde for en opdatering. Hvilke filer der skal bruges og hvor ofte registrene skal opdateres er beskrevet i slutningen af dokumentet.</w:t>
      </w:r>
      <w:r w:rsidR="00701478">
        <w:t xml:space="preserve"> </w:t>
      </w:r>
      <w:r w:rsidR="00E22836" w:rsidRPr="00F61CBB">
        <w:t xml:space="preserve">Hver inbox er </w:t>
      </w:r>
      <w:r w:rsidR="004E039C" w:rsidRPr="00F61CBB">
        <w:t>logisk</w:t>
      </w:r>
      <w:r w:rsidR="00E22836" w:rsidRPr="00F61CBB">
        <w:t xml:space="preserve"> navngivet efter den tilhørende </w:t>
      </w:r>
      <w:r w:rsidR="00701478">
        <w:t>importer</w:t>
      </w:r>
      <w:r w:rsidR="00E22836" w:rsidRPr="00F61CBB">
        <w:t>.</w:t>
      </w:r>
    </w:p>
    <w:p w14:paraId="33F05D16" w14:textId="77777777" w:rsidR="00701478" w:rsidRDefault="00701478" w:rsidP="00617BD9"/>
    <w:p w14:paraId="4DA8A342" w14:textId="6974766F" w:rsidR="004E039C" w:rsidRDefault="004E039C" w:rsidP="00617BD9">
      <w:r>
        <w:t>Se afsnittet om overvågning for monitorering af servicen.</w:t>
      </w:r>
    </w:p>
    <w:p w14:paraId="598BE7C7" w14:textId="77777777" w:rsidR="00206B5C" w:rsidRDefault="00206B5C" w:rsidP="00617BD9"/>
    <w:p w14:paraId="2D94DA19" w14:textId="0A2A3122" w:rsidR="00206B5C" w:rsidRPr="00206B5C" w:rsidRDefault="00206B5C" w:rsidP="00206B5C">
      <w:pPr>
        <w:pStyle w:val="Overskrift3"/>
      </w:pPr>
      <w:bookmarkStart w:id="8" w:name="_Toc231888218"/>
      <w:r w:rsidRPr="00F61CBB">
        <w:t>Fremgangsmåde for indlæsning af nye data</w:t>
      </w:r>
      <w:bookmarkEnd w:id="8"/>
    </w:p>
    <w:p w14:paraId="427FB0B2" w14:textId="77777777" w:rsidR="00206B5C" w:rsidRDefault="00206B5C" w:rsidP="00206B5C">
      <w:pPr>
        <w:rPr>
          <w:rFonts w:cs="Arial"/>
        </w:rPr>
      </w:pPr>
    </w:p>
    <w:p w14:paraId="4762EB3E" w14:textId="77777777" w:rsidR="00206B5C" w:rsidRPr="00206B5C" w:rsidRDefault="001A06BB" w:rsidP="00206B5C">
      <w:pPr>
        <w:rPr>
          <w:rFonts w:cs="Arial"/>
        </w:rPr>
      </w:pPr>
      <w:r>
        <w:rPr>
          <w:rFonts w:cs="Arial"/>
        </w:rPr>
        <w:t xml:space="preserve">Parserne forventer </w:t>
      </w:r>
      <w:r w:rsidR="00206B5C" w:rsidRPr="00206B5C">
        <w:rPr>
          <w:rFonts w:cs="Arial"/>
        </w:rPr>
        <w:t>data at blive lagt i undermapper af deres rod-mappe</w:t>
      </w:r>
      <w:r w:rsidR="0083174C">
        <w:rPr>
          <w:rFonts w:cs="Arial"/>
        </w:rPr>
        <w:t>, f.eks.</w:t>
      </w:r>
      <w:r w:rsidR="00206B5C" w:rsidRPr="00206B5C">
        <w:rPr>
          <w:rFonts w:cs="Arial"/>
        </w:rPr>
        <w:t>:</w:t>
      </w:r>
    </w:p>
    <w:p w14:paraId="38E77A39" w14:textId="77777777" w:rsidR="00206B5C" w:rsidRPr="0083174C" w:rsidRDefault="00206B5C" w:rsidP="00206B5C">
      <w:pPr>
        <w:rPr>
          <w:rFonts w:ascii="Bitstream Vera Sans Mono" w:hAnsi="Bitstream Vera Sans Mono" w:cs="Arial"/>
          <w:sz w:val="18"/>
          <w:szCs w:val="18"/>
        </w:rPr>
      </w:pPr>
    </w:p>
    <w:p w14:paraId="2348A83D" w14:textId="77B982DD" w:rsidR="00206B5C" w:rsidRPr="008D0895" w:rsidRDefault="008D0895" w:rsidP="00206B5C">
      <w:pPr>
        <w:rPr>
          <w:rFonts w:ascii="Courier New" w:hAnsi="Courier New" w:cs="Courier New"/>
          <w:sz w:val="18"/>
          <w:szCs w:val="18"/>
        </w:rPr>
      </w:pPr>
      <w:r w:rsidRPr="008D0895">
        <w:rPr>
          <w:rFonts w:ascii="Courier New" w:hAnsi="Courier New" w:cs="Courier New"/>
          <w:sz w:val="18"/>
          <w:szCs w:val="18"/>
        </w:rPr>
        <w:t>&lt;JBOSS_HOME&gt;/domain/data/sdm4/</w:t>
      </w:r>
      <w:r>
        <w:rPr>
          <w:rFonts w:ascii="Courier New" w:hAnsi="Courier New" w:cs="Courier New"/>
          <w:sz w:val="18"/>
          <w:szCs w:val="18"/>
        </w:rPr>
        <w:t>&lt;importer&gt;/</w:t>
      </w:r>
      <w:r w:rsidR="00206B5C" w:rsidRPr="008D0895">
        <w:rPr>
          <w:rFonts w:ascii="Courier New" w:hAnsi="Courier New" w:cs="Courier New"/>
          <w:sz w:val="18"/>
          <w:szCs w:val="18"/>
        </w:rPr>
        <w:t>201</w:t>
      </w:r>
      <w:r>
        <w:rPr>
          <w:rFonts w:ascii="Courier New" w:hAnsi="Courier New" w:cs="Courier New"/>
          <w:sz w:val="18"/>
          <w:szCs w:val="18"/>
        </w:rPr>
        <w:t>2</w:t>
      </w:r>
      <w:r w:rsidR="00E62B31">
        <w:rPr>
          <w:rFonts w:ascii="Courier New" w:hAnsi="Courier New" w:cs="Courier New"/>
          <w:sz w:val="18"/>
          <w:szCs w:val="18"/>
        </w:rPr>
        <w:t>0822</w:t>
      </w:r>
      <w:r w:rsidR="00206B5C" w:rsidRPr="008D0895">
        <w:rPr>
          <w:rFonts w:ascii="Courier New" w:hAnsi="Courier New" w:cs="Courier New"/>
          <w:sz w:val="18"/>
          <w:szCs w:val="18"/>
        </w:rPr>
        <w:t>T201121S231/&lt;file.txt&gt;</w:t>
      </w:r>
    </w:p>
    <w:p w14:paraId="356AE33C" w14:textId="46D02E21" w:rsidR="00206B5C" w:rsidRPr="008D0895" w:rsidRDefault="008D0895" w:rsidP="00206B5C">
      <w:pPr>
        <w:rPr>
          <w:rFonts w:ascii="Courier New" w:hAnsi="Courier New" w:cs="Courier New"/>
          <w:sz w:val="18"/>
          <w:szCs w:val="18"/>
        </w:rPr>
      </w:pPr>
      <w:r w:rsidRPr="008D0895">
        <w:rPr>
          <w:rFonts w:ascii="Courier New" w:hAnsi="Courier New" w:cs="Courier New"/>
          <w:sz w:val="18"/>
          <w:szCs w:val="18"/>
        </w:rPr>
        <w:t>&lt;JBOSS_HOME&gt;/domain/data/sdm4</w:t>
      </w:r>
      <w:r w:rsidR="00206B5C" w:rsidRPr="008D0895">
        <w:rPr>
          <w:rFonts w:ascii="Courier New" w:hAnsi="Courier New" w:cs="Courier New"/>
          <w:sz w:val="18"/>
          <w:szCs w:val="18"/>
        </w:rPr>
        <w:t>/</w:t>
      </w:r>
      <w:r>
        <w:rPr>
          <w:rFonts w:ascii="Courier New" w:hAnsi="Courier New" w:cs="Courier New"/>
          <w:sz w:val="18"/>
          <w:szCs w:val="18"/>
        </w:rPr>
        <w:t>&lt;importer&gt;/</w:t>
      </w:r>
      <w:r w:rsidR="00E62B31" w:rsidRPr="008D0895">
        <w:rPr>
          <w:rFonts w:ascii="Courier New" w:hAnsi="Courier New" w:cs="Courier New"/>
          <w:sz w:val="18"/>
          <w:szCs w:val="18"/>
        </w:rPr>
        <w:t>201</w:t>
      </w:r>
      <w:r w:rsidR="00E62B31">
        <w:rPr>
          <w:rFonts w:ascii="Courier New" w:hAnsi="Courier New" w:cs="Courier New"/>
          <w:sz w:val="18"/>
          <w:szCs w:val="18"/>
        </w:rPr>
        <w:t>20822</w:t>
      </w:r>
      <w:r w:rsidR="00E62B31" w:rsidRPr="008D0895">
        <w:rPr>
          <w:rFonts w:ascii="Courier New" w:hAnsi="Courier New" w:cs="Courier New"/>
          <w:sz w:val="18"/>
          <w:szCs w:val="18"/>
        </w:rPr>
        <w:t>T201121S231</w:t>
      </w:r>
      <w:r w:rsidR="00206B5C" w:rsidRPr="008D0895">
        <w:rPr>
          <w:rFonts w:ascii="Courier New" w:hAnsi="Courier New" w:cs="Courier New"/>
          <w:sz w:val="18"/>
          <w:szCs w:val="18"/>
        </w:rPr>
        <w:t>/&lt;file</w:t>
      </w:r>
      <w:r w:rsidR="00E62B31">
        <w:rPr>
          <w:rFonts w:ascii="Courier New" w:hAnsi="Courier New" w:cs="Courier New"/>
          <w:sz w:val="18"/>
          <w:szCs w:val="18"/>
        </w:rPr>
        <w:t>2</w:t>
      </w:r>
      <w:r w:rsidR="00206B5C" w:rsidRPr="008D0895">
        <w:rPr>
          <w:rFonts w:ascii="Courier New" w:hAnsi="Courier New" w:cs="Courier New"/>
          <w:sz w:val="18"/>
          <w:szCs w:val="18"/>
        </w:rPr>
        <w:t>.txt&gt;</w:t>
      </w:r>
    </w:p>
    <w:p w14:paraId="609C3BAD" w14:textId="77777777" w:rsidR="00206B5C" w:rsidRPr="00206B5C" w:rsidRDefault="00206B5C" w:rsidP="00206B5C">
      <w:pPr>
        <w:rPr>
          <w:rFonts w:cs="Arial"/>
        </w:rPr>
      </w:pPr>
    </w:p>
    <w:p w14:paraId="64AA559B" w14:textId="77777777" w:rsidR="00206B5C" w:rsidRPr="00206B5C" w:rsidRDefault="00206B5C" w:rsidP="00206B5C">
      <w:pPr>
        <w:rPr>
          <w:rFonts w:cs="Arial"/>
        </w:rPr>
      </w:pPr>
      <w:r w:rsidRPr="00206B5C">
        <w:rPr>
          <w:rFonts w:cs="Arial"/>
        </w:rPr>
        <w:t>Undermappernes navne er underordnede. De importeres i leksikografisk orden,</w:t>
      </w:r>
    </w:p>
    <w:p w14:paraId="75A2FB83" w14:textId="77777777" w:rsidR="00206B5C" w:rsidRPr="00206B5C" w:rsidRDefault="00206B5C" w:rsidP="00206B5C">
      <w:pPr>
        <w:rPr>
          <w:rFonts w:cs="Arial"/>
        </w:rPr>
      </w:pPr>
      <w:r w:rsidRPr="00206B5C">
        <w:rPr>
          <w:rFonts w:cs="Arial"/>
        </w:rPr>
        <w:t>og det vil derfor være oplagt at lægge dem så undermappernes navne er tids-</w:t>
      </w:r>
    </w:p>
    <w:p w14:paraId="0897D97D" w14:textId="145E8746" w:rsidR="00E62B31" w:rsidRPr="00206B5C" w:rsidRDefault="00206B5C" w:rsidP="00E62B31">
      <w:pPr>
        <w:rPr>
          <w:rFonts w:cs="Arial"/>
        </w:rPr>
      </w:pPr>
      <w:r w:rsidRPr="00206B5C">
        <w:rPr>
          <w:rFonts w:cs="Arial"/>
        </w:rPr>
        <w:t>stempler som vist i eksemplet.</w:t>
      </w:r>
    </w:p>
    <w:p w14:paraId="246EA8FB" w14:textId="77777777" w:rsidR="00206B5C" w:rsidRPr="00206B5C" w:rsidRDefault="00206B5C" w:rsidP="00206B5C">
      <w:pPr>
        <w:rPr>
          <w:rFonts w:cs="Arial"/>
        </w:rPr>
      </w:pPr>
    </w:p>
    <w:p w14:paraId="192E7D75" w14:textId="33259BB2" w:rsidR="00206B5C" w:rsidRPr="00206B5C" w:rsidRDefault="00E62B31" w:rsidP="00E62B31">
      <w:pPr>
        <w:rPr>
          <w:rFonts w:cs="Arial"/>
        </w:rPr>
      </w:pPr>
      <w:r>
        <w:rPr>
          <w:rFonts w:cs="Arial"/>
        </w:rPr>
        <w:t>Skulle der ske en fejl under import, vil der blive</w:t>
      </w:r>
      <w:r w:rsidR="00206B5C" w:rsidRPr="00206B5C">
        <w:rPr>
          <w:rFonts w:cs="Arial"/>
        </w:rPr>
        <w:t xml:space="preserve"> lagt en fil ved navn</w:t>
      </w:r>
    </w:p>
    <w:p w14:paraId="278FB0E5" w14:textId="77777777" w:rsidR="00206B5C" w:rsidRPr="00206B5C" w:rsidRDefault="00206B5C" w:rsidP="00206B5C">
      <w:pPr>
        <w:rPr>
          <w:rFonts w:cs="Arial"/>
        </w:rPr>
      </w:pPr>
      <w:r w:rsidRPr="00206B5C">
        <w:rPr>
          <w:rFonts w:cs="Arial"/>
        </w:rPr>
        <w:t>"LOCKED" i parserens inbox, f.eks.:</w:t>
      </w:r>
    </w:p>
    <w:p w14:paraId="4E820E4B" w14:textId="77777777" w:rsidR="00206B5C" w:rsidRPr="0083174C" w:rsidRDefault="00206B5C" w:rsidP="00206B5C">
      <w:pPr>
        <w:rPr>
          <w:rFonts w:ascii="Bitstream Vera Sans Mono" w:hAnsi="Bitstream Vera Sans Mono" w:cs="Arial"/>
          <w:sz w:val="18"/>
          <w:szCs w:val="18"/>
        </w:rPr>
      </w:pPr>
    </w:p>
    <w:p w14:paraId="6E6B2990" w14:textId="7D94D86D" w:rsidR="00206B5C" w:rsidRPr="00E62B31" w:rsidRDefault="00E62B31" w:rsidP="00206B5C">
      <w:pPr>
        <w:rPr>
          <w:rFonts w:ascii="Courier New" w:hAnsi="Courier New" w:cs="Courier New"/>
          <w:sz w:val="18"/>
          <w:szCs w:val="18"/>
        </w:rPr>
      </w:pPr>
      <w:r w:rsidRPr="00E62B31">
        <w:rPr>
          <w:rFonts w:ascii="Courier New" w:hAnsi="Courier New" w:cs="Courier New"/>
          <w:sz w:val="18"/>
          <w:szCs w:val="18"/>
        </w:rPr>
        <w:t>&lt;JBOSS_HOME&gt;/domain/data/sdm4/&lt;importer&gt;</w:t>
      </w:r>
      <w:r w:rsidR="00206B5C" w:rsidRPr="00E62B31">
        <w:rPr>
          <w:rFonts w:ascii="Courier New" w:hAnsi="Courier New" w:cs="Courier New"/>
          <w:sz w:val="18"/>
          <w:szCs w:val="18"/>
        </w:rPr>
        <w:t>/LOCKED</w:t>
      </w:r>
    </w:p>
    <w:p w14:paraId="20265CBF" w14:textId="77777777" w:rsidR="00206B5C" w:rsidRPr="00206B5C" w:rsidRDefault="00206B5C" w:rsidP="00206B5C">
      <w:pPr>
        <w:rPr>
          <w:rFonts w:cs="Arial"/>
        </w:rPr>
      </w:pPr>
    </w:p>
    <w:p w14:paraId="7AC0C05C" w14:textId="77777777" w:rsidR="00206B5C" w:rsidRDefault="00206B5C" w:rsidP="00206B5C">
      <w:pPr>
        <w:rPr>
          <w:rFonts w:cs="Arial"/>
        </w:rPr>
      </w:pPr>
      <w:r w:rsidRPr="00206B5C">
        <w:rPr>
          <w:rFonts w:cs="Arial"/>
        </w:rPr>
        <w:t>Parseren vil ikke forsætte før denne fil er slettet ma</w:t>
      </w:r>
      <w:r w:rsidR="0083174C">
        <w:rPr>
          <w:rFonts w:cs="Arial"/>
        </w:rPr>
        <w:t xml:space="preserve">nuelt. Fejl-beskeden </w:t>
      </w:r>
      <w:r w:rsidRPr="00206B5C">
        <w:rPr>
          <w:rFonts w:cs="Arial"/>
        </w:rPr>
        <w:t>kan findes i loggen.</w:t>
      </w:r>
    </w:p>
    <w:p w14:paraId="49EAA512" w14:textId="77777777" w:rsidR="00701478" w:rsidRDefault="00701478" w:rsidP="00206B5C">
      <w:pPr>
        <w:rPr>
          <w:rFonts w:cs="Arial"/>
        </w:rPr>
      </w:pPr>
    </w:p>
    <w:p w14:paraId="1F08BEBD" w14:textId="77777777" w:rsidR="00701478" w:rsidRDefault="00701478" w:rsidP="00701478">
      <w:pPr>
        <w:pStyle w:val="Overskrift3"/>
      </w:pPr>
      <w:bookmarkStart w:id="9" w:name="_Toc231888219"/>
      <w:r w:rsidRPr="00F61CBB">
        <w:t>Eksempel for import af nye CPR-data</w:t>
      </w:r>
      <w:bookmarkEnd w:id="9"/>
    </w:p>
    <w:p w14:paraId="2D8A26A9" w14:textId="77777777" w:rsidR="00701478" w:rsidRPr="00F61CBB" w:rsidRDefault="00701478" w:rsidP="00701478">
      <w:r w:rsidRPr="00F61CBB">
        <w:t>Her en et eksempel på strukturen for en parsers filsystem. I dette tilfælde er det CPR-parseren:</w:t>
      </w:r>
    </w:p>
    <w:p w14:paraId="27F9FE9B" w14:textId="77777777" w:rsidR="00701478" w:rsidRPr="00F61CBB" w:rsidRDefault="00701478" w:rsidP="00701478"/>
    <w:p w14:paraId="61341CE5" w14:textId="4F01A592" w:rsidR="00701478" w:rsidRPr="002A5D6B" w:rsidRDefault="00E62B31" w:rsidP="00701478">
      <w:pPr>
        <w:tabs>
          <w:tab w:val="left" w:pos="2787"/>
        </w:tabs>
        <w:rPr>
          <w:rFonts w:ascii="Bitstream Vera Sans Mono" w:hAnsi="Bitstream Vera Sans Mono"/>
          <w:highlight w:val="yellow"/>
          <w:lang w:val="en-US"/>
        </w:rPr>
      </w:pPr>
      <w:r w:rsidRPr="008D0895">
        <w:rPr>
          <w:rFonts w:ascii="Courier New" w:hAnsi="Courier New" w:cs="Courier New"/>
          <w:sz w:val="18"/>
          <w:szCs w:val="18"/>
        </w:rPr>
        <w:t>&lt;JBOSS_HOME&gt;/domain/data/sdm4/</w:t>
      </w:r>
      <w:r>
        <w:rPr>
          <w:rFonts w:ascii="Courier New" w:hAnsi="Courier New" w:cs="Courier New"/>
          <w:sz w:val="18"/>
          <w:szCs w:val="18"/>
        </w:rPr>
        <w:t>cprimporter/</w:t>
      </w:r>
    </w:p>
    <w:p w14:paraId="27456A4A" w14:textId="77777777" w:rsidR="00701478" w:rsidRPr="002A5D6B" w:rsidRDefault="00701478" w:rsidP="00701478">
      <w:pPr>
        <w:rPr>
          <w:highlight w:val="yellow"/>
          <w:lang w:val="en-US"/>
        </w:rPr>
      </w:pPr>
    </w:p>
    <w:p w14:paraId="2D0B5E58" w14:textId="7B60A76E" w:rsidR="00701478" w:rsidRPr="00F61CBB" w:rsidRDefault="00701478" w:rsidP="00701478">
      <w:pPr>
        <w:rPr>
          <w:rFonts w:cs="Arial"/>
        </w:rPr>
      </w:pPr>
      <w:r w:rsidRPr="00F61CBB">
        <w:lastRenderedPageBreak/>
        <w:t xml:space="preserve">Placeres filen ’D100312.L431101’ (som er en typisk CPR Person fil) i </w:t>
      </w:r>
      <w:r w:rsidRPr="00F61CBB">
        <w:rPr>
          <w:rFonts w:ascii="Bitstream Vera Sans Mono" w:hAnsi="Bitstream Vera Sans Mono"/>
        </w:rPr>
        <w:t>inputmappen</w:t>
      </w:r>
      <w:r w:rsidR="00E62B31">
        <w:rPr>
          <w:rFonts w:ascii="Bitstream Vera Sans Mono" w:hAnsi="Bitstream Vera Sans Mono"/>
        </w:rPr>
        <w:t xml:space="preserve"> </w:t>
      </w:r>
      <w:r w:rsidRPr="00F61CBB">
        <w:rPr>
          <w:rFonts w:cs="Arial"/>
        </w:rPr>
        <w:t>begynder parseren at stabilisere data. Man kan gå ind på komponentens monitoreringsside for at se status for import:</w:t>
      </w:r>
    </w:p>
    <w:p w14:paraId="282F180F" w14:textId="77777777" w:rsidR="00701478" w:rsidRPr="00F61CBB" w:rsidRDefault="00701478" w:rsidP="00701478">
      <w:pPr>
        <w:rPr>
          <w:rFonts w:ascii="Bitstream Vera Sans Mono" w:hAnsi="Bitstream Vera Sans Mono" w:cs="Arial"/>
        </w:rPr>
      </w:pPr>
    </w:p>
    <w:p w14:paraId="31BAB2DE" w14:textId="5CC2FF7E" w:rsidR="00701478" w:rsidRPr="00F61CBB" w:rsidRDefault="00177DAF" w:rsidP="00701478">
      <w:pPr>
        <w:rPr>
          <w:rFonts w:ascii="Bitstream Vera Sans Mono" w:hAnsi="Bitstream Vera Sans Mono" w:cs="Arial"/>
        </w:rPr>
      </w:pPr>
      <w:r w:rsidRPr="00177DAF">
        <w:rPr>
          <w:rFonts w:ascii="Courier New" w:hAnsi="Courier New" w:cs="Courier New"/>
        </w:rPr>
        <w:t>http://&lt;hostname&gt;:&lt;port&gt;/</w:t>
      </w:r>
      <w:r>
        <w:rPr>
          <w:rFonts w:ascii="Courier New" w:hAnsi="Courier New" w:cs="Courier New"/>
        </w:rPr>
        <w:t>cprimporter</w:t>
      </w:r>
      <w:r w:rsidRPr="00177DAF">
        <w:rPr>
          <w:rFonts w:ascii="Courier New" w:hAnsi="Courier New" w:cs="Courier New"/>
        </w:rPr>
        <w:t>/</w:t>
      </w:r>
      <w:r w:rsidR="00733937">
        <w:rPr>
          <w:rFonts w:ascii="Courier New" w:hAnsi="Courier New" w:cs="Courier New"/>
        </w:rPr>
        <w:t>status</w:t>
      </w:r>
    </w:p>
    <w:p w14:paraId="626CCA0F" w14:textId="77777777" w:rsidR="00701478" w:rsidRPr="00F61CBB" w:rsidRDefault="00701478" w:rsidP="00701478">
      <w:pPr>
        <w:rPr>
          <w:rFonts w:ascii="Bitstream Vera Sans Mono" w:hAnsi="Bitstream Vera Sans Mono" w:cs="Arial"/>
        </w:rPr>
      </w:pPr>
    </w:p>
    <w:p w14:paraId="0290925F" w14:textId="0D6DBEAC" w:rsidR="00701478" w:rsidRDefault="00701478" w:rsidP="00701478">
      <w:pPr>
        <w:rPr>
          <w:rFonts w:cs="Arial"/>
        </w:rPr>
      </w:pPr>
      <w:r w:rsidRPr="00F61CBB">
        <w:rPr>
          <w:rFonts w:cs="Arial"/>
        </w:rPr>
        <w:t xml:space="preserve">Her vil </w:t>
      </w:r>
      <w:r w:rsidR="00177DAF">
        <w:rPr>
          <w:rFonts w:cs="Arial"/>
        </w:rPr>
        <w:t xml:space="preserve">man kunne se </w:t>
      </w:r>
      <w:r w:rsidR="009C60C4">
        <w:rPr>
          <w:rFonts w:cs="Arial"/>
        </w:rPr>
        <w:t xml:space="preserve">om CPRimporteren kører, </w:t>
      </w:r>
      <w:r w:rsidR="00177DAF">
        <w:rPr>
          <w:rFonts w:cs="Arial"/>
        </w:rPr>
        <w:t>hvornår CPRi</w:t>
      </w:r>
      <w:r w:rsidR="009C60C4">
        <w:rPr>
          <w:rFonts w:cs="Arial"/>
        </w:rPr>
        <w:t>mporteren sidst har kørt, og</w:t>
      </w:r>
      <w:r w:rsidR="00177DAF">
        <w:rPr>
          <w:rFonts w:cs="Arial"/>
        </w:rPr>
        <w:t xml:space="preserve"> hvilken status</w:t>
      </w:r>
      <w:r w:rsidR="009C60C4">
        <w:rPr>
          <w:rFonts w:cs="Arial"/>
        </w:rPr>
        <w:t xml:space="preserve"> den har.</w:t>
      </w:r>
    </w:p>
    <w:p w14:paraId="4FA0735F" w14:textId="57B35D35" w:rsidR="00334B47" w:rsidRPr="00F61CBB" w:rsidRDefault="004E039C" w:rsidP="00334B47">
      <w:pPr>
        <w:pStyle w:val="Overskrift3"/>
      </w:pPr>
      <w:bookmarkStart w:id="10" w:name="_Toc231888220"/>
      <w:r w:rsidRPr="00F61CBB">
        <w:t>Konfiguration</w:t>
      </w:r>
      <w:r w:rsidR="005B1805" w:rsidRPr="00F61CBB">
        <w:t xml:space="preserve"> af </w:t>
      </w:r>
      <w:r w:rsidR="009C60C4">
        <w:t>Stamdata importere</w:t>
      </w:r>
      <w:bookmarkEnd w:id="10"/>
    </w:p>
    <w:p w14:paraId="5976D75B" w14:textId="77777777" w:rsidR="00334B47" w:rsidRPr="00F61CBB" w:rsidRDefault="00334B47" w:rsidP="005B1805"/>
    <w:p w14:paraId="3F30A1B7" w14:textId="56A38ACB" w:rsidR="00334B47" w:rsidRPr="00F61CBB" w:rsidRDefault="009C60C4" w:rsidP="005B1805">
      <w:r>
        <w:t>Hver importer har en default konfigurationsfil (default-config.properties) der er indlejret i war filen, de eneklte konfigurationsindstillinger kan overstyres ved af en miljø specifik konfigurationsfil (config.properties), der ligger i filsystemet på følgende lokation</w:t>
      </w:r>
      <w:r w:rsidR="00334B47" w:rsidRPr="00F61CBB">
        <w:t>:</w:t>
      </w:r>
    </w:p>
    <w:p w14:paraId="47B8B349" w14:textId="77777777" w:rsidR="00334B47" w:rsidRPr="00F61CBB" w:rsidRDefault="00334B47" w:rsidP="005B1805"/>
    <w:p w14:paraId="13C2CE24" w14:textId="595DA8AA" w:rsidR="005B1805" w:rsidRPr="009C60C4" w:rsidRDefault="009C60C4" w:rsidP="005B1805">
      <w:pPr>
        <w:rPr>
          <w:rFonts w:ascii="Courier New" w:hAnsi="Courier New" w:cs="Courier New"/>
          <w:sz w:val="20"/>
          <w:szCs w:val="20"/>
          <w:lang w:val="en-US"/>
        </w:rPr>
      </w:pPr>
      <w:r w:rsidRPr="009C60C4">
        <w:rPr>
          <w:rFonts w:ascii="Courier New" w:hAnsi="Courier New" w:cs="Courier New"/>
          <w:sz w:val="20"/>
          <w:szCs w:val="20"/>
          <w:lang w:val="en-US"/>
        </w:rPr>
        <w:t>&lt;</w:t>
      </w:r>
      <w:r w:rsidR="00334B47" w:rsidRPr="009C60C4">
        <w:rPr>
          <w:rFonts w:ascii="Courier New" w:hAnsi="Courier New" w:cs="Courier New"/>
          <w:sz w:val="20"/>
          <w:szCs w:val="20"/>
          <w:lang w:val="en-US"/>
        </w:rPr>
        <w:t>JBOSS_HOME</w:t>
      </w:r>
      <w:r w:rsidRPr="009C60C4">
        <w:rPr>
          <w:rFonts w:ascii="Courier New" w:hAnsi="Courier New" w:cs="Courier New"/>
          <w:sz w:val="20"/>
          <w:szCs w:val="20"/>
          <w:lang w:val="en-US"/>
        </w:rPr>
        <w:t>&gt;</w:t>
      </w:r>
      <w:r w:rsidR="00334B47" w:rsidRPr="009C60C4">
        <w:rPr>
          <w:rFonts w:ascii="Courier New" w:hAnsi="Courier New" w:cs="Courier New"/>
          <w:sz w:val="20"/>
          <w:szCs w:val="20"/>
          <w:lang w:val="en-US"/>
        </w:rPr>
        <w:t>/</w:t>
      </w:r>
      <w:r w:rsidRPr="009C60C4">
        <w:rPr>
          <w:rFonts w:ascii="Courier New" w:hAnsi="Courier New" w:cs="Courier New"/>
          <w:sz w:val="20"/>
          <w:szCs w:val="20"/>
          <w:lang w:val="en-US"/>
        </w:rPr>
        <w:t>modules/sdm4/config/&lt;komponent&gt;/main/config</w:t>
      </w:r>
      <w:r w:rsidR="00334B47" w:rsidRPr="009C60C4">
        <w:rPr>
          <w:rFonts w:ascii="Courier New" w:hAnsi="Courier New" w:cs="Courier New"/>
          <w:sz w:val="20"/>
          <w:szCs w:val="20"/>
          <w:lang w:val="en-US"/>
        </w:rPr>
        <w:t>.properties</w:t>
      </w:r>
    </w:p>
    <w:p w14:paraId="336AEDA8" w14:textId="77777777" w:rsidR="00334B47" w:rsidRPr="002A5D6B" w:rsidRDefault="00334B47" w:rsidP="00D96900">
      <w:pPr>
        <w:rPr>
          <w:rFonts w:ascii="Calibri" w:hAnsi="Calibri"/>
          <w:lang w:val="en-US"/>
        </w:rPr>
      </w:pPr>
    </w:p>
    <w:p w14:paraId="282C10D0" w14:textId="77777777" w:rsidR="00334B47" w:rsidRPr="00F61CBB" w:rsidRDefault="00334B47" w:rsidP="00D96900">
      <w:pPr>
        <w:rPr>
          <w:rFonts w:cs="Arial"/>
          <w:b/>
        </w:rPr>
      </w:pPr>
      <w:r w:rsidRPr="00F61CBB">
        <w:rPr>
          <w:rFonts w:cs="Arial"/>
          <w:b/>
        </w:rPr>
        <w:t>Properties</w:t>
      </w:r>
    </w:p>
    <w:p w14:paraId="3D8DB9AE" w14:textId="77777777" w:rsidR="00334B47" w:rsidRPr="00F61CBB" w:rsidRDefault="00334B47" w:rsidP="00D96900">
      <w:pPr>
        <w:rPr>
          <w:rFonts w:cs="Arial"/>
        </w:rPr>
      </w:pPr>
    </w:p>
    <w:tbl>
      <w:tblPr>
        <w:tblStyle w:val="Tabelgitter"/>
        <w:tblW w:w="0" w:type="auto"/>
        <w:tblLook w:val="04A0" w:firstRow="1" w:lastRow="0" w:firstColumn="1" w:lastColumn="0" w:noHBand="0" w:noVBand="1"/>
      </w:tblPr>
      <w:tblGrid>
        <w:gridCol w:w="4258"/>
        <w:gridCol w:w="4258"/>
      </w:tblGrid>
      <w:tr w:rsidR="00334B47" w:rsidRPr="00F61CBB" w14:paraId="4C43F397" w14:textId="77777777" w:rsidTr="00D96900">
        <w:trPr>
          <w:trHeight w:val="944"/>
        </w:trPr>
        <w:tc>
          <w:tcPr>
            <w:tcW w:w="4258" w:type="dxa"/>
          </w:tcPr>
          <w:p w14:paraId="011911F2" w14:textId="65F04852" w:rsidR="00334B47" w:rsidRPr="00F61CBB" w:rsidRDefault="00926EBB" w:rsidP="00C902F0">
            <w:pPr>
              <w:rPr>
                <w:rFonts w:cs="Arial"/>
              </w:rPr>
            </w:pPr>
            <w:r>
              <w:rPr>
                <w:rFonts w:eastAsia="Cambria" w:cs="Arial"/>
                <w:b/>
                <w:color w:val="000000"/>
              </w:rPr>
              <w:t>jdbc</w:t>
            </w:r>
            <w:r w:rsidR="00C902F0">
              <w:rPr>
                <w:rFonts w:eastAsia="Cambria" w:cs="Arial"/>
                <w:b/>
                <w:color w:val="000000"/>
              </w:rPr>
              <w:t>.JNDIName</w:t>
            </w:r>
          </w:p>
        </w:tc>
        <w:tc>
          <w:tcPr>
            <w:tcW w:w="4258" w:type="dxa"/>
          </w:tcPr>
          <w:p w14:paraId="39D21A33" w14:textId="4F361DF2" w:rsidR="00334B47" w:rsidRPr="00F61CBB" w:rsidRDefault="00C902F0" w:rsidP="00926EBB">
            <w:pPr>
              <w:rPr>
                <w:rFonts w:cs="Arial"/>
              </w:rPr>
            </w:pPr>
            <w:r>
              <w:rPr>
                <w:rFonts w:eastAsia="Cambria" w:cs="Arial"/>
                <w:color w:val="000000"/>
              </w:rPr>
              <w:t>JNDI navn for datasourcen, der er konfigureret</w:t>
            </w:r>
            <w:r w:rsidR="00926EBB">
              <w:rPr>
                <w:rFonts w:eastAsia="Cambria" w:cs="Arial"/>
                <w:color w:val="000000"/>
              </w:rPr>
              <w:t xml:space="preserve"> i JBOSS serveren</w:t>
            </w:r>
            <w:r w:rsidR="007878EE">
              <w:rPr>
                <w:rFonts w:eastAsia="Cambria" w:cs="Arial"/>
                <w:color w:val="000000"/>
              </w:rPr>
              <w:t xml:space="preserve">, default: </w:t>
            </w:r>
            <w:r w:rsidR="007878EE" w:rsidRPr="007878EE">
              <w:rPr>
                <w:rFonts w:ascii="Courier New" w:eastAsia="Cambria" w:hAnsi="Courier New" w:cs="Courier New"/>
                <w:color w:val="000000"/>
              </w:rPr>
              <w:t>java:/SDMDS</w:t>
            </w:r>
          </w:p>
        </w:tc>
      </w:tr>
      <w:tr w:rsidR="00334B47" w:rsidRPr="00F61CBB" w14:paraId="62AB1F6D" w14:textId="77777777" w:rsidTr="00334B47">
        <w:tc>
          <w:tcPr>
            <w:tcW w:w="4258" w:type="dxa"/>
          </w:tcPr>
          <w:p w14:paraId="65E4BDB9" w14:textId="4E717507" w:rsidR="00334B47" w:rsidRPr="00F61CBB" w:rsidRDefault="00926EBB" w:rsidP="00926EBB">
            <w:pPr>
              <w:rPr>
                <w:rFonts w:cs="Arial"/>
                <w:b/>
              </w:rPr>
            </w:pPr>
            <w:r>
              <w:rPr>
                <w:rFonts w:cs="Arial"/>
                <w:b/>
              </w:rPr>
              <w:t>sdm.dataDir</w:t>
            </w:r>
          </w:p>
        </w:tc>
        <w:tc>
          <w:tcPr>
            <w:tcW w:w="4258" w:type="dxa"/>
          </w:tcPr>
          <w:p w14:paraId="134F4231" w14:textId="71645F6F" w:rsidR="00334B47" w:rsidRPr="00F61CBB" w:rsidRDefault="007878EE" w:rsidP="007878EE">
            <w:pPr>
              <w:rPr>
                <w:rFonts w:cs="Arial"/>
              </w:rPr>
            </w:pPr>
            <w:r>
              <w:rPr>
                <w:rFonts w:cs="Arial"/>
              </w:rPr>
              <w:t xml:space="preserve">Folder navn hvor importeren kan finde datafilerne default:  </w:t>
            </w:r>
            <w:r w:rsidRPr="002611AA">
              <w:rPr>
                <w:rFonts w:ascii="Courier New" w:hAnsi="Courier New" w:cs="Courier New"/>
              </w:rPr>
              <w:t>/pack/jboss/domain/data/sdm4</w:t>
            </w:r>
          </w:p>
        </w:tc>
      </w:tr>
      <w:tr w:rsidR="00027CE7" w:rsidRPr="00F61CBB" w14:paraId="181C09B1" w14:textId="77777777" w:rsidTr="00334B47">
        <w:tc>
          <w:tcPr>
            <w:tcW w:w="4258" w:type="dxa"/>
          </w:tcPr>
          <w:p w14:paraId="565CC2E8" w14:textId="625C52C2" w:rsidR="00027CE7" w:rsidRPr="00027CE7" w:rsidRDefault="00027CE7" w:rsidP="00926EBB">
            <w:pPr>
              <w:rPr>
                <w:rFonts w:cs="Arial"/>
                <w:b/>
              </w:rPr>
            </w:pPr>
            <w:r w:rsidRPr="00027CE7">
              <w:rPr>
                <w:rFonts w:eastAsia="Cambria" w:cs="Arial"/>
                <w:b/>
                <w:lang w:val="en-US"/>
              </w:rPr>
              <w:t>spooler.max.days.between.runs</w:t>
            </w:r>
          </w:p>
        </w:tc>
        <w:tc>
          <w:tcPr>
            <w:tcW w:w="4258" w:type="dxa"/>
          </w:tcPr>
          <w:p w14:paraId="3FAE2DB3" w14:textId="44CC42CD" w:rsidR="00027CE7" w:rsidRDefault="00027CE7" w:rsidP="007878EE">
            <w:pPr>
              <w:rPr>
                <w:rFonts w:cs="Arial"/>
              </w:rPr>
            </w:pPr>
            <w:r>
              <w:rPr>
                <w:rFonts w:cs="Arial"/>
              </w:rPr>
              <w:t>Parameter til overvågning af om en importer har modtaget data indenfor et forventet interval. Hvis denne frist overskrides vil overvågningen rapportere fejl.</w:t>
            </w:r>
          </w:p>
        </w:tc>
      </w:tr>
    </w:tbl>
    <w:p w14:paraId="05940879" w14:textId="77777777" w:rsidR="00334B47" w:rsidRPr="00F61CBB" w:rsidRDefault="00334B47" w:rsidP="00D96900">
      <w:pPr>
        <w:widowControl w:val="0"/>
        <w:autoSpaceDE w:val="0"/>
        <w:autoSpaceDN w:val="0"/>
        <w:adjustRightInd w:val="0"/>
        <w:jc w:val="left"/>
        <w:rPr>
          <w:rFonts w:eastAsia="Cambria" w:cs="Arial"/>
        </w:rPr>
      </w:pPr>
    </w:p>
    <w:tbl>
      <w:tblPr>
        <w:tblStyle w:val="Tabelgitter"/>
        <w:tblW w:w="0" w:type="auto"/>
        <w:tblLook w:val="04A0" w:firstRow="1" w:lastRow="0" w:firstColumn="1" w:lastColumn="0" w:noHBand="0" w:noVBand="1"/>
      </w:tblPr>
      <w:tblGrid>
        <w:gridCol w:w="3286"/>
        <w:gridCol w:w="5230"/>
      </w:tblGrid>
      <w:tr w:rsidR="00F85A5C" w:rsidRPr="00F61CBB" w14:paraId="3AFD8FAC" w14:textId="77777777" w:rsidTr="00E04C69">
        <w:tc>
          <w:tcPr>
            <w:tcW w:w="3286" w:type="dxa"/>
          </w:tcPr>
          <w:p w14:paraId="5A7A1090" w14:textId="77777777" w:rsidR="00F85A5C" w:rsidRPr="00F85A5C" w:rsidRDefault="00CC7C1C" w:rsidP="00206B5C">
            <w:pPr>
              <w:rPr>
                <w:rFonts w:cs="Arial"/>
                <w:b/>
              </w:rPr>
            </w:pPr>
            <w:r w:rsidRPr="00B014A4">
              <w:rPr>
                <w:rFonts w:eastAsia="Cambria" w:cs="Arial"/>
                <w:b/>
                <w:color w:val="000000"/>
              </w:rPr>
              <w:t>dk.nsi.dgws.sosi.dgws</w:t>
            </w:r>
            <w:r w:rsidR="00F85A5C" w:rsidRPr="00B014A4">
              <w:rPr>
                <w:rFonts w:eastAsia="Cambria" w:cs="Arial"/>
                <w:b/>
                <w:color w:val="000000"/>
              </w:rPr>
              <w:t>Levels</w:t>
            </w:r>
          </w:p>
        </w:tc>
        <w:tc>
          <w:tcPr>
            <w:tcW w:w="5230" w:type="dxa"/>
          </w:tcPr>
          <w:p w14:paraId="17DA4BF1" w14:textId="77777777" w:rsidR="00F85A5C" w:rsidRDefault="00F85A5C" w:rsidP="00206B5C">
            <w:pPr>
              <w:rPr>
                <w:rFonts w:cs="Arial"/>
              </w:rPr>
            </w:pPr>
            <w:r>
              <w:rPr>
                <w:rFonts w:cs="Arial"/>
              </w:rPr>
              <w:t xml:space="preserve">Kommasepararet liste af </w:t>
            </w:r>
            <w:r w:rsidR="007B5536">
              <w:rPr>
                <w:rFonts w:cs="Arial"/>
              </w:rPr>
              <w:t xml:space="preserve">DGWS </w:t>
            </w:r>
            <w:r>
              <w:rPr>
                <w:rFonts w:cs="Arial"/>
              </w:rPr>
              <w:t xml:space="preserve">niveauer som kan bruges når man tilgår denne service. F.eks </w:t>
            </w:r>
            <w:r w:rsidRPr="00F85A5C">
              <w:rPr>
                <w:rFonts w:eastAsia="Cambria" w:cs="Arial"/>
                <w:b/>
                <w:color w:val="000000"/>
                <w:lang w:val="en-US"/>
              </w:rPr>
              <w:t>dk.nsi.dgws.sosi.</w:t>
            </w:r>
            <w:r w:rsidR="00CC7C1C">
              <w:rPr>
                <w:rFonts w:eastAsia="Cambria" w:cs="Arial"/>
                <w:b/>
                <w:color w:val="000000"/>
                <w:lang w:val="en-US"/>
              </w:rPr>
              <w:t>dgws</w:t>
            </w:r>
            <w:r w:rsidRPr="00F85A5C">
              <w:rPr>
                <w:rFonts w:eastAsia="Cambria" w:cs="Arial"/>
                <w:b/>
                <w:color w:val="000000"/>
                <w:lang w:val="en-US"/>
              </w:rPr>
              <w:t>Levels=</w:t>
            </w:r>
            <w:r w:rsidRPr="00F85A5C">
              <w:rPr>
                <w:rFonts w:cs="Arial"/>
                <w:b/>
              </w:rPr>
              <w:t>3,4</w:t>
            </w:r>
          </w:p>
          <w:p w14:paraId="2CA0180C" w14:textId="77777777" w:rsidR="00F85A5C" w:rsidRDefault="00F85A5C" w:rsidP="00206B5C">
            <w:pPr>
              <w:rPr>
                <w:rFonts w:cs="Arial"/>
              </w:rPr>
            </w:pPr>
          </w:p>
          <w:p w14:paraId="14C74061" w14:textId="77777777" w:rsidR="00F85A5C" w:rsidRPr="00F85A5C" w:rsidRDefault="00F85A5C" w:rsidP="00206B5C">
            <w:pPr>
              <w:rPr>
                <w:rFonts w:cs="Arial"/>
              </w:rPr>
            </w:pPr>
            <w:r>
              <w:rPr>
                <w:rFonts w:cs="Arial"/>
              </w:rPr>
              <w:t xml:space="preserve">Default: </w:t>
            </w:r>
            <w:r w:rsidRPr="00F85A5C">
              <w:rPr>
                <w:rFonts w:cs="Arial"/>
                <w:b/>
              </w:rPr>
              <w:t>3</w:t>
            </w:r>
          </w:p>
        </w:tc>
      </w:tr>
    </w:tbl>
    <w:p w14:paraId="2C7D896F" w14:textId="77777777" w:rsidR="00D4562B" w:rsidRDefault="00D4562B" w:rsidP="00D4562B"/>
    <w:p w14:paraId="189B170F" w14:textId="77777777" w:rsidR="00043B34" w:rsidRPr="00043B34" w:rsidRDefault="00043B34" w:rsidP="00043B34">
      <w:pPr>
        <w:pStyle w:val="Overskrift2"/>
      </w:pPr>
      <w:bookmarkStart w:id="11" w:name="_Toc231888221"/>
      <w:r w:rsidRPr="00043B34">
        <w:t>Database</w:t>
      </w:r>
      <w:bookmarkEnd w:id="11"/>
    </w:p>
    <w:p w14:paraId="10D04CBB" w14:textId="3E3F7AE1" w:rsidR="00043B34" w:rsidRPr="00043B34" w:rsidRDefault="00F92D8E" w:rsidP="00043B34">
      <w:pPr>
        <w:rPr>
          <w:rFonts w:cs="Arial"/>
        </w:rPr>
      </w:pPr>
      <w:r>
        <w:rPr>
          <w:rFonts w:cs="Arial"/>
        </w:rPr>
        <w:t xml:space="preserve">De enkelte </w:t>
      </w:r>
      <w:r w:rsidR="00E04C69">
        <w:rPr>
          <w:rFonts w:cs="Arial"/>
        </w:rPr>
        <w:t>stamdata importere</w:t>
      </w:r>
      <w:r w:rsidR="00043B34" w:rsidRPr="00043B34">
        <w:rPr>
          <w:rFonts w:cs="Arial"/>
        </w:rPr>
        <w:t xml:space="preserve"> er testet på en MySQL 5.5 database.</w:t>
      </w:r>
    </w:p>
    <w:p w14:paraId="16720D6B" w14:textId="5B1C47A5" w:rsidR="00F92D8E" w:rsidRPr="00043B34" w:rsidRDefault="00F92D8E" w:rsidP="00F92D8E">
      <w:pPr>
        <w:pStyle w:val="Overskrift3"/>
      </w:pPr>
      <w:bookmarkStart w:id="12" w:name="_Toc231888222"/>
      <w:r w:rsidRPr="00043B34">
        <w:t>Skema</w:t>
      </w:r>
      <w:r>
        <w:t xml:space="preserve"> til stamdata importere</w:t>
      </w:r>
      <w:bookmarkEnd w:id="12"/>
    </w:p>
    <w:p w14:paraId="30797A38" w14:textId="73C7B43C" w:rsidR="00F92D8E" w:rsidRDefault="00F92D8E" w:rsidP="00F92D8E">
      <w:pPr>
        <w:rPr>
          <w:rFonts w:cs="Arial"/>
        </w:rPr>
      </w:pPr>
      <w:r w:rsidRPr="00043B34">
        <w:rPr>
          <w:rFonts w:cs="Arial"/>
        </w:rPr>
        <w:t xml:space="preserve">Skema til </w:t>
      </w:r>
      <w:r>
        <w:rPr>
          <w:rFonts w:cs="Arial"/>
        </w:rPr>
        <w:t>stamdata importere opdateres automatisk af de enkelte importere, via det indbyggede migrerings framework.</w:t>
      </w:r>
    </w:p>
    <w:p w14:paraId="4F5A581C" w14:textId="262C3525" w:rsidR="00F92D8E" w:rsidRPr="00043B34" w:rsidRDefault="00F92D8E" w:rsidP="00F92D8E">
      <w:pPr>
        <w:rPr>
          <w:rFonts w:cs="Arial"/>
        </w:rPr>
      </w:pPr>
      <w:r>
        <w:rPr>
          <w:rFonts w:cs="Arial"/>
        </w:rPr>
        <w:t>Det skal dog understreges at så lang tid de enkelte NSP services er direkte afhængige af tabel layoutet for stamdata importerne</w:t>
      </w:r>
      <w:r w:rsidR="00E901E7">
        <w:rPr>
          <w:rFonts w:cs="Arial"/>
        </w:rPr>
        <w:t xml:space="preserve">, og der samtidig skal være </w:t>
      </w:r>
      <w:r w:rsidR="00E901E7">
        <w:rPr>
          <w:rFonts w:cs="Arial"/>
        </w:rPr>
        <w:lastRenderedPageBreak/>
        <w:t>bagud kompatibilitet vil tabel layoutet ikke ændre sige for stamdata importerne – men kun være splittet ud i importer war filerne.</w:t>
      </w:r>
    </w:p>
    <w:p w14:paraId="0B6E0D1F" w14:textId="77777777" w:rsidR="00F92D8E" w:rsidRPr="00043B34" w:rsidRDefault="00F92D8E" w:rsidP="00043B34">
      <w:pPr>
        <w:rPr>
          <w:rFonts w:asciiTheme="majorHAnsi" w:hAnsiTheme="majorHAnsi"/>
        </w:rPr>
      </w:pPr>
    </w:p>
    <w:p w14:paraId="6A9278AB" w14:textId="77777777" w:rsidR="00043B34" w:rsidRPr="00043B34" w:rsidRDefault="00043B34" w:rsidP="00043B34">
      <w:pPr>
        <w:pStyle w:val="Overskrift3"/>
      </w:pPr>
      <w:bookmarkStart w:id="13" w:name="_Toc231888223"/>
      <w:r w:rsidRPr="00043B34">
        <w:t>Databaseopsætning</w:t>
      </w:r>
      <w:bookmarkEnd w:id="13"/>
    </w:p>
    <w:p w14:paraId="102C3AA6" w14:textId="77777777" w:rsidR="00043B34" w:rsidRPr="00043B34" w:rsidRDefault="00043B34" w:rsidP="00043B34">
      <w:pPr>
        <w:rPr>
          <w:rFonts w:cs="Arial"/>
        </w:rPr>
      </w:pPr>
      <w:r w:rsidRPr="00043B34">
        <w:rPr>
          <w:rFonts w:cs="Arial"/>
        </w:rPr>
        <w:t>Følgende indstillinger bør sættes specielt i databasen, disse indstillinger konfigureres i mysql’s konfigurationsfil.</w:t>
      </w:r>
    </w:p>
    <w:p w14:paraId="0BD2B5D2" w14:textId="77777777" w:rsidR="00043B34" w:rsidRDefault="00043B34" w:rsidP="00043B34">
      <w:pPr>
        <w:rPr>
          <w:rFonts w:asciiTheme="majorHAnsi" w:hAnsiTheme="majorHAnsi"/>
        </w:rPr>
      </w:pPr>
    </w:p>
    <w:tbl>
      <w:tblPr>
        <w:tblStyle w:val="Tabelgitter"/>
        <w:tblW w:w="0" w:type="auto"/>
        <w:tblLook w:val="04A0" w:firstRow="1" w:lastRow="0" w:firstColumn="1" w:lastColumn="0" w:noHBand="0" w:noVBand="1"/>
      </w:tblPr>
      <w:tblGrid>
        <w:gridCol w:w="2813"/>
        <w:gridCol w:w="2813"/>
        <w:gridCol w:w="2814"/>
      </w:tblGrid>
      <w:tr w:rsidR="00043B34" w14:paraId="6F7527F1" w14:textId="77777777" w:rsidTr="008D0895">
        <w:tc>
          <w:tcPr>
            <w:tcW w:w="2813" w:type="dxa"/>
          </w:tcPr>
          <w:p w14:paraId="2D95DFA7" w14:textId="77777777" w:rsidR="00043B34" w:rsidRPr="00043B34" w:rsidRDefault="00043B34" w:rsidP="008D0895">
            <w:pPr>
              <w:rPr>
                <w:rFonts w:asciiTheme="majorHAnsi" w:hAnsiTheme="majorHAnsi"/>
                <w:b/>
              </w:rPr>
            </w:pPr>
            <w:r>
              <w:rPr>
                <w:rFonts w:asciiTheme="majorHAnsi" w:hAnsiTheme="majorHAnsi"/>
                <w:b/>
              </w:rPr>
              <w:t>Indstilling</w:t>
            </w:r>
          </w:p>
        </w:tc>
        <w:tc>
          <w:tcPr>
            <w:tcW w:w="2813" w:type="dxa"/>
          </w:tcPr>
          <w:p w14:paraId="69B1E381" w14:textId="77777777" w:rsidR="00043B34" w:rsidRPr="00043B34" w:rsidRDefault="00043B34" w:rsidP="008D0895">
            <w:pPr>
              <w:rPr>
                <w:rFonts w:asciiTheme="majorHAnsi" w:hAnsiTheme="majorHAnsi"/>
                <w:b/>
              </w:rPr>
            </w:pPr>
            <w:r>
              <w:rPr>
                <w:rFonts w:asciiTheme="majorHAnsi" w:hAnsiTheme="majorHAnsi"/>
                <w:b/>
              </w:rPr>
              <w:t>Værdi</w:t>
            </w:r>
          </w:p>
        </w:tc>
        <w:tc>
          <w:tcPr>
            <w:tcW w:w="2814" w:type="dxa"/>
          </w:tcPr>
          <w:p w14:paraId="6871C3E5" w14:textId="77777777" w:rsidR="00043B34" w:rsidRPr="00043B34" w:rsidRDefault="00043B34" w:rsidP="008D0895">
            <w:pPr>
              <w:rPr>
                <w:rFonts w:asciiTheme="majorHAnsi" w:hAnsiTheme="majorHAnsi"/>
                <w:b/>
              </w:rPr>
            </w:pPr>
            <w:r w:rsidRPr="00043B34">
              <w:rPr>
                <w:rFonts w:asciiTheme="majorHAnsi" w:hAnsiTheme="majorHAnsi"/>
                <w:b/>
              </w:rPr>
              <w:t>Beskrivelse</w:t>
            </w:r>
          </w:p>
        </w:tc>
      </w:tr>
      <w:tr w:rsidR="00043B34" w14:paraId="5198BFD0" w14:textId="77777777" w:rsidTr="008D0895">
        <w:tc>
          <w:tcPr>
            <w:tcW w:w="2813" w:type="dxa"/>
          </w:tcPr>
          <w:p w14:paraId="7C8A3D23" w14:textId="77777777" w:rsidR="00043B34" w:rsidRDefault="00043B34" w:rsidP="008D0895">
            <w:pPr>
              <w:rPr>
                <w:rFonts w:asciiTheme="majorHAnsi" w:hAnsiTheme="majorHAnsi"/>
              </w:rPr>
            </w:pPr>
            <w:r>
              <w:rPr>
                <w:rFonts w:asciiTheme="majorHAnsi" w:hAnsiTheme="majorHAnsi"/>
              </w:rPr>
              <w:t>Max_allowed_packet</w:t>
            </w:r>
          </w:p>
        </w:tc>
        <w:tc>
          <w:tcPr>
            <w:tcW w:w="2813" w:type="dxa"/>
          </w:tcPr>
          <w:p w14:paraId="5E5859D4" w14:textId="77777777" w:rsidR="00043B34" w:rsidRDefault="00043B34" w:rsidP="008D0895">
            <w:pPr>
              <w:rPr>
                <w:rFonts w:asciiTheme="majorHAnsi" w:hAnsiTheme="majorHAnsi"/>
              </w:rPr>
            </w:pPr>
            <w:r>
              <w:rPr>
                <w:rFonts w:asciiTheme="majorHAnsi" w:hAnsiTheme="majorHAnsi"/>
              </w:rPr>
              <w:t>16M</w:t>
            </w:r>
          </w:p>
        </w:tc>
        <w:tc>
          <w:tcPr>
            <w:tcW w:w="2814" w:type="dxa"/>
          </w:tcPr>
          <w:p w14:paraId="7E7B0C6D" w14:textId="77777777" w:rsidR="00043B34" w:rsidRDefault="00043B34" w:rsidP="008D0895">
            <w:pPr>
              <w:rPr>
                <w:rFonts w:asciiTheme="majorHAnsi" w:hAnsiTheme="majorHAnsi"/>
              </w:rPr>
            </w:pPr>
            <w:r w:rsidRPr="00043B34">
              <w:rPr>
                <w:rFonts w:asciiTheme="majorHAnsi" w:hAnsiTheme="majorHAnsi"/>
              </w:rPr>
              <w:t>CPR opslagsservices kan returnere en pæn mængde data, derfor er  max_allowed_packet default værdien på 1M for lidt - det anbefales at sætte den til 16M.</w:t>
            </w:r>
          </w:p>
        </w:tc>
      </w:tr>
    </w:tbl>
    <w:p w14:paraId="3DB385E4" w14:textId="77777777" w:rsidR="00043B34" w:rsidRPr="000A4A9E" w:rsidRDefault="00043B34" w:rsidP="00043B34">
      <w:pPr>
        <w:rPr>
          <w:rFonts w:asciiTheme="majorHAnsi" w:hAnsiTheme="majorHAnsi"/>
        </w:rPr>
      </w:pPr>
    </w:p>
    <w:p w14:paraId="2B244A48" w14:textId="77777777" w:rsidR="00617BD9" w:rsidRDefault="00EE4AFC" w:rsidP="009F1E19">
      <w:pPr>
        <w:pStyle w:val="Overskrift1"/>
      </w:pPr>
      <w:bookmarkStart w:id="14" w:name="_Toc231888224"/>
      <w:r>
        <w:lastRenderedPageBreak/>
        <w:t>B</w:t>
      </w:r>
      <w:r w:rsidR="00617BD9" w:rsidRPr="00F61CBB">
        <w:t>ackup</w:t>
      </w:r>
      <w:bookmarkEnd w:id="14"/>
    </w:p>
    <w:p w14:paraId="2A426674" w14:textId="77777777" w:rsidR="00002D95" w:rsidRDefault="00002D95" w:rsidP="00002D95">
      <w:r>
        <w:t>Alle tabeller i stamdatas database skal have daglig backup. Backup må ikke gemmes længere end 2 år pga. lovkrav.</w:t>
      </w:r>
    </w:p>
    <w:p w14:paraId="50612FC1" w14:textId="77777777" w:rsidR="003E169B" w:rsidRPr="00F61CBB" w:rsidRDefault="003E169B" w:rsidP="003E169B"/>
    <w:p w14:paraId="3B71E11F" w14:textId="77777777" w:rsidR="003E169B" w:rsidRPr="00002D95" w:rsidRDefault="003E169B" w:rsidP="00002D95">
      <w:r w:rsidRPr="00F61CBB">
        <w:t>Da der er tale om store mængder data er det vigtigt at holde for øje at det kan tage meget lang tid at genetablere et database image for stamdata.</w:t>
      </w:r>
    </w:p>
    <w:p w14:paraId="1AD62C38" w14:textId="77777777" w:rsidR="009F1E19" w:rsidRPr="009F1E19" w:rsidRDefault="00225640" w:rsidP="009F1E19">
      <w:pPr>
        <w:pStyle w:val="Overskrift2"/>
      </w:pPr>
      <w:bookmarkStart w:id="15" w:name="_Toc231888225"/>
      <w:r>
        <w:t xml:space="preserve">Backup af </w:t>
      </w:r>
      <w:r w:rsidR="009F1E19">
        <w:t>Data Manager</w:t>
      </w:r>
      <w:r>
        <w:t xml:space="preserve"> input-filer</w:t>
      </w:r>
      <w:bookmarkEnd w:id="15"/>
    </w:p>
    <w:p w14:paraId="256B1E89" w14:textId="08FF8414" w:rsidR="00617BD9" w:rsidRPr="00F61CBB" w:rsidRDefault="00EE4AFC" w:rsidP="00617BD9">
      <w:r>
        <w:t>Alle filer fra dataset som læ</w:t>
      </w:r>
      <w:r w:rsidR="001E6207" w:rsidRPr="00F61CBB">
        <w:t>gges ind i Stamdata</w:t>
      </w:r>
      <w:r w:rsidR="00C4107E">
        <w:t xml:space="preserve"> indbakker</w:t>
      </w:r>
      <w:r w:rsidR="001E6207" w:rsidRPr="00F61CBB">
        <w:t xml:space="preserve"> skal der laves backup af. Det vil sige at hver gang der f.eks. ankommer en ny fil fra CPR-registeret skal filen ligge</w:t>
      </w:r>
      <w:r w:rsidR="00C4107E">
        <w:t>s i den pågældende parsers indbakke</w:t>
      </w:r>
      <w:r w:rsidR="00E901E7">
        <w:t xml:space="preserve"> </w:t>
      </w:r>
      <w:r w:rsidR="001E6207" w:rsidRPr="00F61CBB">
        <w:rPr>
          <w:i/>
        </w:rPr>
        <w:t xml:space="preserve">og </w:t>
      </w:r>
      <w:r w:rsidR="001E6207" w:rsidRPr="00F61CBB">
        <w:t>samtidigt arkiveres. Hvordan filen arkiveres er op til driften</w:t>
      </w:r>
      <w:r w:rsidR="00C4107E">
        <w:t>,</w:t>
      </w:r>
      <w:r w:rsidR="001E6207" w:rsidRPr="00F61CBB">
        <w:t xml:space="preserve"> men filnavnet og dato for ankomst skal kunne spores.</w:t>
      </w:r>
    </w:p>
    <w:p w14:paraId="197F3E78" w14:textId="77777777" w:rsidR="000E7C8C" w:rsidRPr="00F61CBB" w:rsidRDefault="000E7C8C" w:rsidP="000E7C8C">
      <w:pPr>
        <w:pStyle w:val="Overskrift1"/>
      </w:pPr>
      <w:bookmarkStart w:id="16" w:name="_Toc231888226"/>
      <w:r w:rsidRPr="00F61CBB">
        <w:lastRenderedPageBreak/>
        <w:t>Overvågning</w:t>
      </w:r>
      <w:bookmarkEnd w:id="16"/>
    </w:p>
    <w:p w14:paraId="418C4D1F" w14:textId="77777777" w:rsidR="000E7C8C" w:rsidRPr="00F61CBB" w:rsidRDefault="000E7C8C" w:rsidP="000E7C8C">
      <w:pPr>
        <w:pStyle w:val="Overskrift2"/>
      </w:pPr>
      <w:bookmarkStart w:id="17" w:name="_Toc231888227"/>
      <w:r w:rsidRPr="00F61CBB">
        <w:t>Statussider</w:t>
      </w:r>
      <w:bookmarkEnd w:id="17"/>
    </w:p>
    <w:p w14:paraId="3E777BB3" w14:textId="77777777" w:rsidR="000E7C8C" w:rsidRPr="00F61CBB" w:rsidRDefault="00EC1B0C" w:rsidP="000E7C8C">
      <w:r w:rsidRPr="00F61CBB">
        <w:t>For hver komponent er der en</w:t>
      </w:r>
      <w:r w:rsidR="000E7C8C" w:rsidRPr="00F61CBB">
        <w:t xml:space="preserve"> status-side som periodisk kan kaldes for at tjekke om </w:t>
      </w:r>
      <w:r w:rsidRPr="00F61CBB">
        <w:t>servicen kører. Hvis en service</w:t>
      </w:r>
      <w:r w:rsidR="000E7C8C" w:rsidRPr="00F61CBB">
        <w:t xml:space="preserve"> ikke kan overvåges via en simple status side vil det fremgå af dens driftsdokumentation.</w:t>
      </w:r>
    </w:p>
    <w:p w14:paraId="08D148EA" w14:textId="77777777" w:rsidR="000E7C8C" w:rsidRPr="00F61CBB" w:rsidRDefault="000E7C8C" w:rsidP="000E7C8C"/>
    <w:p w14:paraId="5FE6E60A" w14:textId="77777777" w:rsidR="000E7C8C" w:rsidRPr="00F61CBB" w:rsidRDefault="000E7C8C" w:rsidP="000E7C8C">
      <w:r w:rsidRPr="00F61CBB">
        <w:t>Status sider fungerer over HTTP, og har følgende statuskoder:</w:t>
      </w:r>
    </w:p>
    <w:p w14:paraId="3813EDD7" w14:textId="77777777" w:rsidR="000E7C8C" w:rsidRPr="00F61CBB" w:rsidRDefault="000E7C8C" w:rsidP="000E7C8C"/>
    <w:tbl>
      <w:tblPr>
        <w:tblStyle w:val="Tabelgitter"/>
        <w:tblW w:w="0" w:type="auto"/>
        <w:tblLook w:val="04A0" w:firstRow="1" w:lastRow="0" w:firstColumn="1" w:lastColumn="0" w:noHBand="0" w:noVBand="1"/>
      </w:tblPr>
      <w:tblGrid>
        <w:gridCol w:w="1101"/>
        <w:gridCol w:w="7415"/>
      </w:tblGrid>
      <w:tr w:rsidR="000E7C8C" w:rsidRPr="00F61CBB" w14:paraId="0878EA5A" w14:textId="77777777" w:rsidTr="001E6207">
        <w:tc>
          <w:tcPr>
            <w:tcW w:w="1101" w:type="dxa"/>
          </w:tcPr>
          <w:p w14:paraId="6F9833A2" w14:textId="77777777" w:rsidR="000E7C8C" w:rsidRPr="00F61CBB" w:rsidRDefault="000E7C8C" w:rsidP="001E6207">
            <w:r w:rsidRPr="00F61CBB">
              <w:t>200</w:t>
            </w:r>
          </w:p>
        </w:tc>
        <w:tc>
          <w:tcPr>
            <w:tcW w:w="7415" w:type="dxa"/>
          </w:tcPr>
          <w:p w14:paraId="3D01C896" w14:textId="77777777" w:rsidR="000E7C8C" w:rsidRPr="00F61CBB" w:rsidRDefault="000E7C8C" w:rsidP="001E6207">
            <w:r w:rsidRPr="00F61CBB">
              <w:t>Alt er OK.</w:t>
            </w:r>
          </w:p>
        </w:tc>
      </w:tr>
      <w:tr w:rsidR="000E7C8C" w:rsidRPr="00F61CBB" w14:paraId="64306098" w14:textId="77777777" w:rsidTr="001E6207">
        <w:tc>
          <w:tcPr>
            <w:tcW w:w="1101" w:type="dxa"/>
          </w:tcPr>
          <w:p w14:paraId="21C33997" w14:textId="77777777" w:rsidR="000E7C8C" w:rsidRPr="00F61CBB" w:rsidRDefault="000E7C8C" w:rsidP="001E6207">
            <w:r w:rsidRPr="00F61CBB">
              <w:t>500</w:t>
            </w:r>
          </w:p>
        </w:tc>
        <w:tc>
          <w:tcPr>
            <w:tcW w:w="7415" w:type="dxa"/>
          </w:tcPr>
          <w:p w14:paraId="598526DA" w14:textId="77777777" w:rsidR="000E7C8C" w:rsidRPr="00F61CBB" w:rsidRDefault="000E7C8C" w:rsidP="002527F8">
            <w:r w:rsidRPr="00F61CBB">
              <w:t xml:space="preserve">Der er opstået en fejl, og driften bør undersøge komponentens log for fejlmeddelelser. Kan fejlen ikke opklares </w:t>
            </w:r>
            <w:r w:rsidR="002527F8">
              <w:t>simpelt</w:t>
            </w:r>
            <w:r w:rsidRPr="00F61CBB">
              <w:t>, bør driften kontakte support.</w:t>
            </w:r>
          </w:p>
        </w:tc>
      </w:tr>
    </w:tbl>
    <w:p w14:paraId="2EF69A89" w14:textId="77777777" w:rsidR="000E7C8C" w:rsidRPr="00F61CBB" w:rsidRDefault="000E7C8C" w:rsidP="000E7C8C"/>
    <w:p w14:paraId="45934226" w14:textId="77777777" w:rsidR="000E7C8C" w:rsidRPr="00F61CBB" w:rsidRDefault="000E7C8C" w:rsidP="000E7C8C">
      <w:r w:rsidRPr="00F61CBB">
        <w:t>URL’s for status sider kan findes tidligere i dette dokument.</w:t>
      </w:r>
    </w:p>
    <w:p w14:paraId="3D5D977A" w14:textId="77777777" w:rsidR="004231F2" w:rsidRPr="00F61CBB" w:rsidRDefault="004231F2" w:rsidP="000E7C8C"/>
    <w:p w14:paraId="654E0E7D" w14:textId="77777777" w:rsidR="005B1BC9" w:rsidRDefault="005B1BC9" w:rsidP="005B1BC9">
      <w:pPr>
        <w:pStyle w:val="Overskrift3"/>
      </w:pPr>
      <w:bookmarkStart w:id="18" w:name="_Toc231888228"/>
      <w:r>
        <w:t>Speciel overvågning af SOR og SOR-Relationer importerne</w:t>
      </w:r>
      <w:bookmarkEnd w:id="18"/>
    </w:p>
    <w:p w14:paraId="7E8ECA1E" w14:textId="77777777" w:rsidR="005B1BC9" w:rsidRDefault="005B1BC9" w:rsidP="005B1BC9">
      <w:pPr>
        <w:jc w:val="left"/>
      </w:pPr>
      <w:r>
        <w:t>Da SOR behandles af to forskellige importere, er det et problem for datakonsistensen, hvis den ene af disse to parsere fejler på et datasæt som den anden parser ikke fejler på.</w:t>
      </w:r>
    </w:p>
    <w:p w14:paraId="46ECE9A4" w14:textId="77777777" w:rsidR="005B1BC9" w:rsidRDefault="005B1BC9" w:rsidP="005B1BC9">
      <w:pPr>
        <w:jc w:val="left"/>
      </w:pPr>
    </w:p>
    <w:p w14:paraId="09CC2574" w14:textId="77777777" w:rsidR="005B1BC9" w:rsidRPr="005B1BC9" w:rsidRDefault="005B1BC9" w:rsidP="005B1BC9">
      <w:pPr>
        <w:jc w:val="left"/>
      </w:pPr>
      <w:r>
        <w:t>Skulle en af de to parsere afvise en import, er det en hastesag at få rettet den fejl der resulterer i afvisningen i den anden parser, så de to registre kan komme i sync så hurtigt som muligt.</w:t>
      </w:r>
    </w:p>
    <w:p w14:paraId="77C583B1" w14:textId="77777777" w:rsidR="000E7C8C" w:rsidRDefault="000E7C8C" w:rsidP="000E7C8C">
      <w:pPr>
        <w:pStyle w:val="Overskrift2"/>
      </w:pPr>
      <w:bookmarkStart w:id="19" w:name="_Toc231888229"/>
      <w:r w:rsidRPr="00F61CBB">
        <w:t>Log</w:t>
      </w:r>
      <w:r w:rsidR="00914834">
        <w:t>ning</w:t>
      </w:r>
      <w:bookmarkEnd w:id="19"/>
    </w:p>
    <w:p w14:paraId="61399851" w14:textId="510D6940" w:rsidR="00E32AFE" w:rsidRDefault="00E32AFE" w:rsidP="000E7C8C">
      <w:r>
        <w:t>Stamdata importerne på DoDi’en bruger ikke JBOSS logging, men her hver deres egen log konfiguration som placeres følgende</w:t>
      </w:r>
      <w:r w:rsidRPr="00F61CBB">
        <w:t>:</w:t>
      </w:r>
    </w:p>
    <w:p w14:paraId="0A8BA36E" w14:textId="77777777" w:rsidR="00E32AFE" w:rsidRDefault="00E32AFE" w:rsidP="000E7C8C"/>
    <w:p w14:paraId="2A096B02" w14:textId="1901B1C1" w:rsidR="00E32AFE" w:rsidRDefault="00E32AFE" w:rsidP="000E7C8C">
      <w:pPr>
        <w:rPr>
          <w:rFonts w:ascii="Courier New" w:hAnsi="Courier New" w:cs="Courier New"/>
        </w:rPr>
      </w:pPr>
      <w:r w:rsidRPr="00E32AFE">
        <w:rPr>
          <w:rFonts w:ascii="Courier New" w:hAnsi="Courier New" w:cs="Courier New"/>
        </w:rPr>
        <w:t>&lt;JBOSS_HOME&gt;/modules/sdm4/config/&lt;Importer navn&gt;/main/</w:t>
      </w:r>
    </w:p>
    <w:p w14:paraId="710D0011" w14:textId="77777777" w:rsidR="00E32AFE" w:rsidRDefault="00E32AFE" w:rsidP="000E7C8C">
      <w:pPr>
        <w:rPr>
          <w:rFonts w:ascii="Courier New" w:hAnsi="Courier New" w:cs="Courier New"/>
        </w:rPr>
      </w:pPr>
    </w:p>
    <w:p w14:paraId="1AC88CE8" w14:textId="59DA8B39" w:rsidR="00C437D4" w:rsidRDefault="00E32AFE" w:rsidP="000E7C8C">
      <w:r>
        <w:t>Her ligges en log4j.properties, der beskriver hvorledes importeren skal logge, samt konfiguration for SLA logging for netop denne komponent</w:t>
      </w:r>
    </w:p>
    <w:p w14:paraId="301BE01A" w14:textId="77777777" w:rsidR="00C437D4" w:rsidRDefault="00C437D4">
      <w:pPr>
        <w:spacing w:line="240" w:lineRule="auto"/>
        <w:jc w:val="left"/>
      </w:pPr>
      <w:r>
        <w:br w:type="page"/>
      </w:r>
    </w:p>
    <w:p w14:paraId="0170A79B" w14:textId="77777777" w:rsidR="00E32AFE" w:rsidRDefault="00E32AFE" w:rsidP="000E7C8C"/>
    <w:p w14:paraId="2F1DE778" w14:textId="72CF012F" w:rsidR="004C2A5B" w:rsidRDefault="004C2A5B" w:rsidP="004C2A5B">
      <w:pPr>
        <w:pStyle w:val="Overskrift3"/>
      </w:pPr>
      <w:bookmarkStart w:id="20" w:name="_Toc231888230"/>
      <w:r>
        <w:t>SLA-Log punkter</w:t>
      </w:r>
      <w:bookmarkEnd w:id="20"/>
    </w:p>
    <w:p w14:paraId="78A1780F" w14:textId="21777047" w:rsidR="00317692" w:rsidRDefault="00A12A35" w:rsidP="004C2A5B">
      <w:r>
        <w:t>F</w:t>
      </w:r>
      <w:r w:rsidR="00BD19B3">
        <w:t>or at sikre en struktureret logning på tværs</w:t>
      </w:r>
      <w:r w:rsidR="003B188F">
        <w:t xml:space="preserve"> af de forskellige services,</w:t>
      </w:r>
      <w:r w:rsidR="00BD19B3">
        <w:t xml:space="preserve"> benyttes nsp-util også til </w:t>
      </w:r>
      <w:r>
        <w:t>SLA-L</w:t>
      </w:r>
      <w:r w:rsidR="00A811E3">
        <w:t>ogning fra sdm4 importerne.</w:t>
      </w:r>
    </w:p>
    <w:p w14:paraId="422254D4" w14:textId="77777777" w:rsidR="003B188F" w:rsidRDefault="00317692" w:rsidP="00317692">
      <w:r>
        <w:t xml:space="preserve">Der logges fra 2 </w:t>
      </w:r>
      <w:r w:rsidR="00182072">
        <w:t>logpunkter</w:t>
      </w:r>
      <w:r w:rsidR="003B188F">
        <w:t xml:space="preserve"> pr. importer ét punkt </w:t>
      </w:r>
      <w:r>
        <w:t xml:space="preserve">fra sdm4-core og </w:t>
      </w:r>
      <w:r w:rsidR="003B188F">
        <w:t>ét</w:t>
      </w:r>
      <w:r>
        <w:t xml:space="preserve"> </w:t>
      </w:r>
      <w:r w:rsidR="003B188F">
        <w:t xml:space="preserve">fra selve </w:t>
      </w:r>
      <w:r>
        <w:t>importeren, sdm4-core er delt for alle importere og der dannes én linje fo</w:t>
      </w:r>
      <w:r w:rsidR="003B188F">
        <w:t>r hver gang en importer startes.</w:t>
      </w:r>
    </w:p>
    <w:p w14:paraId="1408BA00" w14:textId="642F7FC4" w:rsidR="003D7C93" w:rsidRDefault="003B188F" w:rsidP="00317692">
      <w:r>
        <w:t>E</w:t>
      </w:r>
      <w:r w:rsidR="00317692">
        <w:t>n log fra sdm4-core ser ud som nedenfor:</w:t>
      </w:r>
    </w:p>
    <w:p w14:paraId="0691F7E3" w14:textId="6D133E75" w:rsidR="00C437D4" w:rsidRDefault="00317692" w:rsidP="003D7C93">
      <w:pPr>
        <w:jc w:val="left"/>
        <w:rPr>
          <w:rFonts w:ascii="Courier" w:hAnsi="Courier"/>
          <w:sz w:val="18"/>
          <w:szCs w:val="18"/>
        </w:rPr>
      </w:pPr>
      <w:r w:rsidRPr="00317692">
        <w:rPr>
          <w:rFonts w:ascii="Courier" w:hAnsi="Courier"/>
          <w:sz w:val="18"/>
          <w:szCs w:val="18"/>
        </w:rPr>
        <w:t>03-06-2013 13:34:46,752 [pool-10-thread-1] INFO  dk.sdsd.nsp.slalogdata - LogPoint="</w:t>
      </w:r>
      <w:r w:rsidRPr="00317692">
        <w:rPr>
          <w:rFonts w:ascii="Courier" w:hAnsi="Courier"/>
          <w:color w:val="FF0000"/>
          <w:sz w:val="18"/>
          <w:szCs w:val="18"/>
        </w:rPr>
        <w:t>&lt;importernavn&gt;</w:t>
      </w:r>
      <w:r w:rsidRPr="00317692">
        <w:rPr>
          <w:rFonts w:ascii="Courier" w:hAnsi="Courier"/>
          <w:sz w:val="18"/>
          <w:szCs w:val="18"/>
        </w:rPr>
        <w:t>.ParserExecutor" LogPointUniqId="SDM4CORE_ENTRY" StartTime="2013-06-03 13:34:45.650" EndTime="2013-06-03 13:34:46.752" Duration="1101893 microseconds" MessageId="vitaminimporter-1370259285650" RequestSize=0 ReplySize=0 Result=OK ClientIP="&lt;empty&gt;" SOAPOperation="&lt;empty&gt;" SOAPEndpoint="&lt;empty&gt;" SOAPAction="&lt;empty&gt;" TargetSOAPOperation="&lt;empty&gt;" TargetSOAPEndpoint="&lt;empty&gt;" GenericCallParms(0)= {  }</w:t>
      </w:r>
    </w:p>
    <w:p w14:paraId="160C5369" w14:textId="77777777" w:rsidR="001527A0" w:rsidRDefault="001527A0" w:rsidP="003D7C93">
      <w:pPr>
        <w:jc w:val="left"/>
      </w:pPr>
    </w:p>
    <w:p w14:paraId="71E8A3BB" w14:textId="6D136AAE" w:rsidR="001527A0" w:rsidRDefault="001527A0" w:rsidP="003D7C93">
      <w:pPr>
        <w:jc w:val="left"/>
      </w:pPr>
      <w:r>
        <w:t>Fra de enkelte importere logges følgene</w:t>
      </w:r>
      <w:r w:rsidR="00182072">
        <w:t xml:space="preserve"> </w:t>
      </w:r>
      <w:r w:rsidR="003B188F">
        <w:t xml:space="preserve">pr </w:t>
      </w:r>
      <w:r w:rsidR="00182072">
        <w:t>datasæt</w:t>
      </w:r>
      <w:r>
        <w:t>:</w:t>
      </w:r>
    </w:p>
    <w:p w14:paraId="468527F2" w14:textId="57E0BCEC" w:rsidR="003D7C93" w:rsidRDefault="001527A0" w:rsidP="003D7C93">
      <w:pPr>
        <w:jc w:val="left"/>
        <w:rPr>
          <w:rFonts w:ascii="Courier" w:hAnsi="Courier"/>
          <w:sz w:val="18"/>
          <w:szCs w:val="18"/>
        </w:rPr>
      </w:pPr>
      <w:r w:rsidRPr="001527A0">
        <w:rPr>
          <w:rFonts w:ascii="Courier" w:hAnsi="Courier"/>
          <w:sz w:val="18"/>
          <w:szCs w:val="18"/>
        </w:rPr>
        <w:t>03-06-2013 13:34:46,750 [pool-10-thread-1] INFO  dk.sdsd.nsp.slalogdata - LogPoint="</w:t>
      </w:r>
      <w:r w:rsidRPr="00317692">
        <w:rPr>
          <w:rFonts w:ascii="Courier" w:hAnsi="Courier"/>
          <w:color w:val="FF0000"/>
          <w:sz w:val="18"/>
          <w:szCs w:val="18"/>
        </w:rPr>
        <w:t>&lt;importernavn&gt;</w:t>
      </w:r>
      <w:r w:rsidRPr="001527A0">
        <w:rPr>
          <w:rFonts w:ascii="Courier" w:hAnsi="Courier"/>
          <w:sz w:val="18"/>
          <w:szCs w:val="18"/>
        </w:rPr>
        <w:t>.process" LogPointUniqId="SDM4.</w:t>
      </w:r>
      <w:r w:rsidRPr="001527A0">
        <w:rPr>
          <w:rFonts w:ascii="Courier" w:hAnsi="Courier"/>
          <w:color w:val="FF0000"/>
          <w:sz w:val="18"/>
          <w:szCs w:val="18"/>
        </w:rPr>
        <w:t xml:space="preserve"> </w:t>
      </w:r>
      <w:r w:rsidRPr="00317692">
        <w:rPr>
          <w:rFonts w:ascii="Courier" w:hAnsi="Courier"/>
          <w:color w:val="FF0000"/>
          <w:sz w:val="18"/>
          <w:szCs w:val="18"/>
        </w:rPr>
        <w:t>&lt;importernavn&gt;</w:t>
      </w:r>
      <w:r w:rsidRPr="001527A0">
        <w:rPr>
          <w:rFonts w:ascii="Courier" w:hAnsi="Courier"/>
          <w:sz w:val="18"/>
          <w:szCs w:val="18"/>
        </w:rPr>
        <w:t>.process" StartTime="2013-06-03 13:34:45.782" EndTime="2013-06-03 13:34:46.750" Duration="967593 microseconds" MessageId="vitaminimporter-1370259285650" RequestSize=0 ReplySize=0 Result=OK ClientIP="&lt;empty&gt;" SOAPOperation="&lt;empty&gt;" SOAPEndpoint="&lt;empty&gt;" SOAPAction="&lt;empty&gt;" TargetSOAPOperation="&lt;empty&gt;" TargetSOAPEndpoint="&lt;empty&gt;" GenericCallParms(2)= { ("input","/pack/jboss/domain/data/sdm4/vitaminimporter/vitaminer") , ("processed_records","634") }</w:t>
      </w:r>
    </w:p>
    <w:p w14:paraId="63BC9854" w14:textId="40C930C2" w:rsidR="001527A0" w:rsidRDefault="001527A0" w:rsidP="003D7C93">
      <w:pPr>
        <w:jc w:val="left"/>
      </w:pPr>
      <w:r>
        <w:t>GenericCallParms indeholder altid ”input” som peger på input folderen samt ”processed_records” som indeholder antal indsatte eller ændrede records i databasen.</w:t>
      </w:r>
    </w:p>
    <w:p w14:paraId="6A22850E" w14:textId="6F9F0077" w:rsidR="008773CA" w:rsidRPr="001527A0" w:rsidRDefault="008773CA" w:rsidP="003D7C93">
      <w:pPr>
        <w:jc w:val="left"/>
        <w:rPr>
          <w:rFonts w:ascii="Courier" w:hAnsi="Courier"/>
          <w:sz w:val="18"/>
          <w:szCs w:val="18"/>
        </w:rPr>
      </w:pPr>
      <w:r>
        <w:t>MessageID indeholder en unik id for kørslen således man kan kæde sdm4-core loggen sdm4-importeren</w:t>
      </w:r>
      <w:r w:rsidR="00A12A35">
        <w:t xml:space="preserve"> sammen pr. kørsel.</w:t>
      </w:r>
    </w:p>
    <w:p w14:paraId="40494223" w14:textId="77777777" w:rsidR="009166F2" w:rsidRPr="00F61CBB" w:rsidRDefault="00167D3D" w:rsidP="00914834">
      <w:pPr>
        <w:pStyle w:val="Overskrift3"/>
      </w:pPr>
      <w:bookmarkStart w:id="21" w:name="_Toc231888231"/>
      <w:r>
        <w:t>F</w:t>
      </w:r>
      <w:r w:rsidR="009166F2" w:rsidRPr="00F61CBB">
        <w:t>ejlsøgning</w:t>
      </w:r>
      <w:bookmarkEnd w:id="21"/>
    </w:p>
    <w:p w14:paraId="557B05E4" w14:textId="77777777" w:rsidR="009166F2" w:rsidRPr="00F61CBB" w:rsidRDefault="00EC1B0C" w:rsidP="009166F2">
      <w:r w:rsidRPr="00F61CBB">
        <w:t>Opstår der en fejl</w:t>
      </w:r>
      <w:r w:rsidR="009166F2" w:rsidRPr="00F61CBB">
        <w:t>situation i en komponent</w:t>
      </w:r>
      <w:r w:rsidRPr="00F61CBB">
        <w:t>,</w:t>
      </w:r>
      <w:r w:rsidR="009166F2" w:rsidRPr="00F61CBB">
        <w:t xml:space="preserve"> skal driften undersøg</w:t>
      </w:r>
      <w:r w:rsidRPr="00F61CBB">
        <w:t>e den pågældende komponents logfil for log</w:t>
      </w:r>
      <w:r w:rsidR="009166F2" w:rsidRPr="00F61CBB">
        <w:t>hændelser på ERROR-niveau. F.eks. i tilfælde af at komponenten ikke kan forbinde til databasen. Visse andre fejl er ikke-kritiske. Det vil sige at komponenten kan forsætte med at fungere. De bliver også logget på ERROR-niveau da der hændelsen bør undersøges. Komponenterne vil i så vid udstrækning som muligt forsøge at forsætte på trods af fejl.</w:t>
      </w:r>
    </w:p>
    <w:p w14:paraId="6B9DD91D" w14:textId="77777777" w:rsidR="009166F2" w:rsidRPr="00F61CBB" w:rsidRDefault="009166F2" w:rsidP="000E7C8C"/>
    <w:p w14:paraId="219F0CD9" w14:textId="77777777" w:rsidR="009166F2" w:rsidRPr="00F61CBB" w:rsidRDefault="00BB73E8" w:rsidP="000E7C8C">
      <w:r w:rsidRPr="00F61CBB">
        <w:t>Anvendes S</w:t>
      </w:r>
      <w:r w:rsidR="000E7C8C" w:rsidRPr="00F61CBB">
        <w:t>plunk til indeksere logfiler bør alle de konfigurerede filer indekser</w:t>
      </w:r>
      <w:r w:rsidRPr="00F61CBB">
        <w:t>es. Der kan opsættes alarmer i S</w:t>
      </w:r>
      <w:r w:rsidR="000E7C8C" w:rsidRPr="00F61CBB">
        <w:t>plunk som aktiveres hvis en hændelse med ERROR-niveau logges. Dette niveau anvendes udelukkende ved alvorlige fejl.</w:t>
      </w:r>
      <w:r w:rsidR="000162F3" w:rsidRPr="00F61CBB">
        <w:t xml:space="preserve"> Der udover er også hændelser på WARN-niveau interessante da de f.eks. fortæller om folk forsøger at tilgå servicen uden tilladelse ol.</w:t>
      </w:r>
    </w:p>
    <w:p w14:paraId="6DBC961B" w14:textId="77777777" w:rsidR="000E7C8C" w:rsidRPr="00F61CBB" w:rsidRDefault="000E7C8C">
      <w:pPr>
        <w:spacing w:line="240" w:lineRule="auto"/>
        <w:jc w:val="left"/>
      </w:pPr>
    </w:p>
    <w:p w14:paraId="76D76944" w14:textId="77777777" w:rsidR="000E7C8C" w:rsidRPr="00F61CBB" w:rsidRDefault="009C7935" w:rsidP="000E7C8C">
      <w:pPr>
        <w:pStyle w:val="Overskrift1"/>
      </w:pPr>
      <w:bookmarkStart w:id="22" w:name="_Toc231888232"/>
      <w:bookmarkStart w:id="23" w:name="_Toc263424147"/>
      <w:r>
        <w:lastRenderedPageBreak/>
        <w:t xml:space="preserve">Liste af </w:t>
      </w:r>
      <w:r w:rsidR="004E039C">
        <w:t>R</w:t>
      </w:r>
      <w:r w:rsidR="000E7C8C" w:rsidRPr="00F61CBB">
        <w:t>egistre</w:t>
      </w:r>
      <w:bookmarkEnd w:id="22"/>
    </w:p>
    <w:p w14:paraId="40EE3F6D" w14:textId="77777777" w:rsidR="000E7C8C" w:rsidRPr="00F61CBB" w:rsidRDefault="004E039C" w:rsidP="000E7C8C">
      <w:r>
        <w:t>Hvert register har sin egen registerspecifikations fil som ligger i register mappen sammen med dokumentationen.</w:t>
      </w:r>
    </w:p>
    <w:p w14:paraId="0F041DD4" w14:textId="77777777" w:rsidR="00654335" w:rsidRPr="00F61CBB" w:rsidRDefault="00654335" w:rsidP="000E7C8C">
      <w:pPr>
        <w:pStyle w:val="Overskrift1"/>
      </w:pPr>
      <w:bookmarkStart w:id="24" w:name="_Toc231888233"/>
      <w:r w:rsidRPr="00F61CBB">
        <w:lastRenderedPageBreak/>
        <w:t>Ændringslog</w:t>
      </w:r>
      <w:bookmarkEnd w:id="23"/>
      <w:bookmarkEnd w:id="24"/>
    </w:p>
    <w:p w14:paraId="2BF910B4" w14:textId="77777777" w:rsidR="00654335" w:rsidRPr="00F61CBB" w:rsidRDefault="00686AF4" w:rsidP="00654335">
      <w:pPr>
        <w:pStyle w:val="Body"/>
        <w:rPr>
          <w:rFonts w:ascii="Arial" w:hAnsi="Arial" w:cs="Arial"/>
          <w:sz w:val="22"/>
          <w:szCs w:val="22"/>
          <w:lang w:val="da-DK"/>
        </w:rPr>
      </w:pPr>
      <w:r w:rsidRPr="00F61CBB">
        <w:rPr>
          <w:rFonts w:ascii="Arial" w:hAnsi="Arial" w:cs="Arial"/>
          <w:sz w:val="22"/>
          <w:szCs w:val="22"/>
          <w:lang w:val="da-DK"/>
        </w:rPr>
        <w:t>Kilden t</w:t>
      </w:r>
      <w:r w:rsidR="00D07E64" w:rsidRPr="00F61CBB">
        <w:rPr>
          <w:rFonts w:ascii="Arial" w:hAnsi="Arial" w:cs="Arial"/>
          <w:sz w:val="22"/>
          <w:szCs w:val="22"/>
          <w:lang w:val="da-DK"/>
        </w:rPr>
        <w:t>il dette dokument kan findes på</w:t>
      </w:r>
      <w:r w:rsidRPr="00F61CBB">
        <w:rPr>
          <w:rFonts w:ascii="Arial" w:hAnsi="Arial" w:cs="Arial"/>
          <w:sz w:val="22"/>
          <w:szCs w:val="22"/>
          <w:lang w:val="da-DK"/>
        </w:rPr>
        <w:t>:</w:t>
      </w:r>
    </w:p>
    <w:p w14:paraId="3748B69C" w14:textId="3CB155BC" w:rsidR="00D07E64" w:rsidRDefault="009B34EF" w:rsidP="00654335">
      <w:pPr>
        <w:pStyle w:val="Body"/>
      </w:pPr>
      <w:hyperlink r:id="rId9" w:history="1">
        <w:r w:rsidR="00E04C69" w:rsidRPr="007A4D1F">
          <w:rPr>
            <w:rStyle w:val="Llink"/>
          </w:rPr>
          <w:t>https://github.com/trifork/sdm4-core/blob/master/doc/Driftsvejledning.docx</w:t>
        </w:r>
      </w:hyperlink>
      <w:r w:rsidR="00E04C69">
        <w:t xml:space="preserve"> </w:t>
      </w:r>
    </w:p>
    <w:p w14:paraId="7A32D48D" w14:textId="77777777" w:rsidR="00E04C69" w:rsidRPr="00F61CBB" w:rsidRDefault="00E04C69"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570"/>
        <w:gridCol w:w="3958"/>
        <w:gridCol w:w="1418"/>
      </w:tblGrid>
      <w:tr w:rsidR="00654335" w:rsidRPr="00F61CBB" w14:paraId="4DF7DE08" w14:textId="77777777"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B924C38"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36830079"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5AB5ECCF"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14:paraId="104AACA6"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Ansvarlig</w:t>
            </w:r>
          </w:p>
          <w:p w14:paraId="1BCE21EA" w14:textId="77777777" w:rsidR="00654335" w:rsidRPr="00F61CBB" w:rsidRDefault="00654335" w:rsidP="005E741B">
            <w:pPr>
              <w:pStyle w:val="BodyA"/>
              <w:rPr>
                <w:rFonts w:ascii="Arial" w:hAnsi="Arial" w:cs="Arial"/>
                <w:sz w:val="22"/>
                <w:szCs w:val="22"/>
                <w:lang w:val="da-DK"/>
              </w:rPr>
            </w:pPr>
          </w:p>
        </w:tc>
      </w:tr>
      <w:tr w:rsidR="00654335" w:rsidRPr="00F61CBB" w14:paraId="3C4AB828"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0DB272" w14:textId="77777777" w:rsidR="00654335" w:rsidRPr="00F61CBB" w:rsidRDefault="00654335"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1.0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839B93" w14:textId="77777777" w:rsidR="00654335" w:rsidRPr="00F61CBB" w:rsidRDefault="00654335" w:rsidP="00D07E64">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2011-</w:t>
            </w:r>
            <w:r w:rsidR="00D07E64" w:rsidRPr="00F61CBB">
              <w:rPr>
                <w:rFonts w:ascii="Arial" w:hAnsi="Arial" w:cs="Arial"/>
                <w:sz w:val="22"/>
                <w:szCs w:val="22"/>
                <w:lang w:val="da-DK"/>
              </w:rPr>
              <w:t>04</w:t>
            </w:r>
            <w:r w:rsidRPr="00F61CBB">
              <w:rPr>
                <w:rFonts w:ascii="Arial" w:hAnsi="Arial" w:cs="Arial"/>
                <w:sz w:val="22"/>
                <w:szCs w:val="22"/>
                <w:lang w:val="da-DK"/>
              </w:rPr>
              <w:t>-</w:t>
            </w:r>
            <w:r w:rsidR="00D07E64" w:rsidRPr="00F61CBB">
              <w:rPr>
                <w:rFonts w:ascii="Arial" w:hAnsi="Arial" w:cs="Arial"/>
                <w:sz w:val="22"/>
                <w:szCs w:val="22"/>
                <w:lang w:val="da-DK"/>
              </w:rPr>
              <w:t>28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F44047" w14:textId="77777777" w:rsidR="00654335" w:rsidRPr="00F61CBB" w:rsidRDefault="00D07E64"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Initielt Dokument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6152B085" w14:textId="77777777" w:rsidR="00654335" w:rsidRPr="00F61CBB" w:rsidRDefault="00DB04BB"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Trifork</w:t>
            </w:r>
          </w:p>
        </w:tc>
      </w:tr>
      <w:tr w:rsidR="002A5D6B" w:rsidRPr="00F61CBB" w14:paraId="60F5D209"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87A835"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44CAC49" w14:textId="77777777" w:rsidR="002A5D6B" w:rsidRPr="00F61CBB" w:rsidRDefault="002A5D6B"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2011-09-12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7A1463"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Opdateret med CPR services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426CBF5B"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043B34" w:rsidRPr="00F61CBB" w14:paraId="73D6CB3D"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1878427"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E5A0B0" w14:textId="77777777" w:rsidR="00043B34" w:rsidRDefault="00043B34"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2012-06-18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525595"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Tilføjet informationer om schema opdateringer, samt mysql settings og v2 parsere</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6BAA0034"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E32AFE" w:rsidRPr="00F61CBB" w14:paraId="768492D2"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F190AB" w14:textId="57017F0B" w:rsidR="00E32AFE" w:rsidRDefault="00E32AF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1.3</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47BA3A" w14:textId="039138A1" w:rsidR="00E32AFE" w:rsidRDefault="00E32AFE"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2012-08-22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C00F33" w14:textId="753626CB" w:rsidR="00E32AFE" w:rsidRDefault="00E32AF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Opdateret med opsplitning af stamdata importere i moduler, samt JBOSS 7 konfiguration på DoDi</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01695A5D" w14:textId="77777777" w:rsidR="00E32AFE" w:rsidRDefault="00E32AF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p w14:paraId="5513DFFB" w14:textId="397B1D54" w:rsidR="009B34EF" w:rsidRDefault="009B34EF" w:rsidP="005E741B">
            <w:pPr>
              <w:pStyle w:val="BodyA"/>
              <w:tabs>
                <w:tab w:val="left" w:pos="709"/>
                <w:tab w:val="left" w:pos="1417"/>
                <w:tab w:val="left" w:pos="2126"/>
                <w:tab w:val="left" w:pos="2835"/>
              </w:tabs>
              <w:rPr>
                <w:rFonts w:ascii="Arial" w:hAnsi="Arial" w:cs="Arial"/>
                <w:sz w:val="22"/>
                <w:szCs w:val="22"/>
                <w:lang w:val="da-DK"/>
              </w:rPr>
            </w:pPr>
          </w:p>
        </w:tc>
      </w:tr>
      <w:tr w:rsidR="00E04C69" w:rsidRPr="00F61CBB" w14:paraId="05C91415"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8B7417" w14:textId="0E14262D" w:rsidR="00E04C69" w:rsidRDefault="00E04C69"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1.4</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F172F8" w14:textId="23A1CDAA" w:rsidR="00E04C69" w:rsidRDefault="00E04C69"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2012-08-24</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D45B0E" w14:textId="288B77F2" w:rsidR="00E04C69" w:rsidRDefault="00E04C69"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Fjernet al dokumentation der ikke er Importer specifik</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32B5DC16" w14:textId="09853863" w:rsidR="00E04C69" w:rsidRDefault="00E04C69"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9B34EF" w:rsidRPr="00F61CBB" w14:paraId="6F1E4E60"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80CEFF" w14:textId="78B1BA6C" w:rsidR="009B34EF" w:rsidRDefault="009B34EF"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1.5</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91DB8A" w14:textId="2F606667" w:rsidR="009B34EF" w:rsidRDefault="009B34EF"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2013-06-03</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B9FFADF" w14:textId="204552C3" w:rsidR="009B34EF" w:rsidRDefault="009B34EF"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Tilføjet afsnit om sla-log</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236830A1" w14:textId="1E84D869" w:rsidR="009B34EF" w:rsidRDefault="009B34EF"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bookmarkStart w:id="25" w:name="_GoBack"/>
            <w:bookmarkEnd w:id="25"/>
          </w:p>
        </w:tc>
      </w:tr>
    </w:tbl>
    <w:p w14:paraId="123FE936" w14:textId="77777777" w:rsidR="00654335" w:rsidRPr="00F61CBB"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38E26E72" w14:textId="77777777" w:rsidR="00D9292A" w:rsidRPr="00F61CBB" w:rsidRDefault="00D9292A" w:rsidP="00D9292A"/>
    <w:sectPr w:rsidR="00D9292A" w:rsidRPr="00F61CBB" w:rsidSect="00C6206D">
      <w:footerReference w:type="default" r:id="rId10"/>
      <w:headerReference w:type="first" r:id="rId11"/>
      <w:footerReference w:type="first" r:id="rId12"/>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59B48" w14:textId="77777777" w:rsidR="008773CA" w:rsidRDefault="008773CA">
      <w:pPr>
        <w:spacing w:line="240" w:lineRule="auto"/>
      </w:pPr>
      <w:r>
        <w:separator/>
      </w:r>
    </w:p>
  </w:endnote>
  <w:endnote w:type="continuationSeparator" w:id="0">
    <w:p w14:paraId="55C1EB11" w14:textId="77777777" w:rsidR="008773CA" w:rsidRDefault="00877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Bitstream Vera Sans Mono">
    <w:altName w:val="Lucida Console"/>
    <w:charset w:val="00"/>
    <w:family w:val="auto"/>
    <w:pitch w:val="variable"/>
    <w:sig w:usb0="800000AF" w:usb1="1000204A"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7DAE" w14:textId="77777777" w:rsidR="008773CA" w:rsidRPr="002F440C" w:rsidRDefault="008773CA"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9B34EF">
      <w:rPr>
        <w:rStyle w:val="Sidetal1"/>
        <w:noProof/>
      </w:rPr>
      <w:t>13</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9B34EF">
      <w:rPr>
        <w:rStyle w:val="Sidetal1"/>
        <w:noProof/>
      </w:rPr>
      <w:t>13</w:t>
    </w:r>
    <w:r w:rsidRPr="002F440C">
      <w:rPr>
        <w:rStyle w:val="Sidetal1"/>
      </w:rPr>
      <w:fldChar w:fldCharType="end"/>
    </w:r>
  </w:p>
  <w:p w14:paraId="564D3A53" w14:textId="77777777" w:rsidR="008773CA" w:rsidRDefault="008773C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FFC50" w14:textId="77777777" w:rsidR="008773CA" w:rsidRDefault="008773CA" w:rsidP="00C6206D">
    <w:pPr>
      <w:jc w:val="right"/>
    </w:pPr>
    <w:r>
      <w:t xml:space="preserve">Side </w:t>
    </w:r>
    <w:r>
      <w:fldChar w:fldCharType="begin"/>
    </w:r>
    <w:r>
      <w:instrText xml:space="preserve"> PAGE </w:instrText>
    </w:r>
    <w:r>
      <w:fldChar w:fldCharType="separate"/>
    </w:r>
    <w:r w:rsidR="009B34EF">
      <w:rPr>
        <w:noProof/>
      </w:rPr>
      <w:t>1</w:t>
    </w:r>
    <w:r>
      <w:rPr>
        <w:noProof/>
      </w:rPr>
      <w:fldChar w:fldCharType="end"/>
    </w:r>
    <w:r>
      <w:t xml:space="preserve"> af </w:t>
    </w:r>
    <w:r w:rsidR="009B34EF">
      <w:fldChar w:fldCharType="begin"/>
    </w:r>
    <w:r w:rsidR="009B34EF">
      <w:instrText xml:space="preserve"> NUMPAGES </w:instrText>
    </w:r>
    <w:r w:rsidR="009B34EF">
      <w:fldChar w:fldCharType="separate"/>
    </w:r>
    <w:r w:rsidR="009B34EF">
      <w:rPr>
        <w:noProof/>
      </w:rPr>
      <w:t>1</w:t>
    </w:r>
    <w:r w:rsidR="009B34EF">
      <w:rPr>
        <w:noProof/>
      </w:rPr>
      <w:fldChar w:fldCharType="end"/>
    </w:r>
  </w:p>
  <w:p w14:paraId="05AF496E" w14:textId="77777777" w:rsidR="008773CA" w:rsidRDefault="008773C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3DD3C" w14:textId="77777777" w:rsidR="008773CA" w:rsidRDefault="008773CA">
      <w:pPr>
        <w:spacing w:line="240" w:lineRule="auto"/>
      </w:pPr>
      <w:r>
        <w:separator/>
      </w:r>
    </w:p>
  </w:footnote>
  <w:footnote w:type="continuationSeparator" w:id="0">
    <w:p w14:paraId="1565479C" w14:textId="77777777" w:rsidR="008773CA" w:rsidRDefault="008773C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2AA89" w14:textId="77777777" w:rsidR="008773CA" w:rsidRDefault="008773CA" w:rsidP="00C6206D">
    <w:pPr>
      <w:jc w:val="left"/>
    </w:pPr>
    <w:r>
      <w:rPr>
        <w:noProof/>
        <w:lang w:val="en-US"/>
      </w:rPr>
      <w:drawing>
        <wp:anchor distT="0" distB="0" distL="114300" distR="114300" simplePos="0" relativeHeight="251657728" behindDoc="0" locked="0" layoutInCell="1" allowOverlap="1" wp14:anchorId="6EE91D2B" wp14:editId="0010F4D5">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14:paraId="355526E8" w14:textId="77777777" w:rsidR="008773CA" w:rsidRDefault="008773CA" w:rsidP="00C6206D">
    <w:pPr>
      <w:jc w:val="left"/>
    </w:pPr>
  </w:p>
  <w:p w14:paraId="1EC263A8" w14:textId="77777777" w:rsidR="008773CA" w:rsidRDefault="008773CA" w:rsidP="00C6206D">
    <w:pPr>
      <w:pBdr>
        <w:bottom w:val="single" w:sz="4" w:space="1" w:color="auto"/>
      </w:pBdr>
      <w:jc w:val="left"/>
    </w:pPr>
  </w:p>
  <w:p w14:paraId="2275E18D" w14:textId="77777777" w:rsidR="008773CA" w:rsidRDefault="008773CA" w:rsidP="00C6206D">
    <w:pPr>
      <w:pBdr>
        <w:bottom w:val="single" w:sz="4" w:space="1" w:color="auto"/>
      </w:pBdr>
      <w:jc w:val="left"/>
    </w:pPr>
  </w:p>
  <w:p w14:paraId="1F5A9692" w14:textId="77777777" w:rsidR="008773CA" w:rsidRDefault="008773C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101429"/>
    <w:multiLevelType w:val="hybridMultilevel"/>
    <w:tmpl w:val="57F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8">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8">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FA23EB3"/>
    <w:multiLevelType w:val="hybridMultilevel"/>
    <w:tmpl w:val="2090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AA6212"/>
    <w:multiLevelType w:val="hybridMultilevel"/>
    <w:tmpl w:val="1E00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E0B49DF"/>
    <w:multiLevelType w:val="multilevel"/>
    <w:tmpl w:val="915630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0">
    <w:nsid w:val="7F717166"/>
    <w:multiLevelType w:val="hybridMultilevel"/>
    <w:tmpl w:val="5F4C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4"/>
  </w:num>
  <w:num w:numId="5">
    <w:abstractNumId w:val="25"/>
  </w:num>
  <w:num w:numId="6">
    <w:abstractNumId w:val="24"/>
  </w:num>
  <w:num w:numId="7">
    <w:abstractNumId w:val="16"/>
  </w:num>
  <w:num w:numId="8">
    <w:abstractNumId w:val="2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6"/>
  </w:num>
  <w:num w:numId="20">
    <w:abstractNumId w:val="19"/>
  </w:num>
  <w:num w:numId="21">
    <w:abstractNumId w:val="32"/>
  </w:num>
  <w:num w:numId="22">
    <w:abstractNumId w:val="28"/>
  </w:num>
  <w:num w:numId="23">
    <w:abstractNumId w:val="15"/>
  </w:num>
  <w:num w:numId="24">
    <w:abstractNumId w:val="23"/>
  </w:num>
  <w:num w:numId="25">
    <w:abstractNumId w:val="34"/>
  </w:num>
  <w:num w:numId="26">
    <w:abstractNumId w:val="35"/>
  </w:num>
  <w:num w:numId="27">
    <w:abstractNumId w:val="21"/>
  </w:num>
  <w:num w:numId="28">
    <w:abstractNumId w:val="33"/>
  </w:num>
  <w:num w:numId="29">
    <w:abstractNumId w:val="39"/>
  </w:num>
  <w:num w:numId="30">
    <w:abstractNumId w:val="11"/>
  </w:num>
  <w:num w:numId="31">
    <w:abstractNumId w:val="12"/>
  </w:num>
  <w:num w:numId="32">
    <w:abstractNumId w:val="30"/>
  </w:num>
  <w:num w:numId="33">
    <w:abstractNumId w:val="18"/>
  </w:num>
  <w:num w:numId="34">
    <w:abstractNumId w:val="38"/>
  </w:num>
  <w:num w:numId="35">
    <w:abstractNumId w:val="26"/>
  </w:num>
  <w:num w:numId="36">
    <w:abstractNumId w:val="22"/>
  </w:num>
  <w:num w:numId="37">
    <w:abstractNumId w:val="31"/>
  </w:num>
  <w:num w:numId="38">
    <w:abstractNumId w:val="13"/>
  </w:num>
  <w:num w:numId="39">
    <w:abstractNumId w:val="37"/>
  </w:num>
  <w:num w:numId="40">
    <w:abstractNumId w:val="40"/>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2D95"/>
    <w:rsid w:val="000162F3"/>
    <w:rsid w:val="00020FCF"/>
    <w:rsid w:val="00027CE7"/>
    <w:rsid w:val="00040231"/>
    <w:rsid w:val="00043B34"/>
    <w:rsid w:val="000604D1"/>
    <w:rsid w:val="00061B90"/>
    <w:rsid w:val="000818CB"/>
    <w:rsid w:val="00095782"/>
    <w:rsid w:val="000A4A9E"/>
    <w:rsid w:val="000E7C8C"/>
    <w:rsid w:val="00116BF8"/>
    <w:rsid w:val="00120734"/>
    <w:rsid w:val="00120D07"/>
    <w:rsid w:val="00127865"/>
    <w:rsid w:val="001313D3"/>
    <w:rsid w:val="0013407C"/>
    <w:rsid w:val="00136F0A"/>
    <w:rsid w:val="001527A0"/>
    <w:rsid w:val="00167D3D"/>
    <w:rsid w:val="00171979"/>
    <w:rsid w:val="00177DAF"/>
    <w:rsid w:val="00182072"/>
    <w:rsid w:val="001A00A8"/>
    <w:rsid w:val="001A06BB"/>
    <w:rsid w:val="001B27EE"/>
    <w:rsid w:val="001C51B2"/>
    <w:rsid w:val="001D4799"/>
    <w:rsid w:val="001E6207"/>
    <w:rsid w:val="00206B5C"/>
    <w:rsid w:val="00225640"/>
    <w:rsid w:val="00241938"/>
    <w:rsid w:val="00243256"/>
    <w:rsid w:val="00246235"/>
    <w:rsid w:val="002527F8"/>
    <w:rsid w:val="002611AA"/>
    <w:rsid w:val="00281708"/>
    <w:rsid w:val="00282371"/>
    <w:rsid w:val="002910C6"/>
    <w:rsid w:val="0029174B"/>
    <w:rsid w:val="00292258"/>
    <w:rsid w:val="00292CFD"/>
    <w:rsid w:val="00296E32"/>
    <w:rsid w:val="002A35D5"/>
    <w:rsid w:val="002A5D6B"/>
    <w:rsid w:val="002D3BAD"/>
    <w:rsid w:val="002D7AF6"/>
    <w:rsid w:val="002F1D27"/>
    <w:rsid w:val="002F23B3"/>
    <w:rsid w:val="002F5C44"/>
    <w:rsid w:val="00300450"/>
    <w:rsid w:val="003029C3"/>
    <w:rsid w:val="00303E9A"/>
    <w:rsid w:val="00305561"/>
    <w:rsid w:val="00317692"/>
    <w:rsid w:val="00334B47"/>
    <w:rsid w:val="00341400"/>
    <w:rsid w:val="003718AA"/>
    <w:rsid w:val="0037680E"/>
    <w:rsid w:val="00382F90"/>
    <w:rsid w:val="003B188F"/>
    <w:rsid w:val="003B1B40"/>
    <w:rsid w:val="003B2586"/>
    <w:rsid w:val="003D286D"/>
    <w:rsid w:val="003D7C93"/>
    <w:rsid w:val="003E169B"/>
    <w:rsid w:val="003F671C"/>
    <w:rsid w:val="00400F30"/>
    <w:rsid w:val="00421830"/>
    <w:rsid w:val="004231F2"/>
    <w:rsid w:val="00434AB3"/>
    <w:rsid w:val="00437003"/>
    <w:rsid w:val="00452275"/>
    <w:rsid w:val="00472B35"/>
    <w:rsid w:val="004774B6"/>
    <w:rsid w:val="00480766"/>
    <w:rsid w:val="00484629"/>
    <w:rsid w:val="004876CF"/>
    <w:rsid w:val="004B1116"/>
    <w:rsid w:val="004C2A5B"/>
    <w:rsid w:val="004E039C"/>
    <w:rsid w:val="004F2FBC"/>
    <w:rsid w:val="00511225"/>
    <w:rsid w:val="0053645E"/>
    <w:rsid w:val="00537A10"/>
    <w:rsid w:val="005468B5"/>
    <w:rsid w:val="005703F4"/>
    <w:rsid w:val="005844B3"/>
    <w:rsid w:val="005A6A42"/>
    <w:rsid w:val="005A73A5"/>
    <w:rsid w:val="005B1805"/>
    <w:rsid w:val="005B1BC9"/>
    <w:rsid w:val="005B4558"/>
    <w:rsid w:val="005B4F10"/>
    <w:rsid w:val="005B5055"/>
    <w:rsid w:val="005B6523"/>
    <w:rsid w:val="005C0A66"/>
    <w:rsid w:val="005E2BAD"/>
    <w:rsid w:val="005E741B"/>
    <w:rsid w:val="005F078A"/>
    <w:rsid w:val="005F42A4"/>
    <w:rsid w:val="0060264D"/>
    <w:rsid w:val="00610A37"/>
    <w:rsid w:val="00617BD9"/>
    <w:rsid w:val="00627C9A"/>
    <w:rsid w:val="006328FF"/>
    <w:rsid w:val="00640698"/>
    <w:rsid w:val="006500EA"/>
    <w:rsid w:val="00654335"/>
    <w:rsid w:val="006644BD"/>
    <w:rsid w:val="00681CAE"/>
    <w:rsid w:val="00686AF4"/>
    <w:rsid w:val="006930FB"/>
    <w:rsid w:val="006B1711"/>
    <w:rsid w:val="006E0155"/>
    <w:rsid w:val="006E6624"/>
    <w:rsid w:val="006F2BFF"/>
    <w:rsid w:val="00701478"/>
    <w:rsid w:val="007071E9"/>
    <w:rsid w:val="00720339"/>
    <w:rsid w:val="0073319E"/>
    <w:rsid w:val="00733937"/>
    <w:rsid w:val="0074668D"/>
    <w:rsid w:val="00746FA1"/>
    <w:rsid w:val="00761879"/>
    <w:rsid w:val="00765D9E"/>
    <w:rsid w:val="007667C2"/>
    <w:rsid w:val="00776BB9"/>
    <w:rsid w:val="00781EB8"/>
    <w:rsid w:val="007878EE"/>
    <w:rsid w:val="007A21B5"/>
    <w:rsid w:val="007B050F"/>
    <w:rsid w:val="007B5536"/>
    <w:rsid w:val="007C44C8"/>
    <w:rsid w:val="007F2100"/>
    <w:rsid w:val="007F7733"/>
    <w:rsid w:val="00811DD2"/>
    <w:rsid w:val="00812340"/>
    <w:rsid w:val="00816087"/>
    <w:rsid w:val="0083174C"/>
    <w:rsid w:val="008354E3"/>
    <w:rsid w:val="00842252"/>
    <w:rsid w:val="00846BCB"/>
    <w:rsid w:val="0087528E"/>
    <w:rsid w:val="008773CA"/>
    <w:rsid w:val="00881408"/>
    <w:rsid w:val="008928F2"/>
    <w:rsid w:val="00895518"/>
    <w:rsid w:val="008A29DE"/>
    <w:rsid w:val="008B3488"/>
    <w:rsid w:val="008C4DA9"/>
    <w:rsid w:val="008D0895"/>
    <w:rsid w:val="008D1B29"/>
    <w:rsid w:val="008F3494"/>
    <w:rsid w:val="008F4688"/>
    <w:rsid w:val="0090215F"/>
    <w:rsid w:val="00912DEC"/>
    <w:rsid w:val="00914834"/>
    <w:rsid w:val="009166F2"/>
    <w:rsid w:val="0092295C"/>
    <w:rsid w:val="00926EBB"/>
    <w:rsid w:val="00942575"/>
    <w:rsid w:val="00951846"/>
    <w:rsid w:val="009623C5"/>
    <w:rsid w:val="00985A74"/>
    <w:rsid w:val="00990B25"/>
    <w:rsid w:val="009932FF"/>
    <w:rsid w:val="0099373E"/>
    <w:rsid w:val="009B34EF"/>
    <w:rsid w:val="009C60C4"/>
    <w:rsid w:val="009C7935"/>
    <w:rsid w:val="009E493D"/>
    <w:rsid w:val="009E60A5"/>
    <w:rsid w:val="009F1E19"/>
    <w:rsid w:val="00A04005"/>
    <w:rsid w:val="00A04077"/>
    <w:rsid w:val="00A12A35"/>
    <w:rsid w:val="00A207C9"/>
    <w:rsid w:val="00A2262E"/>
    <w:rsid w:val="00A276A6"/>
    <w:rsid w:val="00A62548"/>
    <w:rsid w:val="00A657D5"/>
    <w:rsid w:val="00A74E14"/>
    <w:rsid w:val="00A75F27"/>
    <w:rsid w:val="00A811E3"/>
    <w:rsid w:val="00A90508"/>
    <w:rsid w:val="00A96C7E"/>
    <w:rsid w:val="00AD517E"/>
    <w:rsid w:val="00AD6B86"/>
    <w:rsid w:val="00B014A4"/>
    <w:rsid w:val="00B05DA5"/>
    <w:rsid w:val="00B301C2"/>
    <w:rsid w:val="00B36DAF"/>
    <w:rsid w:val="00B37883"/>
    <w:rsid w:val="00B6371E"/>
    <w:rsid w:val="00B77E5D"/>
    <w:rsid w:val="00B947C3"/>
    <w:rsid w:val="00BA047B"/>
    <w:rsid w:val="00BA5BDC"/>
    <w:rsid w:val="00BB725A"/>
    <w:rsid w:val="00BB73E8"/>
    <w:rsid w:val="00BD19B3"/>
    <w:rsid w:val="00BE1BF9"/>
    <w:rsid w:val="00BE2E65"/>
    <w:rsid w:val="00BE6772"/>
    <w:rsid w:val="00BE7F10"/>
    <w:rsid w:val="00BF324D"/>
    <w:rsid w:val="00C02DC2"/>
    <w:rsid w:val="00C4107E"/>
    <w:rsid w:val="00C437D4"/>
    <w:rsid w:val="00C61AC8"/>
    <w:rsid w:val="00C6206D"/>
    <w:rsid w:val="00C64987"/>
    <w:rsid w:val="00C65B16"/>
    <w:rsid w:val="00C75681"/>
    <w:rsid w:val="00C902F0"/>
    <w:rsid w:val="00C9160E"/>
    <w:rsid w:val="00CA4A0A"/>
    <w:rsid w:val="00CB3E37"/>
    <w:rsid w:val="00CC1CA0"/>
    <w:rsid w:val="00CC1E45"/>
    <w:rsid w:val="00CC7C1C"/>
    <w:rsid w:val="00CD6DDD"/>
    <w:rsid w:val="00CF47F1"/>
    <w:rsid w:val="00D07E64"/>
    <w:rsid w:val="00D25CF4"/>
    <w:rsid w:val="00D4562B"/>
    <w:rsid w:val="00D63023"/>
    <w:rsid w:val="00D6390D"/>
    <w:rsid w:val="00D64B46"/>
    <w:rsid w:val="00D82F15"/>
    <w:rsid w:val="00D9292A"/>
    <w:rsid w:val="00D96900"/>
    <w:rsid w:val="00DB04BB"/>
    <w:rsid w:val="00DB1583"/>
    <w:rsid w:val="00DC028F"/>
    <w:rsid w:val="00DF0923"/>
    <w:rsid w:val="00E04C69"/>
    <w:rsid w:val="00E1266E"/>
    <w:rsid w:val="00E22836"/>
    <w:rsid w:val="00E237CE"/>
    <w:rsid w:val="00E32AFE"/>
    <w:rsid w:val="00E62B31"/>
    <w:rsid w:val="00E72349"/>
    <w:rsid w:val="00E75333"/>
    <w:rsid w:val="00E84F79"/>
    <w:rsid w:val="00E901E7"/>
    <w:rsid w:val="00E9294A"/>
    <w:rsid w:val="00EA28F2"/>
    <w:rsid w:val="00EA29B1"/>
    <w:rsid w:val="00EC1B0C"/>
    <w:rsid w:val="00ED5EFB"/>
    <w:rsid w:val="00EE4AFC"/>
    <w:rsid w:val="00F42170"/>
    <w:rsid w:val="00F46B89"/>
    <w:rsid w:val="00F51994"/>
    <w:rsid w:val="00F61CBB"/>
    <w:rsid w:val="00F636E8"/>
    <w:rsid w:val="00F647D9"/>
    <w:rsid w:val="00F64844"/>
    <w:rsid w:val="00F654F0"/>
    <w:rsid w:val="00F8484F"/>
    <w:rsid w:val="00F85A5C"/>
    <w:rsid w:val="00F92D8E"/>
    <w:rsid w:val="00FA251B"/>
    <w:rsid w:val="00FA34FD"/>
    <w:rsid w:val="00FD0521"/>
    <w:rsid w:val="00FD0AB2"/>
    <w:rsid w:val="00FF5C39"/>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8C6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trifork/sdm4-core/blob/master/doc/Driftsvejledning.docx" TargetMode="Externa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43B54-F995-BE48-BD67-F0C8D0C41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13</Pages>
  <Words>1776</Words>
  <Characters>10835</Characters>
  <Application>Microsoft Macintosh Word</Application>
  <DocSecurity>0</DocSecurity>
  <Lines>90</Lines>
  <Paragraphs>25</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Sikker browseropstart</vt:lpstr>
      <vt:lpstr>Sikker browseropstart</vt:lpstr>
      <vt:lpstr>Indholdsfortegnelse</vt:lpstr>
      <vt:lpstr>Designoplæg for service hos kilderegistre</vt:lpstr>
      <vt:lpstr>    Designvalg</vt:lpstr>
      <vt:lpstr>        Løbende opsamling af data på NSP 2.0</vt:lpstr>
      <vt:lpstr>        Forprocessering af data hos kilderegistrene</vt:lpstr>
      <vt:lpstr>        DGWS identitetsbaseret web service</vt:lpstr>
      <vt:lpstr>        Udtræk baseret på datoer</vt:lpstr>
      <vt:lpstr>        Styring af svar – web service eller URL</vt:lpstr>
      <vt:lpstr>    Konkret forslag til design</vt:lpstr>
      <vt:lpstr>    Overholdelse af kravene til sikring af web services</vt:lpstr>
      <vt:lpstr>Appendiks A: Tabel til brug for serviceudbyder</vt:lpstr>
    </vt:vector>
  </TitlesOfParts>
  <Manager/>
  <Company/>
  <LinksUpToDate>false</LinksUpToDate>
  <CharactersWithSpaces>12586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Sikker browseropstart</dc:title>
  <dc:subject>kontekstoverførsel</dc:subject>
  <dc:creator>Christian Ernstsen</dc:creator>
  <cp:keywords/>
  <dc:description/>
  <cp:lastModifiedBy>Kaspar Bach Pedersen</cp:lastModifiedBy>
  <cp:revision>119</cp:revision>
  <cp:lastPrinted>2011-02-01T08:24:00Z</cp:lastPrinted>
  <dcterms:created xsi:type="dcterms:W3CDTF">2011-05-17T07:55:00Z</dcterms:created>
  <dcterms:modified xsi:type="dcterms:W3CDTF">2013-06-03T12:28:00Z</dcterms:modified>
  <cp:category/>
</cp:coreProperties>
</file>