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164A6" w14:textId="6A9C6D5F" w:rsidR="00331B3D" w:rsidRDefault="00D53AFD" w:rsidP="00D53AFD">
      <w:pPr>
        <w:jc w:val="left"/>
      </w:pPr>
      <w:r>
        <w:rPr>
          <w:rFonts w:hint="eastAsia"/>
        </w:rPr>
        <w:t>인공지능이란? : 인간의 지능이 필요하거나 인간이 분석할 수 있는 것보다 규모가 큰 데이터를 포함하는 방식으로 추론, 학습 및 행동할 수 있는 컴퓨터 및 기계</w:t>
      </w:r>
    </w:p>
    <w:p w14:paraId="4BDDCA64" w14:textId="6947469F" w:rsidR="00D53AFD" w:rsidRDefault="00D53AFD" w:rsidP="00D53AFD">
      <w:pPr>
        <w:jc w:val="left"/>
      </w:pPr>
      <w:r>
        <w:rPr>
          <w:rFonts w:hint="eastAsia"/>
        </w:rPr>
        <w:t>AI 이점 : 자동화, 사람의 실수 감소, 빠르고 정확함, 반복적인 작업 대체</w:t>
      </w:r>
    </w:p>
    <w:p w14:paraId="17D8ED63" w14:textId="77777777" w:rsidR="00DA5060" w:rsidRDefault="00DA5060" w:rsidP="00D53AFD">
      <w:pPr>
        <w:jc w:val="left"/>
      </w:pPr>
    </w:p>
    <w:p w14:paraId="6CFC1B44" w14:textId="7CA1317D" w:rsidR="00D53AFD" w:rsidRDefault="00D53AFD" w:rsidP="00DA5060">
      <w:pPr>
        <w:pStyle w:val="a6"/>
        <w:numPr>
          <w:ilvl w:val="0"/>
          <w:numId w:val="1"/>
        </w:numPr>
        <w:jc w:val="left"/>
      </w:pPr>
      <w:r>
        <w:rPr>
          <w:rFonts w:hint="eastAsia"/>
        </w:rPr>
        <w:t>인공지능 학습 모델</w:t>
      </w:r>
      <w:r w:rsidR="00DA5060">
        <w:rPr>
          <w:rFonts w:hint="eastAsia"/>
        </w:rPr>
        <w:t xml:space="preserve">(머신 러닝 모델) : 이전에 접한 적 없는 데이터 세트에서 패턴을 찾거나 이를 근거로 결정을 내릴 수 있는 프로그램. </w:t>
      </w:r>
    </w:p>
    <w:p w14:paraId="58EAE489" w14:textId="77777777" w:rsidR="00414652" w:rsidRDefault="00414652" w:rsidP="00414652">
      <w:pPr>
        <w:pStyle w:val="a6"/>
        <w:ind w:left="800"/>
        <w:jc w:val="left"/>
      </w:pPr>
    </w:p>
    <w:p w14:paraId="241204C8" w14:textId="265896C3" w:rsidR="000F0FCF" w:rsidRDefault="00D53AFD" w:rsidP="00414652">
      <w:pPr>
        <w:jc w:val="left"/>
      </w:pPr>
      <w:r>
        <w:rPr>
          <w:rFonts w:hint="eastAsia"/>
        </w:rPr>
        <w:t xml:space="preserve">지도 학습 </w:t>
      </w:r>
      <w:r w:rsidR="000F0FCF">
        <w:rPr>
          <w:rFonts w:hint="eastAsia"/>
        </w:rPr>
        <w:t xml:space="preserve">: </w:t>
      </w:r>
    </w:p>
    <w:p w14:paraId="23E1481D" w14:textId="77777777" w:rsidR="00414652" w:rsidRPr="00414652" w:rsidRDefault="00414652" w:rsidP="00414652">
      <w:pPr>
        <w:numPr>
          <w:ilvl w:val="0"/>
          <w:numId w:val="3"/>
        </w:numPr>
        <w:jc w:val="left"/>
      </w:pPr>
      <w:r w:rsidRPr="00414652">
        <w:rPr>
          <w:rFonts w:hint="eastAsia"/>
        </w:rPr>
        <w:t>명확한 입출력 예제가 주어진 상태에서 학습을 진행하는 방식.</w:t>
      </w:r>
    </w:p>
    <w:p w14:paraId="149835D0" w14:textId="77777777" w:rsidR="00414652" w:rsidRPr="00414652" w:rsidRDefault="00414652" w:rsidP="00414652">
      <w:pPr>
        <w:numPr>
          <w:ilvl w:val="0"/>
          <w:numId w:val="3"/>
        </w:numPr>
        <w:jc w:val="left"/>
      </w:pPr>
      <w:r w:rsidRPr="00414652">
        <w:rPr>
          <w:rFonts w:hint="eastAsia"/>
        </w:rPr>
        <w:t>주어진 입력에서 출력을 예측하는 모델을 구축하는 것이 목표.</w:t>
      </w:r>
    </w:p>
    <w:p w14:paraId="4FDDDDC2" w14:textId="1959492B" w:rsidR="000F0FCF" w:rsidRPr="000F0FCF" w:rsidRDefault="00414652" w:rsidP="00D53AFD">
      <w:pPr>
        <w:numPr>
          <w:ilvl w:val="0"/>
          <w:numId w:val="3"/>
        </w:numPr>
        <w:jc w:val="left"/>
      </w:pPr>
      <w:r w:rsidRPr="00414652">
        <w:rPr>
          <w:rFonts w:hint="eastAsia"/>
        </w:rPr>
        <w:t>알고리즘으로 회귀, 분류 기법이 있다.</w:t>
      </w:r>
      <w:r w:rsidR="00FF32E7">
        <w:rPr>
          <w:rFonts w:hint="eastAsia"/>
        </w:rPr>
        <w:t xml:space="preserve"> </w:t>
      </w:r>
    </w:p>
    <w:p w14:paraId="1A20A738" w14:textId="513FA46E" w:rsidR="00D53AFD" w:rsidRDefault="00D53AFD" w:rsidP="00D53AFD">
      <w:pPr>
        <w:jc w:val="left"/>
      </w:pPr>
      <w:r w:rsidRPr="00DA5060">
        <w:rPr>
          <w:rFonts w:hint="eastAsia"/>
        </w:rPr>
        <w:t xml:space="preserve">비지도 학습 : </w:t>
      </w:r>
      <w:r w:rsidR="000F0FCF" w:rsidRPr="000F0FCF">
        <w:t xml:space="preserve">알고리즘에 입력 데이터 세트는 제공하지만 특정 출력으로 보상되거나 최적화되지는 않고, 그 대신 공통된 특징에 따라 개체를 그룹으로 묶도록 교육합니다. 예컨대 온라인 매장의 추천 엔진은 비지도학습 머신 러닝, </w:t>
      </w:r>
      <w:r w:rsidR="000F0FCF" w:rsidRPr="000F0FCF">
        <w:rPr>
          <w:rFonts w:hint="eastAsia"/>
        </w:rPr>
        <w:t>그 중에서도</w:t>
      </w:r>
      <w:r w:rsidR="000F0FCF" w:rsidRPr="000F0FCF">
        <w:t xml:space="preserve"> 특히 클러스터링이라는 기법을 주로 이용합니다</w:t>
      </w:r>
    </w:p>
    <w:p w14:paraId="452D3424" w14:textId="4194361A" w:rsidR="00FF32E7" w:rsidRDefault="00FF32E7" w:rsidP="00FF32E7">
      <w:pPr>
        <w:pStyle w:val="a6"/>
        <w:numPr>
          <w:ilvl w:val="0"/>
          <w:numId w:val="1"/>
        </w:numPr>
        <w:jc w:val="left"/>
      </w:pPr>
      <w:r>
        <w:rPr>
          <w:rFonts w:hint="eastAsia"/>
        </w:rPr>
        <w:t>데이터의 숨겨진 패턴이나 구조를 찾기 위해 사용되는 인공지능.</w:t>
      </w:r>
    </w:p>
    <w:p w14:paraId="78DA97F2" w14:textId="3C80E01C" w:rsidR="00FF32E7" w:rsidRPr="00DA5060" w:rsidRDefault="00FF32E7" w:rsidP="00FF32E7">
      <w:pPr>
        <w:pStyle w:val="a6"/>
        <w:numPr>
          <w:ilvl w:val="0"/>
          <w:numId w:val="1"/>
        </w:numPr>
        <w:jc w:val="left"/>
      </w:pPr>
      <w:r>
        <w:rPr>
          <w:rFonts w:hint="eastAsia"/>
        </w:rPr>
        <w:t>입력 데이터에 명확한 정답이 주어지지 않지만, 데이터 자체 내에서 관계, 클러스터, 패턴 등을 탐색하여 유용한 정보를 추출한다.</w:t>
      </w:r>
    </w:p>
    <w:p w14:paraId="39107931" w14:textId="1158AA66" w:rsidR="00FF32E7" w:rsidRDefault="00DA5060" w:rsidP="00D53AFD">
      <w:pPr>
        <w:jc w:val="left"/>
      </w:pPr>
      <w:r w:rsidRPr="00DA5060">
        <w:rPr>
          <w:rFonts w:hint="eastAsia"/>
        </w:rPr>
        <w:t>강화학습 :</w:t>
      </w:r>
      <w:r w:rsidR="000F0FCF" w:rsidRPr="000F0FCF">
        <w:rPr>
          <w:rFonts w:asciiTheme="majorHAnsi" w:eastAsiaTheme="majorHAnsi" w:hAnsiTheme="majorHAnsi" w:hint="eastAsia"/>
          <w:color w:val="1B3139"/>
          <w:sz w:val="30"/>
          <w:szCs w:val="30"/>
          <w:shd w:val="clear" w:color="auto" w:fill="F8F8F8"/>
        </w:rPr>
        <w:t xml:space="preserve"> </w:t>
      </w:r>
      <w:r w:rsidR="000F0FCF" w:rsidRPr="000F0FCF">
        <w:t>알고리즘이 수많은 시행착오 실험을 통해 자체적으로 훈련하도록 설정됩니다. 강화학습은 알고리즘이 훈련 데이터에 의존하는 것이 아니라 주변 환경과 계속 상호작용을 주고받을 때 일어납니다. 강화학습의 가장 보편적인 예시가 바로 자율 주행입니다.</w:t>
      </w:r>
    </w:p>
    <w:p w14:paraId="45AE5E3D" w14:textId="6B4ECB0F" w:rsidR="000F0FCF" w:rsidRPr="000F0FCF" w:rsidRDefault="000F0FCF" w:rsidP="000F0FCF">
      <w:pPr>
        <w:jc w:val="left"/>
      </w:pPr>
      <w:r>
        <w:rPr>
          <w:rFonts w:hint="eastAsia"/>
        </w:rPr>
        <w:t xml:space="preserve">지도 학습의 예, </w:t>
      </w:r>
      <w:r w:rsidRPr="00EB4509">
        <w:rPr>
          <w:rFonts w:hint="eastAsia"/>
          <w:highlight w:val="darkGray"/>
        </w:rPr>
        <w:t>회귀</w:t>
      </w:r>
      <w:r>
        <w:rPr>
          <w:rFonts w:hint="eastAsia"/>
        </w:rPr>
        <w:t xml:space="preserve"> : </w:t>
      </w:r>
      <w:r w:rsidR="00FF32E7">
        <w:rPr>
          <w:rFonts w:hint="eastAsia"/>
        </w:rPr>
        <w:t xml:space="preserve">입력 변수를 기반으로 결과를 예측하는 방법 </w:t>
      </w:r>
    </w:p>
    <w:p w14:paraId="531E91C7" w14:textId="118DD23D" w:rsidR="00EB4509" w:rsidRDefault="000F0FCF" w:rsidP="00D53AFD">
      <w:pPr>
        <w:jc w:val="left"/>
      </w:pPr>
      <w:r>
        <w:rPr>
          <w:noProof/>
        </w:rPr>
        <w:drawing>
          <wp:inline distT="0" distB="0" distL="0" distR="0" wp14:anchorId="4C804DE4" wp14:editId="575AD24D">
            <wp:extent cx="3073400" cy="2234395"/>
            <wp:effectExtent l="0" t="0" r="0" b="0"/>
            <wp:docPr id="1834370288" name="그림 1" descr="머신 러닝의 회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머신 러닝의 회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7672" cy="2237501"/>
                    </a:xfrm>
                    <a:prstGeom prst="rect">
                      <a:avLst/>
                    </a:prstGeom>
                    <a:noFill/>
                    <a:ln>
                      <a:noFill/>
                    </a:ln>
                  </pic:spPr>
                </pic:pic>
              </a:graphicData>
            </a:graphic>
          </wp:inline>
        </w:drawing>
      </w:r>
    </w:p>
    <w:p w14:paraId="5F658F20" w14:textId="18B782B8" w:rsidR="000F0FCF" w:rsidRDefault="000F0FCF" w:rsidP="00D53AFD">
      <w:pPr>
        <w:jc w:val="left"/>
      </w:pPr>
      <w:r>
        <w:rPr>
          <w:rFonts w:hint="eastAsia"/>
        </w:rPr>
        <w:lastRenderedPageBreak/>
        <w:t xml:space="preserve">비지도 학습 알고리즘 예 </w:t>
      </w:r>
      <w:r w:rsidRPr="00EB4509">
        <w:rPr>
          <w:rFonts w:hint="eastAsia"/>
          <w:highlight w:val="darkGray"/>
        </w:rPr>
        <w:t>클러스터링</w:t>
      </w:r>
      <w:r>
        <w:rPr>
          <w:rFonts w:hint="eastAsia"/>
        </w:rPr>
        <w:t xml:space="preserve"> : </w:t>
      </w:r>
      <w:r w:rsidRPr="000F0FCF">
        <w:t xml:space="preserve">클러스터링 알고리즘(clustering algorithms), 즉 군집화 알고리즘은 분류되지 않은 데이터에서 구조나 패턴을 찾는 데 도움을 준다. </w:t>
      </w:r>
    </w:p>
    <w:p w14:paraId="50CD89A1" w14:textId="4E024034" w:rsidR="00EB4509" w:rsidRPr="00EB4509" w:rsidRDefault="00EB4509" w:rsidP="00D53AFD">
      <w:pPr>
        <w:jc w:val="left"/>
      </w:pPr>
      <w:r>
        <w:rPr>
          <w:noProof/>
        </w:rPr>
        <w:drawing>
          <wp:inline distT="0" distB="0" distL="0" distR="0" wp14:anchorId="4765E8C7" wp14:editId="676A2F22">
            <wp:extent cx="5731510" cy="2207895"/>
            <wp:effectExtent l="0" t="0" r="2540" b="1905"/>
            <wp:docPr id="465709366" name="그림 2" descr="Clustering in Machine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ing in Machine Learning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07895"/>
                    </a:xfrm>
                    <a:prstGeom prst="rect">
                      <a:avLst/>
                    </a:prstGeom>
                    <a:noFill/>
                    <a:ln>
                      <a:noFill/>
                    </a:ln>
                  </pic:spPr>
                </pic:pic>
              </a:graphicData>
            </a:graphic>
          </wp:inline>
        </w:drawing>
      </w:r>
    </w:p>
    <w:p w14:paraId="68666389" w14:textId="77777777" w:rsidR="00EB4509" w:rsidRDefault="000F0FCF" w:rsidP="00D53AFD">
      <w:pPr>
        <w:jc w:val="left"/>
      </w:pPr>
      <w:r w:rsidRPr="000F0FCF">
        <w:t xml:space="preserve">운영자인 사람이 알고리즘이 식별해야 할 클러스터 수를 지정 또는 수정할 수 있으며, 이를 통해 그룹들을 어디까지 세분화할 것인지 보다 쉽게 제어할 수 있다. </w:t>
      </w:r>
    </w:p>
    <w:p w14:paraId="58CBB755" w14:textId="77777777" w:rsidR="00EB4509" w:rsidRDefault="000F0FCF" w:rsidP="00D53AFD">
      <w:pPr>
        <w:jc w:val="left"/>
      </w:pPr>
      <w:r w:rsidRPr="000F0FCF">
        <w:t xml:space="preserve">하지만 클러스터링 알고리즘에는 단점이 있다. 그룹 간의 유사성을 과대평가할 수 있고 각 데이터 포인트를 개별적으로 다루지 못한다. </w:t>
      </w:r>
    </w:p>
    <w:p w14:paraId="2F8BBE5B" w14:textId="3B0563A0" w:rsidR="000F0FCF" w:rsidRDefault="000F0FCF" w:rsidP="00D53AFD">
      <w:pPr>
        <w:jc w:val="left"/>
      </w:pPr>
      <w:r w:rsidRPr="000F0FCF">
        <w:t>예를 들어, 볼풀에 있는 빨간색 공들의 크기 차이가 굉장히 크더라도 알고리즘은 모두 같은 그룹으로 분류한다. 따라서 각 데이터 포인트의 개별성에 초점을 맞춰야 하는 고객 세분화 및 타겟팅과 같은 애플리케이션에 클러스터링 알고리즘을 사용할 경우 주의해야 한다.</w:t>
      </w:r>
    </w:p>
    <w:p w14:paraId="67E7E474" w14:textId="109CD5C8" w:rsidR="00EB4509" w:rsidRDefault="00EB4509" w:rsidP="00EB4509">
      <w:pPr>
        <w:pStyle w:val="a6"/>
        <w:numPr>
          <w:ilvl w:val="0"/>
          <w:numId w:val="1"/>
        </w:numPr>
        <w:jc w:val="left"/>
      </w:pPr>
      <w:r>
        <w:rPr>
          <w:rFonts w:hint="eastAsia"/>
        </w:rPr>
        <w:t>응용 예시</w:t>
      </w:r>
    </w:p>
    <w:p w14:paraId="34CFE330" w14:textId="028D19A6" w:rsidR="00EB4509" w:rsidRDefault="00EB4509" w:rsidP="00EB4509">
      <w:pPr>
        <w:pStyle w:val="a6"/>
        <w:numPr>
          <w:ilvl w:val="0"/>
          <w:numId w:val="2"/>
        </w:numPr>
        <w:jc w:val="left"/>
      </w:pPr>
      <w:r>
        <w:rPr>
          <w:rFonts w:hint="eastAsia"/>
        </w:rPr>
        <w:t>고객 행동 예측</w:t>
      </w:r>
      <w:r w:rsidRPr="00EB4509">
        <w:rPr>
          <w:rFonts w:ascii="Open Sans" w:hAnsi="Open Sans" w:cs="Open Sans"/>
          <w:color w:val="1A234E"/>
          <w:shd w:val="clear" w:color="auto" w:fill="F8F8F8"/>
        </w:rPr>
        <w:t xml:space="preserve"> </w:t>
      </w:r>
      <w:r>
        <w:rPr>
          <w:rFonts w:ascii="Open Sans" w:hAnsi="Open Sans" w:cs="Open Sans" w:hint="eastAsia"/>
          <w:color w:val="1A234E"/>
          <w:shd w:val="clear" w:color="auto" w:fill="F8F8F8"/>
        </w:rPr>
        <w:t xml:space="preserve">: </w:t>
      </w:r>
      <w:r w:rsidRPr="00EB4509">
        <w:t>예를 들어, 어떤 웹사이트 페이지의 이탈률과 전환율이 모두 높게 나타난다고 하자. 비지도 학습은 알고리즘이 찾아내도록 훈련시킨 하나의 정답에 의존하지 않고, 데이터를 분석하고 그 안에 숨겨진 통계와 정보를 발견함으로써 이 페이지가 고객들로부터 그렇게 극단적인 반응을 이끌어내는 이유를 파악하는 데 도움을 준다. 비지도 학습은 데이터 내에서 무엇이 고객들의 특이한 행동을 유발하는지 밝혀줄 특정 추세를 파악할 수 있다.</w:t>
      </w:r>
    </w:p>
    <w:p w14:paraId="460A2034" w14:textId="77777777" w:rsidR="00EB4509" w:rsidRDefault="00EB4509" w:rsidP="00EB4509">
      <w:pPr>
        <w:pStyle w:val="a6"/>
        <w:ind w:left="800"/>
        <w:jc w:val="left"/>
      </w:pPr>
    </w:p>
    <w:p w14:paraId="60739D28" w14:textId="6AAAB1C8" w:rsidR="00EB4509" w:rsidRDefault="00EB4509" w:rsidP="00EB4509">
      <w:pPr>
        <w:pStyle w:val="a6"/>
        <w:numPr>
          <w:ilvl w:val="0"/>
          <w:numId w:val="2"/>
        </w:numPr>
        <w:jc w:val="left"/>
      </w:pPr>
      <w:r w:rsidRPr="00EB4509">
        <w:t>고객 세분화</w:t>
      </w:r>
      <w:r>
        <w:rPr>
          <w:rFonts w:hint="eastAsia"/>
        </w:rPr>
        <w:t xml:space="preserve"> : </w:t>
      </w:r>
      <w:r w:rsidRPr="00EB4509">
        <w:t>잠재고객을 여러 세그먼트로 나누어 더 가치 있는 그룹에 우선순위를 둘 수 있도록 한다</w:t>
      </w:r>
    </w:p>
    <w:p w14:paraId="5E73C205" w14:textId="182D47C8" w:rsidR="00EB4509" w:rsidRDefault="00EB4509" w:rsidP="00EB4509">
      <w:pPr>
        <w:pStyle w:val="a6"/>
        <w:numPr>
          <w:ilvl w:val="0"/>
          <w:numId w:val="1"/>
        </w:numPr>
        <w:jc w:val="left"/>
      </w:pPr>
      <w:r>
        <w:rPr>
          <w:rFonts w:hint="eastAsia"/>
        </w:rPr>
        <w:t>인구통계 특성(나이, 성별 등), 지리적 특성, 심리적 특성, 행동 특성(사이트 내에서 수행하는 작업 및 관심사)</w:t>
      </w:r>
    </w:p>
    <w:p w14:paraId="79324BF9" w14:textId="78E5FF54" w:rsidR="000F0FCF" w:rsidRPr="000F0FCF" w:rsidRDefault="00EB4509" w:rsidP="00D53AFD">
      <w:pPr>
        <w:pStyle w:val="a6"/>
        <w:numPr>
          <w:ilvl w:val="0"/>
          <w:numId w:val="2"/>
        </w:numPr>
        <w:jc w:val="left"/>
      </w:pPr>
      <w:r>
        <w:rPr>
          <w:rFonts w:hint="eastAsia"/>
        </w:rPr>
        <w:t>닮은꼴</w:t>
      </w:r>
      <w:r w:rsidR="00FF56F3">
        <w:rPr>
          <w:rFonts w:hint="eastAsia"/>
        </w:rPr>
        <w:t xml:space="preserve"> : </w:t>
      </w:r>
      <w:r w:rsidR="00FF56F3" w:rsidRPr="00FF56F3">
        <w:t>기업이 이미 보유하고 있는 고가치 고객과 매우 유사한 특징을 보이는 잠재고객을 찾는 데에도 사용할 수 있다. 예를 들면, 스킨케어 브랜드는 세럼을 구매했거나 샘플을 받기 위해 등록한 모든 고객들로부터 수집된 데이터를 활용할 수 있다. 비지도 모델을 사용하여 이미 파악하고 있는 기존 고객들과 유사한 특징을 보이는 다른 고객 그룹</w:t>
      </w:r>
      <w:r w:rsidR="00FF56F3" w:rsidRPr="00FF56F3">
        <w:lastRenderedPageBreak/>
        <w:t>을 찾아내어 관련성 있는 마케팅 자료로 공략할 수 있다</w:t>
      </w:r>
    </w:p>
    <w:p w14:paraId="303DB9C4" w14:textId="77777777" w:rsidR="000F0FCF" w:rsidRDefault="000F0FCF" w:rsidP="00D53AFD">
      <w:pPr>
        <w:jc w:val="left"/>
      </w:pPr>
    </w:p>
    <w:p w14:paraId="39486856" w14:textId="79A33EE8" w:rsidR="00FF56F3" w:rsidRDefault="00FF56F3" w:rsidP="00D53AFD">
      <w:pPr>
        <w:jc w:val="left"/>
      </w:pPr>
      <w:r>
        <w:rPr>
          <w:rFonts w:hint="eastAsia"/>
        </w:rPr>
        <w:t xml:space="preserve">강화학습 예, 자율 주행 : </w:t>
      </w:r>
      <w:r w:rsidR="00CC1FCC" w:rsidRPr="00CC1FCC">
        <w:rPr>
          <w:rFonts w:hint="eastAsia"/>
        </w:rPr>
        <w:t>운전자가 직접 조작하지 않아도 주행 환경을 인식해 위험을 판단하고 최적의 주행 경로를 계획해 스스로 운전한다. 감지시스템, 중앙제어장치, 액추에이터 등으로 구성되며, 로봇 및 컴퓨터공학, GPS, 정밀센서, 전자제어 등 첨단 기술을 필요로 한다. 자율주행차량에 적용되는 기술을 통틀어 ‘운전자 보조 시스템(ADAS, Advanced Driver Assistant System)’이라고 부르는데 크게 인지, 판단, 제어 분야로 구성된다. ADAS를 사람에 적용시켜보면, 인지는 눈에, 판단은 뇌에, 제어는 혈관·근육·신경계에 해당한다</w:t>
      </w:r>
    </w:p>
    <w:p w14:paraId="1F2616E4" w14:textId="589909A5" w:rsidR="00CC1FCC" w:rsidRDefault="00CC1FCC" w:rsidP="00D53AFD">
      <w:pPr>
        <w:jc w:val="left"/>
      </w:pPr>
      <w:r>
        <w:rPr>
          <w:noProof/>
        </w:rPr>
        <w:drawing>
          <wp:inline distT="0" distB="0" distL="0" distR="0" wp14:anchorId="4D9ED0C3" wp14:editId="78DA2C3B">
            <wp:extent cx="5731510" cy="3223260"/>
            <wp:effectExtent l="0" t="0" r="2540" b="0"/>
            <wp:docPr id="1773810234" name="그림 2" descr="A sketch of our hierarchical approach for the autonomous driv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ketch of our hierarchical approach for the autonomous driving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7B50B42A" w14:textId="77777777" w:rsidR="00CC1FCC" w:rsidRDefault="00CC1FCC" w:rsidP="00D53AFD">
      <w:pPr>
        <w:jc w:val="left"/>
      </w:pPr>
    </w:p>
    <w:p w14:paraId="0313A1B7" w14:textId="77777777" w:rsidR="00CC1FCC" w:rsidRDefault="00CC1FCC" w:rsidP="00D53AFD">
      <w:pPr>
        <w:jc w:val="left"/>
      </w:pPr>
    </w:p>
    <w:p w14:paraId="770F38DF" w14:textId="77777777" w:rsidR="00CC1FCC" w:rsidRDefault="00CC1FCC" w:rsidP="00D53AFD">
      <w:pPr>
        <w:jc w:val="left"/>
      </w:pPr>
    </w:p>
    <w:p w14:paraId="5B33885A" w14:textId="77777777" w:rsidR="00CC1FCC" w:rsidRDefault="00CC1FCC" w:rsidP="00D53AFD">
      <w:pPr>
        <w:jc w:val="left"/>
      </w:pPr>
    </w:p>
    <w:p w14:paraId="7BE6F8D8" w14:textId="77777777" w:rsidR="00CC1FCC" w:rsidRDefault="00CC1FCC" w:rsidP="00D53AFD">
      <w:pPr>
        <w:jc w:val="left"/>
      </w:pPr>
    </w:p>
    <w:p w14:paraId="0934F69F" w14:textId="77777777" w:rsidR="00CC1FCC" w:rsidRDefault="00CC1FCC" w:rsidP="00D53AFD">
      <w:pPr>
        <w:jc w:val="left"/>
      </w:pPr>
    </w:p>
    <w:p w14:paraId="55051CD3" w14:textId="77777777" w:rsidR="00EC6CF4" w:rsidRDefault="00EC6CF4" w:rsidP="00D53AFD">
      <w:pPr>
        <w:jc w:val="left"/>
      </w:pPr>
    </w:p>
    <w:p w14:paraId="7E226ED0" w14:textId="77777777" w:rsidR="00EC6CF4" w:rsidRDefault="00EC6CF4" w:rsidP="00D53AFD">
      <w:pPr>
        <w:jc w:val="left"/>
      </w:pPr>
    </w:p>
    <w:p w14:paraId="0F7A0682" w14:textId="77777777" w:rsidR="00EC6CF4" w:rsidRDefault="00EC6CF4" w:rsidP="00D53AFD">
      <w:pPr>
        <w:jc w:val="left"/>
      </w:pPr>
    </w:p>
    <w:p w14:paraId="0D8201C1" w14:textId="66E563DD" w:rsidR="00CC1FCC" w:rsidRDefault="00CC1FCC" w:rsidP="00D53AFD">
      <w:pPr>
        <w:jc w:val="left"/>
      </w:pPr>
      <w:r>
        <w:rPr>
          <w:rFonts w:hint="eastAsia"/>
        </w:rPr>
        <w:lastRenderedPageBreak/>
        <w:t>기술의 발달 정도</w:t>
      </w:r>
    </w:p>
    <w:p w14:paraId="6CCF271B" w14:textId="4E8D2763" w:rsidR="00CC1FCC" w:rsidRDefault="00CC1FCC" w:rsidP="00D53AFD">
      <w:pPr>
        <w:jc w:val="left"/>
      </w:pPr>
      <w:r>
        <w:rPr>
          <w:noProof/>
        </w:rPr>
        <w:drawing>
          <wp:inline distT="0" distB="0" distL="0" distR="0" wp14:anchorId="37906C2B" wp14:editId="4F84790B">
            <wp:extent cx="5731510" cy="2381885"/>
            <wp:effectExtent l="0" t="0" r="2540" b="0"/>
            <wp:docPr id="84226371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63712" name="그림 1" descr="텍스트, 스크린샷, 폰트, 번호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81885"/>
                    </a:xfrm>
                    <a:prstGeom prst="rect">
                      <a:avLst/>
                    </a:prstGeom>
                    <a:noFill/>
                    <a:ln>
                      <a:noFill/>
                    </a:ln>
                  </pic:spPr>
                </pic:pic>
              </a:graphicData>
            </a:graphic>
          </wp:inline>
        </w:drawing>
      </w:r>
    </w:p>
    <w:p w14:paraId="4A6419C9" w14:textId="77777777" w:rsidR="00E81CBC" w:rsidRPr="00E81CBC" w:rsidRDefault="00E81CBC" w:rsidP="00E81CBC">
      <w:pPr>
        <w:numPr>
          <w:ilvl w:val="0"/>
          <w:numId w:val="7"/>
        </w:numPr>
        <w:jc w:val="left"/>
      </w:pPr>
      <w:r w:rsidRPr="00E81CBC">
        <w:rPr>
          <w:b/>
          <w:bCs/>
        </w:rPr>
        <w:t>레벨 0 (No Automation)</w:t>
      </w:r>
      <w:r w:rsidRPr="00E81CBC">
        <w:t>: 완전한 수동 운전입니다.</w:t>
      </w:r>
    </w:p>
    <w:p w14:paraId="7D3E0B28" w14:textId="77777777" w:rsidR="00E81CBC" w:rsidRPr="00E81CBC" w:rsidRDefault="00E81CBC" w:rsidP="00E81CBC">
      <w:pPr>
        <w:numPr>
          <w:ilvl w:val="0"/>
          <w:numId w:val="7"/>
        </w:numPr>
        <w:jc w:val="left"/>
      </w:pPr>
      <w:r w:rsidRPr="00E81CBC">
        <w:rPr>
          <w:b/>
          <w:bCs/>
        </w:rPr>
        <w:t>레벨 1 (Driver Assistance)</w:t>
      </w:r>
      <w:r w:rsidRPr="00E81CBC">
        <w:t>: 운전 보조 시스템(예: 크루즈 컨트롤)이 포함됩니다.</w:t>
      </w:r>
    </w:p>
    <w:p w14:paraId="503F0740" w14:textId="77777777" w:rsidR="00E81CBC" w:rsidRPr="00E81CBC" w:rsidRDefault="00E81CBC" w:rsidP="00E81CBC">
      <w:pPr>
        <w:numPr>
          <w:ilvl w:val="0"/>
          <w:numId w:val="7"/>
        </w:numPr>
        <w:jc w:val="left"/>
      </w:pPr>
      <w:r w:rsidRPr="00E81CBC">
        <w:rPr>
          <w:b/>
          <w:bCs/>
        </w:rPr>
        <w:t>레벨 2 (Partial Automation)</w:t>
      </w:r>
      <w:r w:rsidRPr="00E81CBC">
        <w:t>: 차량이 스티어링과 가속을 동시에 제어할 수 있지만, 운전자는 항상 주의를 기울여야 합니다.</w:t>
      </w:r>
    </w:p>
    <w:p w14:paraId="1D05F6B2" w14:textId="77777777" w:rsidR="00E81CBC" w:rsidRPr="00E81CBC" w:rsidRDefault="00E81CBC" w:rsidP="00E81CBC">
      <w:pPr>
        <w:numPr>
          <w:ilvl w:val="0"/>
          <w:numId w:val="7"/>
        </w:numPr>
        <w:jc w:val="left"/>
      </w:pPr>
      <w:r w:rsidRPr="00E81CBC">
        <w:rPr>
          <w:b/>
          <w:bCs/>
        </w:rPr>
        <w:t>레벨 3 (Conditional Automation)</w:t>
      </w:r>
      <w:r w:rsidRPr="00E81CBC">
        <w:t>: 특정 조건에서는 차량이 전적으로 운전을 담당하지만, 필요한 경우 운전자가 개입해야 합니다.</w:t>
      </w:r>
    </w:p>
    <w:p w14:paraId="08D5D958" w14:textId="77777777" w:rsidR="00E81CBC" w:rsidRPr="00E81CBC" w:rsidRDefault="00E81CBC" w:rsidP="00E81CBC">
      <w:pPr>
        <w:numPr>
          <w:ilvl w:val="0"/>
          <w:numId w:val="7"/>
        </w:numPr>
        <w:jc w:val="left"/>
      </w:pPr>
      <w:r w:rsidRPr="00E81CBC">
        <w:rPr>
          <w:b/>
          <w:bCs/>
        </w:rPr>
        <w:t>레벨 4 (High Automation)</w:t>
      </w:r>
      <w:r w:rsidRPr="00E81CBC">
        <w:t>: 특정 조건이나 지역에서 운전자의 개입 없이 완전히 운전할 수 있습니다.</w:t>
      </w:r>
    </w:p>
    <w:p w14:paraId="4586DF5E" w14:textId="16B64EF0" w:rsidR="00E81CBC" w:rsidRPr="00E81CBC" w:rsidRDefault="00E81CBC" w:rsidP="00CC1FCC">
      <w:pPr>
        <w:numPr>
          <w:ilvl w:val="0"/>
          <w:numId w:val="7"/>
        </w:numPr>
        <w:jc w:val="left"/>
      </w:pPr>
      <w:r w:rsidRPr="00E81CBC">
        <w:rPr>
          <w:b/>
          <w:bCs/>
        </w:rPr>
        <w:t>레벨 5 (Full Automation)</w:t>
      </w:r>
      <w:r w:rsidRPr="00E81CBC">
        <w:t>: 모든 운전 조건에서 인간의 개입 없이 운전이 가능합니다.</w:t>
      </w:r>
    </w:p>
    <w:p w14:paraId="33257D9C" w14:textId="1C7B6964" w:rsidR="00CC1FCC" w:rsidRPr="00CC1FCC" w:rsidRDefault="00CC1FCC" w:rsidP="00CC1FCC">
      <w:pPr>
        <w:jc w:val="left"/>
      </w:pPr>
      <w:r w:rsidRPr="00CC1FCC">
        <w:rPr>
          <w:rFonts w:hint="eastAsia"/>
        </w:rPr>
        <w:t xml:space="preserve">레벨 2까지는 운전을 돕는 보조 기술이라고 할 수 있다. </w:t>
      </w:r>
      <w:r w:rsidRPr="00CC1FCC">
        <w:rPr>
          <w:rFonts w:hint="eastAsia"/>
          <w:highlight w:val="yellow"/>
        </w:rPr>
        <w:t>레벨 3은 일반적으로 우리가 알고 있는 자율주행 자동차에 적용된 기술</w:t>
      </w:r>
      <w:r w:rsidRPr="00CC1FCC">
        <w:rPr>
          <w:rFonts w:hint="eastAsia"/>
        </w:rPr>
        <w:t xml:space="preserve">이며, 운전자의 개입이 거의 필요로 하지 않는 단계이다. 아주 급박한 상황에 운전자가 필요할 수도 있는, 꽤 믿을만한 단계이다. </w:t>
      </w:r>
      <w:r w:rsidRPr="00CC1FCC">
        <w:rPr>
          <w:rFonts w:hint="eastAsia"/>
          <w:highlight w:val="yellow"/>
        </w:rPr>
        <w:t>레벨 4는 사람이 필요 없는 무인 주행 상태를 말한다.</w:t>
      </w:r>
    </w:p>
    <w:p w14:paraId="40509533" w14:textId="7675CA66" w:rsidR="00CC1FCC" w:rsidRPr="00CC1FCC" w:rsidRDefault="00CC1FCC" w:rsidP="00CC1FCC">
      <w:pPr>
        <w:jc w:val="left"/>
        <w:rPr>
          <w:rFonts w:hint="eastAsia"/>
        </w:rPr>
      </w:pPr>
      <w:r w:rsidRPr="00CC1FCC">
        <w:rPr>
          <w:rFonts w:hint="eastAsia"/>
        </w:rPr>
        <w:t>유럽 주요 국가와 미국, 일본 등은 레벨 2단계의 ‘</w:t>
      </w:r>
      <w:r w:rsidRPr="00CC1FCC">
        <w:rPr>
          <w:rFonts w:hint="eastAsia"/>
          <w:highlight w:val="yellow"/>
        </w:rPr>
        <w:t>부분 자동화’가</w:t>
      </w:r>
      <w:r w:rsidRPr="00CC1FCC">
        <w:rPr>
          <w:rFonts w:hint="eastAsia"/>
        </w:rPr>
        <w:t xml:space="preserve"> 가능한 차량 개발을 완료할 계획이고, </w:t>
      </w:r>
      <w:r w:rsidRPr="00CC1FCC">
        <w:rPr>
          <w:rFonts w:hint="eastAsia"/>
          <w:highlight w:val="yellow"/>
        </w:rPr>
        <w:t>구글은 2020년까지 관련 업체 중 유일하게 4단계 자율주행 차량 개발을 선언</w:t>
      </w:r>
      <w:r w:rsidRPr="00CC1FCC">
        <w:rPr>
          <w:rFonts w:hint="eastAsia"/>
        </w:rPr>
        <w:t>한 상태이다. 우리나라의 경우 미국에 비해 평균 4.6년의 격차가 나는 기술 수준이 취약한 편이지만 정부 지원을 통해 본격적으로 기술 개발에 박차를 가할 계획이라고 한다. 최근 국내에서는 아우디폭스바겐이 수입차로서는 처음으로 자율차량 운행허가를 받아 레벨 3단계 조건부 자율주행 기술을 개발한다고 한다.</w:t>
      </w:r>
      <w:r w:rsidR="00314B0F">
        <w:rPr>
          <w:rFonts w:hint="eastAsia"/>
        </w:rPr>
        <w:t xml:space="preserve"> 우리나라는 땅이 좁아 멀리 갈 필요가 없어 자율 주행에 대한 수요가 적다.</w:t>
      </w:r>
    </w:p>
    <w:p w14:paraId="2FD5D0DD" w14:textId="77777777" w:rsidR="004C284D" w:rsidRDefault="004C284D" w:rsidP="00E81CBC">
      <w:pPr>
        <w:jc w:val="left"/>
      </w:pPr>
    </w:p>
    <w:p w14:paraId="310CC147" w14:textId="4E7DC667" w:rsidR="00AE0BCD" w:rsidRDefault="004C284D" w:rsidP="00AE0BCD">
      <w:pPr>
        <w:jc w:val="left"/>
      </w:pPr>
      <w:r>
        <w:rPr>
          <w:rFonts w:hint="eastAsia"/>
        </w:rPr>
        <w:lastRenderedPageBreak/>
        <w:t xml:space="preserve">신경망이란? : </w:t>
      </w:r>
      <w:r w:rsidR="00443CCB">
        <w:rPr>
          <w:rFonts w:hint="eastAsia"/>
        </w:rPr>
        <w:t>신</w:t>
      </w:r>
      <w:r w:rsidR="00E347A2">
        <w:tab/>
      </w:r>
      <w:r w:rsidRPr="004C284D">
        <w:t>경망은 </w:t>
      </w:r>
      <w:hyperlink r:id="rId11" w:history="1">
        <w:r w:rsidRPr="00AE0BCD">
          <w:rPr>
            <w:rStyle w:val="aa"/>
            <w:highlight w:val="yellow"/>
          </w:rPr>
          <w:t>머신 러닝</w:t>
        </w:r>
      </w:hyperlink>
      <w:r w:rsidRPr="004C284D">
        <w:t>의 범주에 속하며, </w:t>
      </w:r>
      <w:hyperlink r:id="rId12" w:history="1">
        <w:r w:rsidRPr="00AE0BCD">
          <w:rPr>
            <w:rStyle w:val="aa"/>
            <w:highlight w:val="yellow"/>
          </w:rPr>
          <w:t>딥러닝</w:t>
        </w:r>
      </w:hyperlink>
      <w:r w:rsidRPr="004C284D">
        <w:t> 알고리즘의 핵심입니다. 그 이름과 구조는 인간의 두뇌로부터 영감을 받은 것이며, 생물학적 뉴런이 서로 간에 신호를 보내는 방식을 모방합니다.</w:t>
      </w:r>
      <w:r w:rsidR="00AE0BCD">
        <w:rPr>
          <w:rFonts w:hint="eastAsia"/>
        </w:rPr>
        <w:t xml:space="preserve"> </w:t>
      </w:r>
      <w:r w:rsidR="00AE0BCD" w:rsidRPr="00AE0BCD">
        <w:rPr>
          <w:rFonts w:hint="eastAsia"/>
        </w:rPr>
        <w:t>신경망의 동작은 개별 요소가 연결되는 방식 및 이러한 연결의 강도 또는 가중치에 의해 정의됩니다. 이러한 가중치는 지정된 학습 규칙에 따라 인공 신경망이 원하는 작업을 올바로 수행할 때까지 훈련 중에 자동으로 조정됩니다.</w:t>
      </w:r>
    </w:p>
    <w:p w14:paraId="2E2025AE" w14:textId="77777777" w:rsidR="00AE0BCD" w:rsidRDefault="00AE0BCD" w:rsidP="00AE0BCD">
      <w:pPr>
        <w:jc w:val="left"/>
      </w:pPr>
    </w:p>
    <w:p w14:paraId="49BB3A88" w14:textId="2F9CE512" w:rsidR="004C284D" w:rsidRDefault="00AE0BCD" w:rsidP="00AE0BCD">
      <w:pPr>
        <w:jc w:val="left"/>
      </w:pPr>
      <w:r w:rsidRPr="00AE0BCD">
        <w:rPr>
          <w:rFonts w:hint="eastAsia"/>
        </w:rPr>
        <w:t>신경망은 데이터로부터 학습할 수 있기 때문에 패턴을 인식하고 데이터를 분류하고 미래의 이벤트를 예측하도록 훈련시킬 수 있습니다</w:t>
      </w:r>
    </w:p>
    <w:p w14:paraId="54A24CAC" w14:textId="77777777" w:rsidR="00AE0BCD" w:rsidRDefault="00AE0BCD" w:rsidP="00AE0BCD">
      <w:pPr>
        <w:jc w:val="left"/>
      </w:pPr>
    </w:p>
    <w:p w14:paraId="2107EECD" w14:textId="6F8E2E1B" w:rsidR="00AE0BCD" w:rsidRDefault="00AE0BCD" w:rsidP="00AE0BCD">
      <w:pPr>
        <w:pStyle w:val="a6"/>
        <w:numPr>
          <w:ilvl w:val="0"/>
          <w:numId w:val="1"/>
        </w:numPr>
        <w:jc w:val="left"/>
      </w:pPr>
      <w:r>
        <w:rPr>
          <w:rFonts w:hint="eastAsia"/>
        </w:rPr>
        <w:t>RNN, CNN은 자세한 이야기일 수 있음</w:t>
      </w:r>
    </w:p>
    <w:p w14:paraId="10BDC2D0" w14:textId="5B2F9397" w:rsidR="000B13E2" w:rsidRDefault="00AE0BCD" w:rsidP="00D53AFD">
      <w:pPr>
        <w:jc w:val="left"/>
      </w:pPr>
      <w:r>
        <w:rPr>
          <w:rFonts w:hint="eastAsia"/>
        </w:rPr>
        <w:t xml:space="preserve">RNN 순환 신경망 : </w:t>
      </w:r>
      <w:r w:rsidR="0054134D">
        <w:rPr>
          <w:rFonts w:hint="eastAsia"/>
        </w:rPr>
        <w:t>자연어, 시계얼 같은 순차적인 데이터에 특화된 신경망</w:t>
      </w:r>
    </w:p>
    <w:p w14:paraId="225860B2" w14:textId="5A55AB98" w:rsidR="0054134D" w:rsidRDefault="0054134D" w:rsidP="00D53AFD">
      <w:pPr>
        <w:jc w:val="left"/>
      </w:pPr>
      <w:r>
        <w:rPr>
          <w:rFonts w:hint="eastAsia"/>
        </w:rPr>
        <w:t>입출력을 시퀀스 단위로 처리함</w:t>
      </w:r>
    </w:p>
    <w:p w14:paraId="250D9F21" w14:textId="34620614" w:rsidR="0054134D" w:rsidRDefault="0054134D" w:rsidP="00D53AFD">
      <w:pPr>
        <w:jc w:val="left"/>
      </w:pPr>
      <w:r w:rsidRPr="0054134D">
        <w:rPr>
          <w:rFonts w:hint="eastAsia"/>
        </w:rPr>
        <w:t>과거의 정보를 사용하여 현재 및 미래의 입력에 대한 신경망의 성능을 개선하는 딥러닝 구조</w:t>
      </w:r>
    </w:p>
    <w:p w14:paraId="235F73B8" w14:textId="40C67A18" w:rsidR="00AE0BCD" w:rsidRDefault="0054134D" w:rsidP="00D53AFD">
      <w:pPr>
        <w:jc w:val="left"/>
      </w:pPr>
      <w:r>
        <w:rPr>
          <w:rFonts w:hint="eastAsia"/>
        </w:rPr>
        <w:t xml:space="preserve">예 : </w:t>
      </w:r>
      <w:r w:rsidR="00AE0BCD" w:rsidRPr="00AE0BCD">
        <w:t>주가 예측이나 매출 예측 등 미래의 결과를 예측할 때 주로 쓰입니다.</w:t>
      </w:r>
    </w:p>
    <w:p w14:paraId="4876DDDE" w14:textId="77777777" w:rsidR="00AE0BCD" w:rsidRDefault="00AE0BCD" w:rsidP="00D53AFD">
      <w:pPr>
        <w:jc w:val="left"/>
      </w:pPr>
    </w:p>
    <w:p w14:paraId="2D100D62" w14:textId="77777777" w:rsidR="0054134D" w:rsidRDefault="00AE0BCD" w:rsidP="00D53AFD">
      <w:pPr>
        <w:jc w:val="left"/>
      </w:pPr>
      <w:r>
        <w:rPr>
          <w:rFonts w:hint="eastAsia"/>
        </w:rPr>
        <w:t xml:space="preserve">CNN 컨벌루션 신경망 : </w:t>
      </w:r>
      <w:r w:rsidR="0054134D">
        <w:rPr>
          <w:rFonts w:hint="eastAsia"/>
        </w:rPr>
        <w:t>데이터(이미지, 동영상 등)의 특징을 추출해 패턴을 파악하는 구조</w:t>
      </w:r>
    </w:p>
    <w:p w14:paraId="0199DA70" w14:textId="2B47F94A" w:rsidR="0054134D" w:rsidRDefault="0054134D" w:rsidP="00D53AFD">
      <w:pPr>
        <w:jc w:val="left"/>
      </w:pPr>
      <w:r>
        <w:rPr>
          <w:rFonts w:hint="eastAsia"/>
        </w:rPr>
        <w:t>이미지의 특징을 추출하는 부분과 클래스를 분류하는 부분으로 나뉨.</w:t>
      </w:r>
    </w:p>
    <w:p w14:paraId="1288B9F9" w14:textId="784FEBA5" w:rsidR="00AE0BCD" w:rsidRDefault="0054134D" w:rsidP="00D53AFD">
      <w:pPr>
        <w:jc w:val="left"/>
      </w:pPr>
      <w:r>
        <w:rPr>
          <w:rFonts w:hint="eastAsia"/>
        </w:rPr>
        <w:t>예 :</w:t>
      </w:r>
      <w:r w:rsidR="00AE0BCD" w:rsidRPr="00AE0BCD">
        <w:t xml:space="preserve"> 이미지 인식, 패턴 인식 및/또는 컴퓨터 비전에 활용됩니다. 이 네트워크는 선형 대수, 특히 행렬 곱셈(matrix multiplication)의 원리를 이용하여 이미지 내의 패턴을 식별합니다.</w:t>
      </w:r>
    </w:p>
    <w:p w14:paraId="3AACC0CC" w14:textId="77777777" w:rsidR="000B13E2" w:rsidRDefault="000B13E2" w:rsidP="00D53AFD">
      <w:pPr>
        <w:jc w:val="left"/>
      </w:pPr>
    </w:p>
    <w:p w14:paraId="4724DBFC" w14:textId="77777777" w:rsidR="000B13E2" w:rsidRDefault="000B13E2" w:rsidP="00D53AFD">
      <w:pPr>
        <w:jc w:val="left"/>
      </w:pPr>
    </w:p>
    <w:p w14:paraId="758B6DB9" w14:textId="77777777" w:rsidR="000B13E2" w:rsidRDefault="000B13E2" w:rsidP="00D53AFD">
      <w:pPr>
        <w:jc w:val="left"/>
      </w:pPr>
    </w:p>
    <w:p w14:paraId="0DAC01CC" w14:textId="77777777" w:rsidR="000B13E2" w:rsidRDefault="000B13E2" w:rsidP="00D53AFD">
      <w:pPr>
        <w:jc w:val="left"/>
      </w:pPr>
    </w:p>
    <w:p w14:paraId="5DBDD358" w14:textId="77777777" w:rsidR="000B13E2" w:rsidRDefault="000B13E2" w:rsidP="00D53AFD">
      <w:pPr>
        <w:jc w:val="left"/>
      </w:pPr>
    </w:p>
    <w:p w14:paraId="01310414" w14:textId="77777777" w:rsidR="000B13E2" w:rsidRDefault="000B13E2" w:rsidP="00D53AFD">
      <w:pPr>
        <w:jc w:val="left"/>
      </w:pPr>
    </w:p>
    <w:p w14:paraId="5E322A49" w14:textId="77777777" w:rsidR="000B13E2" w:rsidRDefault="000B13E2" w:rsidP="00D53AFD">
      <w:pPr>
        <w:jc w:val="left"/>
      </w:pPr>
    </w:p>
    <w:p w14:paraId="16E15DE6" w14:textId="77777777" w:rsidR="00CC1FCC" w:rsidRDefault="00CC1FCC" w:rsidP="00D53AFD">
      <w:pPr>
        <w:jc w:val="left"/>
      </w:pPr>
    </w:p>
    <w:p w14:paraId="37F9BF66" w14:textId="6BAEDC43" w:rsidR="00CC1FCC" w:rsidRDefault="00000000" w:rsidP="00D53AFD">
      <w:pPr>
        <w:jc w:val="left"/>
      </w:pPr>
      <w:hyperlink r:id="rId13" w:history="1">
        <w:r w:rsidR="00185DAB" w:rsidRPr="00EB33CC">
          <w:rPr>
            <w:rStyle w:val="aa"/>
          </w:rPr>
          <w:t>https://www.flaticon.com/free-icon/ai_8131880</w:t>
        </w:r>
      </w:hyperlink>
      <w:r w:rsidR="00185DAB">
        <w:rPr>
          <w:rFonts w:hint="eastAsia"/>
        </w:rPr>
        <w:t>, AI 그림</w:t>
      </w:r>
    </w:p>
    <w:p w14:paraId="0849742B" w14:textId="007E1AF2" w:rsidR="00414652" w:rsidRPr="00414652" w:rsidRDefault="00000000" w:rsidP="00D53AFD">
      <w:pPr>
        <w:jc w:val="left"/>
      </w:pPr>
      <w:hyperlink r:id="rId14" w:history="1">
        <w:r w:rsidR="00414652" w:rsidRPr="00EB33CC">
          <w:rPr>
            <w:rStyle w:val="aa"/>
          </w:rPr>
          <w:t>https://www.samsungsds.com/kr/insights/generative-adversarial-network-ai.html</w:t>
        </w:r>
      </w:hyperlink>
      <w:r w:rsidR="00414652">
        <w:rPr>
          <w:rFonts w:hint="eastAsia"/>
        </w:rPr>
        <w:t>, 지도학습 그림</w:t>
      </w:r>
    </w:p>
    <w:p w14:paraId="50A52482" w14:textId="16F5B3C3" w:rsidR="00D53AFD" w:rsidRDefault="00000000" w:rsidP="00D53AFD">
      <w:pPr>
        <w:jc w:val="left"/>
      </w:pPr>
      <w:hyperlink r:id="rId15" w:history="1">
        <w:r w:rsidR="00D53AFD" w:rsidRPr="007719FD">
          <w:rPr>
            <w:rStyle w:val="aa"/>
          </w:rPr>
          <w:t>https://cloud.google.com/learn/what-is-artificial-intelligence?hl=ko</w:t>
        </w:r>
      </w:hyperlink>
      <w:r w:rsidR="00D53AFD">
        <w:rPr>
          <w:rFonts w:hint="eastAsia"/>
        </w:rPr>
        <w:t>, 인공지능이란?</w:t>
      </w:r>
    </w:p>
    <w:p w14:paraId="2E6E9971" w14:textId="36DBAC1F" w:rsidR="00D53AFD" w:rsidRDefault="00000000" w:rsidP="00D53AFD">
      <w:pPr>
        <w:jc w:val="left"/>
      </w:pPr>
      <w:hyperlink r:id="rId16" w:history="1">
        <w:r w:rsidR="000F0FCF" w:rsidRPr="00C13F9E">
          <w:rPr>
            <w:rStyle w:val="aa"/>
          </w:rPr>
          <w:t>https://www.databricks.com/kr/glossary/machine-learning-models</w:t>
        </w:r>
      </w:hyperlink>
      <w:r w:rsidR="000F0FCF">
        <w:rPr>
          <w:rFonts w:hint="eastAsia"/>
        </w:rPr>
        <w:t>, 머신 러닝 및 예시 그림</w:t>
      </w:r>
    </w:p>
    <w:p w14:paraId="077EB0B4" w14:textId="2A6D235D" w:rsidR="00EB4509" w:rsidRPr="00EB4509" w:rsidRDefault="00000000" w:rsidP="00D53AFD">
      <w:pPr>
        <w:jc w:val="left"/>
      </w:pPr>
      <w:hyperlink r:id="rId17" w:history="1">
        <w:r w:rsidR="00EB4509" w:rsidRPr="00C13F9E">
          <w:rPr>
            <w:rStyle w:val="aa"/>
          </w:rPr>
          <w:t>https://www.appier.com/ko-kr/blog/a-simple-guide-to-unsupervised-learning</w:t>
        </w:r>
      </w:hyperlink>
      <w:r w:rsidR="00EB4509">
        <w:rPr>
          <w:rFonts w:hint="eastAsia"/>
        </w:rPr>
        <w:t>, 클러스터링 알고리즘</w:t>
      </w:r>
    </w:p>
    <w:p w14:paraId="16B632F2" w14:textId="07457BFE" w:rsidR="000F0FCF" w:rsidRDefault="00000000" w:rsidP="00D53AFD">
      <w:pPr>
        <w:jc w:val="left"/>
      </w:pPr>
      <w:hyperlink r:id="rId18" w:history="1">
        <w:r w:rsidR="000F0FCF" w:rsidRPr="00C13F9E">
          <w:rPr>
            <w:rStyle w:val="aa"/>
          </w:rPr>
          <w:t>https://www.geeksforgeeks.org/clustering-in-machine-learning/</w:t>
        </w:r>
      </w:hyperlink>
      <w:r w:rsidR="000F0FCF">
        <w:rPr>
          <w:rFonts w:hint="eastAsia"/>
        </w:rPr>
        <w:t>, 클러스터링 예시 그림</w:t>
      </w:r>
    </w:p>
    <w:p w14:paraId="6FA239E7" w14:textId="1BB6B4E1" w:rsidR="00CC1FCC" w:rsidRPr="00CC1FCC" w:rsidRDefault="00000000" w:rsidP="00D53AFD">
      <w:pPr>
        <w:jc w:val="left"/>
      </w:pPr>
      <w:hyperlink r:id="rId19" w:history="1">
        <w:r w:rsidR="00CC1FCC" w:rsidRPr="00C469C5">
          <w:rPr>
            <w:rStyle w:val="aa"/>
          </w:rPr>
          <w:t>https://bizon.kookmin.ac.kr/bizon/article.on?says=862</w:t>
        </w:r>
      </w:hyperlink>
      <w:r w:rsidR="00CC1FCC">
        <w:rPr>
          <w:rFonts w:hint="eastAsia"/>
        </w:rPr>
        <w:t>, 자율주행 기술이란?</w:t>
      </w:r>
    </w:p>
    <w:p w14:paraId="41504A11" w14:textId="050A9D1F" w:rsidR="00CC1FCC" w:rsidRPr="00CC1FCC" w:rsidRDefault="00000000" w:rsidP="00D53AFD">
      <w:pPr>
        <w:jc w:val="left"/>
      </w:pPr>
      <w:hyperlink r:id="rId20" w:history="1">
        <w:r w:rsidR="00CC1FCC" w:rsidRPr="00C469C5">
          <w:rPr>
            <w:rStyle w:val="aa"/>
          </w:rPr>
          <w:t>https://www.researchgate.net/figure/A-sketch-of-our-hierarchical-approach-for-the-autonomous-driving-problem_fig1_333672986</w:t>
        </w:r>
      </w:hyperlink>
      <w:r w:rsidR="00CC1FCC">
        <w:rPr>
          <w:rFonts w:hint="eastAsia"/>
        </w:rPr>
        <w:t>, 자율 주행 이미지</w:t>
      </w:r>
    </w:p>
    <w:sectPr w:rsidR="00CC1FCC" w:rsidRPr="00CC1F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C2B00" w14:textId="77777777" w:rsidR="00B66704" w:rsidRDefault="00B66704" w:rsidP="00314B0F">
      <w:pPr>
        <w:spacing w:after="0" w:line="240" w:lineRule="auto"/>
      </w:pPr>
      <w:r>
        <w:separator/>
      </w:r>
    </w:p>
  </w:endnote>
  <w:endnote w:type="continuationSeparator" w:id="0">
    <w:p w14:paraId="431248A2" w14:textId="77777777" w:rsidR="00B66704" w:rsidRDefault="00B66704" w:rsidP="00314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F62AB" w14:textId="77777777" w:rsidR="00B66704" w:rsidRDefault="00B66704" w:rsidP="00314B0F">
      <w:pPr>
        <w:spacing w:after="0" w:line="240" w:lineRule="auto"/>
      </w:pPr>
      <w:r>
        <w:separator/>
      </w:r>
    </w:p>
  </w:footnote>
  <w:footnote w:type="continuationSeparator" w:id="0">
    <w:p w14:paraId="72499A3B" w14:textId="77777777" w:rsidR="00B66704" w:rsidRDefault="00B66704" w:rsidP="00314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62308"/>
    <w:multiLevelType w:val="hybridMultilevel"/>
    <w:tmpl w:val="29005022"/>
    <w:lvl w:ilvl="0" w:tplc="BADAC4A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EBB0175"/>
    <w:multiLevelType w:val="hybridMultilevel"/>
    <w:tmpl w:val="4A1C607A"/>
    <w:lvl w:ilvl="0" w:tplc="A288E59C">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7195793"/>
    <w:multiLevelType w:val="hybridMultilevel"/>
    <w:tmpl w:val="18CA6412"/>
    <w:lvl w:ilvl="0" w:tplc="27F072F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88F64C3"/>
    <w:multiLevelType w:val="hybridMultilevel"/>
    <w:tmpl w:val="AEEE5158"/>
    <w:lvl w:ilvl="0" w:tplc="DDEE82DC">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2567129"/>
    <w:multiLevelType w:val="hybridMultilevel"/>
    <w:tmpl w:val="159AF218"/>
    <w:lvl w:ilvl="0" w:tplc="0AD010C0">
      <w:start w:val="1"/>
      <w:numFmt w:val="bullet"/>
      <w:lvlText w:val="•"/>
      <w:lvlJc w:val="left"/>
      <w:pPr>
        <w:tabs>
          <w:tab w:val="num" w:pos="720"/>
        </w:tabs>
        <w:ind w:left="720" w:hanging="360"/>
      </w:pPr>
      <w:rPr>
        <w:rFonts w:ascii="Arial" w:hAnsi="Arial" w:hint="default"/>
      </w:rPr>
    </w:lvl>
    <w:lvl w:ilvl="1" w:tplc="0ECCE32C" w:tentative="1">
      <w:start w:val="1"/>
      <w:numFmt w:val="bullet"/>
      <w:lvlText w:val="•"/>
      <w:lvlJc w:val="left"/>
      <w:pPr>
        <w:tabs>
          <w:tab w:val="num" w:pos="1440"/>
        </w:tabs>
        <w:ind w:left="1440" w:hanging="360"/>
      </w:pPr>
      <w:rPr>
        <w:rFonts w:ascii="Arial" w:hAnsi="Arial" w:hint="default"/>
      </w:rPr>
    </w:lvl>
    <w:lvl w:ilvl="2" w:tplc="9758B48C" w:tentative="1">
      <w:start w:val="1"/>
      <w:numFmt w:val="bullet"/>
      <w:lvlText w:val="•"/>
      <w:lvlJc w:val="left"/>
      <w:pPr>
        <w:tabs>
          <w:tab w:val="num" w:pos="2160"/>
        </w:tabs>
        <w:ind w:left="2160" w:hanging="360"/>
      </w:pPr>
      <w:rPr>
        <w:rFonts w:ascii="Arial" w:hAnsi="Arial" w:hint="default"/>
      </w:rPr>
    </w:lvl>
    <w:lvl w:ilvl="3" w:tplc="FF3C5FDC" w:tentative="1">
      <w:start w:val="1"/>
      <w:numFmt w:val="bullet"/>
      <w:lvlText w:val="•"/>
      <w:lvlJc w:val="left"/>
      <w:pPr>
        <w:tabs>
          <w:tab w:val="num" w:pos="2880"/>
        </w:tabs>
        <w:ind w:left="2880" w:hanging="360"/>
      </w:pPr>
      <w:rPr>
        <w:rFonts w:ascii="Arial" w:hAnsi="Arial" w:hint="default"/>
      </w:rPr>
    </w:lvl>
    <w:lvl w:ilvl="4" w:tplc="F9527FF6" w:tentative="1">
      <w:start w:val="1"/>
      <w:numFmt w:val="bullet"/>
      <w:lvlText w:val="•"/>
      <w:lvlJc w:val="left"/>
      <w:pPr>
        <w:tabs>
          <w:tab w:val="num" w:pos="3600"/>
        </w:tabs>
        <w:ind w:left="3600" w:hanging="360"/>
      </w:pPr>
      <w:rPr>
        <w:rFonts w:ascii="Arial" w:hAnsi="Arial" w:hint="default"/>
      </w:rPr>
    </w:lvl>
    <w:lvl w:ilvl="5" w:tplc="797E5C76" w:tentative="1">
      <w:start w:val="1"/>
      <w:numFmt w:val="bullet"/>
      <w:lvlText w:val="•"/>
      <w:lvlJc w:val="left"/>
      <w:pPr>
        <w:tabs>
          <w:tab w:val="num" w:pos="4320"/>
        </w:tabs>
        <w:ind w:left="4320" w:hanging="360"/>
      </w:pPr>
      <w:rPr>
        <w:rFonts w:ascii="Arial" w:hAnsi="Arial" w:hint="default"/>
      </w:rPr>
    </w:lvl>
    <w:lvl w:ilvl="6" w:tplc="9E582E7E" w:tentative="1">
      <w:start w:val="1"/>
      <w:numFmt w:val="bullet"/>
      <w:lvlText w:val="•"/>
      <w:lvlJc w:val="left"/>
      <w:pPr>
        <w:tabs>
          <w:tab w:val="num" w:pos="5040"/>
        </w:tabs>
        <w:ind w:left="5040" w:hanging="360"/>
      </w:pPr>
      <w:rPr>
        <w:rFonts w:ascii="Arial" w:hAnsi="Arial" w:hint="default"/>
      </w:rPr>
    </w:lvl>
    <w:lvl w:ilvl="7" w:tplc="EBE0AABA" w:tentative="1">
      <w:start w:val="1"/>
      <w:numFmt w:val="bullet"/>
      <w:lvlText w:val="•"/>
      <w:lvlJc w:val="left"/>
      <w:pPr>
        <w:tabs>
          <w:tab w:val="num" w:pos="5760"/>
        </w:tabs>
        <w:ind w:left="5760" w:hanging="360"/>
      </w:pPr>
      <w:rPr>
        <w:rFonts w:ascii="Arial" w:hAnsi="Arial" w:hint="default"/>
      </w:rPr>
    </w:lvl>
    <w:lvl w:ilvl="8" w:tplc="164226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D60F7"/>
    <w:multiLevelType w:val="hybridMultilevel"/>
    <w:tmpl w:val="2DD80244"/>
    <w:lvl w:ilvl="0" w:tplc="9F7E0F6E">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7751B53"/>
    <w:multiLevelType w:val="multilevel"/>
    <w:tmpl w:val="D51E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788165">
    <w:abstractNumId w:val="0"/>
  </w:num>
  <w:num w:numId="2" w16cid:durableId="26028198">
    <w:abstractNumId w:val="2"/>
  </w:num>
  <w:num w:numId="3" w16cid:durableId="365252541">
    <w:abstractNumId w:val="4"/>
  </w:num>
  <w:num w:numId="4" w16cid:durableId="130489487">
    <w:abstractNumId w:val="1"/>
  </w:num>
  <w:num w:numId="5" w16cid:durableId="1397511595">
    <w:abstractNumId w:val="5"/>
  </w:num>
  <w:num w:numId="6" w16cid:durableId="50928887">
    <w:abstractNumId w:val="3"/>
  </w:num>
  <w:num w:numId="7" w16cid:durableId="1383097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FD"/>
    <w:rsid w:val="000B13E2"/>
    <w:rsid w:val="000F0FCF"/>
    <w:rsid w:val="00185DAB"/>
    <w:rsid w:val="00276BBB"/>
    <w:rsid w:val="00314B0F"/>
    <w:rsid w:val="00331B3D"/>
    <w:rsid w:val="0036777F"/>
    <w:rsid w:val="00414652"/>
    <w:rsid w:val="00443CCB"/>
    <w:rsid w:val="004C284D"/>
    <w:rsid w:val="004D5C21"/>
    <w:rsid w:val="0054134D"/>
    <w:rsid w:val="007B7188"/>
    <w:rsid w:val="008D7053"/>
    <w:rsid w:val="009202FB"/>
    <w:rsid w:val="00AE0BCD"/>
    <w:rsid w:val="00B66704"/>
    <w:rsid w:val="00CC1FCC"/>
    <w:rsid w:val="00D53AFD"/>
    <w:rsid w:val="00DA5060"/>
    <w:rsid w:val="00E347A2"/>
    <w:rsid w:val="00E81CBC"/>
    <w:rsid w:val="00EB4509"/>
    <w:rsid w:val="00EC6CF4"/>
    <w:rsid w:val="00FF32E7"/>
    <w:rsid w:val="00FF56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E6FA4"/>
  <w15:chartTrackingRefBased/>
  <w15:docId w15:val="{5629B8BD-5743-4E5A-8CF3-60F3D5A6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53AF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53AF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53AF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D53AF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53AF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53AF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53AF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53AF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53AF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53AF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53AF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53AFD"/>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D53AF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53AF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53AF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53AF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53AF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53AF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53A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53AF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53A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53AF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53AFD"/>
    <w:pPr>
      <w:spacing w:before="160"/>
      <w:jc w:val="center"/>
    </w:pPr>
    <w:rPr>
      <w:i/>
      <w:iCs/>
      <w:color w:val="404040" w:themeColor="text1" w:themeTint="BF"/>
    </w:rPr>
  </w:style>
  <w:style w:type="character" w:customStyle="1" w:styleId="Char1">
    <w:name w:val="인용 Char"/>
    <w:basedOn w:val="a0"/>
    <w:link w:val="a5"/>
    <w:uiPriority w:val="29"/>
    <w:rsid w:val="00D53AFD"/>
    <w:rPr>
      <w:i/>
      <w:iCs/>
      <w:color w:val="404040" w:themeColor="text1" w:themeTint="BF"/>
    </w:rPr>
  </w:style>
  <w:style w:type="paragraph" w:styleId="a6">
    <w:name w:val="List Paragraph"/>
    <w:basedOn w:val="a"/>
    <w:uiPriority w:val="34"/>
    <w:qFormat/>
    <w:rsid w:val="00D53AFD"/>
    <w:pPr>
      <w:ind w:left="720"/>
      <w:contextualSpacing/>
    </w:pPr>
  </w:style>
  <w:style w:type="character" w:styleId="a7">
    <w:name w:val="Intense Emphasis"/>
    <w:basedOn w:val="a0"/>
    <w:uiPriority w:val="21"/>
    <w:qFormat/>
    <w:rsid w:val="00D53AFD"/>
    <w:rPr>
      <w:i/>
      <w:iCs/>
      <w:color w:val="0F4761" w:themeColor="accent1" w:themeShade="BF"/>
    </w:rPr>
  </w:style>
  <w:style w:type="paragraph" w:styleId="a8">
    <w:name w:val="Intense Quote"/>
    <w:basedOn w:val="a"/>
    <w:next w:val="a"/>
    <w:link w:val="Char2"/>
    <w:uiPriority w:val="30"/>
    <w:qFormat/>
    <w:rsid w:val="00D53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53AFD"/>
    <w:rPr>
      <w:i/>
      <w:iCs/>
      <w:color w:val="0F4761" w:themeColor="accent1" w:themeShade="BF"/>
    </w:rPr>
  </w:style>
  <w:style w:type="character" w:styleId="a9">
    <w:name w:val="Intense Reference"/>
    <w:basedOn w:val="a0"/>
    <w:uiPriority w:val="32"/>
    <w:qFormat/>
    <w:rsid w:val="00D53AFD"/>
    <w:rPr>
      <w:b/>
      <w:bCs/>
      <w:smallCaps/>
      <w:color w:val="0F4761" w:themeColor="accent1" w:themeShade="BF"/>
      <w:spacing w:val="5"/>
    </w:rPr>
  </w:style>
  <w:style w:type="character" w:styleId="aa">
    <w:name w:val="Hyperlink"/>
    <w:basedOn w:val="a0"/>
    <w:uiPriority w:val="99"/>
    <w:unhideWhenUsed/>
    <w:rsid w:val="00D53AFD"/>
    <w:rPr>
      <w:color w:val="467886" w:themeColor="hyperlink"/>
      <w:u w:val="single"/>
    </w:rPr>
  </w:style>
  <w:style w:type="character" w:styleId="ab">
    <w:name w:val="Unresolved Mention"/>
    <w:basedOn w:val="a0"/>
    <w:uiPriority w:val="99"/>
    <w:semiHidden/>
    <w:unhideWhenUsed/>
    <w:rsid w:val="00D53AFD"/>
    <w:rPr>
      <w:color w:val="605E5C"/>
      <w:shd w:val="clear" w:color="auto" w:fill="E1DFDD"/>
    </w:rPr>
  </w:style>
  <w:style w:type="paragraph" w:styleId="ac">
    <w:name w:val="header"/>
    <w:basedOn w:val="a"/>
    <w:link w:val="Char3"/>
    <w:uiPriority w:val="99"/>
    <w:unhideWhenUsed/>
    <w:rsid w:val="00314B0F"/>
    <w:pPr>
      <w:tabs>
        <w:tab w:val="center" w:pos="4513"/>
        <w:tab w:val="right" w:pos="9026"/>
      </w:tabs>
      <w:snapToGrid w:val="0"/>
    </w:pPr>
  </w:style>
  <w:style w:type="character" w:customStyle="1" w:styleId="Char3">
    <w:name w:val="머리글 Char"/>
    <w:basedOn w:val="a0"/>
    <w:link w:val="ac"/>
    <w:uiPriority w:val="99"/>
    <w:rsid w:val="00314B0F"/>
  </w:style>
  <w:style w:type="paragraph" w:styleId="ad">
    <w:name w:val="footer"/>
    <w:basedOn w:val="a"/>
    <w:link w:val="Char4"/>
    <w:uiPriority w:val="99"/>
    <w:unhideWhenUsed/>
    <w:rsid w:val="00314B0F"/>
    <w:pPr>
      <w:tabs>
        <w:tab w:val="center" w:pos="4513"/>
        <w:tab w:val="right" w:pos="9026"/>
      </w:tabs>
      <w:snapToGrid w:val="0"/>
    </w:pPr>
  </w:style>
  <w:style w:type="character" w:customStyle="1" w:styleId="Char4">
    <w:name w:val="바닥글 Char"/>
    <w:basedOn w:val="a0"/>
    <w:link w:val="ad"/>
    <w:uiPriority w:val="99"/>
    <w:rsid w:val="00314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7917">
      <w:bodyDiv w:val="1"/>
      <w:marLeft w:val="0"/>
      <w:marRight w:val="0"/>
      <w:marTop w:val="0"/>
      <w:marBottom w:val="0"/>
      <w:divBdr>
        <w:top w:val="none" w:sz="0" w:space="0" w:color="auto"/>
        <w:left w:val="none" w:sz="0" w:space="0" w:color="auto"/>
        <w:bottom w:val="none" w:sz="0" w:space="0" w:color="auto"/>
        <w:right w:val="none" w:sz="0" w:space="0" w:color="auto"/>
      </w:divBdr>
    </w:div>
    <w:div w:id="89742650">
      <w:bodyDiv w:val="1"/>
      <w:marLeft w:val="0"/>
      <w:marRight w:val="0"/>
      <w:marTop w:val="0"/>
      <w:marBottom w:val="0"/>
      <w:divBdr>
        <w:top w:val="none" w:sz="0" w:space="0" w:color="auto"/>
        <w:left w:val="none" w:sz="0" w:space="0" w:color="auto"/>
        <w:bottom w:val="none" w:sz="0" w:space="0" w:color="auto"/>
        <w:right w:val="none" w:sz="0" w:space="0" w:color="auto"/>
      </w:divBdr>
    </w:div>
    <w:div w:id="302739080">
      <w:bodyDiv w:val="1"/>
      <w:marLeft w:val="0"/>
      <w:marRight w:val="0"/>
      <w:marTop w:val="0"/>
      <w:marBottom w:val="0"/>
      <w:divBdr>
        <w:top w:val="none" w:sz="0" w:space="0" w:color="auto"/>
        <w:left w:val="none" w:sz="0" w:space="0" w:color="auto"/>
        <w:bottom w:val="none" w:sz="0" w:space="0" w:color="auto"/>
        <w:right w:val="none" w:sz="0" w:space="0" w:color="auto"/>
      </w:divBdr>
      <w:divsChild>
        <w:div w:id="1219513485">
          <w:marLeft w:val="360"/>
          <w:marRight w:val="0"/>
          <w:marTop w:val="200"/>
          <w:marBottom w:val="0"/>
          <w:divBdr>
            <w:top w:val="none" w:sz="0" w:space="0" w:color="auto"/>
            <w:left w:val="none" w:sz="0" w:space="0" w:color="auto"/>
            <w:bottom w:val="none" w:sz="0" w:space="0" w:color="auto"/>
            <w:right w:val="none" w:sz="0" w:space="0" w:color="auto"/>
          </w:divBdr>
        </w:div>
        <w:div w:id="1972830213">
          <w:marLeft w:val="360"/>
          <w:marRight w:val="0"/>
          <w:marTop w:val="200"/>
          <w:marBottom w:val="0"/>
          <w:divBdr>
            <w:top w:val="none" w:sz="0" w:space="0" w:color="auto"/>
            <w:left w:val="none" w:sz="0" w:space="0" w:color="auto"/>
            <w:bottom w:val="none" w:sz="0" w:space="0" w:color="auto"/>
            <w:right w:val="none" w:sz="0" w:space="0" w:color="auto"/>
          </w:divBdr>
        </w:div>
        <w:div w:id="366220760">
          <w:marLeft w:val="360"/>
          <w:marRight w:val="0"/>
          <w:marTop w:val="200"/>
          <w:marBottom w:val="0"/>
          <w:divBdr>
            <w:top w:val="none" w:sz="0" w:space="0" w:color="auto"/>
            <w:left w:val="none" w:sz="0" w:space="0" w:color="auto"/>
            <w:bottom w:val="none" w:sz="0" w:space="0" w:color="auto"/>
            <w:right w:val="none" w:sz="0" w:space="0" w:color="auto"/>
          </w:divBdr>
        </w:div>
      </w:divsChild>
    </w:div>
    <w:div w:id="575558484">
      <w:bodyDiv w:val="1"/>
      <w:marLeft w:val="0"/>
      <w:marRight w:val="0"/>
      <w:marTop w:val="0"/>
      <w:marBottom w:val="0"/>
      <w:divBdr>
        <w:top w:val="none" w:sz="0" w:space="0" w:color="auto"/>
        <w:left w:val="none" w:sz="0" w:space="0" w:color="auto"/>
        <w:bottom w:val="none" w:sz="0" w:space="0" w:color="auto"/>
        <w:right w:val="none" w:sz="0" w:space="0" w:color="auto"/>
      </w:divBdr>
      <w:divsChild>
        <w:div w:id="1528835166">
          <w:marLeft w:val="360"/>
          <w:marRight w:val="0"/>
          <w:marTop w:val="200"/>
          <w:marBottom w:val="0"/>
          <w:divBdr>
            <w:top w:val="none" w:sz="0" w:space="0" w:color="auto"/>
            <w:left w:val="none" w:sz="0" w:space="0" w:color="auto"/>
            <w:bottom w:val="none" w:sz="0" w:space="0" w:color="auto"/>
            <w:right w:val="none" w:sz="0" w:space="0" w:color="auto"/>
          </w:divBdr>
        </w:div>
        <w:div w:id="748037286">
          <w:marLeft w:val="360"/>
          <w:marRight w:val="0"/>
          <w:marTop w:val="200"/>
          <w:marBottom w:val="0"/>
          <w:divBdr>
            <w:top w:val="none" w:sz="0" w:space="0" w:color="auto"/>
            <w:left w:val="none" w:sz="0" w:space="0" w:color="auto"/>
            <w:bottom w:val="none" w:sz="0" w:space="0" w:color="auto"/>
            <w:right w:val="none" w:sz="0" w:space="0" w:color="auto"/>
          </w:divBdr>
        </w:div>
        <w:div w:id="928198220">
          <w:marLeft w:val="360"/>
          <w:marRight w:val="0"/>
          <w:marTop w:val="200"/>
          <w:marBottom w:val="0"/>
          <w:divBdr>
            <w:top w:val="none" w:sz="0" w:space="0" w:color="auto"/>
            <w:left w:val="none" w:sz="0" w:space="0" w:color="auto"/>
            <w:bottom w:val="none" w:sz="0" w:space="0" w:color="auto"/>
            <w:right w:val="none" w:sz="0" w:space="0" w:color="auto"/>
          </w:divBdr>
        </w:div>
      </w:divsChild>
    </w:div>
    <w:div w:id="618877107">
      <w:bodyDiv w:val="1"/>
      <w:marLeft w:val="0"/>
      <w:marRight w:val="0"/>
      <w:marTop w:val="0"/>
      <w:marBottom w:val="0"/>
      <w:divBdr>
        <w:top w:val="none" w:sz="0" w:space="0" w:color="auto"/>
        <w:left w:val="none" w:sz="0" w:space="0" w:color="auto"/>
        <w:bottom w:val="none" w:sz="0" w:space="0" w:color="auto"/>
        <w:right w:val="none" w:sz="0" w:space="0" w:color="auto"/>
      </w:divBdr>
    </w:div>
    <w:div w:id="1427463812">
      <w:bodyDiv w:val="1"/>
      <w:marLeft w:val="0"/>
      <w:marRight w:val="0"/>
      <w:marTop w:val="0"/>
      <w:marBottom w:val="0"/>
      <w:divBdr>
        <w:top w:val="none" w:sz="0" w:space="0" w:color="auto"/>
        <w:left w:val="none" w:sz="0" w:space="0" w:color="auto"/>
        <w:bottom w:val="none" w:sz="0" w:space="0" w:color="auto"/>
        <w:right w:val="none" w:sz="0" w:space="0" w:color="auto"/>
      </w:divBdr>
    </w:div>
    <w:div w:id="184995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laticon.com/free-icon/ai_8131880" TargetMode="External"/><Relationship Id="rId18" Type="http://schemas.openxmlformats.org/officeDocument/2006/relationships/hyperlink" Target="https://www.geeksforgeeks.org/clustering-in-machine-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bm.com/kr-ko/topics/deep-learning" TargetMode="External"/><Relationship Id="rId17" Type="http://schemas.openxmlformats.org/officeDocument/2006/relationships/hyperlink" Target="https://www.appier.com/ko-kr/blog/a-simple-guide-to-unsupervised-learning" TargetMode="External"/><Relationship Id="rId2" Type="http://schemas.openxmlformats.org/officeDocument/2006/relationships/styles" Target="styles.xml"/><Relationship Id="rId16" Type="http://schemas.openxmlformats.org/officeDocument/2006/relationships/hyperlink" Target="https://www.databricks.com/kr/glossary/machine-learning-models" TargetMode="External"/><Relationship Id="rId20" Type="http://schemas.openxmlformats.org/officeDocument/2006/relationships/hyperlink" Target="https://www.researchgate.net/figure/A-sketch-of-our-hierarchical-approach-for-the-autonomous-driving-problem_fig1_3336729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topics/machine-learning" TargetMode="External"/><Relationship Id="rId5" Type="http://schemas.openxmlformats.org/officeDocument/2006/relationships/footnotes" Target="footnotes.xml"/><Relationship Id="rId15" Type="http://schemas.openxmlformats.org/officeDocument/2006/relationships/hyperlink" Target="https://cloud.google.com/learn/what-is-artificial-intelligence?hl=ko" TargetMode="External"/><Relationship Id="rId10" Type="http://schemas.openxmlformats.org/officeDocument/2006/relationships/image" Target="media/image4.jpeg"/><Relationship Id="rId19" Type="http://schemas.openxmlformats.org/officeDocument/2006/relationships/hyperlink" Target="https://bizon.kookmin.ac.kr/bizon/article.on?says=86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amsungsds.com/kr/insights/generative-adversarial-network-ai.html"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766</Words>
  <Characters>4368</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kyuwon Lee</dc:creator>
  <cp:keywords/>
  <dc:description/>
  <cp:lastModifiedBy>규원 이</cp:lastModifiedBy>
  <cp:revision>6</cp:revision>
  <dcterms:created xsi:type="dcterms:W3CDTF">2024-05-13T00:44:00Z</dcterms:created>
  <dcterms:modified xsi:type="dcterms:W3CDTF">2024-05-15T05:45:00Z</dcterms:modified>
</cp:coreProperties>
</file>