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非生产环境（Dev/Test/UAT）准备方案</w:t>
      </w:r>
    </w:p>
    <w:p>
      <w:pPr>
        <w:pStyle w:val="Heading2"/>
        <w:pStyle w:val="MdHeading2"/>
      </w:pPr>
      <w:r>
        <w:t xml:space="preserve">1. 引言</w:t>
      </w:r>
    </w:p>
    <w:p>
      <w:pPr>
        <w:pStyle w:val="MdParagraph"/>
      </w:pPr>
      <w:r>
        <w:t xml:space="preserve">本方案旨在为开发（Dev）、测试（Test）和验收（UAT）环境在阿里云ECS上的准备提供详细指导。方案严格遵循《系统开发和文档管理指导手册 v2.2.0》[1]（以下简称“《一号文件》”）的各项规范，并结合Docker容器化技术，以实现环境的标准化、高效部署和资源优化。本方案将涵盖ECS实例选型、基础环境配置、Docker安装与配置，以及核心基础设施组件的部署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部署目标</w:t>
      </w:r>
    </w:p>
    <w:p>
      <w:pPr>
        <w:pStyle w:val="MdListItem"/>
        <w:numPr>
          <w:ilvl w:val="0"/>
          <w:numId w:val="2"/>
        </w:numPr>
      </w:pPr>
      <w:r>
        <w:t xml:space="preserve">建立一套</w:t>
      </w:r>
      <w:r>
        <w:rPr>
          <w:rStyle w:val="MdStrong"/>
          <w:b/>
          <w:bCs/>
        </w:rPr>
        <w:t xml:space="preserve">高度一致且可复现</w:t>
      </w:r>
      <w:r>
        <w:t xml:space="preserve">的非生产环境，确保开发、测试、验收流程的顺畅。</w:t>
      </w:r>
    </w:p>
    <w:p>
      <w:pPr>
        <w:pStyle w:val="MdListItem"/>
        <w:numPr>
          <w:ilvl w:val="0"/>
          <w:numId w:val="2"/>
        </w:numPr>
      </w:pPr>
      <w:r>
        <w:t xml:space="preserve">通过Docker实现</w:t>
      </w:r>
      <w:r>
        <w:rPr>
          <w:rStyle w:val="MdStrong"/>
          <w:b/>
          <w:bCs/>
        </w:rPr>
        <w:t xml:space="preserve">资源隔离与高效利用</w:t>
      </w:r>
      <w:r>
        <w:t xml:space="preserve">，降低运营成本。</w:t>
      </w:r>
    </w:p>
    <w:p>
      <w:pPr>
        <w:pStyle w:val="MdListItem"/>
        <w:numPr>
          <w:ilvl w:val="0"/>
          <w:numId w:val="2"/>
        </w:numPr>
      </w:pPr>
      <w:r>
        <w:t xml:space="preserve">确保所有环境配置符合《一号文件》中关于技术栈、端口、资源限制、安全基线等强制要求。</w:t>
      </w:r>
    </w:p>
    <w:p>
      <w:pPr>
        <w:pStyle w:val="MdListItem"/>
        <w:numPr>
          <w:ilvl w:val="0"/>
          <w:numId w:val="2"/>
        </w:numPr>
      </w:pPr>
      <w:r>
        <w:t xml:space="preserve">为微服务架构提供稳定、高效的运行基础。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ECS实例选型与配置</w:t>
      </w:r>
    </w:p>
    <w:p>
      <w:pPr>
        <w:pStyle w:val="MdParagraph"/>
      </w:pPr>
      <w:r>
        <w:t xml:space="preserve">根据《一号文件》中“非生产环境允许单副本、单实例部署以节省资源”的原则，以及“单服务CPU限制在4核及以下，内存8G及以下”的要求，我们建议选择以下ECS实例配置作为基准：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配置项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建议值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备注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实例规格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4核8G 或 8核16G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视微服务数量和并发压力而定，初期可选择4核8G，后续可升级。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操作系统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Ubuntu 22.04 LTS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稳定、社区支持良好，Docker兼容性最佳。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系统盘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100GB SSD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满足操作系统、Docker镜像、容器日志及少量数据存储需求。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数据盘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视情况而定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如果自建数据库数据量较大，可额外挂载数据盘用于持久化存储。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网络带宽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1Mbps - 5Mbps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非生产环境对外带宽需求较低，可按需选择。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安全组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最小权限原则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仅开放SSH (22)、HTTP/HTTPS (80/443，如果网关对外)、以及30000-50000端口段中服务可能使用的端口。</w:t>
            </w:r>
          </w:p>
        </w:tc>
      </w:tr>
    </w:tbl>
    <w:p>
      <w:pPr>
        <w:pStyle w:val="Heading2"/>
        <w:pStyle w:val="MdHeading2"/>
      </w:pPr>
      <w:r>
        <w:t xml:space="preserve">4. 宿主机基础环境配置</w:t>
      </w:r>
    </w:p>
    <w:p>
      <w:pPr>
        <w:pStyle w:val="Heading3"/>
        <w:pStyle w:val="MdHeading3"/>
      </w:pPr>
      <w:r>
        <w:t xml:space="preserve">4.1 操作系统初始化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更新系统</w:t>
      </w:r>
      <w:r>
        <w:t xml:space="preserve">: 登录ECS后，首先更新系统软件包。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upgrade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安装常用工具</w:t>
      </w:r>
      <w:r>
        <w:t xml:space="preserve">: 安装 </w:t>
      </w:r>
      <w:r>
        <w:rPr>
          <w:rStyle w:val="MdCode"/>
          <w:u w:val="single"/>
        </w:rPr>
        <w:t xml:space="preserve">git</w:t>
      </w:r>
      <w:r>
        <w:t xml:space="preserve">, </w:t>
      </w:r>
      <w:r>
        <w:rPr>
          <w:rStyle w:val="MdCode"/>
          <w:u w:val="single"/>
        </w:rPr>
        <w:t xml:space="preserve">curl</w:t>
      </w:r>
      <w:r>
        <w:t xml:space="preserve">, </w:t>
      </w:r>
      <w:r>
        <w:rPr>
          <w:rStyle w:val="MdCode"/>
          <w:u w:val="single"/>
        </w:rPr>
        <w:t xml:space="preserve">wget</w:t>
      </w:r>
      <w:r>
        <w:t xml:space="preserve"> 等常用工具。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配置时区</w:t>
      </w:r>
      <w:r>
        <w:t xml:space="preserve">: 设置为上海时区。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timedatectl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set-timezone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Asia/Shanghai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Docker环境安装</w:t>
      </w:r>
    </w:p>
    <w:p>
      <w:pPr>
        <w:pStyle w:val="MdParagraph"/>
      </w:pPr>
      <w:r>
        <w:t xml:space="preserve">按照Docker官方推荐方式安装Docker Engine和Docker Compose插件。这将确保您获得最新且稳定的Docker版本。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卸载旧版本 (如果存在)</w:t>
      </w:r>
      <w: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pkg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docker.io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docker-doc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docker-compose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docker-ce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docker-ce-cli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containerd.io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docker-buildx-plugin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docker-compose-plugin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docker-engine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$pkg;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done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安装Docker Engine</w:t>
      </w:r>
      <w:r>
        <w:t xml:space="preserve">: 参照</w:t>
      </w:r>
      <w:hyperlink w:history="1" r:id="rIdom_kjdxh9bxtc5ocoetn9">
        <w:r>
          <w:rPr>
            <w:rStyle w:val="MdLink"/>
          </w:rPr>
          <w:t xml:space="preserve">Docker官方文档</w:t>
        </w:r>
      </w:hyperlink>
      <w:r>
        <w:t xml:space="preserve">进行安装。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添加Docker的官方GPG密钥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ca-certificates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gnupg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0755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/etc/apt/keyrings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-fsSL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https://download.docker.com/linux/ubuntu/gpg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gpg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--dearmor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/etc/apt/keyrings/docker.gpg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chmod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a+r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/etc/apt/keyrings/docker.gpg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添加Docker存储库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"deb [arch="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dpkg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--print-architecture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 signed-by=/etc/apt/keyrings/docker.gpg] https://download.docker.com/linux/ubuntu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/etc/os-release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$VERSION_CODENAME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 stable"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/etc/apt/sources.list.d/docker.list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/dev/null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安装Docker Engine、CLI和Containerd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docker-ce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docker-ce-cli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containerd.io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docker-buildx-plugin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docker-compose-plugin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验证安装</w:t>
      </w:r>
      <w:r>
        <w:t xml:space="preserve">: 运行 </w:t>
      </w:r>
      <w:r>
        <w:rPr>
          <w:rStyle w:val="MdCode"/>
          <w:u w:val="single"/>
        </w:rPr>
        <w:t xml:space="preserve">hello-world</w:t>
      </w:r>
      <w:r>
        <w:t xml:space="preserve"> 镜像验证Docker是否正常工作。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hello-world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配置非root用户使用Docker</w:t>
      </w:r>
      <w:r>
        <w:t xml:space="preserve">: 将当前用户添加到 </w:t>
      </w:r>
      <w:r>
        <w:rPr>
          <w:rStyle w:val="MdCode"/>
          <w:u w:val="single"/>
        </w:rPr>
        <w:t xml:space="preserve">docker</w:t>
      </w:r>
      <w:r>
        <w:t xml:space="preserve"> 用户组，以便无需 </w:t>
      </w:r>
      <w:r>
        <w:rPr>
          <w:rStyle w:val="MdCode"/>
          <w:u w:val="single"/>
        </w:rPr>
        <w:t xml:space="preserve">sudo</w:t>
      </w:r>
      <w:r>
        <w:t xml:space="preserve"> 即可运行Docker命令。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usermod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$USER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重新登录或执行 newgrp docker 使更改生效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newgrp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项目目录结构</w:t>
      </w:r>
    </w:p>
    <w:p>
      <w:pPr>
        <w:pStyle w:val="MdParagraph"/>
      </w:pPr>
      <w:r>
        <w:t xml:space="preserve">在ECS上创建统一的项目根目录，用于存放所有微服务的代码、Docker Compose文件、配置文件和持久化数据。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/opt/your_project_name/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docker-compose.yml          # Docker Compose主配置文件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.env                        # 环境变量文件，存放敏感信息或环境特定配置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services/                   # 存放各个微服务的代码和Dockerfile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service_a/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Dockerfile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... (Go/Gin代码)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service_b/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Dockerfile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... (Go/Gin代码)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configs/                    # 存放Nginx、Vector等服务的配置文件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nginx/nginx.conf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vector/vector.toml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data/                       # 存放数据库、MinIO等持久化数据，通过Docker Volume挂载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postgres/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redis/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minio/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logs/                       # 存放宿主机或共享日志，可通过Vector收集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db_migrations/              # 存放数据库迁移工具或脚本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Dockerfile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migrate_script.sh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核心基础设施组件部署</w:t>
      </w:r>
    </w:p>
    <w:p>
      <w:pPr>
        <w:pStyle w:val="MdParagraph"/>
      </w:pPr>
      <w:r>
        <w:t xml:space="preserve">本节将指导如何通过Docker Compose部署《一号文件》中提及的核心基础设施组件。这些组件将以</w:t>
      </w:r>
      <w:r>
        <w:rPr>
          <w:rStyle w:val="MdStrong"/>
          <w:b/>
          <w:bCs/>
        </w:rPr>
        <w:t xml:space="preserve">全局共享</w:t>
      </w:r>
      <w:r>
        <w:t xml:space="preserve">的方式部署，为所有微服务提供基础服务。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Docker Compose文件 (</w:t>
      </w:r>
      <w:r>
        <w:rPr>
          <w:rStyle w:val="MdCode"/>
          <w:u w:val="single"/>
        </w:rPr>
        <w:t xml:space="preserve">docker-compose.yml</w:t>
      </w:r>
      <w:r>
        <w:t xml:space="preserve">)</w:t>
      </w:r>
    </w:p>
    <w:p>
      <w:pPr>
        <w:pStyle w:val="MdParagraph"/>
      </w:pPr>
      <w:r>
        <w:t xml:space="preserve">以下是一个基础的 </w:t>
      </w:r>
      <w:r>
        <w:rPr>
          <w:rStyle w:val="MdCode"/>
          <w:u w:val="single"/>
        </w:rPr>
        <w:t xml:space="preserve">docker-compose.yml</w:t>
      </w:r>
      <w:r>
        <w:t xml:space="preserve"> 示例，涵盖了网关、服务发现、数据库、缓存、对象存储、监控和日志等核心组件。请根据实际微服务数量和配置进行扩展。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'3.8'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定义全局网络，所有服务将连接到此网络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networks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app_network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driver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bridge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services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API 网关 (Nginx)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gateway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nginx:alpine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container_name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api_gateway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volumes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./configs/nginx/nginx.conf:/etc/nginx/nginx.conf:ro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挂载Nginx配置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ports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"30000:80"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示例端口，非整百，符合30000-50000段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networks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app_network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deploy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resources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limits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cpus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'0.2'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memory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128M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always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服务发现与配置中心 (Consul)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consul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consul:1.10.4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container_name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consul_server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command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agent -server -bootstrap-expect=1 -client=0.0.0.0 -ui -data-dir=/consul/data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volumes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consul_data:/consul/data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数据持久化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ports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"30006:8500"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HTTP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"30007:8301"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Serf LAN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"30008:8302"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Serf WAN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"30009:8600/udp"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networks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app_network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deploy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resources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limits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cpus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'0.2'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memory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256M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always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关系型数据库 (PostgreSQL)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postgres:14-alpine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container_name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postgres_db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environment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POSTGRES_DB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main_db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默认数据库，微服务可创建自己的数据库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POSTGRES_USER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POSTGRES_PASSWORD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password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volumes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db_data:/var/lib/postgresql/data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数据持久化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ports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"30002:5432"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示例端口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networks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app_network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deploy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resources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limits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cpus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'0.5'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memory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1G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always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4. 缓存/消息队列 (Redis)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redis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redis:7-alpine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container_name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redis_cache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command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redis-server --appendonly yes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volumes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redis_data:/data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数据持久化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ports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"30003:6379"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示例端口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networks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app_network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deploy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resources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limits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cpus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'0.2'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memory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256M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always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5. 对象存储 (MinIO)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minio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minio/minio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container_name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minio_storage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command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server /data --console-address ":9001"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environment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MINIO_ROOT_USER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minioadmin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MINIO_ROOT_PASSWORD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minioadmin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volumes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minio_data:/data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数据持久化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ports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"30004:9000"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API端口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"30005:9001"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Console端口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networks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app_network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deploy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resources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limits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cpus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'0.5'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memory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1G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always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6. 监控指标 (VictoriaMetrics)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victoriametrics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victoriametrics/victoriametrics:latest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container_name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vm_server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volumes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vm_data:/victoria-metrics-data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ports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"30010:8428"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HTTP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networks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app_network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deploy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resources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limits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cpus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'0.5'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memory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1G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always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7. 日志收集 (Vector)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vector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timberio/vector:latest-alpine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container_name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vector_agent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volumes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./configs/vector/vector.toml:/etc/vector/vector.toml:ro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挂载Vector配置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/var/log:/var/log:ro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挂载宿主机日志目录，用于收集宿主机日志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/var/lib/docker/containers:/var/lib/docker/containers:ro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挂载Docker容器日志目录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networks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app_network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depends_on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victoriametrics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假设日志会发送到VM或Loki等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deploy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resources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limits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cpus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'0.2'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memory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256M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always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定义数据卷，用于持久化数据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volumes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db_data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redis_data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minio_data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consul_data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vm_data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配置文件示例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configs/nginx/nginx.conf</w:t>
      </w:r>
      <w:r>
        <w:t xml:space="preserve">: 用于配置API网关的路由规则，将请求转发到不同的微服务。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worker_processes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auto;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events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worker_connections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http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include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mime.types;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default_type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application/octet-stream;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sendfile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keepalive_timeout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upstream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backend_service_a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server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service_a:8080;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假设微服务A在容器内监听8080端口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upstream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backend_service_b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server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service_b:8080;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假设微服务B在容器内监听8080端口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server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listen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server_name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localhost;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location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/api/v1/service_a/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proxy_pass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http://backend_service_a/api/v1/service_a/;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proxy_set_header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Host $host;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proxy_set_header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X-Real-IP $remote_addr;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proxy_set_header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X-Forwarded-For $proxy_add_x_forwarded_for;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location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/api/v1/service_b/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proxy_pass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http://backend_service_b/api/v1/service_b/;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proxy_set_header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Host $host;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proxy_set_header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X-Real-IP $remote_addr;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 proxy_set_header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X-Forwarded-For $proxy_add_x_forwarded_for;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其他路由规则...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configs/vector/vector.toml</w:t>
      </w:r>
      <w:r>
        <w:t xml:space="preserve">: 用于配置Vector收集容器日志和宿主机日志，并发送到VictoriaMetrics（或Loki、Elasticsearch等）。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sources: 从哪里收集日志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sources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docker_logs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type 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"docker_logs"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include_containers =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收集所有容器的日志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sources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host_syslog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type 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"syslog"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address 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"0.0.0.0:514"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protocol 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"udp"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sinks: 将日志发送到哪里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sinks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victoriametrics_logs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type 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inputs =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"docker_logs"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"host_syslog"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uri 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"http://victoriametrics:8428/api/v1/import/prometheus/"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示例：发送到VictoriaMetrics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encoding.codec 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"json"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其他配置，如认证、缓冲等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部署流程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准备ECS实例</w:t>
      </w:r>
      <w:r>
        <w:t xml:space="preserve">: 按照第3节和第4.1节的指导，完成ECS实例的选型、创建和操作系统初始化。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安装Docker</w:t>
      </w:r>
      <w:r>
        <w:t xml:space="preserve">: 按照第4.2节的指导，在ECS上安装Docker Engine和Docker Compose。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克隆项目代码</w:t>
      </w:r>
      <w:r>
        <w:t xml:space="preserve">: 将包含 </w:t>
      </w:r>
      <w:r>
        <w:rPr>
          <w:rStyle w:val="MdCode"/>
          <w:u w:val="single"/>
        </w:rPr>
        <w:t xml:space="preserve">docker-compose.yml</w:t>
      </w:r>
      <w:r>
        <w:t xml:space="preserve">、</w:t>
      </w:r>
      <w:r>
        <w:rPr>
          <w:rStyle w:val="MdCode"/>
          <w:u w:val="single"/>
        </w:rPr>
        <w:t xml:space="preserve">services</w:t>
      </w:r>
      <w:r>
        <w:t xml:space="preserve"> 目录和 </w:t>
      </w:r>
      <w:r>
        <w:rPr>
          <w:rStyle w:val="MdCode"/>
          <w:u w:val="single"/>
        </w:rPr>
        <w:t xml:space="preserve">configs</w:t>
      </w:r>
      <w:r>
        <w:t xml:space="preserve"> 目录的项目代码克隆到ECS的 </w:t>
      </w:r>
      <w:r>
        <w:rPr>
          <w:rStyle w:val="MdCode"/>
          <w:u w:val="single"/>
        </w:rPr>
        <w:t xml:space="preserve">/opt/your_project_name</w:t>
      </w:r>
      <w:r>
        <w:t xml:space="preserve"> 目录下。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your_repo_ur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/opt/your_project_name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/opt/your_project_name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配置环境变量</w:t>
      </w:r>
      <w:r>
        <w:t xml:space="preserve">: 创建 </w:t>
      </w:r>
      <w:r>
        <w:rPr>
          <w:rStyle w:val="MdCode"/>
          <w:u w:val="single"/>
        </w:rPr>
        <w:t xml:space="preserve">.env</w:t>
      </w:r>
      <w:r>
        <w:t xml:space="preserve"> 文件，并填入敏感信息或环境特定配置。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.env 示例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POSTGRES_PASSWORD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=your_secure_password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MINIO_ROOT_PASSWORD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=your_secure_minio_password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... 其他敏感信息或配置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启动基础设施服务</w:t>
      </w:r>
      <w:r>
        <w:t xml:space="preserve">: 在项目根目录下，使用Docker Compose启动所有基础设施服务。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docker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compose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gateway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consul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redis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minio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victoriametrics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vector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部署微服务</w:t>
      </w:r>
      <w:r>
        <w:t xml:space="preserve">: 为每个微服务编写Dockerfile，并在 </w:t>
      </w:r>
      <w:r>
        <w:rPr>
          <w:rStyle w:val="MdCode"/>
          <w:u w:val="single"/>
        </w:rPr>
        <w:t xml:space="preserve">docker-compose.yml</w:t>
      </w:r>
      <w:r>
        <w:t xml:space="preserve"> 中添加对应的服务定义。然后启动所有微服务。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示例：启动所有微服务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docker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compose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service_a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service_b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数据库迁移</w:t>
      </w:r>
      <w:r>
        <w:t xml:space="preserve">: 运行数据库迁移工具，初始化或更新数据库结构。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docker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compose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db_migrate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假设db_migrate是一个一次性运行的容器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环境验证</w:t>
      </w:r>
      <w:r>
        <w:t xml:space="preserve">: 检查所有服务是否正常运行，通过网关访问微服务API，验证数据库、缓存、对象存储等功能。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安全与合规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密钥管理</w:t>
      </w:r>
      <w:r>
        <w:t xml:space="preserve">: 敏感配置（如数据库密码、API密钥）</w:t>
      </w:r>
      <w:r>
        <w:rPr>
          <w:rStyle w:val="MdStrong"/>
          <w:b/>
          <w:bCs/>
        </w:rPr>
        <w:t xml:space="preserve">禁止明文写入代码或配置文件</w:t>
      </w:r>
      <w:r>
        <w:t xml:space="preserve">。建议使用Vault Agent或云厂商KMS客户端，通过环境变量或挂载文件的方式注入到容器中。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端口规范</w:t>
      </w:r>
      <w:r>
        <w:t xml:space="preserve">: 严格遵守《一号文件》中30000-50000的端口段要求，非整百端口用于非生产环境。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资源限制</w:t>
      </w:r>
      <w:r>
        <w:t xml:space="preserve">: 在 </w:t>
      </w:r>
      <w:r>
        <w:rPr>
          <w:rStyle w:val="MdCode"/>
          <w:u w:val="single"/>
        </w:rPr>
        <w:t xml:space="preserve">docker-compose.yml</w:t>
      </w:r>
      <w:r>
        <w:t xml:space="preserve"> 中为每个服务配置CPU和内存限制，防止资源滥用。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非root用户</w:t>
      </w:r>
      <w:r>
        <w:t xml:space="preserve">: 容器内的应用应以非root用户运行，降低安全风险。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环境隔离</w:t>
      </w:r>
      <w:r>
        <w:t xml:space="preserve">: 明确标识非生产环境，严禁接入生产流量或存储生产敏感数据。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参考文献</w:t>
      </w:r>
    </w:p>
    <w:p>
      <w:pPr>
        <w:pStyle w:val="MdParagraph"/>
      </w:pPr>
      <w:r>
        <w:t xml:space="preserve">[1] 系统开发和文档管理指导手册 v2.2.0. (2026). [本地文件: /home/ubuntu/upload/01-系统开发和文档管理指导手册（简称：一号文件）_v2.2.0.md]</w:t>
      </w:r>
      <w:r>
        <w:br/>
        <w:t xml:space="preserve">[2] 阿里云ECS开发、测试、验收环境Docker部署分析报告. (2026). [本地文件: /home/ubuntu/docker_deployment_analysis.md]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m_kjdxh9bxtc5ocoetn9" Type="http://schemas.openxmlformats.org/officeDocument/2006/relationships/hyperlink" Target="https://docs.docker.com/engine/install/ubuntu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2026-05-11T05:30:25.621Z</dcterms:created>
  <dcterms:modified xsi:type="dcterms:W3CDTF">2026-05-11T05:30:25.621Z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