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B3" w:rsidRPr="00571AB3" w:rsidRDefault="00571AB3" w:rsidP="00571AB3">
      <w:pPr>
        <w:pStyle w:val="ad"/>
        <w:jc w:val="center"/>
        <w:rPr>
          <w:b/>
        </w:rPr>
      </w:pPr>
      <w:r w:rsidRPr="00571AB3">
        <w:rPr>
          <w:rFonts w:hint="eastAsia"/>
          <w:b/>
        </w:rPr>
        <w:t>维修电工（初级）判断题（七）</w:t>
      </w:r>
    </w:p>
    <w:p w:rsidR="00571AB3" w:rsidRPr="00571AB3" w:rsidRDefault="00571AB3" w:rsidP="00571AB3">
      <w:pPr>
        <w:ind w:firstLine="480"/>
      </w:pPr>
      <w:r w:rsidRPr="00571AB3">
        <w:t>68</w:t>
      </w:r>
      <w:r w:rsidRPr="00571AB3">
        <w:rPr>
          <w:rFonts w:hint="eastAsia"/>
        </w:rPr>
        <w:t>．电动机的绝缘等级，表示电动机绕组的绝缘材料和导线所能耐受温度极限的等级。</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1</w:t>
      </w:r>
    </w:p>
    <w:p w:rsidR="00571AB3" w:rsidRPr="00571AB3" w:rsidRDefault="00571AB3" w:rsidP="00571AB3">
      <w:pPr>
        <w:ind w:firstLine="480"/>
      </w:pPr>
      <w:r w:rsidRPr="00571AB3">
        <w:rPr>
          <w:rFonts w:hint="eastAsia"/>
        </w:rPr>
        <w:t>知识点：交流电动机</w:t>
      </w:r>
    </w:p>
    <w:p w:rsidR="00571AB3" w:rsidRPr="00571AB3" w:rsidRDefault="00571AB3" w:rsidP="00571AB3">
      <w:pPr>
        <w:ind w:firstLine="480"/>
      </w:pPr>
      <w:r w:rsidRPr="00571AB3">
        <w:t>69</w:t>
      </w:r>
      <w:r w:rsidRPr="00571AB3">
        <w:rPr>
          <w:rFonts w:hint="eastAsia"/>
        </w:rPr>
        <w:t>．三相异步电动机定子磁极数越多，则转速越高，反之则越低。</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2</w:t>
      </w:r>
    </w:p>
    <w:p w:rsidR="00571AB3" w:rsidRPr="00571AB3" w:rsidRDefault="00571AB3" w:rsidP="00571AB3">
      <w:pPr>
        <w:ind w:firstLine="480"/>
      </w:pPr>
      <w:r w:rsidRPr="00571AB3">
        <w:rPr>
          <w:rFonts w:hint="eastAsia"/>
        </w:rPr>
        <w:t>知识点：交流电动机</w:t>
      </w:r>
    </w:p>
    <w:p w:rsidR="00571AB3" w:rsidRPr="00571AB3" w:rsidRDefault="00571AB3" w:rsidP="00571AB3">
      <w:pPr>
        <w:ind w:firstLine="480"/>
      </w:pPr>
      <w:r w:rsidRPr="00571AB3">
        <w:t>70</w:t>
      </w:r>
      <w:r w:rsidRPr="00571AB3">
        <w:rPr>
          <w:rFonts w:hint="eastAsia"/>
        </w:rPr>
        <w:t>．三相异步电动机起动瞬间，因转子还是静止的，故此时转子中的感应电流为零。</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3</w:t>
      </w:r>
    </w:p>
    <w:p w:rsidR="00571AB3" w:rsidRPr="00571AB3" w:rsidRDefault="00571AB3" w:rsidP="00571AB3">
      <w:pPr>
        <w:ind w:firstLine="480"/>
      </w:pPr>
      <w:r w:rsidRPr="00571AB3">
        <w:rPr>
          <w:rFonts w:hint="eastAsia"/>
        </w:rPr>
        <w:t>知识点：交流电动机</w:t>
      </w:r>
    </w:p>
    <w:p w:rsidR="00571AB3" w:rsidRPr="00571AB3" w:rsidRDefault="00571AB3" w:rsidP="00571AB3">
      <w:pPr>
        <w:ind w:firstLine="480"/>
      </w:pPr>
      <w:r w:rsidRPr="00571AB3">
        <w:t>71</w:t>
      </w:r>
      <w:r w:rsidRPr="00571AB3">
        <w:rPr>
          <w:rFonts w:hint="eastAsia"/>
        </w:rPr>
        <w:t>．要使三相异步电动机反转，只要将接到电动机绕组的三根相线中的任意两根对调位置即可。</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4</w:t>
      </w:r>
    </w:p>
    <w:p w:rsidR="00571AB3" w:rsidRPr="00571AB3" w:rsidRDefault="00571AB3" w:rsidP="00571AB3">
      <w:pPr>
        <w:ind w:firstLine="480"/>
      </w:pPr>
      <w:r w:rsidRPr="00571AB3">
        <w:rPr>
          <w:rFonts w:hint="eastAsia"/>
        </w:rPr>
        <w:t>知识点：交流电动机</w:t>
      </w:r>
    </w:p>
    <w:p w:rsidR="00571AB3" w:rsidRPr="00571AB3" w:rsidRDefault="00571AB3" w:rsidP="00571AB3">
      <w:pPr>
        <w:ind w:firstLine="480"/>
      </w:pPr>
      <w:r w:rsidRPr="00571AB3">
        <w:t>72</w:t>
      </w:r>
      <w:r w:rsidRPr="00571AB3">
        <w:rPr>
          <w:rFonts w:hint="eastAsia"/>
        </w:rPr>
        <w:t>．家用电风扇的电容损坏后，每次起动时拨动一下风扇叶，风扇就会按拨动方向运行。</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5</w:t>
      </w:r>
    </w:p>
    <w:p w:rsidR="00571AB3" w:rsidRPr="00571AB3" w:rsidRDefault="00571AB3" w:rsidP="00571AB3">
      <w:pPr>
        <w:ind w:firstLine="480"/>
      </w:pPr>
      <w:r w:rsidRPr="00571AB3">
        <w:rPr>
          <w:rFonts w:hint="eastAsia"/>
        </w:rPr>
        <w:t>知识点：交流电动机</w:t>
      </w:r>
    </w:p>
    <w:p w:rsidR="00571AB3" w:rsidRPr="00571AB3" w:rsidRDefault="00571AB3" w:rsidP="00571AB3">
      <w:pPr>
        <w:ind w:firstLine="480"/>
      </w:pPr>
      <w:r w:rsidRPr="00571AB3">
        <w:t>73</w:t>
      </w:r>
      <w:r w:rsidRPr="00571AB3">
        <w:rPr>
          <w:rFonts w:hint="eastAsia"/>
        </w:rPr>
        <w:t>．直流电动机的额定电流是指电动机转轴上带有机械负载时的输出电流。</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1</w:t>
      </w:r>
    </w:p>
    <w:p w:rsidR="00571AB3" w:rsidRPr="00571AB3" w:rsidRDefault="00571AB3" w:rsidP="00571AB3">
      <w:pPr>
        <w:ind w:firstLine="480"/>
      </w:pPr>
      <w:r w:rsidRPr="00571AB3">
        <w:rPr>
          <w:rFonts w:hint="eastAsia"/>
        </w:rPr>
        <w:t>知识点：直流电动机</w:t>
      </w:r>
    </w:p>
    <w:p w:rsidR="00571AB3" w:rsidRPr="00571AB3" w:rsidRDefault="00571AB3" w:rsidP="00571AB3">
      <w:pPr>
        <w:ind w:firstLine="480"/>
      </w:pPr>
      <w:r w:rsidRPr="00571AB3">
        <w:lastRenderedPageBreak/>
        <w:t>74</w:t>
      </w:r>
      <w:r w:rsidRPr="00571AB3">
        <w:rPr>
          <w:rFonts w:hint="eastAsia"/>
        </w:rPr>
        <w:t>．并励直流电动机的励磁绕组与电枢绕组并联。</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2</w:t>
      </w:r>
    </w:p>
    <w:p w:rsidR="00571AB3" w:rsidRPr="00571AB3" w:rsidRDefault="00571AB3" w:rsidP="00571AB3">
      <w:pPr>
        <w:ind w:firstLine="480"/>
      </w:pPr>
      <w:r w:rsidRPr="00571AB3">
        <w:rPr>
          <w:rFonts w:hint="eastAsia"/>
        </w:rPr>
        <w:t>知识点：直流电动机</w:t>
      </w:r>
    </w:p>
    <w:p w:rsidR="00571AB3" w:rsidRPr="00571AB3" w:rsidRDefault="00571AB3" w:rsidP="00571AB3">
      <w:pPr>
        <w:ind w:firstLine="480"/>
      </w:pPr>
      <w:r w:rsidRPr="00571AB3">
        <w:t>75</w:t>
      </w:r>
      <w:r w:rsidRPr="00571AB3">
        <w:rPr>
          <w:rFonts w:hint="eastAsia"/>
        </w:rPr>
        <w:t>．直流电动机电刷的作用仅仅是把静止的外电路与旋转的电枢电路相连接。</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3</w:t>
      </w:r>
    </w:p>
    <w:p w:rsidR="00571AB3" w:rsidRPr="00571AB3" w:rsidRDefault="00571AB3" w:rsidP="00571AB3">
      <w:pPr>
        <w:ind w:firstLine="480"/>
      </w:pPr>
      <w:r w:rsidRPr="00571AB3">
        <w:rPr>
          <w:rFonts w:hint="eastAsia"/>
        </w:rPr>
        <w:t>知识点：直流电动机</w:t>
      </w:r>
    </w:p>
    <w:p w:rsidR="00571AB3" w:rsidRPr="00571AB3" w:rsidRDefault="00571AB3" w:rsidP="00571AB3">
      <w:pPr>
        <w:ind w:firstLine="480"/>
      </w:pPr>
      <w:r w:rsidRPr="00571AB3">
        <w:t>76</w:t>
      </w:r>
      <w:r w:rsidRPr="00571AB3">
        <w:rPr>
          <w:rFonts w:hint="eastAsia"/>
        </w:rPr>
        <w:t>．直流电动机的电枢铁心由于在直流状态下工作，通过的磁通是不变的，因此完全可以用整块的导磁材料制造，不必用硅钢片叠成。</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4</w:t>
      </w:r>
    </w:p>
    <w:p w:rsidR="00571AB3" w:rsidRPr="00571AB3" w:rsidRDefault="00571AB3" w:rsidP="00571AB3">
      <w:pPr>
        <w:ind w:firstLine="480"/>
      </w:pPr>
      <w:r w:rsidRPr="00571AB3">
        <w:rPr>
          <w:rFonts w:hint="eastAsia"/>
        </w:rPr>
        <w:t>知识点：直流电动机常用绝缘材料和磁性材料</w:t>
      </w:r>
    </w:p>
    <w:p w:rsidR="00571AB3" w:rsidRPr="00571AB3" w:rsidRDefault="00571AB3" w:rsidP="00571AB3">
      <w:pPr>
        <w:ind w:firstLine="480"/>
      </w:pPr>
      <w:r w:rsidRPr="00571AB3">
        <w:t>77</w:t>
      </w:r>
      <w:r w:rsidRPr="00571AB3">
        <w:rPr>
          <w:rFonts w:hint="eastAsia"/>
        </w:rPr>
        <w:t>．由于直流串励电动机在低</w:t>
      </w:r>
      <w:bookmarkStart w:id="0" w:name="_GoBack"/>
      <w:bookmarkEnd w:id="0"/>
      <w:r w:rsidRPr="00571AB3">
        <w:rPr>
          <w:rFonts w:hint="eastAsia"/>
        </w:rPr>
        <w:t>速运转时输出转矩大，高速运转时输出转矩小，因此适用于起重设备及运输设备。</w:t>
      </w:r>
    </w:p>
    <w:p w:rsidR="00571AB3" w:rsidRPr="00571AB3" w:rsidRDefault="00571AB3" w:rsidP="00571AB3">
      <w:pPr>
        <w:ind w:firstLine="480"/>
      </w:pPr>
      <w:r w:rsidRPr="00571AB3">
        <w:rPr>
          <w:rFonts w:hint="eastAsia"/>
        </w:rPr>
        <w:t>答案：√</w:t>
      </w:r>
    </w:p>
    <w:p w:rsidR="00571AB3" w:rsidRPr="00571AB3" w:rsidRDefault="00571AB3" w:rsidP="00571AB3">
      <w:pPr>
        <w:ind w:firstLine="480"/>
      </w:pPr>
      <w:r w:rsidRPr="00571AB3">
        <w:rPr>
          <w:rFonts w:hint="eastAsia"/>
        </w:rPr>
        <w:t>难度：</w:t>
      </w:r>
      <w:r w:rsidRPr="00571AB3">
        <w:t>5</w:t>
      </w:r>
    </w:p>
    <w:p w:rsidR="00571AB3" w:rsidRPr="00571AB3" w:rsidRDefault="00571AB3" w:rsidP="00571AB3">
      <w:pPr>
        <w:ind w:firstLine="480"/>
      </w:pPr>
      <w:r w:rsidRPr="00571AB3">
        <w:rPr>
          <w:rFonts w:hint="eastAsia"/>
        </w:rPr>
        <w:t>知识点：直流电动机</w:t>
      </w:r>
    </w:p>
    <w:p w:rsidR="00576428" w:rsidRPr="00483F43" w:rsidRDefault="00576428" w:rsidP="00571AB3">
      <w:pPr>
        <w:ind w:firstLine="480"/>
      </w:pPr>
    </w:p>
    <w:sectPr w:rsidR="00576428" w:rsidRPr="00483F43"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78A" w:rsidRDefault="00E2678A" w:rsidP="00ED22D2">
      <w:pPr>
        <w:ind w:firstLine="480"/>
      </w:pPr>
      <w:r>
        <w:separator/>
      </w:r>
    </w:p>
  </w:endnote>
  <w:endnote w:type="continuationSeparator" w:id="0">
    <w:p w:rsidR="00E2678A" w:rsidRDefault="00E2678A"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571AB3" w:rsidRPr="00571AB3">
          <w:rPr>
            <w:noProof/>
            <w:lang w:val="zh-CN"/>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78A" w:rsidRDefault="00E2678A" w:rsidP="00ED22D2">
      <w:pPr>
        <w:ind w:firstLine="480"/>
      </w:pPr>
      <w:r>
        <w:separator/>
      </w:r>
    </w:p>
  </w:footnote>
  <w:footnote w:type="continuationSeparator" w:id="0">
    <w:p w:rsidR="00E2678A" w:rsidRDefault="00E2678A"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1AB3"/>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267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 w:id="1576284613">
      <w:bodyDiv w:val="1"/>
      <w:marLeft w:val="0"/>
      <w:marRight w:val="0"/>
      <w:marTop w:val="0"/>
      <w:marBottom w:val="0"/>
      <w:divBdr>
        <w:top w:val="none" w:sz="0" w:space="0" w:color="auto"/>
        <w:left w:val="none" w:sz="0" w:space="0" w:color="auto"/>
        <w:bottom w:val="none" w:sz="0" w:space="0" w:color="auto"/>
        <w:right w:val="none" w:sz="0" w:space="0" w:color="auto"/>
      </w:divBdr>
      <w:divsChild>
        <w:div w:id="353655283">
          <w:marLeft w:val="0"/>
          <w:marRight w:val="0"/>
          <w:marTop w:val="0"/>
          <w:marBottom w:val="0"/>
          <w:divBdr>
            <w:top w:val="single" w:sz="6" w:space="0" w:color="CCCCCC"/>
            <w:left w:val="single" w:sz="6" w:space="0" w:color="CCCCCC"/>
            <w:bottom w:val="single" w:sz="6" w:space="0" w:color="CCCCCC"/>
            <w:right w:val="single" w:sz="6" w:space="0" w:color="CCCCCC"/>
          </w:divBdr>
          <w:divsChild>
            <w:div w:id="1839538804">
              <w:marLeft w:val="0"/>
              <w:marRight w:val="0"/>
              <w:marTop w:val="0"/>
              <w:marBottom w:val="0"/>
              <w:divBdr>
                <w:top w:val="none" w:sz="0" w:space="0" w:color="auto"/>
                <w:left w:val="none" w:sz="0" w:space="0" w:color="auto"/>
                <w:bottom w:val="none" w:sz="0" w:space="0" w:color="auto"/>
                <w:right w:val="none" w:sz="0" w:space="0" w:color="auto"/>
              </w:divBdr>
              <w:divsChild>
                <w:div w:id="1018774155">
                  <w:marLeft w:val="0"/>
                  <w:marRight w:val="0"/>
                  <w:marTop w:val="0"/>
                  <w:marBottom w:val="0"/>
                  <w:divBdr>
                    <w:top w:val="none" w:sz="0" w:space="0" w:color="auto"/>
                    <w:left w:val="none" w:sz="0" w:space="0" w:color="auto"/>
                    <w:bottom w:val="none" w:sz="0" w:space="0" w:color="auto"/>
                    <w:right w:val="none" w:sz="0" w:space="0" w:color="auto"/>
                  </w:divBdr>
                </w:div>
              </w:divsChild>
            </w:div>
            <w:div w:id="616721419">
              <w:marLeft w:val="0"/>
              <w:marRight w:val="0"/>
              <w:marTop w:val="0"/>
              <w:marBottom w:val="0"/>
              <w:divBdr>
                <w:top w:val="none" w:sz="0" w:space="0" w:color="auto"/>
                <w:left w:val="none" w:sz="0" w:space="0" w:color="auto"/>
                <w:bottom w:val="none" w:sz="0" w:space="0" w:color="auto"/>
                <w:right w:val="none" w:sz="0" w:space="0" w:color="auto"/>
              </w:divBdr>
              <w:divsChild>
                <w:div w:id="1639452954">
                  <w:marLeft w:val="0"/>
                  <w:marRight w:val="0"/>
                  <w:marTop w:val="0"/>
                  <w:marBottom w:val="0"/>
                  <w:divBdr>
                    <w:top w:val="none" w:sz="0" w:space="0" w:color="auto"/>
                    <w:left w:val="none" w:sz="0" w:space="0" w:color="auto"/>
                    <w:bottom w:val="none" w:sz="0" w:space="0" w:color="auto"/>
                    <w:right w:val="none" w:sz="0" w:space="0" w:color="auto"/>
                  </w:divBdr>
                  <w:divsChild>
                    <w:div w:id="1017780231">
                      <w:marLeft w:val="0"/>
                      <w:marRight w:val="0"/>
                      <w:marTop w:val="0"/>
                      <w:marBottom w:val="0"/>
                      <w:divBdr>
                        <w:top w:val="none" w:sz="0" w:space="0" w:color="auto"/>
                        <w:left w:val="none" w:sz="0" w:space="0" w:color="auto"/>
                        <w:bottom w:val="none" w:sz="0" w:space="0" w:color="auto"/>
                        <w:right w:val="none" w:sz="0" w:space="0" w:color="auto"/>
                      </w:divBdr>
                    </w:div>
                    <w:div w:id="1354502239">
                      <w:marLeft w:val="0"/>
                      <w:marRight w:val="0"/>
                      <w:marTop w:val="0"/>
                      <w:marBottom w:val="0"/>
                      <w:divBdr>
                        <w:top w:val="none" w:sz="0" w:space="0" w:color="auto"/>
                        <w:left w:val="none" w:sz="0" w:space="0" w:color="auto"/>
                        <w:bottom w:val="none" w:sz="0" w:space="0" w:color="auto"/>
                        <w:right w:val="none" w:sz="0" w:space="0" w:color="auto"/>
                      </w:divBdr>
                    </w:div>
                    <w:div w:id="492258654">
                      <w:marLeft w:val="0"/>
                      <w:marRight w:val="0"/>
                      <w:marTop w:val="0"/>
                      <w:marBottom w:val="0"/>
                      <w:divBdr>
                        <w:top w:val="none" w:sz="0" w:space="0" w:color="auto"/>
                        <w:left w:val="none" w:sz="0" w:space="0" w:color="auto"/>
                        <w:bottom w:val="none" w:sz="0" w:space="0" w:color="auto"/>
                        <w:right w:val="none" w:sz="0" w:space="0" w:color="auto"/>
                      </w:divBdr>
                    </w:div>
                    <w:div w:id="1255937003">
                      <w:marLeft w:val="0"/>
                      <w:marRight w:val="0"/>
                      <w:marTop w:val="0"/>
                      <w:marBottom w:val="0"/>
                      <w:divBdr>
                        <w:top w:val="none" w:sz="0" w:space="0" w:color="auto"/>
                        <w:left w:val="none" w:sz="0" w:space="0" w:color="auto"/>
                        <w:bottom w:val="none" w:sz="0" w:space="0" w:color="auto"/>
                        <w:right w:val="none" w:sz="0" w:space="0" w:color="auto"/>
                      </w:divBdr>
                    </w:div>
                    <w:div w:id="441460966">
                      <w:marLeft w:val="0"/>
                      <w:marRight w:val="0"/>
                      <w:marTop w:val="0"/>
                      <w:marBottom w:val="0"/>
                      <w:divBdr>
                        <w:top w:val="none" w:sz="0" w:space="0" w:color="auto"/>
                        <w:left w:val="none" w:sz="0" w:space="0" w:color="auto"/>
                        <w:bottom w:val="none" w:sz="0" w:space="0" w:color="auto"/>
                        <w:right w:val="none" w:sz="0" w:space="0" w:color="auto"/>
                      </w:divBdr>
                    </w:div>
                    <w:div w:id="642345128">
                      <w:marLeft w:val="0"/>
                      <w:marRight w:val="0"/>
                      <w:marTop w:val="0"/>
                      <w:marBottom w:val="0"/>
                      <w:divBdr>
                        <w:top w:val="none" w:sz="0" w:space="0" w:color="auto"/>
                        <w:left w:val="none" w:sz="0" w:space="0" w:color="auto"/>
                        <w:bottom w:val="none" w:sz="0" w:space="0" w:color="auto"/>
                        <w:right w:val="none" w:sz="0" w:space="0" w:color="auto"/>
                      </w:divBdr>
                    </w:div>
                    <w:div w:id="403726970">
                      <w:marLeft w:val="0"/>
                      <w:marRight w:val="0"/>
                      <w:marTop w:val="0"/>
                      <w:marBottom w:val="0"/>
                      <w:divBdr>
                        <w:top w:val="none" w:sz="0" w:space="0" w:color="auto"/>
                        <w:left w:val="none" w:sz="0" w:space="0" w:color="auto"/>
                        <w:bottom w:val="none" w:sz="0" w:space="0" w:color="auto"/>
                        <w:right w:val="none" w:sz="0" w:space="0" w:color="auto"/>
                      </w:divBdr>
                    </w:div>
                    <w:div w:id="137499482">
                      <w:marLeft w:val="0"/>
                      <w:marRight w:val="0"/>
                      <w:marTop w:val="0"/>
                      <w:marBottom w:val="0"/>
                      <w:divBdr>
                        <w:top w:val="none" w:sz="0" w:space="0" w:color="auto"/>
                        <w:left w:val="none" w:sz="0" w:space="0" w:color="auto"/>
                        <w:bottom w:val="none" w:sz="0" w:space="0" w:color="auto"/>
                        <w:right w:val="none" w:sz="0" w:space="0" w:color="auto"/>
                      </w:divBdr>
                    </w:div>
                    <w:div w:id="1845708067">
                      <w:marLeft w:val="0"/>
                      <w:marRight w:val="0"/>
                      <w:marTop w:val="0"/>
                      <w:marBottom w:val="0"/>
                      <w:divBdr>
                        <w:top w:val="none" w:sz="0" w:space="0" w:color="auto"/>
                        <w:left w:val="none" w:sz="0" w:space="0" w:color="auto"/>
                        <w:bottom w:val="none" w:sz="0" w:space="0" w:color="auto"/>
                        <w:right w:val="none" w:sz="0" w:space="0" w:color="auto"/>
                      </w:divBdr>
                    </w:div>
                    <w:div w:id="1857189450">
                      <w:marLeft w:val="0"/>
                      <w:marRight w:val="0"/>
                      <w:marTop w:val="0"/>
                      <w:marBottom w:val="0"/>
                      <w:divBdr>
                        <w:top w:val="none" w:sz="0" w:space="0" w:color="auto"/>
                        <w:left w:val="none" w:sz="0" w:space="0" w:color="auto"/>
                        <w:bottom w:val="none" w:sz="0" w:space="0" w:color="auto"/>
                        <w:right w:val="none" w:sz="0" w:space="0" w:color="auto"/>
                      </w:divBdr>
                    </w:div>
                    <w:div w:id="728260517">
                      <w:marLeft w:val="0"/>
                      <w:marRight w:val="0"/>
                      <w:marTop w:val="0"/>
                      <w:marBottom w:val="0"/>
                      <w:divBdr>
                        <w:top w:val="none" w:sz="0" w:space="0" w:color="auto"/>
                        <w:left w:val="none" w:sz="0" w:space="0" w:color="auto"/>
                        <w:bottom w:val="none" w:sz="0" w:space="0" w:color="auto"/>
                        <w:right w:val="none" w:sz="0" w:space="0" w:color="auto"/>
                      </w:divBdr>
                    </w:div>
                    <w:div w:id="1782988635">
                      <w:marLeft w:val="0"/>
                      <w:marRight w:val="0"/>
                      <w:marTop w:val="0"/>
                      <w:marBottom w:val="0"/>
                      <w:divBdr>
                        <w:top w:val="none" w:sz="0" w:space="0" w:color="auto"/>
                        <w:left w:val="none" w:sz="0" w:space="0" w:color="auto"/>
                        <w:bottom w:val="none" w:sz="0" w:space="0" w:color="auto"/>
                        <w:right w:val="none" w:sz="0" w:space="0" w:color="auto"/>
                      </w:divBdr>
                    </w:div>
                    <w:div w:id="504444819">
                      <w:marLeft w:val="0"/>
                      <w:marRight w:val="0"/>
                      <w:marTop w:val="0"/>
                      <w:marBottom w:val="0"/>
                      <w:divBdr>
                        <w:top w:val="none" w:sz="0" w:space="0" w:color="auto"/>
                        <w:left w:val="none" w:sz="0" w:space="0" w:color="auto"/>
                        <w:bottom w:val="none" w:sz="0" w:space="0" w:color="auto"/>
                        <w:right w:val="none" w:sz="0" w:space="0" w:color="auto"/>
                      </w:divBdr>
                    </w:div>
                    <w:div w:id="257980873">
                      <w:marLeft w:val="0"/>
                      <w:marRight w:val="0"/>
                      <w:marTop w:val="0"/>
                      <w:marBottom w:val="0"/>
                      <w:divBdr>
                        <w:top w:val="none" w:sz="0" w:space="0" w:color="auto"/>
                        <w:left w:val="none" w:sz="0" w:space="0" w:color="auto"/>
                        <w:bottom w:val="none" w:sz="0" w:space="0" w:color="auto"/>
                        <w:right w:val="none" w:sz="0" w:space="0" w:color="auto"/>
                      </w:divBdr>
                    </w:div>
                    <w:div w:id="1321497085">
                      <w:marLeft w:val="0"/>
                      <w:marRight w:val="0"/>
                      <w:marTop w:val="0"/>
                      <w:marBottom w:val="0"/>
                      <w:divBdr>
                        <w:top w:val="none" w:sz="0" w:space="0" w:color="auto"/>
                        <w:left w:val="none" w:sz="0" w:space="0" w:color="auto"/>
                        <w:bottom w:val="none" w:sz="0" w:space="0" w:color="auto"/>
                        <w:right w:val="none" w:sz="0" w:space="0" w:color="auto"/>
                      </w:divBdr>
                    </w:div>
                    <w:div w:id="458452283">
                      <w:marLeft w:val="0"/>
                      <w:marRight w:val="0"/>
                      <w:marTop w:val="0"/>
                      <w:marBottom w:val="0"/>
                      <w:divBdr>
                        <w:top w:val="none" w:sz="0" w:space="0" w:color="auto"/>
                        <w:left w:val="none" w:sz="0" w:space="0" w:color="auto"/>
                        <w:bottom w:val="none" w:sz="0" w:space="0" w:color="auto"/>
                        <w:right w:val="none" w:sz="0" w:space="0" w:color="auto"/>
                      </w:divBdr>
                    </w:div>
                    <w:div w:id="303121449">
                      <w:marLeft w:val="0"/>
                      <w:marRight w:val="0"/>
                      <w:marTop w:val="0"/>
                      <w:marBottom w:val="0"/>
                      <w:divBdr>
                        <w:top w:val="none" w:sz="0" w:space="0" w:color="auto"/>
                        <w:left w:val="none" w:sz="0" w:space="0" w:color="auto"/>
                        <w:bottom w:val="none" w:sz="0" w:space="0" w:color="auto"/>
                        <w:right w:val="none" w:sz="0" w:space="0" w:color="auto"/>
                      </w:divBdr>
                    </w:div>
                    <w:div w:id="1677806667">
                      <w:marLeft w:val="0"/>
                      <w:marRight w:val="0"/>
                      <w:marTop w:val="0"/>
                      <w:marBottom w:val="0"/>
                      <w:divBdr>
                        <w:top w:val="none" w:sz="0" w:space="0" w:color="auto"/>
                        <w:left w:val="none" w:sz="0" w:space="0" w:color="auto"/>
                        <w:bottom w:val="none" w:sz="0" w:space="0" w:color="auto"/>
                        <w:right w:val="none" w:sz="0" w:space="0" w:color="auto"/>
                      </w:divBdr>
                    </w:div>
                    <w:div w:id="161243925">
                      <w:marLeft w:val="0"/>
                      <w:marRight w:val="0"/>
                      <w:marTop w:val="0"/>
                      <w:marBottom w:val="0"/>
                      <w:divBdr>
                        <w:top w:val="none" w:sz="0" w:space="0" w:color="auto"/>
                        <w:left w:val="none" w:sz="0" w:space="0" w:color="auto"/>
                        <w:bottom w:val="none" w:sz="0" w:space="0" w:color="auto"/>
                        <w:right w:val="none" w:sz="0" w:space="0" w:color="auto"/>
                      </w:divBdr>
                    </w:div>
                    <w:div w:id="1198936140">
                      <w:marLeft w:val="0"/>
                      <w:marRight w:val="0"/>
                      <w:marTop w:val="0"/>
                      <w:marBottom w:val="0"/>
                      <w:divBdr>
                        <w:top w:val="none" w:sz="0" w:space="0" w:color="auto"/>
                        <w:left w:val="none" w:sz="0" w:space="0" w:color="auto"/>
                        <w:bottom w:val="none" w:sz="0" w:space="0" w:color="auto"/>
                        <w:right w:val="none" w:sz="0" w:space="0" w:color="auto"/>
                      </w:divBdr>
                    </w:div>
                    <w:div w:id="275067243">
                      <w:marLeft w:val="0"/>
                      <w:marRight w:val="0"/>
                      <w:marTop w:val="0"/>
                      <w:marBottom w:val="0"/>
                      <w:divBdr>
                        <w:top w:val="none" w:sz="0" w:space="0" w:color="auto"/>
                        <w:left w:val="none" w:sz="0" w:space="0" w:color="auto"/>
                        <w:bottom w:val="none" w:sz="0" w:space="0" w:color="auto"/>
                        <w:right w:val="none" w:sz="0" w:space="0" w:color="auto"/>
                      </w:divBdr>
                    </w:div>
                    <w:div w:id="1599018725">
                      <w:marLeft w:val="0"/>
                      <w:marRight w:val="0"/>
                      <w:marTop w:val="0"/>
                      <w:marBottom w:val="0"/>
                      <w:divBdr>
                        <w:top w:val="none" w:sz="0" w:space="0" w:color="auto"/>
                        <w:left w:val="none" w:sz="0" w:space="0" w:color="auto"/>
                        <w:bottom w:val="none" w:sz="0" w:space="0" w:color="auto"/>
                        <w:right w:val="none" w:sz="0" w:space="0" w:color="auto"/>
                      </w:divBdr>
                    </w:div>
                    <w:div w:id="1276980740">
                      <w:marLeft w:val="0"/>
                      <w:marRight w:val="0"/>
                      <w:marTop w:val="0"/>
                      <w:marBottom w:val="0"/>
                      <w:divBdr>
                        <w:top w:val="none" w:sz="0" w:space="0" w:color="auto"/>
                        <w:left w:val="none" w:sz="0" w:space="0" w:color="auto"/>
                        <w:bottom w:val="none" w:sz="0" w:space="0" w:color="auto"/>
                        <w:right w:val="none" w:sz="0" w:space="0" w:color="auto"/>
                      </w:divBdr>
                    </w:div>
                    <w:div w:id="1928804329">
                      <w:marLeft w:val="0"/>
                      <w:marRight w:val="0"/>
                      <w:marTop w:val="0"/>
                      <w:marBottom w:val="0"/>
                      <w:divBdr>
                        <w:top w:val="none" w:sz="0" w:space="0" w:color="auto"/>
                        <w:left w:val="none" w:sz="0" w:space="0" w:color="auto"/>
                        <w:bottom w:val="none" w:sz="0" w:space="0" w:color="auto"/>
                        <w:right w:val="none" w:sz="0" w:space="0" w:color="auto"/>
                      </w:divBdr>
                    </w:div>
                    <w:div w:id="83499641">
                      <w:marLeft w:val="0"/>
                      <w:marRight w:val="0"/>
                      <w:marTop w:val="0"/>
                      <w:marBottom w:val="0"/>
                      <w:divBdr>
                        <w:top w:val="none" w:sz="0" w:space="0" w:color="auto"/>
                        <w:left w:val="none" w:sz="0" w:space="0" w:color="auto"/>
                        <w:bottom w:val="none" w:sz="0" w:space="0" w:color="auto"/>
                        <w:right w:val="none" w:sz="0" w:space="0" w:color="auto"/>
                      </w:divBdr>
                    </w:div>
                    <w:div w:id="624654273">
                      <w:marLeft w:val="0"/>
                      <w:marRight w:val="0"/>
                      <w:marTop w:val="0"/>
                      <w:marBottom w:val="0"/>
                      <w:divBdr>
                        <w:top w:val="none" w:sz="0" w:space="0" w:color="auto"/>
                        <w:left w:val="none" w:sz="0" w:space="0" w:color="auto"/>
                        <w:bottom w:val="none" w:sz="0" w:space="0" w:color="auto"/>
                        <w:right w:val="none" w:sz="0" w:space="0" w:color="auto"/>
                      </w:divBdr>
                    </w:div>
                    <w:div w:id="1346322181">
                      <w:marLeft w:val="0"/>
                      <w:marRight w:val="0"/>
                      <w:marTop w:val="0"/>
                      <w:marBottom w:val="0"/>
                      <w:divBdr>
                        <w:top w:val="none" w:sz="0" w:space="0" w:color="auto"/>
                        <w:left w:val="none" w:sz="0" w:space="0" w:color="auto"/>
                        <w:bottom w:val="none" w:sz="0" w:space="0" w:color="auto"/>
                        <w:right w:val="none" w:sz="0" w:space="0" w:color="auto"/>
                      </w:divBdr>
                    </w:div>
                    <w:div w:id="1084033878">
                      <w:marLeft w:val="0"/>
                      <w:marRight w:val="0"/>
                      <w:marTop w:val="0"/>
                      <w:marBottom w:val="0"/>
                      <w:divBdr>
                        <w:top w:val="none" w:sz="0" w:space="0" w:color="auto"/>
                        <w:left w:val="none" w:sz="0" w:space="0" w:color="auto"/>
                        <w:bottom w:val="none" w:sz="0" w:space="0" w:color="auto"/>
                        <w:right w:val="none" w:sz="0" w:space="0" w:color="auto"/>
                      </w:divBdr>
                    </w:div>
                    <w:div w:id="1945839209">
                      <w:marLeft w:val="0"/>
                      <w:marRight w:val="0"/>
                      <w:marTop w:val="0"/>
                      <w:marBottom w:val="0"/>
                      <w:divBdr>
                        <w:top w:val="none" w:sz="0" w:space="0" w:color="auto"/>
                        <w:left w:val="none" w:sz="0" w:space="0" w:color="auto"/>
                        <w:bottom w:val="none" w:sz="0" w:space="0" w:color="auto"/>
                        <w:right w:val="none" w:sz="0" w:space="0" w:color="auto"/>
                      </w:divBdr>
                    </w:div>
                    <w:div w:id="461995257">
                      <w:marLeft w:val="0"/>
                      <w:marRight w:val="0"/>
                      <w:marTop w:val="0"/>
                      <w:marBottom w:val="0"/>
                      <w:divBdr>
                        <w:top w:val="none" w:sz="0" w:space="0" w:color="auto"/>
                        <w:left w:val="none" w:sz="0" w:space="0" w:color="auto"/>
                        <w:bottom w:val="none" w:sz="0" w:space="0" w:color="auto"/>
                        <w:right w:val="none" w:sz="0" w:space="0" w:color="auto"/>
                      </w:divBdr>
                    </w:div>
                    <w:div w:id="167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1204">
          <w:marLeft w:val="0"/>
          <w:marRight w:val="0"/>
          <w:marTop w:val="0"/>
          <w:marBottom w:val="0"/>
          <w:divBdr>
            <w:top w:val="none" w:sz="0" w:space="0" w:color="auto"/>
            <w:left w:val="single" w:sz="6" w:space="0" w:color="CCCCCC"/>
            <w:bottom w:val="single" w:sz="6" w:space="0" w:color="CCCCCC"/>
            <w:right w:val="single" w:sz="6" w:space="0" w:color="CCCCCC"/>
          </w:divBdr>
          <w:divsChild>
            <w:div w:id="1124075915">
              <w:marLeft w:val="0"/>
              <w:marRight w:val="0"/>
              <w:marTop w:val="0"/>
              <w:marBottom w:val="0"/>
              <w:divBdr>
                <w:top w:val="none" w:sz="0" w:space="0" w:color="auto"/>
                <w:left w:val="none" w:sz="0" w:space="0" w:color="auto"/>
                <w:bottom w:val="none" w:sz="0" w:space="0" w:color="auto"/>
                <w:right w:val="none" w:sz="0" w:space="0" w:color="auto"/>
              </w:divBdr>
              <w:divsChild>
                <w:div w:id="1861040347">
                  <w:marLeft w:val="0"/>
                  <w:marRight w:val="0"/>
                  <w:marTop w:val="0"/>
                  <w:marBottom w:val="0"/>
                  <w:divBdr>
                    <w:top w:val="none" w:sz="0" w:space="0" w:color="auto"/>
                    <w:left w:val="none" w:sz="0" w:space="0" w:color="auto"/>
                    <w:bottom w:val="none" w:sz="0" w:space="0" w:color="auto"/>
                    <w:right w:val="none" w:sz="0" w:space="0" w:color="auto"/>
                  </w:divBdr>
                </w:div>
              </w:divsChild>
            </w:div>
            <w:div w:id="1088118177">
              <w:marLeft w:val="0"/>
              <w:marRight w:val="0"/>
              <w:marTop w:val="0"/>
              <w:marBottom w:val="0"/>
              <w:divBdr>
                <w:top w:val="none" w:sz="0" w:space="0" w:color="auto"/>
                <w:left w:val="none" w:sz="0" w:space="0" w:color="auto"/>
                <w:bottom w:val="none" w:sz="0" w:space="0" w:color="auto"/>
                <w:right w:val="none" w:sz="0" w:space="0" w:color="auto"/>
              </w:divBdr>
              <w:divsChild>
                <w:div w:id="545333078">
                  <w:marLeft w:val="0"/>
                  <w:marRight w:val="0"/>
                  <w:marTop w:val="0"/>
                  <w:marBottom w:val="0"/>
                  <w:divBdr>
                    <w:top w:val="none" w:sz="0" w:space="0" w:color="auto"/>
                    <w:left w:val="none" w:sz="0" w:space="0" w:color="auto"/>
                    <w:bottom w:val="none" w:sz="0" w:space="0" w:color="auto"/>
                    <w:right w:val="none" w:sz="0" w:space="0" w:color="auto"/>
                  </w:divBdr>
                  <w:divsChild>
                    <w:div w:id="505752954">
                      <w:marLeft w:val="0"/>
                      <w:marRight w:val="0"/>
                      <w:marTop w:val="0"/>
                      <w:marBottom w:val="0"/>
                      <w:divBdr>
                        <w:top w:val="none" w:sz="0" w:space="0" w:color="auto"/>
                        <w:left w:val="none" w:sz="0" w:space="0" w:color="auto"/>
                        <w:bottom w:val="none" w:sz="0" w:space="0" w:color="auto"/>
                        <w:right w:val="none" w:sz="0" w:space="0" w:color="auto"/>
                      </w:divBdr>
                    </w:div>
                    <w:div w:id="1149249153">
                      <w:marLeft w:val="0"/>
                      <w:marRight w:val="0"/>
                      <w:marTop w:val="0"/>
                      <w:marBottom w:val="0"/>
                      <w:divBdr>
                        <w:top w:val="none" w:sz="0" w:space="0" w:color="auto"/>
                        <w:left w:val="none" w:sz="0" w:space="0" w:color="auto"/>
                        <w:bottom w:val="none" w:sz="0" w:space="0" w:color="auto"/>
                        <w:right w:val="none" w:sz="0" w:space="0" w:color="auto"/>
                      </w:divBdr>
                    </w:div>
                    <w:div w:id="1182933420">
                      <w:marLeft w:val="0"/>
                      <w:marRight w:val="0"/>
                      <w:marTop w:val="0"/>
                      <w:marBottom w:val="0"/>
                      <w:divBdr>
                        <w:top w:val="none" w:sz="0" w:space="0" w:color="auto"/>
                        <w:left w:val="none" w:sz="0" w:space="0" w:color="auto"/>
                        <w:bottom w:val="none" w:sz="0" w:space="0" w:color="auto"/>
                        <w:right w:val="none" w:sz="0" w:space="0" w:color="auto"/>
                      </w:divBdr>
                    </w:div>
                    <w:div w:id="1650818089">
                      <w:marLeft w:val="0"/>
                      <w:marRight w:val="0"/>
                      <w:marTop w:val="0"/>
                      <w:marBottom w:val="0"/>
                      <w:divBdr>
                        <w:top w:val="none" w:sz="0" w:space="0" w:color="auto"/>
                        <w:left w:val="none" w:sz="0" w:space="0" w:color="auto"/>
                        <w:bottom w:val="none" w:sz="0" w:space="0" w:color="auto"/>
                        <w:right w:val="none" w:sz="0" w:space="0" w:color="auto"/>
                      </w:divBdr>
                    </w:div>
                    <w:div w:id="1557929115">
                      <w:marLeft w:val="0"/>
                      <w:marRight w:val="0"/>
                      <w:marTop w:val="0"/>
                      <w:marBottom w:val="0"/>
                      <w:divBdr>
                        <w:top w:val="none" w:sz="0" w:space="0" w:color="auto"/>
                        <w:left w:val="none" w:sz="0" w:space="0" w:color="auto"/>
                        <w:bottom w:val="none" w:sz="0" w:space="0" w:color="auto"/>
                        <w:right w:val="none" w:sz="0" w:space="0" w:color="auto"/>
                      </w:divBdr>
                    </w:div>
                    <w:div w:id="164519633">
                      <w:marLeft w:val="0"/>
                      <w:marRight w:val="0"/>
                      <w:marTop w:val="0"/>
                      <w:marBottom w:val="0"/>
                      <w:divBdr>
                        <w:top w:val="none" w:sz="0" w:space="0" w:color="auto"/>
                        <w:left w:val="none" w:sz="0" w:space="0" w:color="auto"/>
                        <w:bottom w:val="none" w:sz="0" w:space="0" w:color="auto"/>
                        <w:right w:val="none" w:sz="0" w:space="0" w:color="auto"/>
                      </w:divBdr>
                    </w:div>
                    <w:div w:id="446702411">
                      <w:marLeft w:val="0"/>
                      <w:marRight w:val="0"/>
                      <w:marTop w:val="0"/>
                      <w:marBottom w:val="0"/>
                      <w:divBdr>
                        <w:top w:val="none" w:sz="0" w:space="0" w:color="auto"/>
                        <w:left w:val="none" w:sz="0" w:space="0" w:color="auto"/>
                        <w:bottom w:val="none" w:sz="0" w:space="0" w:color="auto"/>
                        <w:right w:val="none" w:sz="0" w:space="0" w:color="auto"/>
                      </w:divBdr>
                    </w:div>
                    <w:div w:id="400761175">
                      <w:marLeft w:val="0"/>
                      <w:marRight w:val="0"/>
                      <w:marTop w:val="0"/>
                      <w:marBottom w:val="0"/>
                      <w:divBdr>
                        <w:top w:val="none" w:sz="0" w:space="0" w:color="auto"/>
                        <w:left w:val="none" w:sz="0" w:space="0" w:color="auto"/>
                        <w:bottom w:val="none" w:sz="0" w:space="0" w:color="auto"/>
                        <w:right w:val="none" w:sz="0" w:space="0" w:color="auto"/>
                      </w:divBdr>
                    </w:div>
                    <w:div w:id="260534240">
                      <w:marLeft w:val="0"/>
                      <w:marRight w:val="0"/>
                      <w:marTop w:val="0"/>
                      <w:marBottom w:val="0"/>
                      <w:divBdr>
                        <w:top w:val="none" w:sz="0" w:space="0" w:color="auto"/>
                        <w:left w:val="none" w:sz="0" w:space="0" w:color="auto"/>
                        <w:bottom w:val="none" w:sz="0" w:space="0" w:color="auto"/>
                        <w:right w:val="none" w:sz="0" w:space="0" w:color="auto"/>
                      </w:divBdr>
                    </w:div>
                    <w:div w:id="465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24763">
      <w:bodyDiv w:val="1"/>
      <w:marLeft w:val="0"/>
      <w:marRight w:val="0"/>
      <w:marTop w:val="0"/>
      <w:marBottom w:val="0"/>
      <w:divBdr>
        <w:top w:val="none" w:sz="0" w:space="0" w:color="auto"/>
        <w:left w:val="none" w:sz="0" w:space="0" w:color="auto"/>
        <w:bottom w:val="none" w:sz="0" w:space="0" w:color="auto"/>
        <w:right w:val="none" w:sz="0" w:space="0" w:color="auto"/>
      </w:divBdr>
      <w:divsChild>
        <w:div w:id="2046520740">
          <w:marLeft w:val="0"/>
          <w:marRight w:val="0"/>
          <w:marTop w:val="0"/>
          <w:marBottom w:val="0"/>
          <w:divBdr>
            <w:top w:val="single" w:sz="6" w:space="0" w:color="CCCCCC"/>
            <w:left w:val="single" w:sz="6" w:space="0" w:color="CCCCCC"/>
            <w:bottom w:val="single" w:sz="6" w:space="0" w:color="CCCCCC"/>
            <w:right w:val="single" w:sz="6" w:space="0" w:color="CCCCCC"/>
          </w:divBdr>
          <w:divsChild>
            <w:div w:id="124279277">
              <w:marLeft w:val="0"/>
              <w:marRight w:val="0"/>
              <w:marTop w:val="0"/>
              <w:marBottom w:val="0"/>
              <w:divBdr>
                <w:top w:val="none" w:sz="0" w:space="0" w:color="auto"/>
                <w:left w:val="none" w:sz="0" w:space="0" w:color="auto"/>
                <w:bottom w:val="none" w:sz="0" w:space="0" w:color="auto"/>
                <w:right w:val="none" w:sz="0" w:space="0" w:color="auto"/>
              </w:divBdr>
              <w:divsChild>
                <w:div w:id="1694768961">
                  <w:marLeft w:val="0"/>
                  <w:marRight w:val="0"/>
                  <w:marTop w:val="0"/>
                  <w:marBottom w:val="0"/>
                  <w:divBdr>
                    <w:top w:val="none" w:sz="0" w:space="0" w:color="auto"/>
                    <w:left w:val="none" w:sz="0" w:space="0" w:color="auto"/>
                    <w:bottom w:val="none" w:sz="0" w:space="0" w:color="auto"/>
                    <w:right w:val="none" w:sz="0" w:space="0" w:color="auto"/>
                  </w:divBdr>
                </w:div>
              </w:divsChild>
            </w:div>
            <w:div w:id="1784642355">
              <w:marLeft w:val="0"/>
              <w:marRight w:val="0"/>
              <w:marTop w:val="0"/>
              <w:marBottom w:val="0"/>
              <w:divBdr>
                <w:top w:val="none" w:sz="0" w:space="0" w:color="auto"/>
                <w:left w:val="none" w:sz="0" w:space="0" w:color="auto"/>
                <w:bottom w:val="none" w:sz="0" w:space="0" w:color="auto"/>
                <w:right w:val="none" w:sz="0" w:space="0" w:color="auto"/>
              </w:divBdr>
              <w:divsChild>
                <w:div w:id="1853109551">
                  <w:marLeft w:val="0"/>
                  <w:marRight w:val="0"/>
                  <w:marTop w:val="0"/>
                  <w:marBottom w:val="0"/>
                  <w:divBdr>
                    <w:top w:val="none" w:sz="0" w:space="0" w:color="auto"/>
                    <w:left w:val="none" w:sz="0" w:space="0" w:color="auto"/>
                    <w:bottom w:val="none" w:sz="0" w:space="0" w:color="auto"/>
                    <w:right w:val="none" w:sz="0" w:space="0" w:color="auto"/>
                  </w:divBdr>
                  <w:divsChild>
                    <w:div w:id="1801025860">
                      <w:marLeft w:val="0"/>
                      <w:marRight w:val="0"/>
                      <w:marTop w:val="0"/>
                      <w:marBottom w:val="0"/>
                      <w:divBdr>
                        <w:top w:val="none" w:sz="0" w:space="0" w:color="auto"/>
                        <w:left w:val="none" w:sz="0" w:space="0" w:color="auto"/>
                        <w:bottom w:val="none" w:sz="0" w:space="0" w:color="auto"/>
                        <w:right w:val="none" w:sz="0" w:space="0" w:color="auto"/>
                      </w:divBdr>
                    </w:div>
                    <w:div w:id="1530990367">
                      <w:marLeft w:val="0"/>
                      <w:marRight w:val="0"/>
                      <w:marTop w:val="0"/>
                      <w:marBottom w:val="0"/>
                      <w:divBdr>
                        <w:top w:val="none" w:sz="0" w:space="0" w:color="auto"/>
                        <w:left w:val="none" w:sz="0" w:space="0" w:color="auto"/>
                        <w:bottom w:val="none" w:sz="0" w:space="0" w:color="auto"/>
                        <w:right w:val="none" w:sz="0" w:space="0" w:color="auto"/>
                      </w:divBdr>
                    </w:div>
                    <w:div w:id="658651257">
                      <w:marLeft w:val="0"/>
                      <w:marRight w:val="0"/>
                      <w:marTop w:val="0"/>
                      <w:marBottom w:val="0"/>
                      <w:divBdr>
                        <w:top w:val="none" w:sz="0" w:space="0" w:color="auto"/>
                        <w:left w:val="none" w:sz="0" w:space="0" w:color="auto"/>
                        <w:bottom w:val="none" w:sz="0" w:space="0" w:color="auto"/>
                        <w:right w:val="none" w:sz="0" w:space="0" w:color="auto"/>
                      </w:divBdr>
                    </w:div>
                    <w:div w:id="36786789">
                      <w:marLeft w:val="0"/>
                      <w:marRight w:val="0"/>
                      <w:marTop w:val="0"/>
                      <w:marBottom w:val="0"/>
                      <w:divBdr>
                        <w:top w:val="none" w:sz="0" w:space="0" w:color="auto"/>
                        <w:left w:val="none" w:sz="0" w:space="0" w:color="auto"/>
                        <w:bottom w:val="none" w:sz="0" w:space="0" w:color="auto"/>
                        <w:right w:val="none" w:sz="0" w:space="0" w:color="auto"/>
                      </w:divBdr>
                    </w:div>
                    <w:div w:id="77287816">
                      <w:marLeft w:val="0"/>
                      <w:marRight w:val="0"/>
                      <w:marTop w:val="0"/>
                      <w:marBottom w:val="0"/>
                      <w:divBdr>
                        <w:top w:val="none" w:sz="0" w:space="0" w:color="auto"/>
                        <w:left w:val="none" w:sz="0" w:space="0" w:color="auto"/>
                        <w:bottom w:val="none" w:sz="0" w:space="0" w:color="auto"/>
                        <w:right w:val="none" w:sz="0" w:space="0" w:color="auto"/>
                      </w:divBdr>
                    </w:div>
                    <w:div w:id="1726950522">
                      <w:marLeft w:val="0"/>
                      <w:marRight w:val="0"/>
                      <w:marTop w:val="0"/>
                      <w:marBottom w:val="0"/>
                      <w:divBdr>
                        <w:top w:val="none" w:sz="0" w:space="0" w:color="auto"/>
                        <w:left w:val="none" w:sz="0" w:space="0" w:color="auto"/>
                        <w:bottom w:val="none" w:sz="0" w:space="0" w:color="auto"/>
                        <w:right w:val="none" w:sz="0" w:space="0" w:color="auto"/>
                      </w:divBdr>
                    </w:div>
                    <w:div w:id="1490099740">
                      <w:marLeft w:val="0"/>
                      <w:marRight w:val="0"/>
                      <w:marTop w:val="0"/>
                      <w:marBottom w:val="0"/>
                      <w:divBdr>
                        <w:top w:val="none" w:sz="0" w:space="0" w:color="auto"/>
                        <w:left w:val="none" w:sz="0" w:space="0" w:color="auto"/>
                        <w:bottom w:val="none" w:sz="0" w:space="0" w:color="auto"/>
                        <w:right w:val="none" w:sz="0" w:space="0" w:color="auto"/>
                      </w:divBdr>
                    </w:div>
                    <w:div w:id="545682197">
                      <w:marLeft w:val="0"/>
                      <w:marRight w:val="0"/>
                      <w:marTop w:val="0"/>
                      <w:marBottom w:val="0"/>
                      <w:divBdr>
                        <w:top w:val="none" w:sz="0" w:space="0" w:color="auto"/>
                        <w:left w:val="none" w:sz="0" w:space="0" w:color="auto"/>
                        <w:bottom w:val="none" w:sz="0" w:space="0" w:color="auto"/>
                        <w:right w:val="none" w:sz="0" w:space="0" w:color="auto"/>
                      </w:divBdr>
                    </w:div>
                    <w:div w:id="361782785">
                      <w:marLeft w:val="0"/>
                      <w:marRight w:val="0"/>
                      <w:marTop w:val="0"/>
                      <w:marBottom w:val="0"/>
                      <w:divBdr>
                        <w:top w:val="none" w:sz="0" w:space="0" w:color="auto"/>
                        <w:left w:val="none" w:sz="0" w:space="0" w:color="auto"/>
                        <w:bottom w:val="none" w:sz="0" w:space="0" w:color="auto"/>
                        <w:right w:val="none" w:sz="0" w:space="0" w:color="auto"/>
                      </w:divBdr>
                    </w:div>
                    <w:div w:id="2096632582">
                      <w:marLeft w:val="0"/>
                      <w:marRight w:val="0"/>
                      <w:marTop w:val="0"/>
                      <w:marBottom w:val="0"/>
                      <w:divBdr>
                        <w:top w:val="none" w:sz="0" w:space="0" w:color="auto"/>
                        <w:left w:val="none" w:sz="0" w:space="0" w:color="auto"/>
                        <w:bottom w:val="none" w:sz="0" w:space="0" w:color="auto"/>
                        <w:right w:val="none" w:sz="0" w:space="0" w:color="auto"/>
                      </w:divBdr>
                    </w:div>
                    <w:div w:id="1415131809">
                      <w:marLeft w:val="0"/>
                      <w:marRight w:val="0"/>
                      <w:marTop w:val="0"/>
                      <w:marBottom w:val="0"/>
                      <w:divBdr>
                        <w:top w:val="none" w:sz="0" w:space="0" w:color="auto"/>
                        <w:left w:val="none" w:sz="0" w:space="0" w:color="auto"/>
                        <w:bottom w:val="none" w:sz="0" w:space="0" w:color="auto"/>
                        <w:right w:val="none" w:sz="0" w:space="0" w:color="auto"/>
                      </w:divBdr>
                    </w:div>
                    <w:div w:id="1493375397">
                      <w:marLeft w:val="0"/>
                      <w:marRight w:val="0"/>
                      <w:marTop w:val="0"/>
                      <w:marBottom w:val="0"/>
                      <w:divBdr>
                        <w:top w:val="none" w:sz="0" w:space="0" w:color="auto"/>
                        <w:left w:val="none" w:sz="0" w:space="0" w:color="auto"/>
                        <w:bottom w:val="none" w:sz="0" w:space="0" w:color="auto"/>
                        <w:right w:val="none" w:sz="0" w:space="0" w:color="auto"/>
                      </w:divBdr>
                    </w:div>
                    <w:div w:id="1570770283">
                      <w:marLeft w:val="0"/>
                      <w:marRight w:val="0"/>
                      <w:marTop w:val="0"/>
                      <w:marBottom w:val="0"/>
                      <w:divBdr>
                        <w:top w:val="none" w:sz="0" w:space="0" w:color="auto"/>
                        <w:left w:val="none" w:sz="0" w:space="0" w:color="auto"/>
                        <w:bottom w:val="none" w:sz="0" w:space="0" w:color="auto"/>
                        <w:right w:val="none" w:sz="0" w:space="0" w:color="auto"/>
                      </w:divBdr>
                    </w:div>
                    <w:div w:id="1551572683">
                      <w:marLeft w:val="0"/>
                      <w:marRight w:val="0"/>
                      <w:marTop w:val="0"/>
                      <w:marBottom w:val="0"/>
                      <w:divBdr>
                        <w:top w:val="none" w:sz="0" w:space="0" w:color="auto"/>
                        <w:left w:val="none" w:sz="0" w:space="0" w:color="auto"/>
                        <w:bottom w:val="none" w:sz="0" w:space="0" w:color="auto"/>
                        <w:right w:val="none" w:sz="0" w:space="0" w:color="auto"/>
                      </w:divBdr>
                    </w:div>
                    <w:div w:id="1537691716">
                      <w:marLeft w:val="0"/>
                      <w:marRight w:val="0"/>
                      <w:marTop w:val="0"/>
                      <w:marBottom w:val="0"/>
                      <w:divBdr>
                        <w:top w:val="none" w:sz="0" w:space="0" w:color="auto"/>
                        <w:left w:val="none" w:sz="0" w:space="0" w:color="auto"/>
                        <w:bottom w:val="none" w:sz="0" w:space="0" w:color="auto"/>
                        <w:right w:val="none" w:sz="0" w:space="0" w:color="auto"/>
                      </w:divBdr>
                    </w:div>
                    <w:div w:id="1595285927">
                      <w:marLeft w:val="0"/>
                      <w:marRight w:val="0"/>
                      <w:marTop w:val="0"/>
                      <w:marBottom w:val="0"/>
                      <w:divBdr>
                        <w:top w:val="none" w:sz="0" w:space="0" w:color="auto"/>
                        <w:left w:val="none" w:sz="0" w:space="0" w:color="auto"/>
                        <w:bottom w:val="none" w:sz="0" w:space="0" w:color="auto"/>
                        <w:right w:val="none" w:sz="0" w:space="0" w:color="auto"/>
                      </w:divBdr>
                    </w:div>
                    <w:div w:id="571281604">
                      <w:marLeft w:val="0"/>
                      <w:marRight w:val="0"/>
                      <w:marTop w:val="0"/>
                      <w:marBottom w:val="0"/>
                      <w:divBdr>
                        <w:top w:val="none" w:sz="0" w:space="0" w:color="auto"/>
                        <w:left w:val="none" w:sz="0" w:space="0" w:color="auto"/>
                        <w:bottom w:val="none" w:sz="0" w:space="0" w:color="auto"/>
                        <w:right w:val="none" w:sz="0" w:space="0" w:color="auto"/>
                      </w:divBdr>
                    </w:div>
                    <w:div w:id="920523127">
                      <w:marLeft w:val="0"/>
                      <w:marRight w:val="0"/>
                      <w:marTop w:val="0"/>
                      <w:marBottom w:val="0"/>
                      <w:divBdr>
                        <w:top w:val="none" w:sz="0" w:space="0" w:color="auto"/>
                        <w:left w:val="none" w:sz="0" w:space="0" w:color="auto"/>
                        <w:bottom w:val="none" w:sz="0" w:space="0" w:color="auto"/>
                        <w:right w:val="none" w:sz="0" w:space="0" w:color="auto"/>
                      </w:divBdr>
                    </w:div>
                    <w:div w:id="226376713">
                      <w:marLeft w:val="0"/>
                      <w:marRight w:val="0"/>
                      <w:marTop w:val="0"/>
                      <w:marBottom w:val="0"/>
                      <w:divBdr>
                        <w:top w:val="none" w:sz="0" w:space="0" w:color="auto"/>
                        <w:left w:val="none" w:sz="0" w:space="0" w:color="auto"/>
                        <w:bottom w:val="none" w:sz="0" w:space="0" w:color="auto"/>
                        <w:right w:val="none" w:sz="0" w:space="0" w:color="auto"/>
                      </w:divBdr>
                    </w:div>
                    <w:div w:id="1276326291">
                      <w:marLeft w:val="0"/>
                      <w:marRight w:val="0"/>
                      <w:marTop w:val="0"/>
                      <w:marBottom w:val="0"/>
                      <w:divBdr>
                        <w:top w:val="none" w:sz="0" w:space="0" w:color="auto"/>
                        <w:left w:val="none" w:sz="0" w:space="0" w:color="auto"/>
                        <w:bottom w:val="none" w:sz="0" w:space="0" w:color="auto"/>
                        <w:right w:val="none" w:sz="0" w:space="0" w:color="auto"/>
                      </w:divBdr>
                    </w:div>
                    <w:div w:id="1760635980">
                      <w:marLeft w:val="0"/>
                      <w:marRight w:val="0"/>
                      <w:marTop w:val="0"/>
                      <w:marBottom w:val="0"/>
                      <w:divBdr>
                        <w:top w:val="none" w:sz="0" w:space="0" w:color="auto"/>
                        <w:left w:val="none" w:sz="0" w:space="0" w:color="auto"/>
                        <w:bottom w:val="none" w:sz="0" w:space="0" w:color="auto"/>
                        <w:right w:val="none" w:sz="0" w:space="0" w:color="auto"/>
                      </w:divBdr>
                    </w:div>
                    <w:div w:id="1981378589">
                      <w:marLeft w:val="0"/>
                      <w:marRight w:val="0"/>
                      <w:marTop w:val="0"/>
                      <w:marBottom w:val="0"/>
                      <w:divBdr>
                        <w:top w:val="none" w:sz="0" w:space="0" w:color="auto"/>
                        <w:left w:val="none" w:sz="0" w:space="0" w:color="auto"/>
                        <w:bottom w:val="none" w:sz="0" w:space="0" w:color="auto"/>
                        <w:right w:val="none" w:sz="0" w:space="0" w:color="auto"/>
                      </w:divBdr>
                    </w:div>
                    <w:div w:id="1116144677">
                      <w:marLeft w:val="0"/>
                      <w:marRight w:val="0"/>
                      <w:marTop w:val="0"/>
                      <w:marBottom w:val="0"/>
                      <w:divBdr>
                        <w:top w:val="none" w:sz="0" w:space="0" w:color="auto"/>
                        <w:left w:val="none" w:sz="0" w:space="0" w:color="auto"/>
                        <w:bottom w:val="none" w:sz="0" w:space="0" w:color="auto"/>
                        <w:right w:val="none" w:sz="0" w:space="0" w:color="auto"/>
                      </w:divBdr>
                    </w:div>
                    <w:div w:id="2052917695">
                      <w:marLeft w:val="0"/>
                      <w:marRight w:val="0"/>
                      <w:marTop w:val="0"/>
                      <w:marBottom w:val="0"/>
                      <w:divBdr>
                        <w:top w:val="none" w:sz="0" w:space="0" w:color="auto"/>
                        <w:left w:val="none" w:sz="0" w:space="0" w:color="auto"/>
                        <w:bottom w:val="none" w:sz="0" w:space="0" w:color="auto"/>
                        <w:right w:val="none" w:sz="0" w:space="0" w:color="auto"/>
                      </w:divBdr>
                    </w:div>
                    <w:div w:id="1834759038">
                      <w:marLeft w:val="0"/>
                      <w:marRight w:val="0"/>
                      <w:marTop w:val="0"/>
                      <w:marBottom w:val="0"/>
                      <w:divBdr>
                        <w:top w:val="none" w:sz="0" w:space="0" w:color="auto"/>
                        <w:left w:val="none" w:sz="0" w:space="0" w:color="auto"/>
                        <w:bottom w:val="none" w:sz="0" w:space="0" w:color="auto"/>
                        <w:right w:val="none" w:sz="0" w:space="0" w:color="auto"/>
                      </w:divBdr>
                    </w:div>
                    <w:div w:id="282159030">
                      <w:marLeft w:val="0"/>
                      <w:marRight w:val="0"/>
                      <w:marTop w:val="0"/>
                      <w:marBottom w:val="0"/>
                      <w:divBdr>
                        <w:top w:val="none" w:sz="0" w:space="0" w:color="auto"/>
                        <w:left w:val="none" w:sz="0" w:space="0" w:color="auto"/>
                        <w:bottom w:val="none" w:sz="0" w:space="0" w:color="auto"/>
                        <w:right w:val="none" w:sz="0" w:space="0" w:color="auto"/>
                      </w:divBdr>
                    </w:div>
                    <w:div w:id="1297025370">
                      <w:marLeft w:val="0"/>
                      <w:marRight w:val="0"/>
                      <w:marTop w:val="0"/>
                      <w:marBottom w:val="0"/>
                      <w:divBdr>
                        <w:top w:val="none" w:sz="0" w:space="0" w:color="auto"/>
                        <w:left w:val="none" w:sz="0" w:space="0" w:color="auto"/>
                        <w:bottom w:val="none" w:sz="0" w:space="0" w:color="auto"/>
                        <w:right w:val="none" w:sz="0" w:space="0" w:color="auto"/>
                      </w:divBdr>
                    </w:div>
                    <w:div w:id="1553038624">
                      <w:marLeft w:val="0"/>
                      <w:marRight w:val="0"/>
                      <w:marTop w:val="0"/>
                      <w:marBottom w:val="0"/>
                      <w:divBdr>
                        <w:top w:val="none" w:sz="0" w:space="0" w:color="auto"/>
                        <w:left w:val="none" w:sz="0" w:space="0" w:color="auto"/>
                        <w:bottom w:val="none" w:sz="0" w:space="0" w:color="auto"/>
                        <w:right w:val="none" w:sz="0" w:space="0" w:color="auto"/>
                      </w:divBdr>
                    </w:div>
                    <w:div w:id="1874809567">
                      <w:marLeft w:val="0"/>
                      <w:marRight w:val="0"/>
                      <w:marTop w:val="0"/>
                      <w:marBottom w:val="0"/>
                      <w:divBdr>
                        <w:top w:val="none" w:sz="0" w:space="0" w:color="auto"/>
                        <w:left w:val="none" w:sz="0" w:space="0" w:color="auto"/>
                        <w:bottom w:val="none" w:sz="0" w:space="0" w:color="auto"/>
                        <w:right w:val="none" w:sz="0" w:space="0" w:color="auto"/>
                      </w:divBdr>
                    </w:div>
                    <w:div w:id="1547642834">
                      <w:marLeft w:val="0"/>
                      <w:marRight w:val="0"/>
                      <w:marTop w:val="0"/>
                      <w:marBottom w:val="0"/>
                      <w:divBdr>
                        <w:top w:val="none" w:sz="0" w:space="0" w:color="auto"/>
                        <w:left w:val="none" w:sz="0" w:space="0" w:color="auto"/>
                        <w:bottom w:val="none" w:sz="0" w:space="0" w:color="auto"/>
                        <w:right w:val="none" w:sz="0" w:space="0" w:color="auto"/>
                      </w:divBdr>
                    </w:div>
                    <w:div w:id="6142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2625">
          <w:marLeft w:val="0"/>
          <w:marRight w:val="0"/>
          <w:marTop w:val="0"/>
          <w:marBottom w:val="0"/>
          <w:divBdr>
            <w:top w:val="none" w:sz="0" w:space="0" w:color="auto"/>
            <w:left w:val="single" w:sz="6" w:space="0" w:color="CCCCCC"/>
            <w:bottom w:val="single" w:sz="6" w:space="0" w:color="CCCCCC"/>
            <w:right w:val="single" w:sz="6" w:space="0" w:color="CCCCCC"/>
          </w:divBdr>
          <w:divsChild>
            <w:div w:id="705833900">
              <w:marLeft w:val="0"/>
              <w:marRight w:val="0"/>
              <w:marTop w:val="0"/>
              <w:marBottom w:val="0"/>
              <w:divBdr>
                <w:top w:val="none" w:sz="0" w:space="0" w:color="auto"/>
                <w:left w:val="none" w:sz="0" w:space="0" w:color="auto"/>
                <w:bottom w:val="none" w:sz="0" w:space="0" w:color="auto"/>
                <w:right w:val="none" w:sz="0" w:space="0" w:color="auto"/>
              </w:divBdr>
              <w:divsChild>
                <w:div w:id="1706976171">
                  <w:marLeft w:val="0"/>
                  <w:marRight w:val="0"/>
                  <w:marTop w:val="0"/>
                  <w:marBottom w:val="0"/>
                  <w:divBdr>
                    <w:top w:val="none" w:sz="0" w:space="0" w:color="auto"/>
                    <w:left w:val="none" w:sz="0" w:space="0" w:color="auto"/>
                    <w:bottom w:val="none" w:sz="0" w:space="0" w:color="auto"/>
                    <w:right w:val="none" w:sz="0" w:space="0" w:color="auto"/>
                  </w:divBdr>
                </w:div>
              </w:divsChild>
            </w:div>
            <w:div w:id="1199852765">
              <w:marLeft w:val="0"/>
              <w:marRight w:val="0"/>
              <w:marTop w:val="0"/>
              <w:marBottom w:val="0"/>
              <w:divBdr>
                <w:top w:val="none" w:sz="0" w:space="0" w:color="auto"/>
                <w:left w:val="none" w:sz="0" w:space="0" w:color="auto"/>
                <w:bottom w:val="none" w:sz="0" w:space="0" w:color="auto"/>
                <w:right w:val="none" w:sz="0" w:space="0" w:color="auto"/>
              </w:divBdr>
              <w:divsChild>
                <w:div w:id="1613783956">
                  <w:marLeft w:val="0"/>
                  <w:marRight w:val="0"/>
                  <w:marTop w:val="0"/>
                  <w:marBottom w:val="0"/>
                  <w:divBdr>
                    <w:top w:val="none" w:sz="0" w:space="0" w:color="auto"/>
                    <w:left w:val="none" w:sz="0" w:space="0" w:color="auto"/>
                    <w:bottom w:val="none" w:sz="0" w:space="0" w:color="auto"/>
                    <w:right w:val="none" w:sz="0" w:space="0" w:color="auto"/>
                  </w:divBdr>
                  <w:divsChild>
                    <w:div w:id="1795244796">
                      <w:marLeft w:val="0"/>
                      <w:marRight w:val="0"/>
                      <w:marTop w:val="0"/>
                      <w:marBottom w:val="0"/>
                      <w:divBdr>
                        <w:top w:val="none" w:sz="0" w:space="0" w:color="auto"/>
                        <w:left w:val="none" w:sz="0" w:space="0" w:color="auto"/>
                        <w:bottom w:val="none" w:sz="0" w:space="0" w:color="auto"/>
                        <w:right w:val="none" w:sz="0" w:space="0" w:color="auto"/>
                      </w:divBdr>
                    </w:div>
                    <w:div w:id="1401902991">
                      <w:marLeft w:val="0"/>
                      <w:marRight w:val="0"/>
                      <w:marTop w:val="0"/>
                      <w:marBottom w:val="0"/>
                      <w:divBdr>
                        <w:top w:val="none" w:sz="0" w:space="0" w:color="auto"/>
                        <w:left w:val="none" w:sz="0" w:space="0" w:color="auto"/>
                        <w:bottom w:val="none" w:sz="0" w:space="0" w:color="auto"/>
                        <w:right w:val="none" w:sz="0" w:space="0" w:color="auto"/>
                      </w:divBdr>
                    </w:div>
                    <w:div w:id="679311021">
                      <w:marLeft w:val="0"/>
                      <w:marRight w:val="0"/>
                      <w:marTop w:val="0"/>
                      <w:marBottom w:val="0"/>
                      <w:divBdr>
                        <w:top w:val="none" w:sz="0" w:space="0" w:color="auto"/>
                        <w:left w:val="none" w:sz="0" w:space="0" w:color="auto"/>
                        <w:bottom w:val="none" w:sz="0" w:space="0" w:color="auto"/>
                        <w:right w:val="none" w:sz="0" w:space="0" w:color="auto"/>
                      </w:divBdr>
                    </w:div>
                    <w:div w:id="112140799">
                      <w:marLeft w:val="0"/>
                      <w:marRight w:val="0"/>
                      <w:marTop w:val="0"/>
                      <w:marBottom w:val="0"/>
                      <w:divBdr>
                        <w:top w:val="none" w:sz="0" w:space="0" w:color="auto"/>
                        <w:left w:val="none" w:sz="0" w:space="0" w:color="auto"/>
                        <w:bottom w:val="none" w:sz="0" w:space="0" w:color="auto"/>
                        <w:right w:val="none" w:sz="0" w:space="0" w:color="auto"/>
                      </w:divBdr>
                    </w:div>
                    <w:div w:id="1431438096">
                      <w:marLeft w:val="0"/>
                      <w:marRight w:val="0"/>
                      <w:marTop w:val="0"/>
                      <w:marBottom w:val="0"/>
                      <w:divBdr>
                        <w:top w:val="none" w:sz="0" w:space="0" w:color="auto"/>
                        <w:left w:val="none" w:sz="0" w:space="0" w:color="auto"/>
                        <w:bottom w:val="none" w:sz="0" w:space="0" w:color="auto"/>
                        <w:right w:val="none" w:sz="0" w:space="0" w:color="auto"/>
                      </w:divBdr>
                    </w:div>
                    <w:div w:id="74325186">
                      <w:marLeft w:val="0"/>
                      <w:marRight w:val="0"/>
                      <w:marTop w:val="0"/>
                      <w:marBottom w:val="0"/>
                      <w:divBdr>
                        <w:top w:val="none" w:sz="0" w:space="0" w:color="auto"/>
                        <w:left w:val="none" w:sz="0" w:space="0" w:color="auto"/>
                        <w:bottom w:val="none" w:sz="0" w:space="0" w:color="auto"/>
                        <w:right w:val="none" w:sz="0" w:space="0" w:color="auto"/>
                      </w:divBdr>
                    </w:div>
                    <w:div w:id="1351491359">
                      <w:marLeft w:val="0"/>
                      <w:marRight w:val="0"/>
                      <w:marTop w:val="0"/>
                      <w:marBottom w:val="0"/>
                      <w:divBdr>
                        <w:top w:val="none" w:sz="0" w:space="0" w:color="auto"/>
                        <w:left w:val="none" w:sz="0" w:space="0" w:color="auto"/>
                        <w:bottom w:val="none" w:sz="0" w:space="0" w:color="auto"/>
                        <w:right w:val="none" w:sz="0" w:space="0" w:color="auto"/>
                      </w:divBdr>
                    </w:div>
                    <w:div w:id="1793356695">
                      <w:marLeft w:val="0"/>
                      <w:marRight w:val="0"/>
                      <w:marTop w:val="0"/>
                      <w:marBottom w:val="0"/>
                      <w:divBdr>
                        <w:top w:val="none" w:sz="0" w:space="0" w:color="auto"/>
                        <w:left w:val="none" w:sz="0" w:space="0" w:color="auto"/>
                        <w:bottom w:val="none" w:sz="0" w:space="0" w:color="auto"/>
                        <w:right w:val="none" w:sz="0" w:space="0" w:color="auto"/>
                      </w:divBdr>
                    </w:div>
                    <w:div w:id="334460845">
                      <w:marLeft w:val="0"/>
                      <w:marRight w:val="0"/>
                      <w:marTop w:val="0"/>
                      <w:marBottom w:val="0"/>
                      <w:divBdr>
                        <w:top w:val="none" w:sz="0" w:space="0" w:color="auto"/>
                        <w:left w:val="none" w:sz="0" w:space="0" w:color="auto"/>
                        <w:bottom w:val="none" w:sz="0" w:space="0" w:color="auto"/>
                        <w:right w:val="none" w:sz="0" w:space="0" w:color="auto"/>
                      </w:divBdr>
                    </w:div>
                    <w:div w:id="1665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59A0C-33B2-48FF-A309-2D3398283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93</Words>
  <Characters>536</Characters>
  <Application>Microsoft Office Word</Application>
  <DocSecurity>0</DocSecurity>
  <Lines>4</Lines>
  <Paragraphs>1</Paragraphs>
  <ScaleCrop>false</ScaleCrop>
  <Company>http://www.deepbbs.org</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7</cp:revision>
  <cp:lastPrinted>2015-01-14T07:57:00Z</cp:lastPrinted>
  <dcterms:created xsi:type="dcterms:W3CDTF">2015-02-07T09:28:00Z</dcterms:created>
  <dcterms:modified xsi:type="dcterms:W3CDTF">2018-02-08T05:49:00Z</dcterms:modified>
</cp:coreProperties>
</file>