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支持的报警种类：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数值类型：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79"/>
        <w:gridCol w:w="931"/>
        <w:gridCol w:w="2578"/>
        <w:gridCol w:w="3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报警类型</w:t>
            </w:r>
          </w:p>
        </w:tc>
        <w:tc>
          <w:tcPr>
            <w:tcW w:w="9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判断方法</w:t>
            </w:r>
          </w:p>
        </w:tc>
        <w:tc>
          <w:tcPr>
            <w:tcW w:w="25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33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高报</w:t>
            </w:r>
            <w:bookmarkStart w:id="0" w:name="_GoBack"/>
            <w:bookmarkEnd w:id="0"/>
          </w:p>
        </w:tc>
        <w:tc>
          <w:tcPr>
            <w:tcW w:w="9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</w:t>
            </w:r>
          </w:p>
        </w:tc>
        <w:tc>
          <w:tcPr>
            <w:tcW w:w="25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 &gt;=上限 &amp;&amp; v &lt;上上限</w:t>
            </w:r>
          </w:p>
        </w:tc>
        <w:tc>
          <w:tcPr>
            <w:tcW w:w="33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高高报</w:t>
            </w:r>
          </w:p>
        </w:tc>
        <w:tc>
          <w:tcPr>
            <w:tcW w:w="9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HH</w:t>
            </w:r>
          </w:p>
        </w:tc>
        <w:tc>
          <w:tcPr>
            <w:tcW w:w="25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 &gt;= 上上限</w:t>
            </w:r>
          </w:p>
        </w:tc>
        <w:tc>
          <w:tcPr>
            <w:tcW w:w="33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低报</w:t>
            </w:r>
          </w:p>
        </w:tc>
        <w:tc>
          <w:tcPr>
            <w:tcW w:w="9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</w:t>
            </w:r>
          </w:p>
        </w:tc>
        <w:tc>
          <w:tcPr>
            <w:tcW w:w="2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 &lt;= 下限 &amp;&amp; v &gt; 下下限 </w:t>
            </w:r>
          </w:p>
        </w:tc>
        <w:tc>
          <w:tcPr>
            <w:tcW w:w="33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低低报</w:t>
            </w:r>
          </w:p>
        </w:tc>
        <w:tc>
          <w:tcPr>
            <w:tcW w:w="9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</w:t>
            </w:r>
          </w:p>
        </w:tc>
        <w:tc>
          <w:tcPr>
            <w:tcW w:w="2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 &lt;=下下限</w:t>
            </w:r>
          </w:p>
        </w:tc>
        <w:tc>
          <w:tcPr>
            <w:tcW w:w="33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为1报警</w:t>
            </w:r>
          </w:p>
        </w:tc>
        <w:tc>
          <w:tcPr>
            <w:tcW w:w="9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</w:t>
            </w:r>
          </w:p>
        </w:tc>
        <w:tc>
          <w:tcPr>
            <w:tcW w:w="2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值由0变为1</w:t>
            </w:r>
          </w:p>
        </w:tc>
        <w:tc>
          <w:tcPr>
            <w:tcW w:w="33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布尔量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为0报警</w:t>
            </w:r>
          </w:p>
        </w:tc>
        <w:tc>
          <w:tcPr>
            <w:tcW w:w="9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</w:t>
            </w:r>
          </w:p>
        </w:tc>
        <w:tc>
          <w:tcPr>
            <w:tcW w:w="2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值由1变为0</w:t>
            </w:r>
          </w:p>
        </w:tc>
        <w:tc>
          <w:tcPr>
            <w:tcW w:w="33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布尔量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定值报警1</w:t>
            </w:r>
          </w:p>
        </w:tc>
        <w:tc>
          <w:tcPr>
            <w:tcW w:w="9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FX1</w:t>
            </w:r>
          </w:p>
        </w:tc>
        <w:tc>
          <w:tcPr>
            <w:tcW w:w="2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值为FX1</w:t>
            </w:r>
          </w:p>
        </w:tc>
        <w:tc>
          <w:tcPr>
            <w:tcW w:w="33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模拟量，布尔量，字符串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定值报警2</w:t>
            </w:r>
          </w:p>
        </w:tc>
        <w:tc>
          <w:tcPr>
            <w:tcW w:w="9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FX2</w:t>
            </w:r>
          </w:p>
        </w:tc>
        <w:tc>
          <w:tcPr>
            <w:tcW w:w="2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值为FX2</w:t>
            </w:r>
          </w:p>
        </w:tc>
        <w:tc>
          <w:tcPr>
            <w:tcW w:w="33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模拟量，布尔量，字符串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57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3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等于报警</w:t>
            </w:r>
          </w:p>
        </w:tc>
        <w:tc>
          <w:tcPr>
            <w:tcW w:w="9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EQ</w:t>
            </w:r>
          </w:p>
        </w:tc>
        <w:tc>
          <w:tcPr>
            <w:tcW w:w="2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V=threshold</w:t>
            </w:r>
          </w:p>
        </w:tc>
        <w:tc>
          <w:tcPr>
            <w:tcW w:w="33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模拟量，布尔量，字符串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不等于报警</w:t>
            </w:r>
          </w:p>
        </w:tc>
        <w:tc>
          <w:tcPr>
            <w:tcW w:w="9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</w:t>
            </w:r>
          </w:p>
        </w:tc>
        <w:tc>
          <w:tcPr>
            <w:tcW w:w="2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V!=threshold</w:t>
            </w:r>
          </w:p>
        </w:tc>
        <w:tc>
          <w:tcPr>
            <w:tcW w:w="33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模拟量，布尔量，字符串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大于报警</w:t>
            </w:r>
          </w:p>
        </w:tc>
        <w:tc>
          <w:tcPr>
            <w:tcW w:w="9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GT</w:t>
            </w:r>
          </w:p>
        </w:tc>
        <w:tc>
          <w:tcPr>
            <w:tcW w:w="2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V&gt;threshold</w:t>
            </w:r>
          </w:p>
        </w:tc>
        <w:tc>
          <w:tcPr>
            <w:tcW w:w="33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模拟量，布尔量，字符串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小于报警</w:t>
            </w:r>
          </w:p>
        </w:tc>
        <w:tc>
          <w:tcPr>
            <w:tcW w:w="9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LT</w:t>
            </w:r>
          </w:p>
        </w:tc>
        <w:tc>
          <w:tcPr>
            <w:tcW w:w="257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V&lt;theshold</w:t>
            </w:r>
          </w:p>
        </w:tc>
        <w:tc>
          <w:tcPr>
            <w:tcW w:w="33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模拟量，布尔量，字符串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大于等于报警</w:t>
            </w:r>
          </w:p>
        </w:tc>
        <w:tc>
          <w:tcPr>
            <w:tcW w:w="9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GTE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V&gt;threshold</w:t>
            </w:r>
          </w:p>
        </w:tc>
        <w:tc>
          <w:tcPr>
            <w:tcW w:w="333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模拟量，布尔量，字符串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小于等于报警</w:t>
            </w:r>
          </w:p>
        </w:tc>
        <w:tc>
          <w:tcPr>
            <w:tcW w:w="9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LTE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V&lt;theshold</w:t>
            </w:r>
          </w:p>
        </w:tc>
        <w:tc>
          <w:tcPr>
            <w:tcW w:w="333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模拟量，布尔量，字符串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9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大于等于且小于</w:t>
            </w:r>
          </w:p>
        </w:tc>
        <w:tc>
          <w:tcPr>
            <w:tcW w:w="931" w:type="dxa"/>
            <w:vAlign w:val="top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highlight w:val="white"/>
              </w:rPr>
              <w:t>GTELT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V&gt;=theshold1 &amp;&amp; v &lt; threshold2</w:t>
            </w:r>
          </w:p>
        </w:tc>
        <w:tc>
          <w:tcPr>
            <w:tcW w:w="3334" w:type="dxa"/>
            <w:vAlign w:val="top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模拟量，布尔量，字符串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9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highlight w:val="white"/>
              </w:rPr>
              <w:t>大于且小于</w:t>
            </w:r>
          </w:p>
        </w:tc>
        <w:tc>
          <w:tcPr>
            <w:tcW w:w="931" w:type="dxa"/>
            <w:vAlign w:val="top"/>
          </w:tcPr>
          <w:p>
            <w:pPr>
              <w:rPr>
                <w:rFonts w:hint="eastAsia" w:ascii="新宋体" w:hAnsi="新宋体" w:eastAsia="新宋体"/>
                <w:color w:val="auto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highlight w:val="white"/>
              </w:rPr>
              <w:t>GTLT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V&gt;theshold1 &amp;&amp; v &lt; threshold2</w:t>
            </w:r>
          </w:p>
        </w:tc>
        <w:tc>
          <w:tcPr>
            <w:tcW w:w="3334" w:type="dxa"/>
            <w:vAlign w:val="top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模拟量，布尔量，字符串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9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highlight w:val="white"/>
              </w:rPr>
              <w:t>大于且小于等于</w:t>
            </w:r>
          </w:p>
        </w:tc>
        <w:tc>
          <w:tcPr>
            <w:tcW w:w="931" w:type="dxa"/>
            <w:vAlign w:val="top"/>
          </w:tcPr>
          <w:p>
            <w:pPr>
              <w:rPr>
                <w:rFonts w:hint="eastAsia" w:ascii="新宋体" w:hAnsi="新宋体" w:eastAsia="新宋体"/>
                <w:color w:val="auto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highlight w:val="white"/>
              </w:rPr>
              <w:t>GTLT</w:t>
            </w:r>
            <w:r>
              <w:rPr>
                <w:rFonts w:hint="eastAsia" w:ascii="新宋体" w:hAnsi="新宋体" w:eastAsia="新宋体"/>
                <w:color w:val="auto"/>
                <w:sz w:val="19"/>
                <w:highlight w:val="white"/>
                <w:lang w:val="en-US" w:eastAsia="zh-CN"/>
              </w:rPr>
              <w:t>E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V&gt;theshold1 &amp;&amp; v &lt;=threshold2</w:t>
            </w:r>
          </w:p>
        </w:tc>
        <w:tc>
          <w:tcPr>
            <w:tcW w:w="3334" w:type="dxa"/>
            <w:vAlign w:val="top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模拟量，布尔量，字符串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9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highlight w:val="white"/>
              </w:rPr>
              <w:t>大于等于且小于等于</w:t>
            </w:r>
          </w:p>
        </w:tc>
        <w:tc>
          <w:tcPr>
            <w:tcW w:w="931" w:type="dxa"/>
            <w:vAlign w:val="top"/>
          </w:tcPr>
          <w:p>
            <w:pPr>
              <w:rPr>
                <w:rFonts w:hint="eastAsia" w:ascii="新宋体" w:hAnsi="新宋体" w:eastAsia="新宋体"/>
                <w:color w:val="auto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highlight w:val="white"/>
              </w:rPr>
              <w:t>GTELTE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V&gt;=theshold1 &amp;&amp; v &lt;=threshold2</w:t>
            </w:r>
          </w:p>
        </w:tc>
        <w:tc>
          <w:tcPr>
            <w:tcW w:w="3334" w:type="dxa"/>
            <w:vAlign w:val="top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模拟量，布尔量，字符串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包含一部分</w:t>
            </w:r>
          </w:p>
        </w:tc>
        <w:tc>
          <w:tcPr>
            <w:tcW w:w="9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HAS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 包含 threshold</w:t>
            </w:r>
          </w:p>
        </w:tc>
        <w:tc>
          <w:tcPr>
            <w:tcW w:w="333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79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在其中</w:t>
            </w:r>
          </w:p>
        </w:tc>
        <w:tc>
          <w:tcPr>
            <w:tcW w:w="9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  <w:tc>
          <w:tcPr>
            <w:tcW w:w="25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 in threshold</w:t>
            </w:r>
          </w:p>
        </w:tc>
        <w:tc>
          <w:tcPr>
            <w:tcW w:w="333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模拟量，布尔量，字符串。In为 aa,bb,cc,逗号隔开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8F2F73"/>
    <w:rsid w:val="1215657B"/>
    <w:rsid w:val="122602AC"/>
    <w:rsid w:val="186D00A2"/>
    <w:rsid w:val="19E666A3"/>
    <w:rsid w:val="47B608E6"/>
    <w:rsid w:val="56496B68"/>
    <w:rsid w:val="597441DC"/>
    <w:rsid w:val="5CCA4293"/>
    <w:rsid w:val="62D34328"/>
    <w:rsid w:val="7F83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2018-06-04T05:50:22Z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