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4CF" w:rsidRDefault="002004CF">
      <w:pPr>
        <w:rPr>
          <w:rFonts w:hint="eastAsia"/>
        </w:rPr>
      </w:pPr>
      <w:r>
        <w:rPr>
          <w:rFonts w:hint="eastAsia"/>
        </w:rPr>
        <w:t>事件报警信息由</w:t>
      </w:r>
      <w:r>
        <w:rPr>
          <w:rFonts w:hint="eastAsia"/>
        </w:rPr>
        <w:t>C++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pkeventserver</w:t>
      </w:r>
      <w:proofErr w:type="spellEnd"/>
      <w:r w:rsidR="00261656">
        <w:rPr>
          <w:rFonts w:hint="eastAsia"/>
        </w:rPr>
        <w:t>（事件）</w:t>
      </w:r>
      <w:r>
        <w:rPr>
          <w:rFonts w:hint="eastAsia"/>
        </w:rPr>
        <w:t>服务来记录。</w:t>
      </w:r>
    </w:p>
    <w:p w:rsidR="002004CF" w:rsidRDefault="002004CF">
      <w:pPr>
        <w:rPr>
          <w:rFonts w:hint="eastAsia"/>
        </w:rPr>
      </w:pPr>
      <w:r>
        <w:rPr>
          <w:rFonts w:hint="eastAsia"/>
        </w:rPr>
        <w:t>所有</w:t>
      </w:r>
      <w:r w:rsidR="00261656">
        <w:rPr>
          <w:rFonts w:hint="eastAsia"/>
        </w:rPr>
        <w:t>其他</w:t>
      </w:r>
      <w:r>
        <w:rPr>
          <w:rFonts w:hint="eastAsia"/>
        </w:rPr>
        <w:t>服务发送</w:t>
      </w:r>
      <w:proofErr w:type="gramStart"/>
      <w:r>
        <w:rPr>
          <w:rFonts w:hint="eastAsia"/>
        </w:rPr>
        <w:t>给事件</w:t>
      </w:r>
      <w:proofErr w:type="gramEnd"/>
      <w:r>
        <w:rPr>
          <w:rFonts w:hint="eastAsia"/>
        </w:rPr>
        <w:t>服务的</w:t>
      </w:r>
      <w:r w:rsidR="00261656">
        <w:rPr>
          <w:rFonts w:hint="eastAsia"/>
        </w:rPr>
        <w:t>事件信息</w:t>
      </w:r>
      <w:r>
        <w:rPr>
          <w:rFonts w:hint="eastAsia"/>
        </w:rPr>
        <w:t>，通过内存数据库的发布</w:t>
      </w:r>
      <w:r>
        <w:rPr>
          <w:rFonts w:hint="eastAsia"/>
        </w:rPr>
        <w:t>/</w:t>
      </w:r>
      <w:r>
        <w:rPr>
          <w:rFonts w:hint="eastAsia"/>
        </w:rPr>
        <w:t>订阅机制事件。</w:t>
      </w:r>
      <w:proofErr w:type="spellStart"/>
      <w:r w:rsidR="0038725C">
        <w:rPr>
          <w:rFonts w:hint="eastAsia"/>
        </w:rPr>
        <w:t>p</w:t>
      </w:r>
      <w:r>
        <w:rPr>
          <w:rFonts w:hint="eastAsia"/>
        </w:rPr>
        <w:t>keventserver</w:t>
      </w:r>
      <w:proofErr w:type="spellEnd"/>
      <w:r>
        <w:rPr>
          <w:rFonts w:hint="eastAsia"/>
        </w:rPr>
        <w:t>订阅的通道为：</w:t>
      </w:r>
      <w:proofErr w:type="gramStart"/>
      <w:r>
        <w:rPr>
          <w:rFonts w:hint="eastAsia"/>
        </w:rPr>
        <w:t>event</w:t>
      </w:r>
      <w:proofErr w:type="gramEnd"/>
    </w:p>
    <w:p w:rsidR="0038725C" w:rsidRDefault="0038725C">
      <w:pPr>
        <w:rPr>
          <w:rFonts w:hint="eastAsia"/>
        </w:rPr>
      </w:pPr>
    </w:p>
    <w:p w:rsidR="002004CF" w:rsidRDefault="002004CF">
      <w:pPr>
        <w:rPr>
          <w:rFonts w:hint="eastAsia"/>
        </w:rPr>
      </w:pPr>
      <w:r>
        <w:rPr>
          <w:rFonts w:hint="eastAsia"/>
        </w:rPr>
        <w:t>事件类型包括：</w:t>
      </w:r>
    </w:p>
    <w:p w:rsidR="002004CF" w:rsidRDefault="002004CF" w:rsidP="002004C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报警。有</w:t>
      </w:r>
      <w:proofErr w:type="spellStart"/>
      <w:r>
        <w:rPr>
          <w:rFonts w:hint="eastAsia"/>
        </w:rPr>
        <w:t>pknodeserver</w:t>
      </w:r>
      <w:proofErr w:type="spellEnd"/>
      <w:r>
        <w:rPr>
          <w:rFonts w:hint="eastAsia"/>
        </w:rPr>
        <w:t>判断相应的报警，并将报警推送给通道</w:t>
      </w:r>
      <w:r>
        <w:rPr>
          <w:rFonts w:hint="eastAsia"/>
        </w:rPr>
        <w:t>event</w:t>
      </w:r>
      <w:r w:rsidR="00F24EA0">
        <w:rPr>
          <w:rFonts w:hint="eastAsia"/>
        </w:rPr>
        <w:t>。每次报警推送时将推送完整的信息（是否报警、是否确认、确认时间、恢复事件、确认人等字段都会带过来）</w:t>
      </w:r>
    </w:p>
    <w:p w:rsidR="00753CDE" w:rsidRDefault="00BD67EB" w:rsidP="00BD67EB">
      <w:pPr>
        <w:pStyle w:val="a3"/>
        <w:ind w:left="420" w:firstLineChars="0" w:firstLine="0"/>
        <w:rPr>
          <w:rFonts w:hint="eastAsia"/>
        </w:rPr>
      </w:pPr>
      <w:proofErr w:type="spellStart"/>
      <w:r>
        <w:t>P</w:t>
      </w:r>
      <w:r>
        <w:rPr>
          <w:rFonts w:hint="eastAsia"/>
        </w:rPr>
        <w:t>knodeserer</w:t>
      </w:r>
      <w:proofErr w:type="spellEnd"/>
      <w:r>
        <w:rPr>
          <w:rFonts w:hint="eastAsia"/>
        </w:rPr>
        <w:t>发送的历史报警</w:t>
      </w:r>
      <w:r w:rsidR="00753CDE">
        <w:rPr>
          <w:rFonts w:hint="eastAsia"/>
        </w:rPr>
        <w:t>字段</w:t>
      </w:r>
      <w:bookmarkStart w:id="0" w:name="_GoBack"/>
      <w:bookmarkEnd w:id="0"/>
      <w:r w:rsidR="00753CDE">
        <w:rPr>
          <w:rFonts w:hint="eastAsia"/>
        </w:rPr>
        <w:t>：</w:t>
      </w:r>
    </w:p>
    <w:p w:rsidR="00753CDE" w:rsidRDefault="00753CDE" w:rsidP="00753CDE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 w:hint="eastAsia"/>
          <w:color w:val="A31515"/>
          <w:kern w:val="0"/>
          <w:szCs w:val="21"/>
        </w:rPr>
      </w:pPr>
      <w:proofErr w:type="spellStart"/>
      <w:proofErr w:type="gramStart"/>
      <w:r>
        <w:rPr>
          <w:rFonts w:ascii="NSimSun" w:hAnsi="NSimSun" w:cs="NSimSun" w:hint="eastAsia"/>
          <w:color w:val="A31515"/>
          <w:kern w:val="0"/>
          <w:szCs w:val="21"/>
        </w:rPr>
        <w:t>cname</w:t>
      </w:r>
      <w:r w:rsidRPr="00753CDE">
        <w:rPr>
          <w:rFonts w:ascii="NSimSun" w:hAnsi="NSimSun" w:cs="NSimSun" w:hint="eastAsia"/>
          <w:color w:val="A31515"/>
          <w:kern w:val="0"/>
          <w:szCs w:val="21"/>
        </w:rPr>
        <w:t>:</w:t>
      </w:r>
      <w:proofErr w:type="gramEnd"/>
      <w:r>
        <w:rPr>
          <w:rFonts w:ascii="NSimSun" w:hAnsi="NSimSun" w:cs="NSimSun" w:hint="eastAsia"/>
          <w:color w:val="A31515"/>
          <w:kern w:val="0"/>
          <w:szCs w:val="21"/>
        </w:rPr>
        <w:t>cname</w:t>
      </w:r>
      <w:proofErr w:type="spellEnd"/>
      <w:r>
        <w:rPr>
          <w:rFonts w:ascii="NSimSun" w:hAnsi="NSimSun" w:cs="NSimSun" w:hint="eastAsia"/>
          <w:color w:val="A31515"/>
          <w:kern w:val="0"/>
          <w:szCs w:val="21"/>
        </w:rPr>
        <w:t xml:space="preserve"> of tag</w:t>
      </w:r>
    </w:p>
    <w:p w:rsidR="00753CDE" w:rsidRDefault="00753CDE" w:rsidP="00753CDE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 w:hint="eastAsia"/>
          <w:color w:val="A31515"/>
          <w:kern w:val="0"/>
          <w:szCs w:val="21"/>
        </w:rPr>
      </w:pPr>
      <w:proofErr w:type="spellStart"/>
      <w:r>
        <w:rPr>
          <w:rFonts w:ascii="NSimSun" w:hAnsi="NSimSun" w:cs="NSimSun"/>
          <w:color w:val="A31515"/>
          <w:kern w:val="0"/>
          <w:szCs w:val="21"/>
        </w:rPr>
        <w:t>actiontype</w:t>
      </w:r>
      <w:proofErr w:type="spellEnd"/>
      <w:r w:rsidR="003C0B44">
        <w:rPr>
          <w:rFonts w:ascii="NSimSun" w:hAnsi="NSimSun" w:cs="NSimSun" w:hint="eastAsia"/>
          <w:color w:val="A31515"/>
          <w:kern w:val="0"/>
          <w:szCs w:val="21"/>
        </w:rPr>
        <w:t>:</w:t>
      </w:r>
      <w:r>
        <w:rPr>
          <w:rFonts w:ascii="NSimSun" w:hAnsi="NSimSun" w:cs="NSimSun" w:hint="eastAsia"/>
          <w:color w:val="A31515"/>
          <w:kern w:val="0"/>
          <w:szCs w:val="21"/>
        </w:rPr>
        <w:t>报警处理动作</w:t>
      </w:r>
    </w:p>
    <w:p w:rsidR="00753CDE" w:rsidRDefault="00753CDE" w:rsidP="00753CDE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 w:hint="eastAsia"/>
          <w:color w:val="A31515"/>
          <w:kern w:val="0"/>
          <w:szCs w:val="21"/>
        </w:rPr>
      </w:pPr>
      <w:proofErr w:type="spellStart"/>
      <w:proofErr w:type="gramStart"/>
      <w:r>
        <w:rPr>
          <w:rFonts w:ascii="NSimSun" w:hAnsi="NSimSun" w:cs="NSimSun"/>
          <w:color w:val="A31515"/>
          <w:kern w:val="0"/>
          <w:szCs w:val="21"/>
        </w:rPr>
        <w:t>judgemethod</w:t>
      </w:r>
      <w:proofErr w:type="spellEnd"/>
      <w:proofErr w:type="gramEnd"/>
      <w:r>
        <w:rPr>
          <w:rFonts w:ascii="NSimSun" w:hAnsi="NSimSun" w:cs="NSimSun" w:hint="eastAsia"/>
          <w:color w:val="A31515"/>
          <w:kern w:val="0"/>
          <w:szCs w:val="21"/>
        </w:rPr>
        <w:t>:</w:t>
      </w:r>
    </w:p>
    <w:p w:rsidR="00753CDE" w:rsidRDefault="00753CDE" w:rsidP="00753CDE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 w:hint="eastAsia"/>
          <w:color w:val="A31515"/>
          <w:kern w:val="0"/>
          <w:szCs w:val="21"/>
        </w:rPr>
      </w:pPr>
      <w:proofErr w:type="spellStart"/>
      <w:proofErr w:type="gramStart"/>
      <w:r>
        <w:rPr>
          <w:rFonts w:ascii="NSimSun" w:hAnsi="NSimSun" w:cs="NSimSun"/>
          <w:color w:val="A31515"/>
          <w:kern w:val="0"/>
          <w:szCs w:val="21"/>
        </w:rPr>
        <w:t>isalarming</w:t>
      </w:r>
      <w:proofErr w:type="spellEnd"/>
      <w:proofErr w:type="gramEnd"/>
      <w:r>
        <w:rPr>
          <w:rFonts w:ascii="NSimSun" w:hAnsi="NSimSun" w:cs="NSimSun" w:hint="eastAsia"/>
          <w:color w:val="A31515"/>
          <w:kern w:val="0"/>
          <w:szCs w:val="21"/>
        </w:rPr>
        <w:t>:</w:t>
      </w:r>
    </w:p>
    <w:p w:rsidR="00753CDE" w:rsidRDefault="00753CDE" w:rsidP="00753CDE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 w:hint="eastAsia"/>
          <w:color w:val="A31515"/>
          <w:kern w:val="0"/>
          <w:szCs w:val="21"/>
        </w:rPr>
      </w:pPr>
      <w:proofErr w:type="spellStart"/>
      <w:proofErr w:type="gramStart"/>
      <w:r>
        <w:rPr>
          <w:rFonts w:ascii="NSimSun" w:hAnsi="NSimSun" w:cs="NSimSun"/>
          <w:color w:val="A31515"/>
          <w:kern w:val="0"/>
          <w:szCs w:val="21"/>
        </w:rPr>
        <w:t>producetime</w:t>
      </w:r>
      <w:proofErr w:type="spellEnd"/>
      <w:proofErr w:type="gramEnd"/>
      <w:r>
        <w:rPr>
          <w:rFonts w:ascii="NSimSun" w:hAnsi="NSimSun" w:cs="NSimSun" w:hint="eastAsia"/>
          <w:color w:val="A31515"/>
          <w:kern w:val="0"/>
          <w:szCs w:val="21"/>
        </w:rPr>
        <w:t>:</w:t>
      </w:r>
    </w:p>
    <w:p w:rsidR="00753CDE" w:rsidRDefault="00753CDE" w:rsidP="00753CDE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color w:val="A31515"/>
          <w:kern w:val="0"/>
          <w:szCs w:val="21"/>
        </w:rPr>
      </w:pPr>
      <w:proofErr w:type="spellStart"/>
      <w:proofErr w:type="gramStart"/>
      <w:r>
        <w:rPr>
          <w:rFonts w:ascii="NSimSun" w:hAnsi="NSimSun" w:cs="NSimSun"/>
          <w:color w:val="A31515"/>
          <w:kern w:val="0"/>
          <w:szCs w:val="21"/>
        </w:rPr>
        <w:t>alarmtype</w:t>
      </w:r>
      <w:proofErr w:type="spellEnd"/>
      <w:proofErr w:type="gramEnd"/>
      <w:r>
        <w:rPr>
          <w:rFonts w:ascii="NSimSun" w:hAnsi="NSimSun" w:cs="NSimSun" w:hint="eastAsia"/>
          <w:color w:val="A31515"/>
          <w:kern w:val="0"/>
          <w:szCs w:val="21"/>
        </w:rPr>
        <w:t>:</w:t>
      </w:r>
    </w:p>
    <w:p w:rsidR="00753CDE" w:rsidRDefault="00753CDE" w:rsidP="00753CDE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color w:val="A31515"/>
          <w:kern w:val="0"/>
          <w:szCs w:val="21"/>
        </w:rPr>
      </w:pPr>
      <w:proofErr w:type="spellStart"/>
      <w:proofErr w:type="gramStart"/>
      <w:r>
        <w:rPr>
          <w:rFonts w:ascii="NSimSun" w:hAnsi="NSimSun" w:cs="NSimSun"/>
          <w:color w:val="A31515"/>
          <w:kern w:val="0"/>
          <w:szCs w:val="21"/>
        </w:rPr>
        <w:t>isconfirmed</w:t>
      </w:r>
      <w:proofErr w:type="spellEnd"/>
      <w:proofErr w:type="gramEnd"/>
      <w:r>
        <w:rPr>
          <w:rFonts w:ascii="NSimSun" w:hAnsi="NSimSun" w:cs="NSimSun" w:hint="eastAsia"/>
          <w:color w:val="A31515"/>
          <w:kern w:val="0"/>
          <w:szCs w:val="21"/>
        </w:rPr>
        <w:t>:</w:t>
      </w:r>
    </w:p>
    <w:p w:rsidR="00753CDE" w:rsidRDefault="00753CDE" w:rsidP="00753CDE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color w:val="A31515"/>
          <w:kern w:val="0"/>
          <w:szCs w:val="21"/>
        </w:rPr>
      </w:pPr>
      <w:proofErr w:type="spellStart"/>
      <w:proofErr w:type="gramStart"/>
      <w:r>
        <w:rPr>
          <w:rFonts w:ascii="NSimSun" w:hAnsi="NSimSun" w:cs="NSimSun"/>
          <w:color w:val="A31515"/>
          <w:kern w:val="0"/>
          <w:szCs w:val="21"/>
        </w:rPr>
        <w:t>subsys</w:t>
      </w:r>
      <w:proofErr w:type="spellEnd"/>
      <w:proofErr w:type="gramEnd"/>
      <w:r w:rsidR="003C0B44">
        <w:rPr>
          <w:rFonts w:ascii="NSimSun" w:hAnsi="NSimSun" w:cs="NSimSun" w:hint="eastAsia"/>
          <w:color w:val="A31515"/>
          <w:kern w:val="0"/>
          <w:szCs w:val="21"/>
        </w:rPr>
        <w:t>:</w:t>
      </w:r>
    </w:p>
    <w:p w:rsidR="00753CDE" w:rsidRDefault="00753CDE" w:rsidP="00753CDE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color w:val="A31515"/>
          <w:kern w:val="0"/>
          <w:szCs w:val="21"/>
        </w:rPr>
      </w:pPr>
      <w:proofErr w:type="gramStart"/>
      <w:r>
        <w:rPr>
          <w:rFonts w:ascii="NSimSun" w:hAnsi="NSimSun" w:cs="NSimSun"/>
          <w:color w:val="A31515"/>
          <w:kern w:val="0"/>
          <w:szCs w:val="21"/>
        </w:rPr>
        <w:t>level</w:t>
      </w:r>
      <w:proofErr w:type="gramEnd"/>
      <w:r w:rsidR="003C0B44">
        <w:rPr>
          <w:rFonts w:ascii="NSimSun" w:hAnsi="NSimSun" w:cs="NSimSun" w:hint="eastAsia"/>
          <w:color w:val="A31515"/>
          <w:kern w:val="0"/>
          <w:szCs w:val="21"/>
        </w:rPr>
        <w:t>:</w:t>
      </w:r>
    </w:p>
    <w:p w:rsidR="00753CDE" w:rsidRDefault="00753CDE" w:rsidP="00753CDE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color w:val="A31515"/>
          <w:kern w:val="0"/>
          <w:szCs w:val="21"/>
        </w:rPr>
      </w:pPr>
      <w:proofErr w:type="gramStart"/>
      <w:r>
        <w:rPr>
          <w:rFonts w:ascii="NSimSun" w:hAnsi="NSimSun" w:cs="NSimSun"/>
          <w:color w:val="A31515"/>
          <w:kern w:val="0"/>
          <w:szCs w:val="21"/>
        </w:rPr>
        <w:t>confirmer</w:t>
      </w:r>
      <w:proofErr w:type="gramEnd"/>
      <w:r w:rsidR="003C0B44">
        <w:rPr>
          <w:rFonts w:ascii="NSimSun" w:hAnsi="NSimSun" w:cs="NSimSun" w:hint="eastAsia"/>
          <w:color w:val="A31515"/>
          <w:kern w:val="0"/>
          <w:szCs w:val="21"/>
        </w:rPr>
        <w:t>:</w:t>
      </w:r>
    </w:p>
    <w:p w:rsidR="00753CDE" w:rsidRDefault="00753CDE" w:rsidP="00753CDE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color w:val="A31515"/>
          <w:kern w:val="0"/>
          <w:szCs w:val="21"/>
        </w:rPr>
      </w:pPr>
      <w:proofErr w:type="spellStart"/>
      <w:proofErr w:type="gramStart"/>
      <w:r>
        <w:rPr>
          <w:rFonts w:ascii="NSimSun" w:hAnsi="NSimSun" w:cs="NSimSun"/>
          <w:color w:val="A31515"/>
          <w:kern w:val="0"/>
          <w:szCs w:val="21"/>
        </w:rPr>
        <w:t>confirmtime</w:t>
      </w:r>
      <w:proofErr w:type="spellEnd"/>
      <w:proofErr w:type="gramEnd"/>
      <w:r w:rsidR="003C0B44">
        <w:rPr>
          <w:rFonts w:ascii="NSimSun" w:hAnsi="NSimSun" w:cs="NSimSun" w:hint="eastAsia"/>
          <w:color w:val="A31515"/>
          <w:kern w:val="0"/>
          <w:szCs w:val="21"/>
        </w:rPr>
        <w:t>:</w:t>
      </w:r>
    </w:p>
    <w:p w:rsidR="00753CDE" w:rsidRDefault="00753CDE" w:rsidP="00753CDE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color w:val="A31515"/>
          <w:kern w:val="0"/>
          <w:szCs w:val="21"/>
        </w:rPr>
      </w:pPr>
      <w:proofErr w:type="spellStart"/>
      <w:proofErr w:type="gramStart"/>
      <w:r>
        <w:rPr>
          <w:rFonts w:ascii="NSimSun" w:hAnsi="NSimSun" w:cs="NSimSun"/>
          <w:color w:val="A31515"/>
          <w:kern w:val="0"/>
          <w:szCs w:val="21"/>
        </w:rPr>
        <w:t>recovertime</w:t>
      </w:r>
      <w:proofErr w:type="spellEnd"/>
      <w:proofErr w:type="gramEnd"/>
      <w:r w:rsidR="003C0B44">
        <w:rPr>
          <w:rFonts w:ascii="NSimSun" w:hAnsi="NSimSun" w:cs="NSimSun" w:hint="eastAsia"/>
          <w:color w:val="A31515"/>
          <w:kern w:val="0"/>
          <w:szCs w:val="21"/>
        </w:rPr>
        <w:t>:</w:t>
      </w:r>
    </w:p>
    <w:p w:rsidR="00753CDE" w:rsidRDefault="00753CDE" w:rsidP="00753CDE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color w:val="A31515"/>
          <w:kern w:val="0"/>
          <w:szCs w:val="21"/>
        </w:rPr>
      </w:pPr>
      <w:proofErr w:type="spellStart"/>
      <w:proofErr w:type="gramStart"/>
      <w:r>
        <w:rPr>
          <w:rFonts w:ascii="NSimSun" w:hAnsi="NSimSun" w:cs="NSimSun"/>
          <w:color w:val="A31515"/>
          <w:kern w:val="0"/>
          <w:szCs w:val="21"/>
        </w:rPr>
        <w:t>valbeforeproduce</w:t>
      </w:r>
      <w:proofErr w:type="spellEnd"/>
      <w:proofErr w:type="gramEnd"/>
      <w:r w:rsidR="003C0B44">
        <w:rPr>
          <w:rFonts w:ascii="NSimSun" w:hAnsi="NSimSun" w:cs="NSimSun" w:hint="eastAsia"/>
          <w:color w:val="A31515"/>
          <w:kern w:val="0"/>
          <w:szCs w:val="21"/>
        </w:rPr>
        <w:t>:</w:t>
      </w:r>
    </w:p>
    <w:p w:rsidR="00753CDE" w:rsidRDefault="00753CDE" w:rsidP="00753CDE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color w:val="A31515"/>
          <w:kern w:val="0"/>
          <w:szCs w:val="21"/>
        </w:rPr>
      </w:pPr>
      <w:proofErr w:type="spellStart"/>
      <w:proofErr w:type="gramStart"/>
      <w:r>
        <w:rPr>
          <w:rFonts w:ascii="NSimSun" w:hAnsi="NSimSun" w:cs="NSimSun"/>
          <w:color w:val="A31515"/>
          <w:kern w:val="0"/>
          <w:szCs w:val="21"/>
        </w:rPr>
        <w:t>valonproduce</w:t>
      </w:r>
      <w:proofErr w:type="spellEnd"/>
      <w:proofErr w:type="gramEnd"/>
      <w:r w:rsidR="003C0B44">
        <w:rPr>
          <w:rFonts w:ascii="NSimSun" w:hAnsi="NSimSun" w:cs="NSimSun" w:hint="eastAsia"/>
          <w:color w:val="A31515"/>
          <w:kern w:val="0"/>
          <w:szCs w:val="21"/>
        </w:rPr>
        <w:t>:</w:t>
      </w:r>
    </w:p>
    <w:p w:rsidR="00753CDE" w:rsidRDefault="00753CDE" w:rsidP="00753CDE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color w:val="A31515"/>
          <w:kern w:val="0"/>
          <w:szCs w:val="21"/>
        </w:rPr>
      </w:pPr>
      <w:proofErr w:type="spellStart"/>
      <w:proofErr w:type="gramStart"/>
      <w:r>
        <w:rPr>
          <w:rFonts w:ascii="NSimSun" w:hAnsi="NSimSun" w:cs="NSimSun"/>
          <w:color w:val="A31515"/>
          <w:kern w:val="0"/>
          <w:szCs w:val="21"/>
        </w:rPr>
        <w:t>valafterproduce</w:t>
      </w:r>
      <w:proofErr w:type="spellEnd"/>
      <w:proofErr w:type="gramEnd"/>
      <w:r w:rsidR="003C0B44">
        <w:rPr>
          <w:rFonts w:ascii="NSimSun" w:hAnsi="NSimSun" w:cs="NSimSun" w:hint="eastAsia"/>
          <w:color w:val="A31515"/>
          <w:kern w:val="0"/>
          <w:szCs w:val="21"/>
        </w:rPr>
        <w:t>:</w:t>
      </w:r>
    </w:p>
    <w:p w:rsidR="00753CDE" w:rsidRDefault="00753CDE" w:rsidP="00753CDE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color w:val="A31515"/>
          <w:kern w:val="0"/>
          <w:szCs w:val="21"/>
        </w:rPr>
      </w:pPr>
      <w:proofErr w:type="gramStart"/>
      <w:r>
        <w:rPr>
          <w:rFonts w:ascii="NSimSun" w:hAnsi="NSimSun" w:cs="NSimSun"/>
          <w:color w:val="A31515"/>
          <w:kern w:val="0"/>
          <w:szCs w:val="21"/>
        </w:rPr>
        <w:t>repetitions</w:t>
      </w:r>
      <w:proofErr w:type="gramEnd"/>
      <w:r w:rsidR="003C0B44">
        <w:rPr>
          <w:rFonts w:ascii="NSimSun" w:hAnsi="NSimSun" w:cs="NSimSun" w:hint="eastAsia"/>
          <w:color w:val="A31515"/>
          <w:kern w:val="0"/>
          <w:szCs w:val="21"/>
        </w:rPr>
        <w:t>:</w:t>
      </w:r>
    </w:p>
    <w:p w:rsidR="00F24EA0" w:rsidRPr="00753CDE" w:rsidRDefault="00F24EA0" w:rsidP="00F24EA0">
      <w:pPr>
        <w:pStyle w:val="a3"/>
        <w:ind w:left="420" w:firstLineChars="0" w:firstLine="0"/>
        <w:rPr>
          <w:rFonts w:hint="eastAsia"/>
        </w:rPr>
      </w:pPr>
    </w:p>
    <w:p w:rsidR="00386405" w:rsidRDefault="00386405" w:rsidP="00386405">
      <w:pPr>
        <w:rPr>
          <w:rFonts w:hint="eastAsia"/>
        </w:rPr>
      </w:pPr>
    </w:p>
    <w:p w:rsidR="002004CF" w:rsidRDefault="002004CF" w:rsidP="002004C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联动。</w:t>
      </w:r>
      <w:proofErr w:type="spellStart"/>
      <w:r>
        <w:rPr>
          <w:rFonts w:hint="eastAsia"/>
        </w:rPr>
        <w:t>pklinkserver</w:t>
      </w:r>
      <w:proofErr w:type="spellEnd"/>
      <w:r>
        <w:rPr>
          <w:rFonts w:hint="eastAsia"/>
        </w:rPr>
        <w:t>触发联动动作后，将联动信息推送给通道</w:t>
      </w:r>
      <w:r>
        <w:rPr>
          <w:rFonts w:hint="eastAsia"/>
        </w:rPr>
        <w:t>event</w:t>
      </w:r>
    </w:p>
    <w:p w:rsidR="00386405" w:rsidRDefault="00386405" w:rsidP="00386405">
      <w:pPr>
        <w:autoSpaceDE w:val="0"/>
        <w:autoSpaceDN w:val="0"/>
        <w:adjustRightInd w:val="0"/>
        <w:ind w:leftChars="200" w:left="420"/>
        <w:jc w:val="left"/>
        <w:rPr>
          <w:rFonts w:hint="eastAsia"/>
        </w:rPr>
      </w:pPr>
      <w:r>
        <w:rPr>
          <w:rFonts w:hint="eastAsia"/>
        </w:rPr>
        <w:t>联动字段包括：</w:t>
      </w:r>
    </w:p>
    <w:p w:rsidR="00386405" w:rsidRDefault="00386405" w:rsidP="00386405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 w:hint="eastAsia"/>
          <w:color w:val="A31515"/>
          <w:kern w:val="0"/>
          <w:szCs w:val="21"/>
        </w:rPr>
      </w:pPr>
      <w:proofErr w:type="spellStart"/>
      <w:proofErr w:type="gramStart"/>
      <w:r>
        <w:rPr>
          <w:rFonts w:ascii="NSimSun" w:hAnsi="NSimSun" w:cs="NSimSun"/>
          <w:color w:val="A31515"/>
          <w:kern w:val="0"/>
          <w:szCs w:val="21"/>
        </w:rPr>
        <w:t>evttype</w:t>
      </w:r>
      <w:r>
        <w:rPr>
          <w:rFonts w:ascii="NSimSun" w:hAnsi="NSimSun" w:cs="NSimSun" w:hint="eastAsia"/>
          <w:color w:val="A31515"/>
          <w:kern w:val="0"/>
          <w:szCs w:val="21"/>
        </w:rPr>
        <w:t>:</w:t>
      </w:r>
      <w:proofErr w:type="gramEnd"/>
      <w:r>
        <w:rPr>
          <w:rFonts w:ascii="NSimSun" w:hAnsi="NSimSun" w:cs="NSimSun" w:hint="eastAsia"/>
          <w:color w:val="A31515"/>
          <w:kern w:val="0"/>
          <w:szCs w:val="21"/>
        </w:rPr>
        <w:t>link</w:t>
      </w:r>
      <w:proofErr w:type="spellEnd"/>
    </w:p>
    <w:p w:rsidR="00386405" w:rsidRDefault="00386405" w:rsidP="00386405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 w:hint="eastAsia"/>
          <w:color w:val="A31515"/>
          <w:kern w:val="0"/>
          <w:szCs w:val="21"/>
        </w:rPr>
      </w:pPr>
      <w:r>
        <w:rPr>
          <w:rFonts w:ascii="NSimSun" w:hAnsi="NSimSun" w:cs="NSimSun" w:hint="eastAsia"/>
          <w:color w:val="A31515"/>
          <w:kern w:val="0"/>
          <w:szCs w:val="21"/>
        </w:rPr>
        <w:t>username</w:t>
      </w:r>
      <w:r w:rsidR="00AE67A8">
        <w:rPr>
          <w:rFonts w:ascii="NSimSun" w:hAnsi="NSimSun" w:cs="NSimSun" w:hint="eastAsia"/>
          <w:color w:val="A31515"/>
          <w:kern w:val="0"/>
          <w:szCs w:val="21"/>
        </w:rPr>
        <w:t>:</w:t>
      </w:r>
      <w:r w:rsidR="00AE67A8">
        <w:rPr>
          <w:rFonts w:ascii="NSimSun" w:hAnsi="NSimSun" w:cs="NSimSun" w:hint="eastAsia"/>
          <w:color w:val="A31515"/>
          <w:kern w:val="0"/>
          <w:szCs w:val="21"/>
        </w:rPr>
        <w:t>永远为</w:t>
      </w:r>
      <w:r w:rsidR="00AE67A8">
        <w:rPr>
          <w:rFonts w:ascii="NSimSun" w:hAnsi="NSimSun" w:cs="NSimSun" w:hint="eastAsia"/>
          <w:color w:val="A31515"/>
          <w:kern w:val="0"/>
          <w:szCs w:val="21"/>
        </w:rPr>
        <w:t>admin</w:t>
      </w:r>
    </w:p>
    <w:p w:rsidR="00386405" w:rsidRPr="00BE6860" w:rsidRDefault="00386405" w:rsidP="00386405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 w:hint="eastAsia"/>
          <w:color w:val="A31515"/>
          <w:kern w:val="0"/>
          <w:szCs w:val="21"/>
        </w:rPr>
      </w:pPr>
      <w:proofErr w:type="spellStart"/>
      <w:r>
        <w:rPr>
          <w:rFonts w:ascii="NSimSun" w:hAnsi="NSimSun" w:cs="NSimSun" w:hint="eastAsia"/>
          <w:color w:val="A31515"/>
          <w:kern w:val="0"/>
          <w:szCs w:val="21"/>
        </w:rPr>
        <w:t>maincat:actiontypename</w:t>
      </w:r>
      <w:proofErr w:type="spellEnd"/>
      <w:r w:rsidR="00AE67A8">
        <w:rPr>
          <w:rFonts w:ascii="NSimSun" w:hAnsi="NSimSun" w:cs="NSimSun" w:hint="eastAsia"/>
          <w:color w:val="A31515"/>
          <w:kern w:val="0"/>
          <w:szCs w:val="21"/>
        </w:rPr>
        <w:t>,</w:t>
      </w:r>
      <w:r w:rsidR="00AE67A8" w:rsidRPr="00BE6860">
        <w:rPr>
          <w:rFonts w:ascii="NSimSun" w:hAnsi="NSimSun" w:cs="NSimSun" w:hint="eastAsia"/>
          <w:color w:val="A31515"/>
          <w:kern w:val="0"/>
          <w:szCs w:val="21"/>
        </w:rPr>
        <w:t xml:space="preserve"> </w:t>
      </w:r>
      <w:proofErr w:type="spellStart"/>
      <w:r w:rsidR="00AE67A8">
        <w:rPr>
          <w:rFonts w:ascii="NSimSun" w:hAnsi="NSimSun" w:cs="NSimSun"/>
          <w:color w:val="A31515"/>
          <w:kern w:val="0"/>
          <w:szCs w:val="21"/>
        </w:rPr>
        <w:t>t_link_action_type</w:t>
      </w:r>
      <w:proofErr w:type="spellEnd"/>
      <w:r w:rsidR="00AE67A8" w:rsidRPr="00BE6860">
        <w:rPr>
          <w:rFonts w:ascii="NSimSun" w:hAnsi="NSimSun" w:cs="NSimSun" w:hint="eastAsia"/>
          <w:color w:val="A31515"/>
          <w:kern w:val="0"/>
          <w:szCs w:val="21"/>
        </w:rPr>
        <w:t>表的</w:t>
      </w:r>
      <w:r w:rsidR="00AE67A8" w:rsidRPr="00BE6860">
        <w:rPr>
          <w:rFonts w:ascii="NSimSun" w:hAnsi="NSimSun" w:cs="NSimSun" w:hint="eastAsia"/>
          <w:color w:val="A31515"/>
          <w:kern w:val="0"/>
          <w:szCs w:val="21"/>
        </w:rPr>
        <w:t>name</w:t>
      </w:r>
      <w:r w:rsidR="00AE67A8" w:rsidRPr="00BE6860">
        <w:rPr>
          <w:rFonts w:ascii="NSimSun" w:hAnsi="NSimSun" w:cs="NSimSun" w:hint="eastAsia"/>
          <w:color w:val="A31515"/>
          <w:kern w:val="0"/>
          <w:szCs w:val="21"/>
        </w:rPr>
        <w:t>字段。包括：</w:t>
      </w:r>
      <w:proofErr w:type="spellStart"/>
      <w:r w:rsidR="00AE67A8" w:rsidRPr="00BE6860">
        <w:rPr>
          <w:rFonts w:ascii="NSimSun" w:hAnsi="NSimSun" w:cs="NSimSun"/>
          <w:color w:val="A31515"/>
          <w:kern w:val="0"/>
          <w:szCs w:val="21"/>
        </w:rPr>
        <w:t>writrtag</w:t>
      </w:r>
      <w:proofErr w:type="spellEnd"/>
      <w:r w:rsidR="00AE67A8" w:rsidRPr="00BE6860">
        <w:rPr>
          <w:rFonts w:ascii="NSimSun" w:hAnsi="NSimSun" w:cs="NSimSun" w:hint="eastAsia"/>
          <w:color w:val="A31515"/>
          <w:kern w:val="0"/>
          <w:szCs w:val="21"/>
        </w:rPr>
        <w:t>，</w:t>
      </w:r>
      <w:proofErr w:type="spellStart"/>
      <w:r w:rsidR="00AE67A8" w:rsidRPr="00BE6860">
        <w:rPr>
          <w:rFonts w:ascii="NSimSun" w:hAnsi="NSimSun" w:cs="NSimSun"/>
          <w:color w:val="A31515"/>
          <w:kern w:val="0"/>
          <w:szCs w:val="21"/>
        </w:rPr>
        <w:t>ZTAction</w:t>
      </w:r>
      <w:proofErr w:type="spellEnd"/>
      <w:r w:rsidR="00AE67A8" w:rsidRPr="00BE6860">
        <w:rPr>
          <w:rFonts w:ascii="NSimSun" w:hAnsi="NSimSun" w:cs="NSimSun" w:hint="eastAsia"/>
          <w:color w:val="A31515"/>
          <w:kern w:val="0"/>
          <w:szCs w:val="21"/>
        </w:rPr>
        <w:t>，</w:t>
      </w:r>
      <w:proofErr w:type="spellStart"/>
      <w:r w:rsidR="00AE67A8" w:rsidRPr="00BE6860">
        <w:rPr>
          <w:rFonts w:ascii="NSimSun" w:hAnsi="NSimSun" w:cs="NSimSun" w:hint="eastAsia"/>
          <w:color w:val="A31515"/>
          <w:kern w:val="0"/>
          <w:szCs w:val="21"/>
        </w:rPr>
        <w:t>TimerAction</w:t>
      </w:r>
      <w:proofErr w:type="spellEnd"/>
      <w:r w:rsidR="00AE67A8" w:rsidRPr="00BE6860">
        <w:rPr>
          <w:rFonts w:ascii="NSimSun" w:hAnsi="NSimSun" w:cs="NSimSun" w:hint="eastAsia"/>
          <w:color w:val="A31515"/>
          <w:kern w:val="0"/>
          <w:szCs w:val="21"/>
        </w:rPr>
        <w:t>等</w:t>
      </w:r>
    </w:p>
    <w:p w:rsidR="00AE67A8" w:rsidRDefault="00AE67A8" w:rsidP="00386405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 w:hint="eastAsia"/>
          <w:color w:val="A31515"/>
          <w:kern w:val="0"/>
          <w:szCs w:val="21"/>
        </w:rPr>
      </w:pPr>
      <w:proofErr w:type="spellStart"/>
      <w:r w:rsidRPr="00BE6860">
        <w:rPr>
          <w:rFonts w:ascii="NSimSun" w:hAnsi="NSimSun" w:cs="NSimSun" w:hint="eastAsia"/>
          <w:color w:val="A31515"/>
          <w:kern w:val="0"/>
          <w:szCs w:val="21"/>
        </w:rPr>
        <w:t>actionname</w:t>
      </w:r>
      <w:proofErr w:type="spellEnd"/>
      <w:r w:rsidRPr="00BE6860">
        <w:rPr>
          <w:rFonts w:ascii="NSimSun" w:hAnsi="NSimSun" w:cs="NSimSun" w:hint="eastAsia"/>
          <w:color w:val="A31515"/>
          <w:kern w:val="0"/>
          <w:szCs w:val="21"/>
        </w:rPr>
        <w:t>:</w:t>
      </w:r>
      <w:r w:rsidRPr="00AE67A8">
        <w:rPr>
          <w:rFonts w:ascii="NSimSun" w:hAnsi="NSimSun" w:cs="NSimSun"/>
          <w:color w:val="A31515"/>
          <w:kern w:val="0"/>
          <w:szCs w:val="21"/>
        </w:rPr>
        <w:t xml:space="preserve"> </w:t>
      </w:r>
      <w:proofErr w:type="spellStart"/>
      <w:r>
        <w:rPr>
          <w:rFonts w:ascii="NSimSun" w:hAnsi="NSimSun" w:cs="NSimSun"/>
          <w:color w:val="A31515"/>
          <w:kern w:val="0"/>
          <w:szCs w:val="21"/>
        </w:rPr>
        <w:t>t_link_action</w:t>
      </w:r>
      <w:proofErr w:type="spellEnd"/>
      <w:r>
        <w:rPr>
          <w:rFonts w:ascii="NSimSun" w:hAnsi="NSimSun" w:cs="NSimSun" w:hint="eastAsia"/>
          <w:color w:val="A31515"/>
          <w:kern w:val="0"/>
          <w:szCs w:val="21"/>
        </w:rPr>
        <w:t>表的</w:t>
      </w:r>
      <w:r>
        <w:rPr>
          <w:rFonts w:ascii="NSimSun" w:hAnsi="NSimSun" w:cs="NSimSun" w:hint="eastAsia"/>
          <w:color w:val="A31515"/>
          <w:kern w:val="0"/>
          <w:szCs w:val="21"/>
        </w:rPr>
        <w:t>name</w:t>
      </w:r>
      <w:r>
        <w:rPr>
          <w:rFonts w:ascii="NSimSun" w:hAnsi="NSimSun" w:cs="NSimSun" w:hint="eastAsia"/>
          <w:color w:val="A31515"/>
          <w:kern w:val="0"/>
          <w:szCs w:val="21"/>
        </w:rPr>
        <w:t>字段</w:t>
      </w:r>
    </w:p>
    <w:p w:rsidR="00AE67A8" w:rsidRDefault="00AE67A8" w:rsidP="00AE67A8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 w:hint="eastAsia"/>
          <w:color w:val="A31515"/>
          <w:kern w:val="0"/>
          <w:szCs w:val="21"/>
        </w:rPr>
      </w:pPr>
      <w:r w:rsidRPr="00386405">
        <w:rPr>
          <w:rFonts w:ascii="NSimSun" w:hAnsi="NSimSun" w:cs="NSimSun" w:hint="eastAsia"/>
          <w:color w:val="A31515"/>
          <w:kern w:val="0"/>
          <w:szCs w:val="21"/>
        </w:rPr>
        <w:t>content:</w:t>
      </w:r>
      <w:r w:rsidRPr="00386405">
        <w:rPr>
          <w:rFonts w:ascii="NSimSun" w:hAnsi="NSimSun" w:cs="NSimSun"/>
          <w:color w:val="A31515"/>
          <w:kern w:val="0"/>
          <w:szCs w:val="21"/>
        </w:rPr>
        <w:t xml:space="preserve"> </w:t>
      </w:r>
      <w:proofErr w:type="spellStart"/>
      <w:r>
        <w:rPr>
          <w:rFonts w:ascii="NSimSun" w:hAnsi="NSimSun" w:cs="NSimSun"/>
          <w:color w:val="A31515"/>
          <w:kern w:val="0"/>
          <w:szCs w:val="21"/>
        </w:rPr>
        <w:t>t_link_action</w:t>
      </w:r>
      <w:proofErr w:type="spellEnd"/>
      <w:r>
        <w:rPr>
          <w:rFonts w:ascii="NSimSun" w:hAnsi="NSimSun" w:cs="NSimSun" w:hint="eastAsia"/>
          <w:color w:val="A31515"/>
          <w:kern w:val="0"/>
          <w:szCs w:val="21"/>
        </w:rPr>
        <w:t>表的</w:t>
      </w:r>
      <w:r>
        <w:rPr>
          <w:rFonts w:ascii="NSimSun" w:hAnsi="NSimSun" w:cs="NSimSun"/>
          <w:color w:val="A31515"/>
          <w:kern w:val="0"/>
          <w:szCs w:val="21"/>
        </w:rPr>
        <w:t>description</w:t>
      </w:r>
    </w:p>
    <w:p w:rsidR="00AE67A8" w:rsidRPr="00386405" w:rsidRDefault="00AE67A8" w:rsidP="00AE67A8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 w:hint="eastAsia"/>
          <w:color w:val="A31515"/>
          <w:kern w:val="0"/>
          <w:szCs w:val="21"/>
        </w:rPr>
      </w:pPr>
      <w:proofErr w:type="spellStart"/>
      <w:proofErr w:type="gramStart"/>
      <w:r>
        <w:rPr>
          <w:rFonts w:ascii="NSimSun" w:hAnsi="NSimSun" w:cs="NSimSun" w:hint="eastAsia"/>
          <w:color w:val="A31515"/>
          <w:kern w:val="0"/>
          <w:szCs w:val="21"/>
        </w:rPr>
        <w:t>subsys</w:t>
      </w:r>
      <w:proofErr w:type="spellEnd"/>
      <w:proofErr w:type="gramEnd"/>
      <w:r>
        <w:rPr>
          <w:rFonts w:ascii="NSimSun" w:hAnsi="NSimSun" w:cs="NSimSun" w:hint="eastAsia"/>
          <w:color w:val="A31515"/>
          <w:kern w:val="0"/>
          <w:szCs w:val="21"/>
        </w:rPr>
        <w:t xml:space="preserve">: </w:t>
      </w:r>
      <w:proofErr w:type="spellStart"/>
      <w:r>
        <w:rPr>
          <w:rFonts w:ascii="NSimSun" w:hAnsi="NSimSun" w:cs="NSimSun" w:hint="eastAsia"/>
          <w:color w:val="A31515"/>
          <w:kern w:val="0"/>
          <w:szCs w:val="21"/>
        </w:rPr>
        <w:t>subsysname</w:t>
      </w:r>
      <w:proofErr w:type="spellEnd"/>
      <w:r>
        <w:rPr>
          <w:rFonts w:ascii="NSimSun" w:hAnsi="NSimSun" w:cs="NSimSun" w:hint="eastAsia"/>
          <w:color w:val="A31515"/>
          <w:kern w:val="0"/>
          <w:szCs w:val="21"/>
        </w:rPr>
        <w:t xml:space="preserve"> of tag</w:t>
      </w:r>
    </w:p>
    <w:p w:rsidR="00AD6DC8" w:rsidRDefault="00386405" w:rsidP="00386405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 w:hint="eastAsia"/>
          <w:color w:val="A31515"/>
          <w:kern w:val="0"/>
          <w:szCs w:val="21"/>
        </w:rPr>
      </w:pPr>
      <w:proofErr w:type="spellStart"/>
      <w:proofErr w:type="gramStart"/>
      <w:r>
        <w:rPr>
          <w:rFonts w:ascii="NSimSun" w:hAnsi="NSimSun" w:cs="NSimSun" w:hint="eastAsia"/>
          <w:color w:val="A31515"/>
          <w:kern w:val="0"/>
          <w:szCs w:val="21"/>
        </w:rPr>
        <w:t>rectime:</w:t>
      </w:r>
      <w:proofErr w:type="gramEnd"/>
      <w:r>
        <w:rPr>
          <w:rFonts w:ascii="NSimSun" w:hAnsi="NSimSun" w:cs="NSimSun" w:hint="eastAsia"/>
          <w:color w:val="A31515"/>
          <w:kern w:val="0"/>
          <w:szCs w:val="21"/>
        </w:rPr>
        <w:t>curtime</w:t>
      </w:r>
      <w:proofErr w:type="spellEnd"/>
      <w:r>
        <w:rPr>
          <w:rFonts w:ascii="NSimSun" w:hAnsi="NSimSun" w:cs="NSimSun" w:hint="eastAsia"/>
          <w:color w:val="A31515"/>
          <w:kern w:val="0"/>
          <w:szCs w:val="21"/>
        </w:rPr>
        <w:t>(</w:t>
      </w:r>
      <w:r w:rsidRPr="00386405">
        <w:rPr>
          <w:rFonts w:ascii="NSimSun" w:hAnsi="NSimSun" w:cs="NSimSun" w:hint="eastAsia"/>
          <w:color w:val="A31515"/>
          <w:kern w:val="0"/>
          <w:szCs w:val="21"/>
        </w:rPr>
        <w:t>YYYY-mm-</w:t>
      </w:r>
      <w:proofErr w:type="spellStart"/>
      <w:r w:rsidRPr="00386405">
        <w:rPr>
          <w:rFonts w:ascii="NSimSun" w:hAnsi="NSimSun" w:cs="NSimSun" w:hint="eastAsia"/>
          <w:color w:val="A31515"/>
          <w:kern w:val="0"/>
          <w:szCs w:val="21"/>
        </w:rPr>
        <w:t>dd</w:t>
      </w:r>
      <w:proofErr w:type="spellEnd"/>
      <w:r w:rsidRPr="00386405">
        <w:rPr>
          <w:rFonts w:ascii="NSimSun" w:hAnsi="NSimSun" w:cs="NSimSun" w:hint="eastAsia"/>
          <w:color w:val="A31515"/>
          <w:kern w:val="0"/>
          <w:szCs w:val="21"/>
        </w:rPr>
        <w:t xml:space="preserve"> </w:t>
      </w:r>
      <w:proofErr w:type="spellStart"/>
      <w:r w:rsidRPr="00386405">
        <w:rPr>
          <w:rFonts w:ascii="NSimSun" w:hAnsi="NSimSun" w:cs="NSimSun" w:hint="eastAsia"/>
          <w:color w:val="A31515"/>
          <w:kern w:val="0"/>
          <w:szCs w:val="21"/>
        </w:rPr>
        <w:t>hh:MM:ss.xxx</w:t>
      </w:r>
      <w:proofErr w:type="spellEnd"/>
      <w:r w:rsidRPr="00386405">
        <w:rPr>
          <w:rFonts w:ascii="NSimSun" w:hAnsi="NSimSun" w:cs="NSimSun" w:hint="eastAsia"/>
          <w:color w:val="A31515"/>
          <w:kern w:val="0"/>
          <w:szCs w:val="21"/>
        </w:rPr>
        <w:t>)</w:t>
      </w:r>
    </w:p>
    <w:p w:rsidR="002004CF" w:rsidRDefault="002004CF" w:rsidP="002004C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控制。有</w:t>
      </w:r>
      <w:proofErr w:type="spellStart"/>
      <w:r>
        <w:rPr>
          <w:rFonts w:hint="eastAsia"/>
        </w:rPr>
        <w:t>pknodeserver</w:t>
      </w:r>
      <w:proofErr w:type="spellEnd"/>
      <w:r>
        <w:rPr>
          <w:rFonts w:hint="eastAsia"/>
        </w:rPr>
        <w:t>进行控制时，将控制信息推送给通道</w:t>
      </w:r>
      <w:r>
        <w:rPr>
          <w:rFonts w:hint="eastAsia"/>
        </w:rPr>
        <w:t>event</w:t>
      </w:r>
    </w:p>
    <w:p w:rsidR="00386405" w:rsidRDefault="00386405" w:rsidP="0038640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发送的控制类事件格式如下：</w:t>
      </w:r>
    </w:p>
    <w:p w:rsidR="00386405" w:rsidRDefault="00386405" w:rsidP="00386405">
      <w:pPr>
        <w:autoSpaceDE w:val="0"/>
        <w:autoSpaceDN w:val="0"/>
        <w:adjustRightInd w:val="0"/>
        <w:ind w:leftChars="200" w:left="420"/>
        <w:jc w:val="left"/>
        <w:rPr>
          <w:rFonts w:hint="eastAsia"/>
        </w:rPr>
      </w:pPr>
      <w:r>
        <w:rPr>
          <w:rFonts w:hint="eastAsia"/>
        </w:rPr>
        <w:t>预定义变量控制的</w:t>
      </w:r>
      <w:r>
        <w:rPr>
          <w:rFonts w:hint="eastAsia"/>
        </w:rPr>
        <w:t>字段包括：</w:t>
      </w:r>
    </w:p>
    <w:p w:rsidR="00386405" w:rsidRDefault="00386405" w:rsidP="00386405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 w:hint="eastAsia"/>
          <w:color w:val="A31515"/>
          <w:kern w:val="0"/>
          <w:szCs w:val="21"/>
        </w:rPr>
      </w:pPr>
      <w:proofErr w:type="spellStart"/>
      <w:proofErr w:type="gramStart"/>
      <w:r>
        <w:rPr>
          <w:rFonts w:ascii="NSimSun" w:hAnsi="NSimSun" w:cs="NSimSun"/>
          <w:color w:val="A31515"/>
          <w:kern w:val="0"/>
          <w:szCs w:val="21"/>
        </w:rPr>
        <w:t>evttype</w:t>
      </w:r>
      <w:r>
        <w:rPr>
          <w:rFonts w:ascii="NSimSun" w:hAnsi="NSimSun" w:cs="NSimSun" w:hint="eastAsia"/>
          <w:color w:val="A31515"/>
          <w:kern w:val="0"/>
          <w:szCs w:val="21"/>
        </w:rPr>
        <w:t>:</w:t>
      </w:r>
      <w:proofErr w:type="gramEnd"/>
      <w:r>
        <w:rPr>
          <w:rFonts w:ascii="NSimSun" w:hAnsi="NSimSun" w:cs="NSimSun" w:hint="eastAsia"/>
          <w:color w:val="A31515"/>
          <w:kern w:val="0"/>
          <w:szCs w:val="21"/>
        </w:rPr>
        <w:t>control</w:t>
      </w:r>
      <w:proofErr w:type="spellEnd"/>
    </w:p>
    <w:p w:rsidR="00386405" w:rsidRDefault="00386405" w:rsidP="00386405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 w:hint="eastAsia"/>
          <w:color w:val="A31515"/>
          <w:kern w:val="0"/>
          <w:szCs w:val="21"/>
        </w:rPr>
      </w:pPr>
      <w:proofErr w:type="spellStart"/>
      <w:proofErr w:type="gramStart"/>
      <w:r>
        <w:rPr>
          <w:rFonts w:ascii="NSimSun" w:hAnsi="NSimSun" w:cs="NSimSun" w:hint="eastAsia"/>
          <w:color w:val="A31515"/>
          <w:kern w:val="0"/>
          <w:szCs w:val="21"/>
        </w:rPr>
        <w:t>username</w:t>
      </w:r>
      <w:r>
        <w:rPr>
          <w:rFonts w:ascii="NSimSun" w:hAnsi="NSimSun" w:cs="NSimSun" w:hint="eastAsia"/>
          <w:color w:val="A31515"/>
          <w:kern w:val="0"/>
          <w:szCs w:val="21"/>
        </w:rPr>
        <w:t>:</w:t>
      </w:r>
      <w:proofErr w:type="gramEnd"/>
      <w:r>
        <w:rPr>
          <w:rFonts w:ascii="NSimSun" w:hAnsi="NSimSun" w:cs="NSimSun" w:hint="eastAsia"/>
          <w:color w:val="A31515"/>
          <w:kern w:val="0"/>
          <w:szCs w:val="21"/>
        </w:rPr>
        <w:t>loginName</w:t>
      </w:r>
      <w:proofErr w:type="spellEnd"/>
    </w:p>
    <w:p w:rsidR="00386405" w:rsidRDefault="00386405" w:rsidP="00386405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 w:hint="eastAsia"/>
          <w:color w:val="A31515"/>
          <w:kern w:val="0"/>
          <w:szCs w:val="21"/>
        </w:rPr>
      </w:pPr>
      <w:proofErr w:type="spellStart"/>
      <w:proofErr w:type="gramStart"/>
      <w:r>
        <w:rPr>
          <w:rFonts w:ascii="NSimSun" w:hAnsi="NSimSun" w:cs="NSimSun" w:hint="eastAsia"/>
          <w:color w:val="A31515"/>
          <w:kern w:val="0"/>
          <w:szCs w:val="21"/>
        </w:rPr>
        <w:t>name:</w:t>
      </w:r>
      <w:proofErr w:type="gramEnd"/>
      <w:r>
        <w:rPr>
          <w:rFonts w:ascii="NSimSun" w:hAnsi="NSimSun" w:cs="NSimSun" w:hint="eastAsia"/>
          <w:color w:val="A31515"/>
          <w:kern w:val="0"/>
          <w:szCs w:val="21"/>
        </w:rPr>
        <w:t>tagname</w:t>
      </w:r>
      <w:proofErr w:type="spellEnd"/>
    </w:p>
    <w:p w:rsidR="00386405" w:rsidRDefault="00386405" w:rsidP="00386405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 w:hint="eastAsia"/>
          <w:color w:val="A31515"/>
          <w:kern w:val="0"/>
          <w:szCs w:val="21"/>
        </w:rPr>
      </w:pPr>
      <w:proofErr w:type="spellStart"/>
      <w:proofErr w:type="gramStart"/>
      <w:r>
        <w:rPr>
          <w:rFonts w:ascii="NSimSun" w:hAnsi="NSimSun" w:cs="NSimSun" w:hint="eastAsia"/>
          <w:color w:val="A31515"/>
          <w:kern w:val="0"/>
          <w:szCs w:val="21"/>
        </w:rPr>
        <w:t>value:</w:t>
      </w:r>
      <w:proofErr w:type="gramEnd"/>
      <w:r>
        <w:rPr>
          <w:rFonts w:ascii="NSimSun" w:hAnsi="NSimSun" w:cs="NSimSun" w:hint="eastAsia"/>
          <w:color w:val="A31515"/>
          <w:kern w:val="0"/>
          <w:szCs w:val="21"/>
        </w:rPr>
        <w:t>value</w:t>
      </w:r>
      <w:proofErr w:type="spellEnd"/>
      <w:r>
        <w:rPr>
          <w:rFonts w:ascii="NSimSun" w:hAnsi="NSimSun" w:cs="NSimSun" w:hint="eastAsia"/>
          <w:color w:val="A31515"/>
          <w:kern w:val="0"/>
          <w:szCs w:val="21"/>
        </w:rPr>
        <w:t xml:space="preserve"> to control</w:t>
      </w:r>
    </w:p>
    <w:p w:rsidR="00FA2C88" w:rsidRDefault="00FA2C88" w:rsidP="00386405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 w:hint="eastAsia"/>
          <w:color w:val="A31515"/>
          <w:kern w:val="0"/>
          <w:szCs w:val="21"/>
        </w:rPr>
      </w:pPr>
      <w:proofErr w:type="spellStart"/>
      <w:proofErr w:type="gramStart"/>
      <w:r>
        <w:rPr>
          <w:rFonts w:ascii="NSimSun" w:hAnsi="NSimSun" w:cs="NSimSun" w:hint="eastAsia"/>
          <w:color w:val="A31515"/>
          <w:kern w:val="0"/>
          <w:szCs w:val="21"/>
        </w:rPr>
        <w:lastRenderedPageBreak/>
        <w:t>content:</w:t>
      </w:r>
      <w:proofErr w:type="gramEnd"/>
      <w:r>
        <w:rPr>
          <w:rFonts w:ascii="NSimSun" w:hAnsi="NSimSun" w:cs="NSimSun" w:hint="eastAsia"/>
          <w:color w:val="A31515"/>
          <w:kern w:val="0"/>
          <w:szCs w:val="21"/>
        </w:rPr>
        <w:t>tagname,value</w:t>
      </w:r>
      <w:proofErr w:type="spellEnd"/>
    </w:p>
    <w:p w:rsidR="00386405" w:rsidRDefault="00386405" w:rsidP="00386405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 w:hint="eastAsia"/>
          <w:color w:val="A31515"/>
          <w:kern w:val="0"/>
          <w:szCs w:val="21"/>
        </w:rPr>
      </w:pPr>
      <w:proofErr w:type="spellStart"/>
      <w:proofErr w:type="gramStart"/>
      <w:r>
        <w:rPr>
          <w:rFonts w:ascii="NSimSun" w:hAnsi="NSimSun" w:cs="NSimSun" w:hint="eastAsia"/>
          <w:color w:val="A31515"/>
          <w:kern w:val="0"/>
          <w:szCs w:val="21"/>
        </w:rPr>
        <w:t>rectime:</w:t>
      </w:r>
      <w:proofErr w:type="gramEnd"/>
      <w:r>
        <w:rPr>
          <w:rFonts w:ascii="NSimSun" w:hAnsi="NSimSun" w:cs="NSimSun" w:hint="eastAsia"/>
          <w:color w:val="A31515"/>
          <w:kern w:val="0"/>
          <w:szCs w:val="21"/>
        </w:rPr>
        <w:t>curtime</w:t>
      </w:r>
      <w:proofErr w:type="spellEnd"/>
      <w:r>
        <w:rPr>
          <w:rFonts w:ascii="NSimSun" w:hAnsi="NSimSun" w:cs="NSimSun" w:hint="eastAsia"/>
          <w:color w:val="A31515"/>
          <w:kern w:val="0"/>
          <w:szCs w:val="21"/>
        </w:rPr>
        <w:t>(</w:t>
      </w:r>
      <w:r w:rsidRPr="00386405">
        <w:rPr>
          <w:rFonts w:ascii="NSimSun" w:hAnsi="NSimSun" w:cs="NSimSun" w:hint="eastAsia"/>
          <w:color w:val="A31515"/>
          <w:kern w:val="0"/>
          <w:szCs w:val="21"/>
        </w:rPr>
        <w:t>YYYY-mm-</w:t>
      </w:r>
      <w:proofErr w:type="spellStart"/>
      <w:r w:rsidRPr="00386405">
        <w:rPr>
          <w:rFonts w:ascii="NSimSun" w:hAnsi="NSimSun" w:cs="NSimSun" w:hint="eastAsia"/>
          <w:color w:val="A31515"/>
          <w:kern w:val="0"/>
          <w:szCs w:val="21"/>
        </w:rPr>
        <w:t>dd</w:t>
      </w:r>
      <w:proofErr w:type="spellEnd"/>
      <w:r w:rsidRPr="00386405">
        <w:rPr>
          <w:rFonts w:ascii="NSimSun" w:hAnsi="NSimSun" w:cs="NSimSun" w:hint="eastAsia"/>
          <w:color w:val="A31515"/>
          <w:kern w:val="0"/>
          <w:szCs w:val="21"/>
        </w:rPr>
        <w:t xml:space="preserve"> </w:t>
      </w:r>
      <w:proofErr w:type="spellStart"/>
      <w:r w:rsidRPr="00386405">
        <w:rPr>
          <w:rFonts w:ascii="NSimSun" w:hAnsi="NSimSun" w:cs="NSimSun" w:hint="eastAsia"/>
          <w:color w:val="A31515"/>
          <w:kern w:val="0"/>
          <w:szCs w:val="21"/>
        </w:rPr>
        <w:t>hh:MM:ss.xxx</w:t>
      </w:r>
      <w:proofErr w:type="spellEnd"/>
      <w:r w:rsidRPr="00386405">
        <w:rPr>
          <w:rFonts w:ascii="NSimSun" w:hAnsi="NSimSun" w:cs="NSimSun" w:hint="eastAsia"/>
          <w:color w:val="A31515"/>
          <w:kern w:val="0"/>
          <w:szCs w:val="21"/>
        </w:rPr>
        <w:t>)</w:t>
      </w:r>
    </w:p>
    <w:p w:rsidR="00386405" w:rsidRDefault="00386405" w:rsidP="00386405">
      <w:pPr>
        <w:autoSpaceDE w:val="0"/>
        <w:autoSpaceDN w:val="0"/>
        <w:adjustRightInd w:val="0"/>
        <w:ind w:leftChars="200" w:left="420"/>
        <w:jc w:val="left"/>
        <w:rPr>
          <w:rFonts w:hint="eastAsia"/>
        </w:rPr>
      </w:pPr>
      <w:r>
        <w:rPr>
          <w:rFonts w:hint="eastAsia"/>
        </w:rPr>
        <w:t>普通</w:t>
      </w:r>
      <w:r>
        <w:rPr>
          <w:rFonts w:hint="eastAsia"/>
        </w:rPr>
        <w:t>变量控制的字段包括：</w:t>
      </w:r>
    </w:p>
    <w:p w:rsidR="00386405" w:rsidRDefault="00386405" w:rsidP="00386405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 w:hint="eastAsia"/>
          <w:color w:val="A31515"/>
          <w:kern w:val="0"/>
          <w:szCs w:val="21"/>
        </w:rPr>
      </w:pPr>
      <w:proofErr w:type="spellStart"/>
      <w:proofErr w:type="gramStart"/>
      <w:r>
        <w:rPr>
          <w:rFonts w:ascii="NSimSun" w:hAnsi="NSimSun" w:cs="NSimSun"/>
          <w:color w:val="A31515"/>
          <w:kern w:val="0"/>
          <w:szCs w:val="21"/>
        </w:rPr>
        <w:t>evttype</w:t>
      </w:r>
      <w:r>
        <w:rPr>
          <w:rFonts w:ascii="NSimSun" w:hAnsi="NSimSun" w:cs="NSimSun" w:hint="eastAsia"/>
          <w:color w:val="A31515"/>
          <w:kern w:val="0"/>
          <w:szCs w:val="21"/>
        </w:rPr>
        <w:t>:</w:t>
      </w:r>
      <w:proofErr w:type="gramEnd"/>
      <w:r>
        <w:rPr>
          <w:rFonts w:ascii="NSimSun" w:hAnsi="NSimSun" w:cs="NSimSun" w:hint="eastAsia"/>
          <w:color w:val="A31515"/>
          <w:kern w:val="0"/>
          <w:szCs w:val="21"/>
        </w:rPr>
        <w:t>control</w:t>
      </w:r>
      <w:proofErr w:type="spellEnd"/>
    </w:p>
    <w:p w:rsidR="00386405" w:rsidRDefault="00386405" w:rsidP="00386405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 w:hint="eastAsia"/>
          <w:color w:val="A31515"/>
          <w:kern w:val="0"/>
          <w:szCs w:val="21"/>
        </w:rPr>
      </w:pPr>
      <w:proofErr w:type="spellStart"/>
      <w:proofErr w:type="gramStart"/>
      <w:r>
        <w:rPr>
          <w:rFonts w:ascii="NSimSun" w:hAnsi="NSimSun" w:cs="NSimSun" w:hint="eastAsia"/>
          <w:color w:val="A31515"/>
          <w:kern w:val="0"/>
          <w:szCs w:val="21"/>
        </w:rPr>
        <w:t>username:</w:t>
      </w:r>
      <w:proofErr w:type="gramEnd"/>
      <w:r>
        <w:rPr>
          <w:rFonts w:ascii="NSimSun" w:hAnsi="NSimSun" w:cs="NSimSun" w:hint="eastAsia"/>
          <w:color w:val="A31515"/>
          <w:kern w:val="0"/>
          <w:szCs w:val="21"/>
        </w:rPr>
        <w:t>loginName</w:t>
      </w:r>
      <w:proofErr w:type="spellEnd"/>
    </w:p>
    <w:p w:rsidR="00386405" w:rsidRDefault="00386405" w:rsidP="00386405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 w:hint="eastAsia"/>
          <w:color w:val="A31515"/>
          <w:kern w:val="0"/>
          <w:szCs w:val="21"/>
        </w:rPr>
      </w:pPr>
      <w:proofErr w:type="spellStart"/>
      <w:proofErr w:type="gramStart"/>
      <w:r>
        <w:rPr>
          <w:rFonts w:ascii="NSimSun" w:hAnsi="NSimSun" w:cs="NSimSun" w:hint="eastAsia"/>
          <w:color w:val="A31515"/>
          <w:kern w:val="0"/>
          <w:szCs w:val="21"/>
        </w:rPr>
        <w:t>name:</w:t>
      </w:r>
      <w:proofErr w:type="gramEnd"/>
      <w:r>
        <w:rPr>
          <w:rFonts w:ascii="NSimSun" w:hAnsi="NSimSun" w:cs="NSimSun" w:hint="eastAsia"/>
          <w:color w:val="A31515"/>
          <w:kern w:val="0"/>
          <w:szCs w:val="21"/>
        </w:rPr>
        <w:t>tagname</w:t>
      </w:r>
      <w:proofErr w:type="spellEnd"/>
    </w:p>
    <w:p w:rsidR="00386405" w:rsidRDefault="00386405" w:rsidP="00386405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 w:hint="eastAsia"/>
          <w:color w:val="A31515"/>
          <w:kern w:val="0"/>
          <w:szCs w:val="21"/>
        </w:rPr>
      </w:pPr>
      <w:proofErr w:type="spellStart"/>
      <w:proofErr w:type="gramStart"/>
      <w:r>
        <w:rPr>
          <w:rFonts w:ascii="NSimSun" w:hAnsi="NSimSun" w:cs="NSimSun" w:hint="eastAsia"/>
          <w:color w:val="A31515"/>
          <w:kern w:val="0"/>
          <w:szCs w:val="21"/>
        </w:rPr>
        <w:t>value:</w:t>
      </w:r>
      <w:proofErr w:type="gramEnd"/>
      <w:r>
        <w:rPr>
          <w:rFonts w:ascii="NSimSun" w:hAnsi="NSimSun" w:cs="NSimSun" w:hint="eastAsia"/>
          <w:color w:val="A31515"/>
          <w:kern w:val="0"/>
          <w:szCs w:val="21"/>
        </w:rPr>
        <w:t>value</w:t>
      </w:r>
      <w:proofErr w:type="spellEnd"/>
      <w:r>
        <w:rPr>
          <w:rFonts w:ascii="NSimSun" w:hAnsi="NSimSun" w:cs="NSimSun" w:hint="eastAsia"/>
          <w:color w:val="A31515"/>
          <w:kern w:val="0"/>
          <w:szCs w:val="21"/>
        </w:rPr>
        <w:t xml:space="preserve"> to control</w:t>
      </w:r>
    </w:p>
    <w:p w:rsidR="00C66422" w:rsidRDefault="00C66422" w:rsidP="00C66422">
      <w:pPr>
        <w:autoSpaceDE w:val="0"/>
        <w:autoSpaceDN w:val="0"/>
        <w:adjustRightInd w:val="0"/>
        <w:ind w:firstLine="420"/>
        <w:jc w:val="left"/>
        <w:rPr>
          <w:rFonts w:ascii="NSimSun" w:hAnsi="NSimSun" w:cs="NSimSun" w:hint="eastAsia"/>
          <w:color w:val="A31515"/>
          <w:kern w:val="0"/>
          <w:szCs w:val="21"/>
        </w:rPr>
      </w:pPr>
      <w:proofErr w:type="spellStart"/>
      <w:proofErr w:type="gramStart"/>
      <w:r>
        <w:rPr>
          <w:rFonts w:ascii="NSimSun" w:hAnsi="NSimSun" w:cs="NSimSun"/>
          <w:color w:val="A31515"/>
          <w:kern w:val="0"/>
          <w:szCs w:val="21"/>
        </w:rPr>
        <w:t>content</w:t>
      </w:r>
      <w:r>
        <w:rPr>
          <w:rFonts w:ascii="NSimSun" w:hAnsi="NSimSun" w:cs="NSimSun" w:hint="eastAsia"/>
          <w:color w:val="A31515"/>
          <w:kern w:val="0"/>
          <w:szCs w:val="21"/>
        </w:rPr>
        <w:t>:</w:t>
      </w:r>
      <w:proofErr w:type="gramEnd"/>
      <w:r>
        <w:rPr>
          <w:rFonts w:ascii="NSimSun" w:hAnsi="NSimSun" w:cs="NSimSun" w:hint="eastAsia"/>
          <w:color w:val="A31515"/>
          <w:kern w:val="0"/>
          <w:szCs w:val="21"/>
        </w:rPr>
        <w:t>TagCName,TagLabel</w:t>
      </w:r>
      <w:proofErr w:type="spellEnd"/>
    </w:p>
    <w:p w:rsidR="00386405" w:rsidRDefault="00386405" w:rsidP="00386405">
      <w:pPr>
        <w:autoSpaceDE w:val="0"/>
        <w:autoSpaceDN w:val="0"/>
        <w:adjustRightInd w:val="0"/>
        <w:ind w:firstLine="420"/>
        <w:jc w:val="left"/>
        <w:rPr>
          <w:rFonts w:ascii="NSimSun" w:hAnsi="NSimSun" w:cs="NSimSun" w:hint="eastAsia"/>
          <w:color w:val="A31515"/>
          <w:kern w:val="0"/>
          <w:szCs w:val="21"/>
        </w:rPr>
      </w:pPr>
      <w:proofErr w:type="spellStart"/>
      <w:proofErr w:type="gramStart"/>
      <w:r>
        <w:rPr>
          <w:rFonts w:ascii="NSimSun" w:hAnsi="NSimSun" w:cs="NSimSun"/>
          <w:color w:val="A31515"/>
          <w:kern w:val="0"/>
          <w:szCs w:val="21"/>
        </w:rPr>
        <w:t>subsys</w:t>
      </w:r>
      <w:r w:rsidR="00F824A1">
        <w:rPr>
          <w:rFonts w:ascii="NSimSun" w:hAnsi="NSimSun" w:cs="NSimSun" w:hint="eastAsia"/>
          <w:color w:val="A31515"/>
          <w:kern w:val="0"/>
          <w:szCs w:val="21"/>
        </w:rPr>
        <w:t>:</w:t>
      </w:r>
      <w:proofErr w:type="gramEnd"/>
      <w:r>
        <w:rPr>
          <w:rFonts w:ascii="NSimSun" w:hAnsi="NSimSun" w:cs="NSimSun" w:hint="eastAsia"/>
          <w:color w:val="A31515"/>
          <w:kern w:val="0"/>
          <w:szCs w:val="21"/>
        </w:rPr>
        <w:t>subsys</w:t>
      </w:r>
      <w:proofErr w:type="spellEnd"/>
      <w:r>
        <w:rPr>
          <w:rFonts w:ascii="NSimSun" w:hAnsi="NSimSun" w:cs="NSimSun" w:hint="eastAsia"/>
          <w:color w:val="A31515"/>
          <w:kern w:val="0"/>
          <w:szCs w:val="21"/>
        </w:rPr>
        <w:t xml:space="preserve"> name of </w:t>
      </w:r>
      <w:proofErr w:type="spellStart"/>
      <w:r>
        <w:rPr>
          <w:rFonts w:ascii="NSimSun" w:hAnsi="NSimSun" w:cs="NSimSun" w:hint="eastAsia"/>
          <w:color w:val="A31515"/>
          <w:kern w:val="0"/>
          <w:szCs w:val="21"/>
        </w:rPr>
        <w:t>tagname</w:t>
      </w:r>
      <w:proofErr w:type="spellEnd"/>
    </w:p>
    <w:p w:rsidR="00386405" w:rsidRDefault="00386405" w:rsidP="00386405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 w:hint="eastAsia"/>
          <w:color w:val="A31515"/>
          <w:kern w:val="0"/>
          <w:szCs w:val="21"/>
        </w:rPr>
      </w:pPr>
      <w:proofErr w:type="spellStart"/>
      <w:proofErr w:type="gramStart"/>
      <w:r>
        <w:rPr>
          <w:rFonts w:ascii="NSimSun" w:hAnsi="NSimSun" w:cs="NSimSun" w:hint="eastAsia"/>
          <w:color w:val="A31515"/>
          <w:kern w:val="0"/>
          <w:szCs w:val="21"/>
        </w:rPr>
        <w:t>rectime:</w:t>
      </w:r>
      <w:proofErr w:type="gramEnd"/>
      <w:r>
        <w:rPr>
          <w:rFonts w:ascii="NSimSun" w:hAnsi="NSimSun" w:cs="NSimSun" w:hint="eastAsia"/>
          <w:color w:val="A31515"/>
          <w:kern w:val="0"/>
          <w:szCs w:val="21"/>
        </w:rPr>
        <w:t>curtime</w:t>
      </w:r>
      <w:proofErr w:type="spellEnd"/>
      <w:r>
        <w:rPr>
          <w:rFonts w:ascii="NSimSun" w:hAnsi="NSimSun" w:cs="NSimSun" w:hint="eastAsia"/>
          <w:color w:val="A31515"/>
          <w:kern w:val="0"/>
          <w:szCs w:val="21"/>
        </w:rPr>
        <w:t>(</w:t>
      </w:r>
      <w:r w:rsidRPr="00386405">
        <w:rPr>
          <w:rFonts w:ascii="NSimSun" w:hAnsi="NSimSun" w:cs="NSimSun" w:hint="eastAsia"/>
          <w:color w:val="A31515"/>
          <w:kern w:val="0"/>
          <w:szCs w:val="21"/>
        </w:rPr>
        <w:t>YYYY-mm-</w:t>
      </w:r>
      <w:proofErr w:type="spellStart"/>
      <w:r w:rsidRPr="00386405">
        <w:rPr>
          <w:rFonts w:ascii="NSimSun" w:hAnsi="NSimSun" w:cs="NSimSun" w:hint="eastAsia"/>
          <w:color w:val="A31515"/>
          <w:kern w:val="0"/>
          <w:szCs w:val="21"/>
        </w:rPr>
        <w:t>dd</w:t>
      </w:r>
      <w:proofErr w:type="spellEnd"/>
      <w:r w:rsidRPr="00386405">
        <w:rPr>
          <w:rFonts w:ascii="NSimSun" w:hAnsi="NSimSun" w:cs="NSimSun" w:hint="eastAsia"/>
          <w:color w:val="A31515"/>
          <w:kern w:val="0"/>
          <w:szCs w:val="21"/>
        </w:rPr>
        <w:t xml:space="preserve"> </w:t>
      </w:r>
      <w:proofErr w:type="spellStart"/>
      <w:r w:rsidRPr="00386405">
        <w:rPr>
          <w:rFonts w:ascii="NSimSun" w:hAnsi="NSimSun" w:cs="NSimSun" w:hint="eastAsia"/>
          <w:color w:val="A31515"/>
          <w:kern w:val="0"/>
          <w:szCs w:val="21"/>
        </w:rPr>
        <w:t>hh:MM:ss.xxx</w:t>
      </w:r>
      <w:proofErr w:type="spellEnd"/>
      <w:r w:rsidRPr="00386405">
        <w:rPr>
          <w:rFonts w:ascii="NSimSun" w:hAnsi="NSimSun" w:cs="NSimSun" w:hint="eastAsia"/>
          <w:color w:val="A31515"/>
          <w:kern w:val="0"/>
          <w:szCs w:val="21"/>
        </w:rPr>
        <w:t>)</w:t>
      </w:r>
    </w:p>
    <w:p w:rsidR="00910E6C" w:rsidRDefault="00910E6C" w:rsidP="002004CF">
      <w:pPr>
        <w:rPr>
          <w:rFonts w:hint="eastAsia"/>
        </w:rPr>
      </w:pPr>
    </w:p>
    <w:p w:rsidR="00EB42B8" w:rsidRPr="002004CF" w:rsidRDefault="00EB42B8" w:rsidP="002004CF">
      <w:pPr>
        <w:rPr>
          <w:rFonts w:hint="eastAsia"/>
        </w:rPr>
      </w:pPr>
    </w:p>
    <w:p w:rsidR="002004CF" w:rsidRDefault="002004CF">
      <w:pPr>
        <w:rPr>
          <w:rFonts w:hint="eastAsia"/>
        </w:rPr>
      </w:pPr>
      <w:r>
        <w:rPr>
          <w:rFonts w:hint="eastAsia"/>
        </w:rPr>
        <w:t>数据库设计：</w:t>
      </w:r>
    </w:p>
    <w:p w:rsidR="002004CF" w:rsidRDefault="002004CF" w:rsidP="002004C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t_history_event</w:t>
      </w:r>
      <w:proofErr w:type="spellEnd"/>
      <w:r>
        <w:rPr>
          <w:rFonts w:hint="eastAsia"/>
        </w:rPr>
        <w:t>，记录了联动事件、控制事件</w:t>
      </w:r>
      <w:r w:rsidR="007F5FE6">
        <w:rPr>
          <w:rFonts w:hint="eastAsia"/>
        </w:rPr>
        <w:t>。</w:t>
      </w:r>
    </w:p>
    <w:p w:rsidR="007F5FE6" w:rsidRDefault="007F5FE6" w:rsidP="007F5FE6">
      <w:pPr>
        <w:pStyle w:val="a3"/>
        <w:ind w:left="4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17F6C70" wp14:editId="1148153B">
            <wp:extent cx="4074886" cy="1389895"/>
            <wp:effectExtent l="0" t="0" r="19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428" cy="139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4CF" w:rsidRDefault="002004CF" w:rsidP="002004C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t_history_alarm</w:t>
      </w:r>
      <w:proofErr w:type="spellEnd"/>
      <w:r>
        <w:rPr>
          <w:rFonts w:hint="eastAsia"/>
        </w:rPr>
        <w:t>，记录了报警事件。</w:t>
      </w:r>
      <w:r w:rsidR="008A0C8A">
        <w:rPr>
          <w:rFonts w:hint="eastAsia"/>
        </w:rPr>
        <w:t>报警</w:t>
      </w:r>
      <w:r>
        <w:rPr>
          <w:rFonts w:hint="eastAsia"/>
        </w:rPr>
        <w:t>事件的主键为：</w:t>
      </w:r>
      <w:proofErr w:type="spellStart"/>
      <w:r>
        <w:rPr>
          <w:rFonts w:hint="eastAsia"/>
        </w:rPr>
        <w:t>tagname+judgemethod+producetime</w:t>
      </w:r>
      <w:proofErr w:type="spellEnd"/>
      <w:r>
        <w:rPr>
          <w:rFonts w:hint="eastAsia"/>
        </w:rPr>
        <w:t>。当报警发生时会在该表中记录一条报警事件。当主键相同的报警状态更新（确认或恢复）时，会根据该主键更新该记录。</w:t>
      </w:r>
    </w:p>
    <w:p w:rsidR="001F2DC7" w:rsidRDefault="007F5FE6" w:rsidP="007F5FE6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A2B96A5" wp14:editId="70D3493B">
            <wp:extent cx="4177330" cy="3003907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8911" cy="300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4CF" w:rsidRPr="00474C83" w:rsidRDefault="002004CF" w:rsidP="00474C83">
      <w:pPr>
        <w:pStyle w:val="a3"/>
        <w:ind w:left="360" w:firstLineChars="0" w:firstLine="0"/>
      </w:pPr>
      <w:proofErr w:type="gramStart"/>
      <w:r>
        <w:rPr>
          <w:rFonts w:hint="eastAsia"/>
        </w:rPr>
        <w:t>l</w:t>
      </w:r>
      <w:proofErr w:type="gramEnd"/>
    </w:p>
    <w:sectPr w:rsidR="002004CF" w:rsidRPr="00474C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32AB" w:rsidRDefault="003E32AB" w:rsidP="002004CF">
      <w:r>
        <w:separator/>
      </w:r>
    </w:p>
  </w:endnote>
  <w:endnote w:type="continuationSeparator" w:id="0">
    <w:p w:rsidR="003E32AB" w:rsidRDefault="003E32AB" w:rsidP="00200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32AB" w:rsidRDefault="003E32AB" w:rsidP="002004CF">
      <w:r>
        <w:separator/>
      </w:r>
    </w:p>
  </w:footnote>
  <w:footnote w:type="continuationSeparator" w:id="0">
    <w:p w:rsidR="003E32AB" w:rsidRDefault="003E32AB" w:rsidP="002004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A0B62"/>
    <w:multiLevelType w:val="hybridMultilevel"/>
    <w:tmpl w:val="F050BAB6"/>
    <w:lvl w:ilvl="0" w:tplc="6902F1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521998"/>
    <w:multiLevelType w:val="hybridMultilevel"/>
    <w:tmpl w:val="1D8E43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D5C65B2"/>
    <w:multiLevelType w:val="hybridMultilevel"/>
    <w:tmpl w:val="5582F122"/>
    <w:lvl w:ilvl="0" w:tplc="04090001">
      <w:start w:val="1"/>
      <w:numFmt w:val="bullet"/>
      <w:lvlText w:val=""/>
      <w:lvlJc w:val="left"/>
      <w:pPr>
        <w:ind w:left="7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9" w:hanging="420"/>
      </w:pPr>
      <w:rPr>
        <w:rFonts w:ascii="Wingdings" w:hAnsi="Wingdings" w:hint="default"/>
      </w:rPr>
    </w:lvl>
  </w:abstractNum>
  <w:abstractNum w:abstractNumId="3">
    <w:nsid w:val="667B5B42"/>
    <w:multiLevelType w:val="hybridMultilevel"/>
    <w:tmpl w:val="80189F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71D"/>
    <w:rsid w:val="00001BD2"/>
    <w:rsid w:val="00105294"/>
    <w:rsid w:val="00187693"/>
    <w:rsid w:val="001C471D"/>
    <w:rsid w:val="001C7D9B"/>
    <w:rsid w:val="001F2DC7"/>
    <w:rsid w:val="002004CF"/>
    <w:rsid w:val="00261656"/>
    <w:rsid w:val="002A3D38"/>
    <w:rsid w:val="002A4258"/>
    <w:rsid w:val="002D167C"/>
    <w:rsid w:val="0032666B"/>
    <w:rsid w:val="00337D8A"/>
    <w:rsid w:val="00386405"/>
    <w:rsid w:val="0038725C"/>
    <w:rsid w:val="003C0B44"/>
    <w:rsid w:val="003E32AB"/>
    <w:rsid w:val="00436A29"/>
    <w:rsid w:val="00474C83"/>
    <w:rsid w:val="004D0C0C"/>
    <w:rsid w:val="005017F6"/>
    <w:rsid w:val="00507388"/>
    <w:rsid w:val="00527F3E"/>
    <w:rsid w:val="00540FFB"/>
    <w:rsid w:val="005B207F"/>
    <w:rsid w:val="00633E41"/>
    <w:rsid w:val="00672B0C"/>
    <w:rsid w:val="006942B7"/>
    <w:rsid w:val="006D524E"/>
    <w:rsid w:val="00753CDE"/>
    <w:rsid w:val="007A5CF4"/>
    <w:rsid w:val="007F5FE6"/>
    <w:rsid w:val="008A0C8A"/>
    <w:rsid w:val="00910E6C"/>
    <w:rsid w:val="0094200C"/>
    <w:rsid w:val="00953C37"/>
    <w:rsid w:val="00A243D4"/>
    <w:rsid w:val="00A8388B"/>
    <w:rsid w:val="00AD6DC8"/>
    <w:rsid w:val="00AE67A8"/>
    <w:rsid w:val="00B16BC0"/>
    <w:rsid w:val="00B576B5"/>
    <w:rsid w:val="00B65B33"/>
    <w:rsid w:val="00BD67EB"/>
    <w:rsid w:val="00BD6C36"/>
    <w:rsid w:val="00BE652E"/>
    <w:rsid w:val="00BE6860"/>
    <w:rsid w:val="00C31C89"/>
    <w:rsid w:val="00C66422"/>
    <w:rsid w:val="00C95676"/>
    <w:rsid w:val="00CA66F8"/>
    <w:rsid w:val="00CB34CC"/>
    <w:rsid w:val="00CE62CF"/>
    <w:rsid w:val="00CF14BC"/>
    <w:rsid w:val="00D652E3"/>
    <w:rsid w:val="00D92851"/>
    <w:rsid w:val="00DB0614"/>
    <w:rsid w:val="00DD3F2B"/>
    <w:rsid w:val="00E94FF7"/>
    <w:rsid w:val="00E97EE7"/>
    <w:rsid w:val="00EB42B8"/>
    <w:rsid w:val="00F24EA0"/>
    <w:rsid w:val="00F733F8"/>
    <w:rsid w:val="00F824A1"/>
    <w:rsid w:val="00F85F64"/>
    <w:rsid w:val="00FA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C8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004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004C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004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004C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F5FE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F5FE6"/>
    <w:rPr>
      <w:sz w:val="18"/>
      <w:szCs w:val="18"/>
    </w:rPr>
  </w:style>
  <w:style w:type="table" w:styleId="a7">
    <w:name w:val="Table Grid"/>
    <w:basedOn w:val="a1"/>
    <w:uiPriority w:val="59"/>
    <w:rsid w:val="00910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C8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004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004C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004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004C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F5FE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F5FE6"/>
    <w:rPr>
      <w:sz w:val="18"/>
      <w:szCs w:val="18"/>
    </w:rPr>
  </w:style>
  <w:style w:type="table" w:styleId="a7">
    <w:name w:val="Table Grid"/>
    <w:basedOn w:val="a1"/>
    <w:uiPriority w:val="59"/>
    <w:rsid w:val="00910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2</Pages>
  <Words>190</Words>
  <Characters>1087</Characters>
  <Application>Microsoft Office Word</Application>
  <DocSecurity>0</DocSecurity>
  <Lines>9</Lines>
  <Paragraphs>2</Paragraphs>
  <ScaleCrop>false</ScaleCrop>
  <Company>Microsoft</Company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36</cp:revision>
  <dcterms:created xsi:type="dcterms:W3CDTF">2017-06-18T12:19:00Z</dcterms:created>
  <dcterms:modified xsi:type="dcterms:W3CDTF">2017-06-19T16:18:00Z</dcterms:modified>
</cp:coreProperties>
</file>