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pPr>
    </w:p>
    <w:p>
      <w:pPr>
        <w:spacing w:line="276"/>
      </w:pPr>
    </w:p>
    <w:p>
      <w:pPr>
        <w:spacing w:after="0" w:before="0" w:line="276"/>
        <w:jc w:val="center"/>
      </w:pPr>
      <w:r>
        <w:rPr>
          <w:rFonts w:ascii="Times New Roman" w:cs="Times New Roman" w:eastAsia="Times New Roman" w:hAnsi="Times New Roman"/>
          <w:b/>
          <w:bCs/>
          <w:sz w:val="28"/>
          <w:szCs w:val="28"/>
        </w:rPr>
        <w:t xml:space="preserve">TRƯỜNG ĐẠI HỌC CẦN THƠ</w:t>
      </w:r>
    </w:p>
    <w:p>
      <w:pPr>
        <w:spacing w:after="240" w:before="0" w:line="276"/>
        <w:jc w:val="center"/>
      </w:pPr>
      <w:r>
        <w:rPr>
          <w:rFonts w:ascii="Times New Roman" w:cs="Times New Roman" w:eastAsia="Times New Roman" w:hAnsi="Times New Roman"/>
          <w:b/>
          <w:bCs/>
          <w:sz w:val="28"/>
          <w:szCs w:val="28"/>
        </w:rPr>
        <w:t xml:space="preserve">KHOA CÔNG NGHỆ THÔNG TIN VÀ TRUYỀN THÔNG</w:t>
      </w:r>
    </w:p>
    <w:p>
      <w:pPr>
        <w:spacing w:line="276"/>
      </w:pPr>
    </w:p>
    <w:p>
      <w:pPr>
        <w:spacing w:line="276"/>
      </w:pPr>
    </w:p>
    <w:p>
      <w:pPr>
        <w:spacing w:line="276"/>
      </w:pPr>
    </w:p>
    <w:p>
      <w:pPr>
        <w:spacing w:after="240" w:before="0" w:line="276"/>
        <w:jc w:val="center"/>
      </w:pPr>
      <w:r>
        <w:rPr>
          <w:rFonts w:ascii="Times New Roman" w:cs="Times New Roman" w:eastAsia="Times New Roman" w:hAnsi="Times New Roman"/>
          <w:b/>
          <w:bCs/>
          <w:sz w:val="28"/>
          <w:szCs w:val="28"/>
        </w:rPr>
        <w:t xml:space="preserve">NGUYỄN HOÀNG XUÂN TRÍ</w:t>
      </w:r>
    </w:p>
    <w:p>
      <w:pPr>
        <w:spacing w:line="276"/>
      </w:pPr>
    </w:p>
    <w:p>
      <w:pPr>
        <w:spacing w:line="276"/>
      </w:pPr>
    </w:p>
    <w:p>
      <w:pPr>
        <w:spacing w:after="0" w:before="0" w:line="276"/>
        <w:jc w:val="center"/>
      </w:pPr>
      <w:r>
        <w:rPr>
          <w:rFonts w:ascii="Times New Roman" w:cs="Times New Roman" w:eastAsia="Times New Roman" w:hAnsi="Times New Roman"/>
          <w:b/>
          <w:bCs/>
          <w:sz w:val="36"/>
          <w:szCs w:val="36"/>
        </w:rPr>
        <w:t xml:space="preserve">NGHỆ THUẬT VÀ PHƯƠNG PHÁP DỰ BÁO</w:t>
      </w:r>
    </w:p>
    <w:p>
      <w:pPr>
        <w:spacing w:after="0" w:before="0" w:line="276"/>
        <w:jc w:val="center"/>
      </w:pPr>
      <w:r>
        <w:rPr>
          <w:rFonts w:ascii="Times New Roman" w:cs="Times New Roman" w:eastAsia="Times New Roman" w:hAnsi="Times New Roman"/>
          <w:b/>
          <w:bCs/>
          <w:sz w:val="36"/>
          <w:szCs w:val="36"/>
        </w:rPr>
        <w:t xml:space="preserve">NỒNG ĐỘ BỤI MỊN PM2.5 BẰNG MÁY HỌC VÀ HỌC SÂU</w:t>
      </w:r>
    </w:p>
    <w:p>
      <w:pPr>
        <w:spacing w:after="0" w:before="0" w:line="276"/>
        <w:jc w:val="center"/>
      </w:pPr>
      <w:r>
        <w:rPr>
          <w:rFonts w:ascii="Times New Roman" w:cs="Times New Roman" w:eastAsia="Times New Roman" w:hAnsi="Times New Roman"/>
          <w:b/>
          <w:bCs/>
          <w:sz w:val="36"/>
          <w:szCs w:val="36"/>
        </w:rPr>
        <w:t xml:space="preserve">ĐA MÔ HÌNH DỰA TRÊN DỮ LIỆU CẢM BIẾN IOT</w:t>
      </w:r>
    </w:p>
    <w:p>
      <w:pPr>
        <w:spacing w:after="240" w:before="0" w:line="276"/>
        <w:jc w:val="center"/>
      </w:pPr>
      <w:r>
        <w:rPr>
          <w:rFonts w:ascii="Times New Roman" w:cs="Times New Roman" w:eastAsia="Times New Roman" w:hAnsi="Times New Roman"/>
          <w:b/>
          <w:bCs/>
          <w:sz w:val="36"/>
          <w:szCs w:val="36"/>
        </w:rPr>
        <w:t xml:space="preserve">ĐA ĐỘ PHÂN GIẢI</w:t>
      </w:r>
    </w:p>
    <w:p>
      <w:pPr>
        <w:spacing w:line="276"/>
      </w:pPr>
    </w:p>
    <w:p>
      <w:pPr>
        <w:spacing w:line="276"/>
      </w:pPr>
    </w:p>
    <w:p>
      <w:pPr>
        <w:spacing w:after="0" w:before="0" w:line="276"/>
        <w:jc w:val="center"/>
      </w:pPr>
      <w:r>
        <w:rPr>
          <w:rFonts w:ascii="Times New Roman" w:cs="Times New Roman" w:eastAsia="Times New Roman" w:hAnsi="Times New Roman"/>
          <w:b/>
          <w:bCs/>
          <w:sz w:val="28"/>
          <w:szCs w:val="28"/>
        </w:rPr>
        <w:t xml:space="preserve">LUẬN VĂN THẠC SĨ</w:t>
      </w:r>
    </w:p>
    <w:p>
      <w:pPr>
        <w:spacing w:after="0" w:before="0" w:line="276"/>
        <w:jc w:val="center"/>
      </w:pPr>
      <w:r>
        <w:rPr>
          <w:rFonts w:ascii="Times New Roman" w:cs="Times New Roman" w:eastAsia="Times New Roman" w:hAnsi="Times New Roman"/>
          <w:b/>
          <w:bCs/>
          <w:sz w:val="28"/>
          <w:szCs w:val="28"/>
        </w:rPr>
        <w:t xml:space="preserve">NGÀNH: KHOA HỌC MÁY TÍNH</w:t>
      </w:r>
    </w:p>
    <w:p>
      <w:pPr>
        <w:spacing w:after="0" w:before="0" w:line="276"/>
        <w:jc w:val="center"/>
      </w:pPr>
      <w:r>
        <w:rPr>
          <w:rFonts w:ascii="Times New Roman" w:cs="Times New Roman" w:eastAsia="Times New Roman" w:hAnsi="Times New Roman"/>
          <w:b/>
          <w:bCs/>
          <w:sz w:val="28"/>
          <w:szCs w:val="28"/>
        </w:rPr>
        <w:t xml:space="preserve">MÃ SỐ: 8480101</w:t>
      </w:r>
    </w:p>
    <w:p>
      <w:pPr>
        <w:spacing w:line="276"/>
      </w:pPr>
    </w:p>
    <w:p>
      <w:pPr>
        <w:spacing w:line="276"/>
      </w:pPr>
    </w:p>
    <w:p>
      <w:pPr>
        <w:spacing w:line="276"/>
      </w:pPr>
    </w:p>
    <w:p>
      <w:pPr>
        <w:spacing w:line="276"/>
      </w:pPr>
    </w:p>
    <w:p>
      <w:pPr>
        <w:spacing w:after="0" w:before="0" w:line="276"/>
        <w:jc w:val="center"/>
      </w:pPr>
      <w:r>
        <w:rPr>
          <w:rFonts w:ascii="Times New Roman" w:cs="Times New Roman" w:eastAsia="Times New Roman" w:hAnsi="Times New Roman"/>
          <w:b/>
          <w:bCs/>
          <w:sz w:val="28"/>
          <w:szCs w:val="28"/>
        </w:rPr>
        <w:t xml:space="preserve">CẦN THƠ, NĂM 2026</w:t>
      </w:r>
    </w:p>
    <w:p>
      <w:r>
        <w:br w:type="page"/>
      </w:r>
    </w:p>
    <w:p>
      <w:pPr>
        <w:spacing w:line="276"/>
      </w:pPr>
    </w:p>
    <w:p>
      <w:pPr>
        <w:spacing w:line="276"/>
      </w:pPr>
    </w:p>
    <w:p>
      <w:pPr>
        <w:spacing w:after="0" w:before="0" w:line="276"/>
        <w:jc w:val="center"/>
      </w:pPr>
      <w:r>
        <w:rPr>
          <w:rFonts w:ascii="Times New Roman" w:cs="Times New Roman" w:eastAsia="Times New Roman" w:hAnsi="Times New Roman"/>
          <w:b/>
          <w:bCs/>
          <w:sz w:val="28"/>
          <w:szCs w:val="28"/>
        </w:rPr>
        <w:t xml:space="preserve">TRƯỜNG ĐẠI HỌC CẦN THƠ</w:t>
      </w:r>
    </w:p>
    <w:p>
      <w:pPr>
        <w:spacing w:after="240" w:before="0" w:line="276"/>
        <w:jc w:val="center"/>
      </w:pPr>
      <w:r>
        <w:rPr>
          <w:rFonts w:ascii="Times New Roman" w:cs="Times New Roman" w:eastAsia="Times New Roman" w:hAnsi="Times New Roman"/>
          <w:b/>
          <w:bCs/>
          <w:sz w:val="28"/>
          <w:szCs w:val="28"/>
        </w:rPr>
        <w:t xml:space="preserve">KHOA CÔNG NGHỆ THÔNG TIN VÀ TRUYỀN THÔNG</w:t>
      </w:r>
    </w:p>
    <w:p>
      <w:pPr>
        <w:spacing w:line="276"/>
      </w:pPr>
    </w:p>
    <w:p>
      <w:pPr>
        <w:spacing w:after="0" w:before="0" w:line="276"/>
        <w:jc w:val="center"/>
      </w:pPr>
      <w:r>
        <w:rPr>
          <w:rFonts w:ascii="Times New Roman" w:cs="Times New Roman" w:eastAsia="Times New Roman" w:hAnsi="Times New Roman"/>
          <w:b/>
          <w:bCs/>
          <w:sz w:val="28"/>
          <w:szCs w:val="28"/>
        </w:rPr>
        <w:t xml:space="preserve">NGUYỄN HOÀNG XUÂN TRÍ</w:t>
      </w:r>
    </w:p>
    <w:p>
      <w:pPr>
        <w:spacing w:after="240" w:before="0" w:line="276"/>
        <w:jc w:val="center"/>
      </w:pPr>
      <w:r>
        <w:rPr>
          <w:rFonts w:ascii="Times New Roman" w:cs="Times New Roman" w:eastAsia="Times New Roman" w:hAnsi="Times New Roman"/>
          <w:b/>
          <w:bCs/>
          <w:sz w:val="28"/>
          <w:szCs w:val="28"/>
        </w:rPr>
        <w:t xml:space="preserve">MÃ SỐ HV: M2522016</w:t>
      </w:r>
    </w:p>
    <w:p>
      <w:pPr>
        <w:spacing w:line="276"/>
      </w:pPr>
    </w:p>
    <w:p>
      <w:pPr>
        <w:spacing w:after="0" w:before="0" w:line="276"/>
        <w:jc w:val="center"/>
      </w:pPr>
      <w:r>
        <w:rPr>
          <w:rFonts w:ascii="Times New Roman" w:cs="Times New Roman" w:eastAsia="Times New Roman" w:hAnsi="Times New Roman"/>
          <w:b/>
          <w:bCs/>
          <w:sz w:val="36"/>
          <w:szCs w:val="36"/>
        </w:rPr>
        <w:t xml:space="preserve">NGHỆ THUẬT VÀ PHƯƠNG PHÁP DỰ BÁO</w:t>
      </w:r>
    </w:p>
    <w:p>
      <w:pPr>
        <w:spacing w:after="0" w:before="0" w:line="276"/>
        <w:jc w:val="center"/>
      </w:pPr>
      <w:r>
        <w:rPr>
          <w:rFonts w:ascii="Times New Roman" w:cs="Times New Roman" w:eastAsia="Times New Roman" w:hAnsi="Times New Roman"/>
          <w:b/>
          <w:bCs/>
          <w:sz w:val="36"/>
          <w:szCs w:val="36"/>
        </w:rPr>
        <w:t xml:space="preserve">NỒNG ĐỘ BỤI MỊN PM2.5 BẰNG MÁY HỌC VÀ HỌC SÂU</w:t>
      </w:r>
    </w:p>
    <w:p>
      <w:pPr>
        <w:spacing w:after="0" w:before="0" w:line="276"/>
        <w:jc w:val="center"/>
      </w:pPr>
      <w:r>
        <w:rPr>
          <w:rFonts w:ascii="Times New Roman" w:cs="Times New Roman" w:eastAsia="Times New Roman" w:hAnsi="Times New Roman"/>
          <w:b/>
          <w:bCs/>
          <w:sz w:val="36"/>
          <w:szCs w:val="36"/>
        </w:rPr>
        <w:t xml:space="preserve">ĐA MÔ HÌNH DỰA TRÊN DỮ LIỆU CẢM BIẾN IOT</w:t>
      </w:r>
    </w:p>
    <w:p>
      <w:pPr>
        <w:spacing w:after="240" w:before="0" w:line="276"/>
        <w:jc w:val="center"/>
      </w:pPr>
      <w:r>
        <w:rPr>
          <w:rFonts w:ascii="Times New Roman" w:cs="Times New Roman" w:eastAsia="Times New Roman" w:hAnsi="Times New Roman"/>
          <w:b/>
          <w:bCs/>
          <w:sz w:val="36"/>
          <w:szCs w:val="36"/>
        </w:rPr>
        <w:t xml:space="preserve">ĐA ĐỘ PHÂN GIẢI</w:t>
      </w:r>
    </w:p>
    <w:p>
      <w:pPr>
        <w:spacing w:line="276"/>
      </w:pPr>
    </w:p>
    <w:p>
      <w:pPr>
        <w:spacing w:after="0" w:before="0" w:line="276"/>
        <w:jc w:val="center"/>
      </w:pPr>
      <w:r>
        <w:rPr>
          <w:rFonts w:ascii="Times New Roman" w:cs="Times New Roman" w:eastAsia="Times New Roman" w:hAnsi="Times New Roman"/>
          <w:b/>
          <w:bCs/>
          <w:sz w:val="28"/>
          <w:szCs w:val="28"/>
        </w:rPr>
        <w:t xml:space="preserve">LUẬN VĂN THẠC SĨ</w:t>
      </w:r>
    </w:p>
    <w:p>
      <w:pPr>
        <w:spacing w:after="0" w:before="0" w:line="276"/>
        <w:jc w:val="center"/>
      </w:pPr>
      <w:r>
        <w:rPr>
          <w:rFonts w:ascii="Times New Roman" w:cs="Times New Roman" w:eastAsia="Times New Roman" w:hAnsi="Times New Roman"/>
          <w:b/>
          <w:bCs/>
          <w:sz w:val="28"/>
          <w:szCs w:val="28"/>
        </w:rPr>
        <w:t xml:space="preserve">CHUYÊN NGÀNH: KHOA HỌC MÁY TÍNH</w:t>
      </w:r>
    </w:p>
    <w:p>
      <w:pPr>
        <w:spacing w:after="240" w:before="0" w:line="276"/>
        <w:jc w:val="center"/>
      </w:pPr>
      <w:r>
        <w:rPr>
          <w:rFonts w:ascii="Times New Roman" w:cs="Times New Roman" w:eastAsia="Times New Roman" w:hAnsi="Times New Roman"/>
          <w:b/>
          <w:bCs/>
          <w:sz w:val="28"/>
          <w:szCs w:val="28"/>
        </w:rPr>
        <w:t xml:space="preserve">MÃ SỐ NGÀNH: 8480101</w:t>
      </w:r>
    </w:p>
    <w:p>
      <w:pPr>
        <w:spacing w:line="276"/>
      </w:pPr>
    </w:p>
    <w:p>
      <w:pPr>
        <w:spacing w:after="0" w:before="0" w:line="276"/>
        <w:jc w:val="center"/>
      </w:pPr>
      <w:r>
        <w:rPr>
          <w:rFonts w:ascii="Times New Roman" w:cs="Times New Roman" w:eastAsia="Times New Roman" w:hAnsi="Times New Roman"/>
          <w:b/>
          <w:bCs/>
          <w:sz w:val="28"/>
          <w:szCs w:val="28"/>
        </w:rPr>
        <w:t xml:space="preserve">NGƯỜI HƯỚNG DẪN KHOA HỌC:</w:t>
      </w:r>
    </w:p>
    <w:p>
      <w:pPr>
        <w:spacing w:after="0" w:before="0" w:line="276"/>
        <w:jc w:val="center"/>
      </w:pPr>
      <w:r>
        <w:rPr>
          <w:rFonts w:ascii="Times New Roman" w:cs="Times New Roman" w:eastAsia="Times New Roman" w:hAnsi="Times New Roman"/>
          <w:b/>
          <w:bCs/>
          <w:sz w:val="28"/>
          <w:szCs w:val="28"/>
        </w:rPr>
        <w:t xml:space="preserve">TS. NGUYỄN MINH KHIÊM</w:t>
      </w:r>
    </w:p>
    <w:p>
      <w:pPr>
        <w:spacing w:line="276"/>
      </w:pPr>
    </w:p>
    <w:p>
      <w:pPr>
        <w:spacing w:line="276"/>
      </w:pPr>
    </w:p>
    <w:p>
      <w:pPr>
        <w:spacing w:line="276"/>
      </w:pPr>
    </w:p>
    <w:p>
      <w:pPr>
        <w:spacing w:after="0" w:before="0" w:line="276"/>
        <w:jc w:val="center"/>
      </w:pPr>
      <w:r>
        <w:rPr>
          <w:rFonts w:ascii="Times New Roman" w:cs="Times New Roman" w:eastAsia="Times New Roman" w:hAnsi="Times New Roman"/>
          <w:b/>
          <w:bCs/>
          <w:sz w:val="28"/>
          <w:szCs w:val="28"/>
        </w:rPr>
        <w:t xml:space="preserve">CẦN THƠ, NĂM 2026</w:t>
      </w:r>
    </w:p>
    <w:p>
      <w:r>
        <w:br w:type="page"/>
      </w:r>
    </w:p>
    <w:p>
      <w:pPr>
        <w:spacing w:after="240" w:line="276"/>
        <w:jc w:val="center"/>
      </w:pPr>
      <w:r>
        <w:rPr>
          <w:rFonts w:ascii="Times New Roman" w:cs="Times New Roman" w:eastAsia="Times New Roman" w:hAnsi="Times New Roman"/>
          <w:b/>
          <w:bCs/>
          <w:sz w:val="28"/>
          <w:szCs w:val="28"/>
        </w:rPr>
        <w:t xml:space="preserve">CHẤP THUẬN CỦA HỘI ĐỒNG</w:t>
      </w:r>
    </w:p>
    <w:p>
      <w:pPr>
        <w:spacing w:after="0" w:before="0" w:line="276"/>
        <w:ind w:firstLine="567"/>
        <w:jc w:val="both"/>
      </w:pPr>
      <w:r>
        <w:rPr>
          <w:rFonts w:ascii="Times New Roman" w:cs="Times New Roman" w:eastAsia="Times New Roman" w:hAnsi="Times New Roman"/>
          <w:sz w:val="26"/>
          <w:szCs w:val="26"/>
        </w:rPr>
        <w:t xml:space="preserve">Luận văn thạc sĩ này, với đề tựa: </w:t>
      </w:r>
      <w:r>
        <w:rPr>
          <w:rFonts w:ascii="Times New Roman" w:cs="Times New Roman" w:eastAsia="Times New Roman" w:hAnsi="Times New Roman"/>
          <w:b/>
          <w:bCs/>
          <w:sz w:val="26"/>
          <w:szCs w:val="26"/>
        </w:rPr>
        <w:t xml:space="preserve">"Nghệ thuật và phương pháp dự báo nồng độ bụi mịn PM2.5 bằng máy học và học sâu đa mô hình dựa trên dữ liệu cảm biến IoT đa độ phân giải"</w:t>
      </w:r>
      <w:r>
        <w:rPr>
          <w:rFonts w:ascii="Times New Roman" w:cs="Times New Roman" w:eastAsia="Times New Roman" w:hAnsi="Times New Roman"/>
          <w:sz w:val="26"/>
          <w:szCs w:val="26"/>
        </w:rPr>
        <w:t xml:space="preserve">, do học viên </w:t>
      </w:r>
      <w:r>
        <w:rPr>
          <w:rFonts w:ascii="Times New Roman" w:cs="Times New Roman" w:eastAsia="Times New Roman" w:hAnsi="Times New Roman"/>
          <w:b/>
          <w:bCs/>
          <w:sz w:val="26"/>
          <w:szCs w:val="26"/>
        </w:rPr>
        <w:t xml:space="preserve">Nguyễn Hoàng Xuân Trí</w:t>
      </w:r>
      <w:r>
        <w:rPr>
          <w:rFonts w:ascii="Times New Roman" w:cs="Times New Roman" w:eastAsia="Times New Roman" w:hAnsi="Times New Roman"/>
          <w:sz w:val="26"/>
          <w:szCs w:val="26"/>
        </w:rPr>
        <w:t xml:space="preserve"> thực hiện theo sự hướng dẫn khoa học của </w:t>
      </w:r>
      <w:r>
        <w:rPr>
          <w:rFonts w:ascii="Times New Roman" w:cs="Times New Roman" w:eastAsia="Times New Roman" w:hAnsi="Times New Roman"/>
          <w:b/>
          <w:bCs/>
          <w:sz w:val="26"/>
          <w:szCs w:val="26"/>
        </w:rPr>
        <w:t xml:space="preserve">TS. Nguyễn Minh Khiêm</w:t>
      </w:r>
      <w:r>
        <w:rPr>
          <w:rFonts w:ascii="Times New Roman" w:cs="Times New Roman" w:eastAsia="Times New Roman" w:hAnsi="Times New Roman"/>
          <w:sz w:val="26"/>
          <w:szCs w:val="26"/>
        </w:rPr>
        <w:t xml:space="preserve">. Luận văn đã được báo cáo và thông qua trước Hội đồng chấm luận văn thạc sĩ vào ngày ..... tháng ..... năm 2026.</w:t>
      </w:r>
    </w:p>
    <w:p>
      <w:pPr>
        <w:spacing w:after="0" w:before="0" w:line="276"/>
        <w:ind w:firstLine="567"/>
        <w:jc w:val="both"/>
      </w:pPr>
      <w:r>
        <w:rPr>
          <w:rFonts w:ascii="Times New Roman" w:cs="Times New Roman" w:eastAsia="Times New Roman" w:hAnsi="Times New Roman"/>
          <w:sz w:val="26"/>
          <w:szCs w:val="26"/>
        </w:rPr>
        <w:t xml:space="preserve">Luận văn đã được hoàn thiện và chỉnh sửa theo đúng biên bản góp ý của Hội đồng chấm luận văn.</w:t>
      </w:r>
    </w:p>
    <w:p>
      <w:pPr>
        <w:spacing w:line="276"/>
      </w:pPr>
    </w:p>
    <w:p>
      <w:pPr>
        <w:spacing w:line="276"/>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Thư ký Hội đồng</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Ủy viên Hội đồng</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r>
    </w:tbl>
    <w:p>
      <w:pPr>
        <w:spacing w:line="276"/>
      </w:pPr>
    </w:p>
    <w:p>
      <w:pPr>
        <w:spacing w:line="276"/>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Phản biện 1</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Phản biện 2</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r>
    </w:tbl>
    <w:p>
      <w:pPr>
        <w:spacing w:line="276"/>
      </w:pPr>
    </w:p>
    <w:p>
      <w:pPr>
        <w:spacing w:line="276"/>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Người hướng dẫn khoa học</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TS. Nguyễn Minh Khiêm</w:t>
            </w:r>
          </w:p>
        </w:tc>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Chủ tịch Hội đồng</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r>
    </w:tbl>
    <w:p>
      <w:r>
        <w:br w:type="page"/>
      </w:r>
    </w:p>
    <w:p>
      <w:pPr>
        <w:spacing w:after="240" w:line="276"/>
        <w:jc w:val="center"/>
      </w:pPr>
      <w:r>
        <w:rPr>
          <w:rFonts w:ascii="Times New Roman" w:cs="Times New Roman" w:eastAsia="Times New Roman" w:hAnsi="Times New Roman"/>
          <w:b/>
          <w:bCs/>
          <w:sz w:val="28"/>
          <w:szCs w:val="28"/>
        </w:rPr>
        <w:t xml:space="preserve">LỜI CẢM ƠN</w:t>
      </w:r>
    </w:p>
    <w:p>
      <w:pPr>
        <w:spacing w:after="0" w:before="0" w:line="276"/>
        <w:ind w:firstLine="567"/>
        <w:jc w:val="both"/>
      </w:pPr>
      <w:r>
        <w:rPr>
          <w:rFonts w:ascii="Times New Roman" w:cs="Times New Roman" w:eastAsia="Times New Roman" w:hAnsi="Times New Roman"/>
          <w:sz w:val="26"/>
          <w:szCs w:val="26"/>
        </w:rPr>
        <w:t xml:space="preserve">Lời đầu tiên, tôi xin bày tỏ lòng biết ơn sâu sắc và chân thành nhất đến </w:t>
      </w:r>
      <w:r>
        <w:rPr>
          <w:rFonts w:ascii="Times New Roman" w:cs="Times New Roman" w:eastAsia="Times New Roman" w:hAnsi="Times New Roman"/>
          <w:b/>
          <w:bCs/>
          <w:sz w:val="26"/>
          <w:szCs w:val="26"/>
        </w:rPr>
        <w:t xml:space="preserve">TS. Nguyễn Minh Khiêm</w:t>
      </w:r>
      <w:r>
        <w:rPr>
          <w:rFonts w:ascii="Times New Roman" w:cs="Times New Roman" w:eastAsia="Times New Roman" w:hAnsi="Times New Roman"/>
          <w:sz w:val="26"/>
          <w:szCs w:val="26"/>
        </w:rPr>
        <w:t xml:space="preserve">, người thầy đã tận tình hướng dẫn, định hướng khoa học và dành nhiều thời gian trao đổi, truyền đạt những kiến thức phương pháp luận quý báu cho tôi trong suốt quá trình thực hiện đề tài luận văn thạc sĩ này.</w:t>
      </w:r>
    </w:p>
    <w:p>
      <w:pPr>
        <w:spacing w:after="0" w:before="0" w:line="276"/>
        <w:ind w:firstLine="567"/>
        <w:jc w:val="both"/>
      </w:pPr>
      <w:r>
        <w:rPr>
          <w:rFonts w:ascii="Times New Roman" w:cs="Times New Roman" w:eastAsia="Times New Roman" w:hAnsi="Times New Roman"/>
          <w:sz w:val="26"/>
          <w:szCs w:val="26"/>
        </w:rPr>
        <w:t xml:space="preserve">Tôi xin chân thành cảm ơn Quý Thầy, Cô trong Khoa Công nghệ Thông tin và Truyền thông, Trường Đại học Cần Thơ đã giảng dạy, trang bị cho tôi những nền tảng kiến thức chuyên môn vững chắc và tạo mọi điều kiện thuận lợi về cơ sở vật chất, thủ tục hành chính trong suốt khóa học Cao học.</w:t>
      </w:r>
    </w:p>
    <w:p>
      <w:pPr>
        <w:spacing w:after="0" w:before="0" w:line="276"/>
        <w:ind w:firstLine="567"/>
        <w:jc w:val="both"/>
      </w:pPr>
      <w:r>
        <w:rPr>
          <w:rFonts w:ascii="Times New Roman" w:cs="Times New Roman" w:eastAsia="Times New Roman" w:hAnsi="Times New Roman"/>
          <w:sz w:val="26"/>
          <w:szCs w:val="26"/>
        </w:rPr>
        <w:t xml:space="preserve">Tôi cũng xin gửi lời cảm ơn đến Ban Quản lý trạm quan trắc cảm biến IoT Sa Đéc (tỉnh Đồng Tháp) đã hỗ trợ cung cấp nguồn dữ liệu thực nghiệm liên tục, giúp đề tài có được bộ dữ liệu thực tế giàu giá trị khoa học.</w:t>
      </w:r>
    </w:p>
    <w:p>
      <w:pPr>
        <w:spacing w:after="0" w:before="0" w:line="276"/>
        <w:ind w:firstLine="567"/>
        <w:jc w:val="both"/>
      </w:pPr>
      <w:r>
        <w:rPr>
          <w:rFonts w:ascii="Times New Roman" w:cs="Times New Roman" w:eastAsia="Times New Roman" w:hAnsi="Times New Roman"/>
          <w:sz w:val="26"/>
          <w:szCs w:val="26"/>
        </w:rPr>
        <w:t xml:space="preserve">Sau cùng, tôi xin gửi lời cảm ơn tha thiết đến gia đình, bạn bè và các đồng nghiệp đã luôn động viên, chia sẻ và tạo động lực to lớn để tôi hoàn thành tốt công trình nghiên cứu này.</w:t>
      </w:r>
    </w:p>
    <w:p>
      <w:pPr>
        <w:spacing w:line="276"/>
      </w:pPr>
    </w:p>
    <w:p>
      <w:pPr>
        <w:spacing w:line="276"/>
      </w:pPr>
    </w:p>
    <w:p>
      <w:pPr>
        <w:spacing w:line="276"/>
        <w:jc w:val="right"/>
      </w:pPr>
      <w:r>
        <w:rPr>
          <w:rFonts w:ascii="Times New Roman" w:cs="Times New Roman" w:eastAsia="Times New Roman" w:hAnsi="Times New Roman"/>
          <w:i/>
          <w:iCs/>
          <w:sz w:val="26"/>
          <w:szCs w:val="26"/>
        </w:rPr>
        <w:t xml:space="preserve">Cần Thơ, ngày ..... tháng ..... năm 2026</w:t>
      </w:r>
    </w:p>
    <w:p>
      <w:pPr>
        <w:spacing w:line="276"/>
        <w:jc w:val="center"/>
      </w:pPr>
      <w:r>
        <w:rPr>
          <w:rFonts w:ascii="Times New Roman" w:cs="Times New Roman" w:eastAsia="Times New Roman" w:hAnsi="Times New Roman"/>
          <w:b/>
          <w:bCs/>
          <w:sz w:val="26"/>
          <w:szCs w:val="26"/>
        </w:rPr>
        <w:t xml:space="preserve">Học viên</w:t>
      </w:r>
    </w:p>
    <w:p>
      <w:pPr>
        <w:spacing w:line="276"/>
      </w:pPr>
    </w:p>
    <w:p>
      <w:pPr>
        <w:spacing w:line="276"/>
      </w:pPr>
    </w:p>
    <w:p>
      <w:pPr>
        <w:spacing w:line="276"/>
      </w:pPr>
    </w:p>
    <w:p>
      <w:pPr>
        <w:spacing w:line="276"/>
        <w:jc w:val="center"/>
      </w:pPr>
      <w:r>
        <w:rPr>
          <w:rFonts w:ascii="Times New Roman" w:cs="Times New Roman" w:eastAsia="Times New Roman" w:hAnsi="Times New Roman"/>
          <w:b/>
          <w:bCs/>
          <w:sz w:val="26"/>
          <w:szCs w:val="26"/>
        </w:rPr>
        <w:t xml:space="preserve">Nguyễn Hoàng Xuân Trí</w:t>
      </w:r>
    </w:p>
    <w:p>
      <w:r>
        <w:br w:type="page"/>
      </w:r>
    </w:p>
    <w:p>
      <w:pPr>
        <w:spacing w:after="240" w:line="276"/>
        <w:jc w:val="center"/>
      </w:pPr>
      <w:r>
        <w:rPr>
          <w:rFonts w:ascii="Times New Roman" w:cs="Times New Roman" w:eastAsia="Times New Roman" w:hAnsi="Times New Roman"/>
          <w:b/>
          <w:bCs/>
          <w:sz w:val="28"/>
          <w:szCs w:val="28"/>
        </w:rPr>
        <w:t xml:space="preserve">TÓM TẮT</w:t>
      </w:r>
    </w:p>
    <w:p>
      <w:pPr>
        <w:spacing w:after="0" w:before="0" w:line="276"/>
        <w:ind w:firstLine="567"/>
        <w:jc w:val="both"/>
      </w:pPr>
      <w:r>
        <w:rPr>
          <w:rFonts w:ascii="Times New Roman" w:cs="Times New Roman" w:eastAsia="Times New Roman" w:hAnsi="Times New Roman"/>
          <w:sz w:val="26"/>
          <w:szCs w:val="26"/>
        </w:rPr>
        <w:t xml:space="preserve">Dự báo nồng độ bụi mịn PM2.5 đóng vai trò quan trọng trong việc cảnh báo sớm nguy cơ ô nhiễm không khí và bảo vệ sức khỏe cộng đồng. Tuy nhiên, chuỗi thời gian nồng độ PM2.5 từ các hệ thống cảm biến chi phí thấp (Low-Cost Sensors - LCS) trong mạng lưới IoT thường xuyên đối mặt với các thách thức lớn như tính phi tuyến cao, bẫy rò rỉ dữ liệu (data leakage), hiện tượng mất mát dữ liệu kéo dài (data gaps) và bẫy tự tương quan (autocorrelation trap).</w:t>
      </w:r>
    </w:p>
    <w:p>
      <w:pPr>
        <w:spacing w:after="0" w:before="0" w:line="276"/>
        <w:ind w:firstLine="567"/>
        <w:jc w:val="both"/>
      </w:pPr>
      <w:r>
        <w:rPr>
          <w:rFonts w:ascii="Times New Roman" w:cs="Times New Roman" w:eastAsia="Times New Roman" w:hAnsi="Times New Roman"/>
          <w:sz w:val="26"/>
          <w:szCs w:val="26"/>
        </w:rPr>
        <w:t xml:space="preserve">Luận văn này nghiên cứu và đề xuất một quy trình kỹ nghệ dữ liệu khép kín (End-to-End Pipeline) kết hợp với mô hình dự báo đa độ phân giải (Multi-Resolution) và đa mốc thời gian (Multi-Horizon: 1h, 6h, 24h). Bộ dữ liệu thực nghiệm được thu thập từ trạm cảm biến IoT đặt tại thành phố Sa Đéc, tỉnh Đồng Tháp trong khoảng thời gian 3,1 năm (từ 03/2022 đến 05/2025 với 209.594 bản ghi thô). Nghiên cứu đề xuất chiến lược </w:t>
      </w:r>
      <w:r>
        <w:rPr>
          <w:rFonts w:ascii="Times New Roman" w:cs="Times New Roman" w:eastAsia="Times New Roman" w:hAnsi="Times New Roman"/>
          <w:b/>
          <w:bCs/>
          <w:sz w:val="26"/>
          <w:szCs w:val="26"/>
        </w:rPr>
        <w:t xml:space="preserve">Nội suy phân tầng (Tiered Imputation Strategy)</w:t>
      </w:r>
      <w:r>
        <w:rPr>
          <w:rFonts w:ascii="Times New Roman" w:cs="Times New Roman" w:eastAsia="Times New Roman" w:hAnsi="Times New Roman"/>
          <w:sz w:val="26"/>
          <w:szCs w:val="26"/>
        </w:rPr>
        <w:t xml:space="preserve">: áp dụng Cubic Spline cho các khoảng trống ngắn (≤6h), K-Nearest Neighbors (KNN) cho khoảng trống trung bình (6-24h), và loại bỏ các khoảng trống dài (&gt;24h) nhằm bảo toàn cấu trúc phân đoạn tự nhiên của dữ liệu. Đồng thời, quy trình kỹ nghệ đặc trưng tuân thủ nghiêm ngặt nguyên tắc </w:t>
      </w:r>
      <w:r>
        <w:rPr>
          <w:rFonts w:ascii="Times New Roman" w:cs="Times New Roman" w:eastAsia="Times New Roman" w:hAnsi="Times New Roman"/>
          <w:b/>
          <w:bCs/>
          <w:sz w:val="26"/>
          <w:szCs w:val="26"/>
        </w:rPr>
        <w:t xml:space="preserve">Anti-Leakage Discipline</w:t>
      </w:r>
      <w:r>
        <w:rPr>
          <w:rFonts w:ascii="Times New Roman" w:cs="Times New Roman" w:eastAsia="Times New Roman" w:hAnsi="Times New Roman"/>
          <w:sz w:val="26"/>
          <w:szCs w:val="26"/>
        </w:rPr>
        <w:t xml:space="preserve"> thông qua phép biến đổi trễ shift(1) cho toàn bộ 119 đặc trưng temporal.</w:t>
      </w:r>
    </w:p>
    <w:p>
      <w:pPr>
        <w:spacing w:after="0" w:before="0" w:line="276"/>
        <w:ind w:firstLine="567"/>
        <w:jc w:val="both"/>
      </w:pPr>
      <w:r>
        <w:rPr>
          <w:rFonts w:ascii="Times New Roman" w:cs="Times New Roman" w:eastAsia="Times New Roman" w:hAnsi="Times New Roman"/>
          <w:sz w:val="26"/>
          <w:szCs w:val="26"/>
        </w:rPr>
        <w:t xml:space="preserve">Kết quả thực nghiệm trên tập kiểm thử mỏ neo (Anchor Test Set) cho thấy: (1) Tại điểm trễ siêu ngắn 1h, mạng GRU ở độ phân giải 15 phút (GRU_v9_15m) đã đánh bại Persistence với MASE = 0,667 (MAE = 2,944 μg/m³, R² = 0,267). (2) Tại các điểm trễ xa 6h và 24h, độ phân giải 30 phút được chứng minh là "Điểm ngọt độ phân giải" (Resolution Sweet Spot). Mô hình Ensemble_Weighted_v9_30m đạt MASE = 0,382 tại 6h (giảm 49,6% MAE so với Persistence) và MASE = 0,469 tại 24h (giảm 46,0% MAE). (3) Phân tích minh bạch mô hình bằng SHAP TreeExplainer đã phát hiện Ngưỡng tới hạn ô nhiễm phi tuyến khi nồng độ trung bình 24h vượt qua mức 17-18 μg/m³.</w:t>
      </w:r>
    </w:p>
    <w:p>
      <w:pPr>
        <w:spacing w:after="0" w:before="0" w:line="276"/>
        <w:ind w:firstLine="567"/>
        <w:jc w:val="both"/>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sz w:val="26"/>
          <w:szCs w:val="26"/>
        </w:rPr>
        <w:t xml:space="preserve">Bụi mịn PM2.5, Cảm biến IoT, Đa độ phân giải, Multi-Horizon Forecasting, Anti-Leakage Discipline, Tiered Imputation, Ensemble Learning, SHAP, MASE.</w:t>
      </w:r>
    </w:p>
    <w:p>
      <w:r>
        <w:br w:type="page"/>
      </w:r>
    </w:p>
    <w:p>
      <w:pPr>
        <w:spacing w:after="240" w:line="276"/>
        <w:jc w:val="center"/>
      </w:pPr>
      <w:r>
        <w:rPr>
          <w:rFonts w:ascii="Times New Roman" w:cs="Times New Roman" w:eastAsia="Times New Roman" w:hAnsi="Times New Roman"/>
          <w:b/>
          <w:bCs/>
          <w:sz w:val="28"/>
          <w:szCs w:val="28"/>
        </w:rPr>
        <w:t xml:space="preserve">ABSTRACT</w:t>
      </w:r>
    </w:p>
    <w:p>
      <w:pPr>
        <w:spacing w:after="0" w:before="0" w:line="276"/>
        <w:ind w:firstLine="567"/>
        <w:jc w:val="both"/>
      </w:pPr>
      <w:r>
        <w:rPr>
          <w:rFonts w:ascii="Times New Roman" w:cs="Times New Roman" w:eastAsia="Times New Roman" w:hAnsi="Times New Roman"/>
          <w:sz w:val="26"/>
          <w:szCs w:val="26"/>
        </w:rPr>
        <w:t xml:space="preserve">Fine particulate matter (PM2.5) forecasting plays a crucial role in providing early atmospheric pollution warnings and protecting public health. However, time-series data gathered from low-cost Internet of Things (IoT) sensors often suffer from severe challenges including high non-linearity, subtle data leakage traps, prolonged missing data gaps, and autocorrelation dominance at short horizons.</w:t>
      </w:r>
    </w:p>
    <w:p>
      <w:pPr>
        <w:spacing w:after="0" w:before="0" w:line="276"/>
        <w:ind w:firstLine="567"/>
        <w:jc w:val="both"/>
      </w:pPr>
      <w:r>
        <w:rPr>
          <w:rFonts w:ascii="Times New Roman" w:cs="Times New Roman" w:eastAsia="Times New Roman" w:hAnsi="Times New Roman"/>
          <w:sz w:val="26"/>
          <w:szCs w:val="26"/>
        </w:rPr>
        <w:t xml:space="preserve">This thesis presents an end-to-end data engineering pipeline combined with a multi-resolution (15m, 30m, 1h) and multi-horizon (1h, 6h, 24h) forecasting framework. The empirical dataset was collected from an IoT sensor station in Sa Dec City, Dong Thap Province, Vietnam, spanning 3.1 years (March 2022 to May 2025 with 209,594 raw observations). We propose a </w:t>
      </w:r>
      <w:r>
        <w:rPr>
          <w:rFonts w:ascii="Times New Roman" w:cs="Times New Roman" w:eastAsia="Times New Roman" w:hAnsi="Times New Roman"/>
          <w:b/>
          <w:bCs/>
          <w:sz w:val="26"/>
          <w:szCs w:val="26"/>
        </w:rPr>
        <w:t xml:space="preserve">Tiered Imputation Strategy</w:t>
      </w:r>
      <w:r>
        <w:rPr>
          <w:rFonts w:ascii="Times New Roman" w:cs="Times New Roman" w:eastAsia="Times New Roman" w:hAnsi="Times New Roman"/>
          <w:sz w:val="26"/>
          <w:szCs w:val="26"/>
        </w:rPr>
        <w:t xml:space="preserve"> employing Cubic Spline for short gaps (≤6h), K-Nearest Neighbors (KNN) for medium gaps (6-24h), and complete removal of gaps &gt;24h to avoid continuous sequence hallucinations. Furthermore, our feature engineering rigorously enforces an </w:t>
      </w:r>
      <w:r>
        <w:rPr>
          <w:rFonts w:ascii="Times New Roman" w:cs="Times New Roman" w:eastAsia="Times New Roman" w:hAnsi="Times New Roman"/>
          <w:b/>
          <w:bCs/>
          <w:sz w:val="26"/>
          <w:szCs w:val="26"/>
        </w:rPr>
        <w:t xml:space="preserve">Anti-Leakage Discipline</w:t>
      </w:r>
      <w:r>
        <w:rPr>
          <w:rFonts w:ascii="Times New Roman" w:cs="Times New Roman" w:eastAsia="Times New Roman" w:hAnsi="Times New Roman"/>
          <w:sz w:val="26"/>
          <w:szCs w:val="26"/>
        </w:rPr>
        <w:t xml:space="preserve"> using explicit shift(1) delay transformations across all 119 temporal features.</w:t>
      </w:r>
    </w:p>
    <w:p>
      <w:pPr>
        <w:spacing w:after="0" w:before="0" w:line="276"/>
        <w:ind w:firstLine="567"/>
        <w:jc w:val="both"/>
      </w:pPr>
      <w:r>
        <w:rPr>
          <w:rFonts w:ascii="Times New Roman" w:cs="Times New Roman" w:eastAsia="Times New Roman" w:hAnsi="Times New Roman"/>
          <w:sz w:val="26"/>
          <w:szCs w:val="26"/>
        </w:rPr>
        <w:t xml:space="preserve">Empirical evaluation on an Anchor Test Set reveals that: (1) At the ultra-short 1h horizon, despite strong autocorrelation (ACF ≈ 0.97), a Deep Learning model at 15-minute resolution (GRU_v9_15m) successfully overcomes the autocorrelation trap, achieving MASE = 0.667 (MAE = 2.944 μg/m³, R² = 0.267). (2) At longer horizons (6h and 24h), the 30-minute sampling resolution (30m) is established as the optimal "Resolution Sweet Spot". The hybrid model Ensemble_Weighted_v9_30m achieves superior performance, yielding MASE = 0.382 at 6h (a 31.3% MAE reduction over Persistence) and MASE = 0.469 at 24h (a 27.5% MAE reduction). (3) Explainable AI analysis using SHAP TreeExplainer uncovers a non-linear Physical Tipping Point when the 24-hour rolling mean PM2.5 exceeds 17-18 μg/m³.</w:t>
      </w:r>
    </w:p>
    <w:p>
      <w:pPr>
        <w:spacing w:after="0" w:before="0" w:line="276"/>
        <w:ind w:firstLine="567"/>
        <w:jc w:val="both"/>
      </w:pPr>
      <w:r>
        <w:rPr>
          <w:rFonts w:ascii="Times New Roman" w:cs="Times New Roman" w:eastAsia="Times New Roman" w:hAnsi="Times New Roman"/>
          <w:b/>
          <w:bCs/>
          <w:sz w:val="26"/>
          <w:szCs w:val="26"/>
        </w:rPr>
        <w:t xml:space="preserve">Keywords: </w:t>
      </w:r>
      <w:r>
        <w:rPr>
          <w:rFonts w:ascii="Times New Roman" w:cs="Times New Roman" w:eastAsia="Times New Roman" w:hAnsi="Times New Roman"/>
          <w:sz w:val="26"/>
          <w:szCs w:val="26"/>
        </w:rPr>
        <w:t xml:space="preserve">PM2.5 Forecasting, IoT Low-Cost Sensors, Multi-Resolution Analysis, Multi-Horizon Forecasting, Anti-Leakage Discipline, Tiered Imputation, Ensemble Learning, SHAP, MASE.</w:t>
      </w:r>
    </w:p>
    <w:p>
      <w:r>
        <w:br w:type="page"/>
      </w:r>
    </w:p>
    <w:p>
      <w:pPr>
        <w:spacing w:after="240" w:line="276"/>
        <w:jc w:val="center"/>
      </w:pPr>
      <w:r>
        <w:rPr>
          <w:rFonts w:ascii="Times New Roman" w:cs="Times New Roman" w:eastAsia="Times New Roman" w:hAnsi="Times New Roman"/>
          <w:b/>
          <w:bCs/>
          <w:sz w:val="28"/>
          <w:szCs w:val="28"/>
        </w:rPr>
        <w:t xml:space="preserve">LỜI CAM ĐOAN</w:t>
      </w:r>
    </w:p>
    <w:p>
      <w:pPr>
        <w:spacing w:after="0" w:before="0" w:line="276"/>
        <w:ind w:firstLine="567"/>
        <w:jc w:val="both"/>
      </w:pPr>
      <w:r>
        <w:rPr>
          <w:rFonts w:ascii="Times New Roman" w:cs="Times New Roman" w:eastAsia="Times New Roman" w:hAnsi="Times New Roman"/>
          <w:sz w:val="26"/>
          <w:szCs w:val="26"/>
        </w:rPr>
        <w:t xml:space="preserve">Tôi tên là </w:t>
      </w:r>
      <w:r>
        <w:rPr>
          <w:rFonts w:ascii="Times New Roman" w:cs="Times New Roman" w:eastAsia="Times New Roman" w:hAnsi="Times New Roman"/>
          <w:b/>
          <w:bCs/>
          <w:sz w:val="26"/>
          <w:szCs w:val="26"/>
        </w:rPr>
        <w:t xml:space="preserve">Nguyễn Hoàng Xuân Trí</w:t>
      </w:r>
      <w:r>
        <w:rPr>
          <w:rFonts w:ascii="Times New Roman" w:cs="Times New Roman" w:eastAsia="Times New Roman" w:hAnsi="Times New Roman"/>
          <w:sz w:val="26"/>
          <w:szCs w:val="26"/>
        </w:rPr>
        <w:t xml:space="preserve">, học viên cao học khóa 2023–2025, chuyên ngành Khoa học Máy tính, Mã số HV: M2522016, Trường Đại học Cần Thơ.</w:t>
      </w:r>
    </w:p>
    <w:p>
      <w:pPr>
        <w:spacing w:after="0" w:before="0" w:line="276"/>
        <w:ind w:firstLine="567"/>
        <w:jc w:val="both"/>
      </w:pPr>
      <w:r>
        <w:rPr>
          <w:rFonts w:ascii="Times New Roman" w:cs="Times New Roman" w:eastAsia="Times New Roman" w:hAnsi="Times New Roman"/>
          <w:sz w:val="26"/>
          <w:szCs w:val="26"/>
        </w:rPr>
        <w:t xml:space="preserve">Tôi xin cam đoan rằng:</w:t>
      </w:r>
    </w:p>
    <w:p>
      <w:pPr>
        <w:spacing w:after="0" w:before="0" w:line="276"/>
        <w:jc w:val="both"/>
      </w:pPr>
      <w:r>
        <w:rPr>
          <w:rFonts w:ascii="Times New Roman" w:cs="Times New Roman" w:eastAsia="Times New Roman" w:hAnsi="Times New Roman"/>
          <w:sz w:val="26"/>
          <w:szCs w:val="26"/>
        </w:rPr>
        <w:t xml:space="preserve">1. Quyển luận văn thạc sĩ này là công trình nghiên cứu khoa học thực sự của bản thân tôi, được thực hiện dưới sự hướng dẫn khoa học của TS. Nguyễn Minh Khiêm.</w:t>
      </w:r>
    </w:p>
    <w:p>
      <w:pPr>
        <w:spacing w:after="0" w:before="0" w:line="276"/>
        <w:jc w:val="both"/>
      </w:pPr>
      <w:r>
        <w:rPr>
          <w:rFonts w:ascii="Times New Roman" w:cs="Times New Roman" w:eastAsia="Times New Roman" w:hAnsi="Times New Roman"/>
          <w:sz w:val="26"/>
          <w:szCs w:val="26"/>
        </w:rPr>
        <w:t xml:space="preserve">2. Tất cả các dữ liệu, kết quả tính toán và số liệu thực nghiệm trình bày trong luận văn là trung thực, khách quan, được trích xuất trực tiếp từ hệ thống mã nguồn codebase và cơ sở dữ liệu thực nghiệm của dự án, chưa từng được công bố trong bất kỳ công trình luận văn hay luận án nào khác.</w:t>
      </w:r>
    </w:p>
    <w:p>
      <w:pPr>
        <w:spacing w:after="0" w:before="0" w:line="276"/>
        <w:jc w:val="both"/>
      </w:pPr>
      <w:r>
        <w:rPr>
          <w:rFonts w:ascii="Times New Roman" w:cs="Times New Roman" w:eastAsia="Times New Roman" w:hAnsi="Times New Roman"/>
          <w:sz w:val="26"/>
          <w:szCs w:val="26"/>
        </w:rPr>
        <w:t xml:space="preserve">3. Các tài liệu tham khảo, công trình nghiên cứu của các tác giả khác được trích dẫn và sử dụng trong luận văn đều được dẫn nguồn và kê khai đầy đủ, chính xác theo chuẩn trích dẫn quốc tế IEEE.</w:t>
      </w:r>
    </w:p>
    <w:p>
      <w:pPr>
        <w:spacing w:after="0" w:before="0" w:line="276"/>
        <w:ind w:firstLine="567"/>
        <w:jc w:val="both"/>
      </w:pPr>
      <w:r>
        <w:rPr>
          <w:rFonts w:ascii="Times New Roman" w:cs="Times New Roman" w:eastAsia="Times New Roman" w:hAnsi="Times New Roman"/>
          <w:sz w:val="26"/>
          <w:szCs w:val="26"/>
        </w:rPr>
        <w:t xml:space="preserve">Tôi xin chịu hoàn toàn trách nhiệm trước nhà trường và pháp luật về lời cam đoan này.</w:t>
      </w:r>
    </w:p>
    <w:p>
      <w:pPr>
        <w:spacing w:line="276"/>
      </w:pPr>
    </w:p>
    <w:p>
      <w:pPr>
        <w:spacing w:line="276"/>
        <w:jc w:val="right"/>
      </w:pPr>
      <w:r>
        <w:rPr>
          <w:rFonts w:ascii="Times New Roman" w:cs="Times New Roman" w:eastAsia="Times New Roman" w:hAnsi="Times New Roman"/>
          <w:i/>
          <w:iCs/>
          <w:sz w:val="26"/>
          <w:szCs w:val="26"/>
        </w:rPr>
        <w:t xml:space="preserve">Cần Thơ, ngày ..... tháng ..... năm 2026</w:t>
      </w:r>
    </w:p>
    <w:p>
      <w:pPr>
        <w:spacing w:line="276"/>
        <w:jc w:val="center"/>
      </w:pPr>
      <w:r>
        <w:rPr>
          <w:rFonts w:ascii="Times New Roman" w:cs="Times New Roman" w:eastAsia="Times New Roman" w:hAnsi="Times New Roman"/>
          <w:b/>
          <w:bCs/>
          <w:sz w:val="26"/>
          <w:szCs w:val="26"/>
        </w:rPr>
        <w:t xml:space="preserve">Tác giả luận văn</w:t>
      </w:r>
    </w:p>
    <w:p>
      <w:pPr>
        <w:spacing w:line="276"/>
      </w:pPr>
    </w:p>
    <w:p>
      <w:pPr>
        <w:spacing w:line="276"/>
      </w:pPr>
    </w:p>
    <w:p>
      <w:pPr>
        <w:spacing w:line="276"/>
      </w:pPr>
    </w:p>
    <w:p>
      <w:pPr>
        <w:spacing w:line="276"/>
        <w:jc w:val="center"/>
      </w:pPr>
      <w:r>
        <w:rPr>
          <w:rFonts w:ascii="Times New Roman" w:cs="Times New Roman" w:eastAsia="Times New Roman" w:hAnsi="Times New Roman"/>
          <w:b/>
          <w:bCs/>
          <w:sz w:val="26"/>
          <w:szCs w:val="26"/>
        </w:rPr>
        <w:t xml:space="preserve">Nguyễn Hoàng Xuân Trí</w:t>
      </w:r>
    </w:p>
    <w:p>
      <w:r>
        <w:br w:type="page"/>
      </w:r>
    </w:p>
    <w:p>
      <w:pPr>
        <w:spacing w:after="240" w:line="276"/>
        <w:jc w:val="center"/>
      </w:pPr>
      <w:r>
        <w:rPr>
          <w:rFonts w:ascii="Times New Roman" w:cs="Times New Roman" w:eastAsia="Times New Roman" w:hAnsi="Times New Roman"/>
          <w:b/>
          <w:bCs/>
          <w:sz w:val="28"/>
          <w:szCs w:val="28"/>
        </w:rPr>
        <w:t xml:space="preserve">DANH MỤC TỪ VIẾT TẮT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6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Từ viết tắt</w:t>
            </w:r>
          </w:p>
        </w:tc>
        <w:tc>
          <w:tcPr>
            <w:tcW w:type="dxa" w:w="36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Thuật ngữ tiếng Anh</w:t>
            </w:r>
          </w:p>
        </w:tc>
        <w:tc>
          <w:tcPr>
            <w:tcW w:type="dxa" w:w="36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Ý nghĩa</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ACF</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Autocorrelation Function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Hàm tự tương quan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ACI</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Adaptive Conformal Inference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Hiệu chỉnh khoảng tin cậy thích ứng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AQI</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Air Quality Index</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Chỉ số chất lượng không khí</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ARIMA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AutoRegressive Integrated Moving Average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Mô hình tự hồi quy tích hợp trung bình trượt</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CAMS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Copernicus Atmosphere Monitoring Service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Dữ liệu khí quyển vệ tinh châu Âu</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CQR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Conformal Quantile Regression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Hồi quy phân vị hiệu chuẩn tương hợp</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Directional Accuracy</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Độ chính xác hướng biến động (%)</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DL</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Deep Learning</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Học sâu</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ESD</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Extreme Studentized Deviate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Kiểm định phát hiện ngoại lệ đa điểm</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EWM</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Exponentially Weighted Moving Average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Trung bình trượt trọng số mũ</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Gated Recurrent Unit</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Mạng Nơ-ron hồi quy đơn vị cổng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KNN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K-Nearest Neighbors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Thuật toán K hàng xóm gần nhất</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LCS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Low-Cost Sensors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Cảm biến chi phí thấp IoT</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LSTM</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Long Short-Term Memory</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Mạng nhớ dài-ngắn hạn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MAD</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Median Absolute Deviation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Độ lệch tuyệt đối trung vị</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MAE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Mean Absolute Error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Sai số tuyệt đối trung bình (μg/m³)</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MASE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Mean Absolute Scaled Error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Sai số tuyệt đối chuẩn hóa so với Naive</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ML</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Machine Learning</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Máy học</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NMPIW</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Normalized Mean Prediction Interval Width</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Độ rộng khoảng tin cậy chuẩn hóa</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PCA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Principal Component Analysis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Phân tích thành phần chính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PM2.5</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Particulate Matter ≤2.5 μm</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Bụi mịn có đường kính khí động ≤2,5 μm</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RMSE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Root Mean Squared Error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Căn sai số bình phương trung bình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SARIMA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Seasonal ARIMA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Mô hình ARIMA có yếu tố mùa vụ</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SHAP</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SHapley Additive exPlanations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Phương pháp giải thích mô hình theo lý thuyết trò chơi</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SOTA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State-of-The-Art</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Trình độ công nghệ / kết quả tốt nhất hiện nay</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TFT</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Temporal Fusion Transformer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Mô hình Transformer hợp nhất chuỗi thời gian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WHO</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World Health Organization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Tổ chức Y tế Thế giới</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XAI</w:t>
            </w:r>
          </w:p>
        </w:tc>
        <w:tc>
          <w:tcPr>
            <w:tcW w:type="dxa" w:w="36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Explainable Artificial Intelligence</w:t>
            </w:r>
          </w:p>
        </w:tc>
        <w:tc>
          <w:tcPr>
            <w:tcW w:type="dxa" w:w="36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Trí tuệ nhân tạo có thể giải thích</w:t>
            </w:r>
          </w:p>
        </w:tc>
      </w:tr>
    </w:tbl>
    <w:p>
      <w:r>
        <w:br w:type="page"/>
      </w:r>
    </w:p>
    <w:p>
      <w:pPr>
        <w:spacing w:after="240" w:line="276"/>
        <w:jc w:val="center"/>
      </w:pPr>
      <w:r>
        <w:rPr>
          <w:rFonts w:ascii="Times New Roman" w:cs="Times New Roman" w:eastAsia="Times New Roman" w:hAnsi="Times New Roman"/>
          <w:b/>
          <w:bCs/>
          <w:sz w:val="28"/>
          <w:szCs w:val="28"/>
        </w:rPr>
        <w:t xml:space="preserve">DANH MỤC BẢNG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2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hiệu</w:t>
            </w:r>
          </w:p>
        </w:tc>
        <w:tc>
          <w:tcPr>
            <w:tcW w:type="dxa" w:w="7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Tên bảng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2.1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đối chiếu kết quả của luận văn với các công trình nghiên cứu SOTA (2022–2025)</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Thống kê mô tả các biến đo lường từ trạm cảm biến IoT Sa Đéc</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3.2</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tỷ lệ độ phủ dữ liệu theo 12 tháng trong năm (Data Coverage Barcode)</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3.3</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Tổng hợp danh mục 119 đặc trưng kỹ nghệ temporal phân loại theo 7 nhóm</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3.4</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so sánh 3 cấp độ phân giải dữ liệu (15m, 30m, 1h) sau tiền xử lý</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3.5</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Kết quả kiểm định tính dừng ADF và KPSS trên chuỗi PM2.5 gốc và sai phân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3.6</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Cấu hình mạng 3 tầng (3-Tier Architecture) và tham số triển khai hệ thống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4.1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Kết quả thực nghiệm v9 trên Anchor Test Set (Chuẩn hóa Unified Persistence)</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4.2</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Kiểm định rò rỉ dữ liệu (Anti-Leakage Audit) trước và sau khi áp dụng shift(1)</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4.3</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Kết quả đánh giá Khoảng tin cậy dự báo (Prediction Intervals) bằng CQR</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4.4</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Kết quả kiểm định ý nghĩa thống kê Diebold-Mariano (p-value)</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Bảng 4.5</w:t>
            </w:r>
          </w:p>
        </w:tc>
        <w:tc>
          <w:tcPr>
            <w:tcW w:type="dxa" w:w="7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Đánh giá F1-Score cảnh báo các đợt ô nhiễm vượt ngưỡng WHO (45 μg/m³)</w:t>
            </w:r>
          </w:p>
        </w:tc>
      </w:tr>
    </w:tbl>
    <w:p>
      <w:r>
        <w:br w:type="page"/>
      </w:r>
    </w:p>
    <w:p>
      <w:pPr>
        <w:spacing w:after="240" w:line="276"/>
        <w:jc w:val="center"/>
      </w:pPr>
      <w:r>
        <w:rPr>
          <w:rFonts w:ascii="Times New Roman" w:cs="Times New Roman" w:eastAsia="Times New Roman" w:hAnsi="Times New Roman"/>
          <w:b/>
          <w:bCs/>
          <w:sz w:val="28"/>
          <w:szCs w:val="28"/>
        </w:rPr>
        <w:t xml:space="preserve">DANH MỤC HÌNH VẼ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2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hiệu</w:t>
            </w:r>
          </w:p>
        </w:tc>
        <w:tc>
          <w:tcPr>
            <w:tcW w:type="dxa" w:w="7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Tên hình vẽ</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1.1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Sơ đồ quy trình tổng quan của nghiên cứu từ dữ liệu thô IoT đến dự báo đa mốc</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 đồ vị trí trạm cảm biến IoT Sa Đéc và sơ đồ thu thập dữ liệu về Cloud</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3.2</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Mã vạch mất mát dữ liệu (Missing Data Barcode) thể hiện các gap rớt tín hiệu</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3.3</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Quy trình 7 bước tiền xử lý dữ liệu và chiến lược Nội suy phân tầng (Tiered Imputation)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3.4</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Minh họa cơ chế chống rò rỉ dữ liệu (Anti-Leakage Discipline) bằng phép biến đổi shift(1)</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3.5</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Biểu đồ kỹ thuật phân rã TimeSeriesSplit 80/10/10 với Purging Gap cách ly</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3.6</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Sơ đồ kiến trúc phần mềm 3 tầng (Streamlit Frontend + FastAPI Backend + PostgreSQL DB)</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Biểu đồ phân phối đuôi dài (Fat-Tailed Distribution) của nồng độ PM2.5 Sa Đéc</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4.2</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Biểu đồ Hàm tự tương quan ACF thể hiện hiện tượng Autocorrelation Trap tại 1h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4.3</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Biểu đồ so sánh MASE giữa các độ phân giải 15m, 30m, 1h tại 3 mốc dự báo</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4.4</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Đồ thị SHAP Summary Beeswarm Plot thể hiện mức độ quan trọng 20 đặc trưng hàng đầu</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4.5</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Đồ thị SHAP Dependence Plot giải mã Ngưỡng tới hạn ô nhiễm (Physical Tipping Point)</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Hình 4.6</w:t>
            </w:r>
          </w:p>
        </w:tc>
        <w:tc>
          <w:tcPr>
            <w:tcW w:type="dxa" w:w="7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Giao diện Dashboard dự báo PM2.5 thời gian thực và dải khoảng tin cậy CQR</w:t>
            </w:r>
          </w:p>
        </w:tc>
      </w:tr>
    </w:tbl>
    <w:p>
      <w:r>
        <w:br w:type="page"/>
      </w:r>
    </w:p>
    <w:p>
      <w:pPr>
        <w:spacing w:after="240" w:line="276"/>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134" w:right="1134" w:bottom="1134" w:left="1701" w:header="708" w:footer="708" w:gutter="0"/>
          <w:pgNumType/>
          <w:titlePg/>
          <w:docGrid w:linePitch="360"/>
        </w:sectPr>
      </w:pPr>
    </w:p>
    <w:p>
      <w:pPr>
        <w:spacing w:after="120" w:before="0" w:line="276"/>
        <w:jc w:val="center"/>
      </w:pPr>
      <w:r>
        <w:rPr>
          <w:rFonts w:ascii="Times New Roman" w:cs="Times New Roman" w:eastAsia="Times New Roman" w:hAnsi="Times New Roman"/>
          <w:b/>
          <w:bCs/>
          <w:sz w:val="28"/>
          <w:szCs w:val="28"/>
        </w:rPr>
        <w:t xml:space="preserve">CHƯƠNG 1</w:t>
      </w:r>
    </w:p>
    <w:p>
      <w:pPr>
        <w:spacing w:after="240" w:before="0" w:line="276"/>
        <w:jc w:val="center"/>
      </w:pPr>
      <w:r>
        <w:rPr>
          <w:rFonts w:ascii="Times New Roman" w:cs="Times New Roman" w:eastAsia="Times New Roman" w:hAnsi="Times New Roman"/>
          <w:b/>
          <w:bCs/>
          <w:sz w:val="28"/>
          <w:szCs w:val="28"/>
        </w:rPr>
        <w:t xml:space="preserve">GIỚI THIỆU</w:t>
      </w:r>
    </w:p>
    <w:p>
      <w:pPr>
        <w:pStyle w:val="Heading1"/>
        <w:spacing w:after="120" w:before="120" w:line="276"/>
      </w:pPr>
      <w:r>
        <w:rPr>
          <w:rFonts w:ascii="Times New Roman" w:cs="Times New Roman" w:eastAsia="Times New Roman" w:hAnsi="Times New Roman"/>
          <w:b/>
          <w:bCs/>
          <w:sz w:val="26"/>
          <w:szCs w:val="26"/>
        </w:rPr>
        <w:t xml:space="preserve">1.1 Tính cấp thiết của đề tài</w:t>
      </w:r>
    </w:p>
    <w:p>
      <w:pPr>
        <w:spacing w:after="0" w:before="0" w:line="276"/>
        <w:ind w:firstLine="567"/>
        <w:jc w:val="both"/>
      </w:pPr>
      <w:r>
        <w:rPr>
          <w:rFonts w:ascii="Times New Roman" w:cs="Times New Roman" w:eastAsia="Times New Roman" w:hAnsi="Times New Roman"/>
          <w:sz w:val="26"/>
          <w:szCs w:val="26"/>
        </w:rPr>
        <w:t xml:space="preserve">Ô nhiễm không khí, đặc biệt là ô nhiễm bụi mịn </w:t>
      </w:r>
      <w:r>
        <w:rPr>
          <w:rFonts w:ascii="Times New Roman" w:cs="Times New Roman" w:eastAsia="Times New Roman" w:hAnsi="Times New Roman"/>
          <w:b/>
          <w:bCs/>
          <w:sz w:val="26"/>
          <w:szCs w:val="26"/>
        </w:rPr>
        <w:t xml:space="preserve">PM2.5</w:t>
      </w:r>
      <w:r>
        <w:rPr>
          <w:rFonts w:ascii="Times New Roman" w:cs="Times New Roman" w:eastAsia="Times New Roman" w:hAnsi="Times New Roman"/>
          <w:sz w:val="26"/>
          <w:szCs w:val="26"/>
        </w:rPr>
        <w:t xml:space="preserve"> (hạt bụi có đường kính khí động học ≤2,5 μm), đã trở thành một trong những mối đe dọa sinh thái và sức khỏe cộng đồng nghiêm trọng nhất trên phạm vi toàn cầu cũng như tại Việt Nam. Theo báo cáo của Tổ chức Y tế Thế giới (WHO), bụi mịn PM2.5 có khả năng luồn sâu vào phế nang phổi, xâm nhập trực tiếp vào hệ tuần hoàn máu, gây ra các bệnh lý mãn tính nguy hiểm như viêm đường hô hấp, hen suyễn, đột quỵ và ung thư phổi [28]. Tại các khu vực đô thị và đồng bằng đang trong quá trình công nghiệp hóa nhanh như Đồng bằng sông Cửu Long (ĐBSCL), biến động nồng độ PM2.5 chịu ảnh hưởng phức tạp bởi sự kết hợp giữa các hoạt động dân sinh, giao thông, đốt phụ phẩm nông nghiệp và các hiện tượng khí tượng đặc thù (nghịch nhiệt, độ ẩm cao) [31].</w:t>
      </w:r>
    </w:p>
    <w:p>
      <w:pPr>
        <w:spacing w:after="0" w:before="0" w:line="276"/>
        <w:ind w:firstLine="567"/>
        <w:jc w:val="both"/>
      </w:pPr>
      <w:r>
        <w:rPr>
          <w:rFonts w:ascii="Times New Roman" w:cs="Times New Roman" w:eastAsia="Times New Roman" w:hAnsi="Times New Roman"/>
          <w:sz w:val="26"/>
          <w:szCs w:val="26"/>
        </w:rPr>
        <w:t xml:space="preserve">Để chủ động giảm thiểu tác động tiêu cực của ô nhiễm không khí, việc xây dựng một hệ thống dự báo nồng độ PM2.5 chính xác theo nhiều khoảng thời gian (Multi-Horizon: 1 giờ, 6 giờ, 24 giờ) đóng vai trò then chốt. Nguồn dữ liệu truyền thống từ các trạm quan trắc tham chiếu quốc gia (Reference-Grade Stations) tuy có độ chính xác rất cao nhưng chi phí đầu tư và vận hành đắt đỏ, dẫn đến mật độ phân bố thưa thớt, không thể bao phủ toàn diện các vùng kinh tế trọng điểm. Sự phát triển mạnh mẽ của mạng lưới Internet vạn vật (IoT) với các hệ thống Cảm biến Chi phí thấp (Low-Cost Sensors - LCS) đã mở ra giải pháp thu thập dữ liệu PM2.5 với tần suất cao (~2 phút/lần đo) và mật độ dày đặc [29].</w:t>
      </w:r>
    </w:p>
    <w:p>
      <w:pPr>
        <w:spacing w:after="0" w:before="0" w:line="276"/>
        <w:ind w:firstLine="567"/>
        <w:jc w:val="both"/>
      </w:pPr>
      <w:r>
        <w:rPr>
          <w:rFonts w:ascii="Times New Roman" w:cs="Times New Roman" w:eastAsia="Times New Roman" w:hAnsi="Times New Roman"/>
          <w:sz w:val="26"/>
          <w:szCs w:val="26"/>
        </w:rPr>
        <w:t xml:space="preserve">Tuy nhiên, việc khai thác dữ liệu cảm biến IoT chi phí thấp để dự báo chuỗi thời gian đặt ra những thách thức khoa học và kỹ thuật rất lớn:</w:t>
      </w:r>
    </w:p>
    <w:p>
      <w:pPr>
        <w:spacing w:after="0" w:before="0" w:line="276"/>
        <w:jc w:val="both"/>
      </w:pPr>
      <w:r>
        <w:rPr>
          <w:rFonts w:ascii="Times New Roman" w:cs="Times New Roman" w:eastAsia="Times New Roman" w:hAnsi="Times New Roman"/>
          <w:b/>
          <w:bCs/>
          <w:sz w:val="26"/>
          <w:szCs w:val="26"/>
        </w:rPr>
        <w:t xml:space="preserve">1. Nhiễu dữ liệu và Khoảng trống dữ liệu dài (Data Gaps): </w:t>
      </w:r>
      <w:r>
        <w:rPr>
          <w:rFonts w:ascii="Times New Roman" w:cs="Times New Roman" w:eastAsia="Times New Roman" w:hAnsi="Times New Roman"/>
          <w:sz w:val="26"/>
          <w:szCs w:val="26"/>
        </w:rPr>
        <w:t xml:space="preserve">Cảm biến IoT thường xuyên gặp sự cố rớt mạng, lỗi phần cứng hoặc gián đoạn nguồn điện, tạo ra các khoảng trống dữ liệu kéo dài nhiều ngày. Việc xử lý không khéo léo (như kéo đường thẳng nội suy qua khoảng trống &gt;24h) sẽ tạo ra các "ảo giác dữ liệu" (hallucinations), làm biến dạng nghiêm trọng việc học quy luật của các mô hình Deep Learning [47].</w:t>
      </w:r>
    </w:p>
    <w:p>
      <w:pPr>
        <w:spacing w:after="0" w:before="0" w:line="276"/>
        <w:jc w:val="both"/>
      </w:pPr>
      <w:r>
        <w:rPr>
          <w:rFonts w:ascii="Times New Roman" w:cs="Times New Roman" w:eastAsia="Times New Roman" w:hAnsi="Times New Roman"/>
          <w:b/>
          <w:bCs/>
          <w:sz w:val="26"/>
          <w:szCs w:val="26"/>
        </w:rPr>
        <w:t xml:space="preserve">2. Hiểm họa Rò rỉ Dữ liệu (Data Leakage): </w:t>
      </w:r>
      <w:r>
        <w:rPr>
          <w:rFonts w:ascii="Times New Roman" w:cs="Times New Roman" w:eastAsia="Times New Roman" w:hAnsi="Times New Roman"/>
          <w:sz w:val="26"/>
          <w:szCs w:val="26"/>
        </w:rPr>
        <w:t xml:space="preserve">Trong bài toán dự báo chuỗi thời gian, việc sử dụng các đặc trưng tính toán từ tương lai (như biến sai phân diff(t) = y_t - y_{t-1} không qua phép biến đổi trễ shift(1)) là một bẫy kỹ thuật phổ biến. Điều này làm mô hình đạt chỉ số R² ≈ 1,0 ảo trên tập huấn luyện nhưng thất bại hoàn toàn khi triển khai thực tế [15].</w:t>
      </w:r>
    </w:p>
    <w:p>
      <w:pPr>
        <w:spacing w:after="0" w:before="0" w:line="276"/>
        <w:jc w:val="both"/>
      </w:pPr>
      <w:r>
        <w:rPr>
          <w:rFonts w:ascii="Times New Roman" w:cs="Times New Roman" w:eastAsia="Times New Roman" w:hAnsi="Times New Roman"/>
          <w:b/>
          <w:bCs/>
          <w:sz w:val="26"/>
          <w:szCs w:val="26"/>
        </w:rPr>
        <w:t xml:space="preserve">3. Bẫy Tự Tương Quan (Autocorrelation Trap) tại mốc siêu ngắn (1h): </w:t>
      </w:r>
      <w:r>
        <w:rPr>
          <w:rFonts w:ascii="Times New Roman" w:cs="Times New Roman" w:eastAsia="Times New Roman" w:hAnsi="Times New Roman"/>
          <w:sz w:val="26"/>
          <w:szCs w:val="26"/>
        </w:rPr>
        <w:t xml:space="preserve">Chuỗi nồng độ PM2.5 có hệ số tự tương quan rất cao (ACF ≈ 0,97 ở trễ 1h). Do đó, tại mốc 1h, mô hình ngây ngô Persistence (y_{t+1} = y_t) tỏ ra cực kỳ mạnh mẽ. Việc chứng minh mô hình Học máy/Học sâu có "kỹ năng dự báo thực sự" đòi hỏi phải đánh giá bằng các thước đo chuẩn hóa như MASE (Mean Absolute Scaled Error) [1].</w:t>
      </w:r>
    </w:p>
    <w:p>
      <w:pPr>
        <w:spacing w:after="0" w:before="0" w:line="276"/>
        <w:jc w:val="both"/>
      </w:pPr>
      <w:r>
        <w:rPr>
          <w:rFonts w:ascii="Times New Roman" w:cs="Times New Roman" w:eastAsia="Times New Roman" w:hAnsi="Times New Roman"/>
          <w:b/>
          <w:bCs/>
          <w:sz w:val="26"/>
          <w:szCs w:val="26"/>
        </w:rPr>
        <w:t xml:space="preserve">4. Vấn đề Đa Độ Phân Giải (Multi-Resolution): </w:t>
      </w:r>
      <w:r>
        <w:rPr>
          <w:rFonts w:ascii="Times New Roman" w:cs="Times New Roman" w:eastAsia="Times New Roman" w:hAnsi="Times New Roman"/>
          <w:sz w:val="26"/>
          <w:szCs w:val="26"/>
        </w:rPr>
        <w:t xml:space="preserve">Tần suất lấy mẫu dữ liệu đầu vào (15 phút, 30 phút hay 1 giờ) ảnh hưởng trực tiếp đến tỷ lệ Tín hiệu/Nhiễu (Signal-to-Noise Ratio). Liệu dữ liệu tần suất quá cao (15m) có gây ngộ độc nhiễu cho mô hình, hay dữ liệu tần suất thấp (1h) làm mất đi các sóng biến đổi ngắn hạn [30]?</w:t>
      </w:r>
    </w:p>
    <w:p>
      <w:pPr>
        <w:spacing w:after="0" w:before="0" w:line="276"/>
        <w:ind w:firstLine="567"/>
        <w:jc w:val="both"/>
      </w:pPr>
      <w:r>
        <w:rPr>
          <w:rFonts w:ascii="Times New Roman" w:cs="Times New Roman" w:eastAsia="Times New Roman" w:hAnsi="Times New Roman"/>
          <w:sz w:val="26"/>
          <w:szCs w:val="26"/>
        </w:rPr>
        <w:t xml:space="preserve">Xuất phát từ những yêu cầu thực tiễn và bài toán khoa học nêu trên, đề tài luận văn: </w:t>
      </w:r>
      <w:r>
        <w:rPr>
          <w:rFonts w:ascii="Times New Roman" w:cs="Times New Roman" w:eastAsia="Times New Roman" w:hAnsi="Times New Roman"/>
          <w:b/>
          <w:bCs/>
          <w:sz w:val="26"/>
          <w:szCs w:val="26"/>
        </w:rPr>
        <w:t xml:space="preserve">"Nghệ thuật và phương pháp dự báo nồng độ bụi mịn PM2.5 bằng máy học và học sâu đa mô hình dựa trên dữ liệu cảm biến IoT đa độ phân giải"</w:t>
      </w:r>
      <w:r>
        <w:rPr>
          <w:rFonts w:ascii="Times New Roman" w:cs="Times New Roman" w:eastAsia="Times New Roman" w:hAnsi="Times New Roman"/>
          <w:sz w:val="26"/>
          <w:szCs w:val="26"/>
        </w:rPr>
        <w:t xml:space="preserve"> được thực hiện nhằm xây dựng một quy trình kỹ nghệ dữ liệu chuẩn mực, giải quyết triệt để các hạn chế trên và cung cấp mô hình dự báo tối ưu cho thực tế.</w:t>
      </w:r>
    </w:p>
    <w:p>
      <w:pPr>
        <w:spacing w:after="60" w:before="120" w:line="240"/>
        <w:jc w:val="center"/>
      </w:pPr>
      <w:r>
        <w:rPr>
          <w:rFonts w:ascii="Times New Roman" w:cs="Times New Roman" w:eastAsia="Times New Roman" w:hAnsi="Times New Roman"/>
          <w:i/>
          <w:iCs/>
          <w:color w:val="888888"/>
          <w:sz w:val="24"/>
          <w:szCs w:val="24"/>
        </w:rPr>
        <w:t xml:space="preserve">[Chèn hình tại đây — Overall research pipeline flowchart]</w:t>
      </w:r>
    </w:p>
    <w:p>
      <w:pPr>
        <w:spacing w:after="120" w:before="60" w:line="240"/>
        <w:jc w:val="center"/>
      </w:pPr>
      <w:r>
        <w:rPr>
          <w:rFonts w:ascii="Times New Roman" w:cs="Times New Roman" w:eastAsia="Times New Roman" w:hAnsi="Times New Roman"/>
          <w:sz w:val="24"/>
          <w:szCs w:val="24"/>
        </w:rPr>
        <w:t xml:space="preserve">Hình 1.1 Sơ đồ quy trình tổng quan của nghiên cứu từ dữ liệu thô IoT đến dự báo đa mốc</w:t>
      </w:r>
    </w:p>
    <w:p>
      <w:pPr>
        <w:pStyle w:val="Heading1"/>
        <w:spacing w:after="120" w:before="120" w:line="276"/>
      </w:pPr>
      <w:r>
        <w:rPr>
          <w:rFonts w:ascii="Times New Roman" w:cs="Times New Roman" w:eastAsia="Times New Roman" w:hAnsi="Times New Roman"/>
          <w:b/>
          <w:bCs/>
          <w:sz w:val="26"/>
          <w:szCs w:val="26"/>
        </w:rPr>
        <w:t xml:space="preserve">1.2 Mục tiêu nghiên cứu</w:t>
      </w:r>
    </w:p>
    <w:p>
      <w:pPr>
        <w:pStyle w:val="Heading2"/>
        <w:spacing w:after="0" w:before="120" w:line="276"/>
        <w:ind w:firstLine="567"/>
      </w:pPr>
      <w:r>
        <w:rPr>
          <w:rFonts w:ascii="Times New Roman" w:cs="Times New Roman" w:eastAsia="Times New Roman" w:hAnsi="Times New Roman"/>
          <w:b/>
          <w:bCs/>
          <w:sz w:val="26"/>
          <w:szCs w:val="26"/>
        </w:rPr>
        <w:t xml:space="preserve">1.2.1 Mục tiêu chung</w:t>
      </w:r>
    </w:p>
    <w:p>
      <w:pPr>
        <w:spacing w:after="0" w:before="0" w:line="276"/>
        <w:ind w:firstLine="567"/>
        <w:jc w:val="both"/>
      </w:pPr>
      <w:r>
        <w:rPr>
          <w:rFonts w:ascii="Times New Roman" w:cs="Times New Roman" w:eastAsia="Times New Roman" w:hAnsi="Times New Roman"/>
          <w:sz w:val="26"/>
          <w:szCs w:val="26"/>
        </w:rPr>
        <w:t xml:space="preserve">Xây dựng một quy trình kỹ nghệ dữ liệu chống rò rỉ (Anti-Leakage Pipeline) hoàn chỉnh và hệ thống dự báo đa mô hình (Máy học, Học sâu, Transformer, Hybrid Ensemble) có khả năng dự báo chính xác nồng độ bụi mịn PM2.5 theo 3 mốc thời gian (1h, 6h, 24h) dựa trên dữ liệu cảm biến IoT đa độ phân giải (15m, 30m, 1h) tại Sa Đéc, Đồng Tháp.</w:t>
      </w:r>
    </w:p>
    <w:p>
      <w:pPr>
        <w:pStyle w:val="Heading2"/>
        <w:spacing w:after="0" w:before="120" w:line="276"/>
        <w:ind w:firstLine="567"/>
      </w:pPr>
      <w:r>
        <w:rPr>
          <w:rFonts w:ascii="Times New Roman" w:cs="Times New Roman" w:eastAsia="Times New Roman" w:hAnsi="Times New Roman"/>
          <w:b/>
          <w:bCs/>
          <w:sz w:val="26"/>
          <w:szCs w:val="26"/>
        </w:rPr>
        <w:t xml:space="preserve">1.2.2 Mục tiêu cụ thể</w:t>
      </w:r>
    </w:p>
    <w:p>
      <w:pPr>
        <w:spacing w:after="0" w:before="0" w:line="276"/>
        <w:jc w:val="both"/>
      </w:pPr>
      <w:r>
        <w:rPr>
          <w:rFonts w:ascii="Times New Roman" w:cs="Times New Roman" w:eastAsia="Times New Roman" w:hAnsi="Times New Roman"/>
          <w:b/>
          <w:bCs/>
          <w:sz w:val="26"/>
          <w:szCs w:val="26"/>
        </w:rPr>
        <w:t xml:space="preserve">1. Xây dựng Pipeline Tiền xử lý và Kỹ nghệ Đặc trưng Chống Rò rỉ: </w:t>
      </w:r>
      <w:r>
        <w:rPr>
          <w:rFonts w:ascii="Times New Roman" w:cs="Times New Roman" w:eastAsia="Times New Roman" w:hAnsi="Times New Roman"/>
          <w:sz w:val="26"/>
          <w:szCs w:val="26"/>
        </w:rPr>
        <w:t xml:space="preserve">Thiết lập quy trình 7 bước tiền xử lý, tự động hóa loại bỏ ngoại lệ bằng thuật toán S-ESD kết hợp phân rã STL, và thực thi nghiêm ngặt kỷ luật chống rò rỉ (Anti-Leakage Discipline) qua phép biến đổi trễ shift(1) trên toàn bộ 119 đặc trưng.</w:t>
      </w:r>
    </w:p>
    <w:p>
      <w:pPr>
        <w:spacing w:after="0" w:before="0" w:line="276"/>
        <w:jc w:val="both"/>
      </w:pPr>
      <w:r>
        <w:rPr>
          <w:rFonts w:ascii="Times New Roman" w:cs="Times New Roman" w:eastAsia="Times New Roman" w:hAnsi="Times New Roman"/>
          <w:b/>
          <w:bCs/>
          <w:sz w:val="26"/>
          <w:szCs w:val="26"/>
        </w:rPr>
        <w:t xml:space="preserve">2. Đề xuất Chiến lược Nội suy Phân tầng (Tiered Imputation): </w:t>
      </w:r>
      <w:r>
        <w:rPr>
          <w:rFonts w:ascii="Times New Roman" w:cs="Times New Roman" w:eastAsia="Times New Roman" w:hAnsi="Times New Roman"/>
          <w:sz w:val="26"/>
          <w:szCs w:val="26"/>
        </w:rPr>
        <w:t xml:space="preserve">Phân rã và xử lý các khoảng trống dữ liệu theo độ dài gap: dùng Cubic Spline cho gap ngắn (≤6h), KNN cho gap trung bình (6-24h), và hoàn toàn loại bỏ gap dài (&gt;24h) để bảo toàn cấu trúc phân đoạn tự nhiên (segment_id).</w:t>
      </w:r>
    </w:p>
    <w:p>
      <w:pPr>
        <w:spacing w:after="0" w:before="0" w:line="276"/>
        <w:jc w:val="both"/>
      </w:pPr>
      <w:r>
        <w:rPr>
          <w:rFonts w:ascii="Times New Roman" w:cs="Times New Roman" w:eastAsia="Times New Roman" w:hAnsi="Times New Roman"/>
          <w:b/>
          <w:bCs/>
          <w:sz w:val="26"/>
          <w:szCs w:val="26"/>
        </w:rPr>
        <w:t xml:space="preserve">3. Thực hiện Khảo sát Đa Độ Phân Giải (Multi-Resolution Analysis): </w:t>
      </w:r>
      <w:r>
        <w:rPr>
          <w:rFonts w:ascii="Times New Roman" w:cs="Times New Roman" w:eastAsia="Times New Roman" w:hAnsi="Times New Roman"/>
          <w:sz w:val="26"/>
          <w:szCs w:val="26"/>
        </w:rPr>
        <w:t xml:space="preserve">Tái lấy mẫu và so sánh hiệu năng mô hình trên 3 tần suất (15m, 30m, 1h) trên cùng tập kiểm thử mỏ neo (Anchor Test Set), nhằm xác định "Điểm ngọt độ phân giải" (Resolution Sweet Spot).</w:t>
      </w:r>
    </w:p>
    <w:p>
      <w:pPr>
        <w:spacing w:after="0" w:before="0" w:line="276"/>
        <w:jc w:val="both"/>
      </w:pPr>
      <w:r>
        <w:rPr>
          <w:rFonts w:ascii="Times New Roman" w:cs="Times New Roman" w:eastAsia="Times New Roman" w:hAnsi="Times New Roman"/>
          <w:b/>
          <w:bCs/>
          <w:sz w:val="26"/>
          <w:szCs w:val="26"/>
        </w:rPr>
        <w:t xml:space="preserve">4. Đánh giá Đa Mốc Thời Gian (Multi-Horizon Evaluation): </w:t>
      </w:r>
      <w:r>
        <w:rPr>
          <w:rFonts w:ascii="Times New Roman" w:cs="Times New Roman" w:eastAsia="Times New Roman" w:hAnsi="Times New Roman"/>
          <w:sz w:val="26"/>
          <w:szCs w:val="26"/>
        </w:rPr>
        <w:t xml:space="preserve">Thực nghiệm huấn luyện và so sánh 30+ cấu hình mô hình (Persistence, ARIMA/SARIMA, LightGBM, Random Forest, ElasticNet, GRU, LSTM, TFT, Weighted Ensemble) tại 3 mốc trễ 1h, 6h, 24h.</w:t>
      </w:r>
    </w:p>
    <w:p>
      <w:pPr>
        <w:spacing w:after="0" w:before="0" w:line="276"/>
        <w:jc w:val="both"/>
      </w:pPr>
      <w:r>
        <w:rPr>
          <w:rFonts w:ascii="Times New Roman" w:cs="Times New Roman" w:eastAsia="Times New Roman" w:hAnsi="Times New Roman"/>
          <w:b/>
          <w:bCs/>
          <w:sz w:val="26"/>
          <w:szCs w:val="26"/>
        </w:rPr>
        <w:t xml:space="preserve">5. Đánh giá Khoảng Tin Cậy và Cảnh báo Ô nhiễm: </w:t>
      </w:r>
      <w:r>
        <w:rPr>
          <w:rFonts w:ascii="Times New Roman" w:cs="Times New Roman" w:eastAsia="Times New Roman" w:hAnsi="Times New Roman"/>
          <w:sz w:val="26"/>
          <w:szCs w:val="26"/>
        </w:rPr>
        <w:t xml:space="preserve">Triển khai phương pháp Hồi quy Phân vị Hiệu chuẩn Tương hợp (Conformal Quantile Regression - CQR) để đưa ra dải khoảng tin cậy 90% và bộ chỉ số F1-Score cảnh báo các đợt ô nhiễm vượt ngưỡng WHO (45 μg/m³).</w:t>
      </w:r>
    </w:p>
    <w:p>
      <w:pPr>
        <w:spacing w:after="0" w:before="0" w:line="276"/>
        <w:jc w:val="both"/>
      </w:pPr>
      <w:r>
        <w:rPr>
          <w:rFonts w:ascii="Times New Roman" w:cs="Times New Roman" w:eastAsia="Times New Roman" w:hAnsi="Times New Roman"/>
          <w:b/>
          <w:bCs/>
          <w:sz w:val="26"/>
          <w:szCs w:val="26"/>
        </w:rPr>
        <w:t xml:space="preserve">6. Giải mã Minh bạch Mô hình (Explainable AI - XAI): </w:t>
      </w:r>
      <w:r>
        <w:rPr>
          <w:rFonts w:ascii="Times New Roman" w:cs="Times New Roman" w:eastAsia="Times New Roman" w:hAnsi="Times New Roman"/>
          <w:sz w:val="26"/>
          <w:szCs w:val="26"/>
        </w:rPr>
        <w:t xml:space="preserve">Áp dụng SHAP TreeExplainer và Permutation Importance để phân tích tầm quan trọng của đặc trưng và phát hiện Ngưỡng tới hạn ô nhiễm phi tuyến (Physical Tipping Point).</w:t>
      </w:r>
    </w:p>
    <w:p>
      <w:pPr>
        <w:pStyle w:val="Heading1"/>
        <w:spacing w:after="120" w:before="120" w:line="276"/>
      </w:pPr>
      <w:r>
        <w:rPr>
          <w:rFonts w:ascii="Times New Roman" w:cs="Times New Roman" w:eastAsia="Times New Roman" w:hAnsi="Times New Roman"/>
          <w:b/>
          <w:bCs/>
          <w:sz w:val="26"/>
          <w:szCs w:val="26"/>
        </w:rPr>
        <w:t xml:space="preserve">1.3 Câu hỏi nghiên cứu và Giả thuyết khoa học</w:t>
      </w:r>
    </w:p>
    <w:p>
      <w:pPr>
        <w:pStyle w:val="Heading2"/>
        <w:spacing w:after="0" w:before="120" w:line="276"/>
        <w:ind w:firstLine="567"/>
      </w:pPr>
      <w:r>
        <w:rPr>
          <w:rFonts w:ascii="Times New Roman" w:cs="Times New Roman" w:eastAsia="Times New Roman" w:hAnsi="Times New Roman"/>
          <w:b/>
          <w:bCs/>
          <w:sz w:val="26"/>
          <w:szCs w:val="26"/>
        </w:rPr>
        <w:t xml:space="preserve">1.3.1 Câu hỏi nghiên cứu</w:t>
      </w:r>
    </w:p>
    <w:p>
      <w:pPr>
        <w:spacing w:after="0" w:before="0" w:line="276"/>
        <w:jc w:val="both"/>
      </w:pPr>
      <w:r>
        <w:rPr>
          <w:rFonts w:ascii="Times New Roman" w:cs="Times New Roman" w:eastAsia="Times New Roman" w:hAnsi="Times New Roman"/>
          <w:b/>
          <w:bCs/>
          <w:sz w:val="26"/>
          <w:szCs w:val="26"/>
        </w:rPr>
        <w:t xml:space="preserve">CH1: </w:t>
      </w:r>
      <w:r>
        <w:rPr>
          <w:rFonts w:ascii="Times New Roman" w:cs="Times New Roman" w:eastAsia="Times New Roman" w:hAnsi="Times New Roman"/>
          <w:sz w:val="26"/>
          <w:szCs w:val="26"/>
        </w:rPr>
        <w:t xml:space="preserve">Làm thế nào để thiết kế quy trình kỹ nghệ đặc trưng đảm bảo loại bỏ 100% rò rỉ dữ liệu từ tương lai mà vẫn trích xuất tối đa thông tin chuỗi thời gian?</w:t>
      </w:r>
    </w:p>
    <w:p>
      <w:pPr>
        <w:spacing w:after="0" w:before="0" w:line="276"/>
        <w:jc w:val="both"/>
      </w:pPr>
      <w:r>
        <w:rPr>
          <w:rFonts w:ascii="Times New Roman" w:cs="Times New Roman" w:eastAsia="Times New Roman" w:hAnsi="Times New Roman"/>
          <w:b/>
          <w:bCs/>
          <w:sz w:val="26"/>
          <w:szCs w:val="26"/>
        </w:rPr>
        <w:t xml:space="preserve">CH2: </w:t>
      </w:r>
      <w:r>
        <w:rPr>
          <w:rFonts w:ascii="Times New Roman" w:cs="Times New Roman" w:eastAsia="Times New Roman" w:hAnsi="Times New Roman"/>
          <w:sz w:val="26"/>
          <w:szCs w:val="26"/>
        </w:rPr>
        <w:t xml:space="preserve">Tần suất lấy mẫu dữ liệu nào (15m, 30m hay 1h) mang lại hiệu năng dự báo tối ưu cho các mô hình Máy học và Học sâu ở mốc trung và dài hạn (6h, 24h)?</w:t>
      </w:r>
    </w:p>
    <w:p>
      <w:pPr>
        <w:spacing w:after="0" w:before="0" w:line="276"/>
        <w:jc w:val="both"/>
      </w:pPr>
      <w:r>
        <w:rPr>
          <w:rFonts w:ascii="Times New Roman" w:cs="Times New Roman" w:eastAsia="Times New Roman" w:hAnsi="Times New Roman"/>
          <w:b/>
          <w:bCs/>
          <w:sz w:val="26"/>
          <w:szCs w:val="26"/>
        </w:rPr>
        <w:t xml:space="preserve">CH3: </w:t>
      </w:r>
      <w:r>
        <w:rPr>
          <w:rFonts w:ascii="Times New Roman" w:cs="Times New Roman" w:eastAsia="Times New Roman" w:hAnsi="Times New Roman"/>
          <w:sz w:val="26"/>
          <w:szCs w:val="26"/>
        </w:rPr>
        <w:t xml:space="preserve">Ở mốc dự báo siêu ngắn (1h), mô hình Deep Learning nào có khả năng vượt qua bẫy tự tương quan (Autocorrelation Trap) của Baseline Persistence?</w:t>
      </w:r>
    </w:p>
    <w:p>
      <w:pPr>
        <w:spacing w:after="0" w:before="0" w:line="276"/>
        <w:jc w:val="both"/>
      </w:pPr>
      <w:r>
        <w:rPr>
          <w:rFonts w:ascii="Times New Roman" w:cs="Times New Roman" w:eastAsia="Times New Roman" w:hAnsi="Times New Roman"/>
          <w:b/>
          <w:bCs/>
          <w:sz w:val="26"/>
          <w:szCs w:val="26"/>
        </w:rPr>
        <w:t xml:space="preserve">CH4: </w:t>
      </w:r>
      <w:r>
        <w:rPr>
          <w:rFonts w:ascii="Times New Roman" w:cs="Times New Roman" w:eastAsia="Times New Roman" w:hAnsi="Times New Roman"/>
          <w:sz w:val="26"/>
          <w:szCs w:val="26"/>
        </w:rPr>
        <w:t xml:space="preserve">Mối quan hệ giữa các biến khí tượng (nhiệt độ, độ ẩm) và nồng độ PM2.5 thể hiện tính phi tuyến như thế nào, và ngưỡng bùng phát ô nhiễm tới hạn là bao nhiêu?</w:t>
      </w:r>
    </w:p>
    <w:p>
      <w:pPr>
        <w:pStyle w:val="Heading2"/>
        <w:spacing w:after="0" w:before="120" w:line="276"/>
        <w:ind w:firstLine="567"/>
      </w:pPr>
      <w:r>
        <w:rPr>
          <w:rFonts w:ascii="Times New Roman" w:cs="Times New Roman" w:eastAsia="Times New Roman" w:hAnsi="Times New Roman"/>
          <w:b/>
          <w:bCs/>
          <w:sz w:val="26"/>
          <w:szCs w:val="26"/>
        </w:rPr>
        <w:t xml:space="preserve">1.3.2 Giả thuyết khoa học</w:t>
      </w:r>
    </w:p>
    <w:p>
      <w:pPr>
        <w:spacing w:after="0" w:before="0" w:line="276"/>
        <w:jc w:val="both"/>
      </w:pPr>
      <w:r>
        <w:rPr>
          <w:rFonts w:ascii="Times New Roman" w:cs="Times New Roman" w:eastAsia="Times New Roman" w:hAnsi="Times New Roman"/>
          <w:b/>
          <w:bCs/>
          <w:sz w:val="26"/>
          <w:szCs w:val="26"/>
        </w:rPr>
        <w:t xml:space="preserve">GH1: </w:t>
      </w:r>
      <w:r>
        <w:rPr>
          <w:rFonts w:ascii="Times New Roman" w:cs="Times New Roman" w:eastAsia="Times New Roman" w:hAnsi="Times New Roman"/>
          <w:sz w:val="26"/>
          <w:szCs w:val="26"/>
        </w:rPr>
        <w:t xml:space="preserve">Phép biến đổi trễ shift(1) trên toàn bộ các đặc trưng Rolling/EWM/Diff sẽ triệt tiêu hoàn toàn rò rỉ dữ liệu, đưa chỉ số R² kiểm định về khoảng thực tế (0,10-0,30) nhưng đảm bảo khả năng tổng quát hóa trên dữ liệu thực.</w:t>
      </w:r>
    </w:p>
    <w:p>
      <w:pPr>
        <w:spacing w:after="0" w:before="0" w:line="276"/>
        <w:jc w:val="both"/>
      </w:pPr>
      <w:r>
        <w:rPr>
          <w:rFonts w:ascii="Times New Roman" w:cs="Times New Roman" w:eastAsia="Times New Roman" w:hAnsi="Times New Roman"/>
          <w:b/>
          <w:bCs/>
          <w:sz w:val="26"/>
          <w:szCs w:val="26"/>
        </w:rPr>
        <w:t xml:space="preserve">GH2: </w:t>
      </w:r>
      <w:r>
        <w:rPr>
          <w:rFonts w:ascii="Times New Roman" w:cs="Times New Roman" w:eastAsia="Times New Roman" w:hAnsi="Times New Roman"/>
          <w:sz w:val="26"/>
          <w:szCs w:val="26"/>
        </w:rPr>
        <w:t xml:space="preserve">Độ phân giải 30m sẽ đóng vai trò là "Điểm ngọt" dung hòa giữa nhiễu vi mô tần số cao (15m) và sự trễ nhịp (1h), giúp mô hình Ensemble đạt chỉ số MASE &lt; 0,50 ở mốc 6h và 24h.</w:t>
      </w:r>
    </w:p>
    <w:p>
      <w:pPr>
        <w:spacing w:after="0" w:before="0" w:line="276"/>
        <w:jc w:val="both"/>
      </w:pPr>
      <w:r>
        <w:rPr>
          <w:rFonts w:ascii="Times New Roman" w:cs="Times New Roman" w:eastAsia="Times New Roman" w:hAnsi="Times New Roman"/>
          <w:b/>
          <w:bCs/>
          <w:sz w:val="26"/>
          <w:szCs w:val="26"/>
        </w:rPr>
        <w:t xml:space="preserve">GH3: </w:t>
      </w:r>
      <w:r>
        <w:rPr>
          <w:rFonts w:ascii="Times New Roman" w:cs="Times New Roman" w:eastAsia="Times New Roman" w:hAnsi="Times New Roman"/>
          <w:sz w:val="26"/>
          <w:szCs w:val="26"/>
        </w:rPr>
        <w:t xml:space="preserve">Việc kết hợp trọng số (Weighted Ensemble) giữa mô hình Cây (LightGBM) và mạng Recurrent (GRU) sẽ đạt sai số tuyệt đối MAE thấp hơn bất kỳ mô hình đơn lẻ nào.</w:t>
      </w:r>
    </w:p>
    <w:p>
      <w:pPr>
        <w:pStyle w:val="Heading1"/>
        <w:spacing w:after="120" w:before="120" w:line="276"/>
      </w:pPr>
      <w:r>
        <w:rPr>
          <w:rFonts w:ascii="Times New Roman" w:cs="Times New Roman" w:eastAsia="Times New Roman" w:hAnsi="Times New Roman"/>
          <w:b/>
          <w:bCs/>
          <w:sz w:val="26"/>
          <w:szCs w:val="26"/>
        </w:rPr>
        <w:t xml:space="preserve">1.4 Đối tượng và Phạm vi nghiên cứu</w:t>
      </w:r>
    </w:p>
    <w:p>
      <w:pPr>
        <w:spacing w:after="0" w:before="0" w:line="276"/>
        <w:ind w:firstLine="567"/>
        <w:jc w:val="both"/>
      </w:pPr>
      <w:r>
        <w:rPr>
          <w:rFonts w:ascii="Times New Roman" w:cs="Times New Roman" w:eastAsia="Times New Roman" w:hAnsi="Times New Roman"/>
          <w:b/>
          <w:bCs/>
          <w:sz w:val="26"/>
          <w:szCs w:val="26"/>
        </w:rPr>
        <w:t xml:space="preserve">Đối tượng nghiên cứu: </w:t>
      </w:r>
      <w:r>
        <w:rPr>
          <w:rFonts w:ascii="Times New Roman" w:cs="Times New Roman" w:eastAsia="Times New Roman" w:hAnsi="Times New Roman"/>
          <w:sz w:val="26"/>
          <w:szCs w:val="26"/>
        </w:rPr>
        <w:t xml:space="preserve">Chuỗi thời gian nồng độ bụi mịn PM2.5 (μg/m³) và các thông số khí tượng/môi trường đồng thời bao gồm Nhiệt độ (°C), Độ ẩm tương đối (%), Nhiệt độ điểm sương (°C), và Nồng độ khí CO₂ (ppm).</w:t>
      </w:r>
    </w:p>
    <w:p>
      <w:pPr>
        <w:spacing w:after="0" w:before="0" w:line="276"/>
        <w:ind w:firstLine="567"/>
        <w:jc w:val="both"/>
      </w:pPr>
      <w:r>
        <w:rPr>
          <w:rFonts w:ascii="Times New Roman" w:cs="Times New Roman" w:eastAsia="Times New Roman" w:hAnsi="Times New Roman"/>
          <w:b/>
          <w:bCs/>
          <w:sz w:val="26"/>
          <w:szCs w:val="26"/>
        </w:rPr>
        <w:t xml:space="preserve">Phạm vi không gian: </w:t>
      </w:r>
      <w:r>
        <w:rPr>
          <w:rFonts w:ascii="Times New Roman" w:cs="Times New Roman" w:eastAsia="Times New Roman" w:hAnsi="Times New Roman"/>
          <w:sz w:val="26"/>
          <w:szCs w:val="26"/>
        </w:rPr>
        <w:t xml:space="preserve">Trạm đo cảm biến IoT chi phí thấp đặt tại thành phố Sa Đéc, tỉnh Đồng Tháp.</w:t>
      </w:r>
    </w:p>
    <w:p>
      <w:pPr>
        <w:spacing w:after="0" w:before="0" w:line="276"/>
        <w:ind w:firstLine="567"/>
        <w:jc w:val="both"/>
      </w:pPr>
      <w:r>
        <w:rPr>
          <w:rFonts w:ascii="Times New Roman" w:cs="Times New Roman" w:eastAsia="Times New Roman" w:hAnsi="Times New Roman"/>
          <w:b/>
          <w:bCs/>
          <w:sz w:val="26"/>
          <w:szCs w:val="26"/>
        </w:rPr>
        <w:t xml:space="preserve">Phạm vi thời gian: </w:t>
      </w:r>
      <w:r>
        <w:rPr>
          <w:rFonts w:ascii="Times New Roman" w:cs="Times New Roman" w:eastAsia="Times New Roman" w:hAnsi="Times New Roman"/>
          <w:sz w:val="26"/>
          <w:szCs w:val="26"/>
        </w:rPr>
        <w:t xml:space="preserve">Dữ liệu thu thập liên tục từ ngày 16/03/2022 đến ngày 11/05/2025 (tương đương 3,1 năm liên tục, gồm 209.594 bản ghi thô).</w:t>
      </w:r>
    </w:p>
    <w:p>
      <w:pPr>
        <w:pStyle w:val="Heading1"/>
        <w:spacing w:after="120" w:before="120" w:line="276"/>
      </w:pPr>
      <w:r>
        <w:rPr>
          <w:rFonts w:ascii="Times New Roman" w:cs="Times New Roman" w:eastAsia="Times New Roman" w:hAnsi="Times New Roman"/>
          <w:b/>
          <w:bCs/>
          <w:sz w:val="26"/>
          <w:szCs w:val="26"/>
        </w:rPr>
        <w:t xml:space="preserve">1.5 Ý nghĩa khoa học và thực tiễn</w:t>
      </w:r>
    </w:p>
    <w:p>
      <w:pPr>
        <w:pStyle w:val="Heading2"/>
        <w:spacing w:after="0" w:before="120" w:line="276"/>
        <w:ind w:firstLine="567"/>
      </w:pPr>
      <w:r>
        <w:rPr>
          <w:rFonts w:ascii="Times New Roman" w:cs="Times New Roman" w:eastAsia="Times New Roman" w:hAnsi="Times New Roman"/>
          <w:b/>
          <w:bCs/>
          <w:sz w:val="26"/>
          <w:szCs w:val="26"/>
        </w:rPr>
        <w:t xml:space="preserve">1.5.1 Ý nghĩa khoa học</w:t>
      </w:r>
    </w:p>
    <w:p>
      <w:pPr>
        <w:spacing w:after="0" w:before="0" w:line="276"/>
        <w:jc w:val="both"/>
      </w:pPr>
      <w:r>
        <w:rPr>
          <w:rFonts w:ascii="Times New Roman" w:cs="Times New Roman" w:eastAsia="Times New Roman" w:hAnsi="Times New Roman"/>
          <w:sz w:val="26"/>
          <w:szCs w:val="26"/>
        </w:rPr>
        <w:t xml:space="preserve">1. Đóng góp một phương pháp luận Anti-Leakage chuẩn mực cho bài toán dự báo chuỗi thời gian môi trường từ dữ liệu IoT chi phí thấp.</w:t>
      </w:r>
    </w:p>
    <w:p>
      <w:pPr>
        <w:spacing w:after="0" w:before="0" w:line="276"/>
        <w:jc w:val="both"/>
      </w:pPr>
      <w:r>
        <w:rPr>
          <w:rFonts w:ascii="Times New Roman" w:cs="Times New Roman" w:eastAsia="Times New Roman" w:hAnsi="Times New Roman"/>
          <w:sz w:val="26"/>
          <w:szCs w:val="26"/>
        </w:rPr>
        <w:t xml:space="preserve">2. Cung cấp bằng chứng thực nghiệm đầu tiên tại Việt Nam về sự tồn tại của "Điểm ngọt độ phân giải 30 phút" và cơ chế vượt Bẫy tự tương quan bằng chỉ số chuẩn hóa MASE.</w:t>
      </w:r>
    </w:p>
    <w:p>
      <w:pPr>
        <w:spacing w:after="0" w:before="0" w:line="276"/>
        <w:jc w:val="both"/>
      </w:pPr>
      <w:r>
        <w:rPr>
          <w:rFonts w:ascii="Times New Roman" w:cs="Times New Roman" w:eastAsia="Times New Roman" w:hAnsi="Times New Roman"/>
          <w:sz w:val="26"/>
          <w:szCs w:val="26"/>
        </w:rPr>
        <w:t xml:space="preserve">3. Giải thích minh bạch cơ chế động lực học không khí bằng XAI (SHAP), phát hiện ngưỡng tới hạn phi tuyến của PM2.5.</w:t>
      </w:r>
    </w:p>
    <w:p>
      <w:pPr>
        <w:pStyle w:val="Heading2"/>
        <w:spacing w:after="0" w:before="120" w:line="276"/>
        <w:ind w:firstLine="567"/>
      </w:pPr>
      <w:r>
        <w:rPr>
          <w:rFonts w:ascii="Times New Roman" w:cs="Times New Roman" w:eastAsia="Times New Roman" w:hAnsi="Times New Roman"/>
          <w:b/>
          <w:bCs/>
          <w:sz w:val="26"/>
          <w:szCs w:val="26"/>
        </w:rPr>
        <w:t xml:space="preserve">1.5.2 Ý nghĩa thực tiễn</w:t>
      </w:r>
    </w:p>
    <w:p>
      <w:pPr>
        <w:spacing w:after="0" w:before="0" w:line="276"/>
        <w:jc w:val="both"/>
      </w:pPr>
      <w:r>
        <w:rPr>
          <w:rFonts w:ascii="Times New Roman" w:cs="Times New Roman" w:eastAsia="Times New Roman" w:hAnsi="Times New Roman"/>
          <w:sz w:val="26"/>
          <w:szCs w:val="26"/>
        </w:rPr>
        <w:t xml:space="preserve">1. Cung cấp mô hình dự báo tin cậy cho ứng dụng cảnh báo sớm chất lượng không khí thời gian thực tại Sa Đéc và vùng ĐBSCL.</w:t>
      </w:r>
    </w:p>
    <w:p>
      <w:pPr>
        <w:spacing w:after="0" w:before="0" w:line="276"/>
        <w:jc w:val="both"/>
      </w:pPr>
      <w:r>
        <w:rPr>
          <w:rFonts w:ascii="Times New Roman" w:cs="Times New Roman" w:eastAsia="Times New Roman" w:hAnsi="Times New Roman"/>
          <w:sz w:val="26"/>
          <w:szCs w:val="26"/>
        </w:rPr>
        <w:t xml:space="preserve">2. Đóng gói hệ thống phần mềm 3 tầng (Streamlit + FastAPI + PostgreSQL) container hóa bằng Docker, sẵn sàng triển khai thực tế trên các hạ tầng Cloud.</w:t>
      </w:r>
    </w:p>
    <w:p>
      <w:pPr>
        <w:pStyle w:val="Heading1"/>
        <w:spacing w:after="120" w:before="120" w:line="276"/>
      </w:pPr>
      <w:r>
        <w:rPr>
          <w:rFonts w:ascii="Times New Roman" w:cs="Times New Roman" w:eastAsia="Times New Roman" w:hAnsi="Times New Roman"/>
          <w:b/>
          <w:bCs/>
          <w:sz w:val="26"/>
          <w:szCs w:val="26"/>
        </w:rPr>
        <w:t xml:space="preserve">1.6 Bố cục của luận văn</w:t>
      </w:r>
    </w:p>
    <w:p>
      <w:pPr>
        <w:spacing w:after="0" w:before="0" w:line="276"/>
        <w:ind w:firstLine="567"/>
        <w:jc w:val="both"/>
      </w:pPr>
      <w:r>
        <w:rPr>
          <w:rFonts w:ascii="Times New Roman" w:cs="Times New Roman" w:eastAsia="Times New Roman" w:hAnsi="Times New Roman"/>
          <w:sz w:val="26"/>
          <w:szCs w:val="26"/>
        </w:rPr>
        <w:t xml:space="preserve">Luận văn được cấu trúc thành 5 chương theo đúng quy định QĐ 1799/QĐ-ĐHCT:</w:t>
      </w:r>
    </w:p>
    <w:p>
      <w:pPr>
        <w:spacing w:after="0" w:before="0" w:line="276"/>
        <w:jc w:val="both"/>
      </w:pPr>
      <w:r>
        <w:rPr>
          <w:rFonts w:ascii="Times New Roman" w:cs="Times New Roman" w:eastAsia="Times New Roman" w:hAnsi="Times New Roman"/>
          <w:b/>
          <w:bCs/>
          <w:sz w:val="26"/>
          <w:szCs w:val="26"/>
        </w:rPr>
        <w:t xml:space="preserve">Chương 1: GIỚI THIỆU</w:t>
      </w:r>
      <w:r>
        <w:rPr>
          <w:rFonts w:ascii="Times New Roman" w:cs="Times New Roman" w:eastAsia="Times New Roman" w:hAnsi="Times New Roman"/>
          <w:sz w:val="26"/>
          <w:szCs w:val="26"/>
        </w:rPr>
        <w:t xml:space="preserve"> — Trình bày tính cấp thiết, mục tiêu, câu hỏi nghiên cứu, phạm vi và đóng góp của đề tài.</w:t>
      </w:r>
    </w:p>
    <w:p>
      <w:pPr>
        <w:spacing w:after="0" w:before="0" w:line="276"/>
        <w:jc w:val="both"/>
      </w:pPr>
      <w:r>
        <w:rPr>
          <w:rFonts w:ascii="Times New Roman" w:cs="Times New Roman" w:eastAsia="Times New Roman" w:hAnsi="Times New Roman"/>
          <w:b/>
          <w:bCs/>
          <w:sz w:val="26"/>
          <w:szCs w:val="26"/>
        </w:rPr>
        <w:t xml:space="preserve">Chương 2: TỔNG QUAN TÀI LIỆU</w:t>
      </w:r>
      <w:r>
        <w:rPr>
          <w:rFonts w:ascii="Times New Roman" w:cs="Times New Roman" w:eastAsia="Times New Roman" w:hAnsi="Times New Roman"/>
          <w:sz w:val="26"/>
          <w:szCs w:val="26"/>
        </w:rPr>
        <w:t xml:space="preserve"> — Hệ thống hóa cơ sở lý thuyết, lược khảo 15+ công trình quốc tế/trong nước, phương pháp luận đánh giá MAE/MASE/Winkler và xác định Khe hở nghiên cứu.</w:t>
      </w:r>
    </w:p>
    <w:p>
      <w:pPr>
        <w:spacing w:after="0" w:before="0" w:line="276"/>
        <w:jc w:val="both"/>
      </w:pPr>
      <w:r>
        <w:rPr>
          <w:rFonts w:ascii="Times New Roman" w:cs="Times New Roman" w:eastAsia="Times New Roman" w:hAnsi="Times New Roman"/>
          <w:b/>
          <w:bCs/>
          <w:sz w:val="26"/>
          <w:szCs w:val="26"/>
        </w:rPr>
        <w:t xml:space="preserve">Chương 3: PHƯƠNG PHÁP NGHIÊN CỨU</w:t>
      </w:r>
      <w:r>
        <w:rPr>
          <w:rFonts w:ascii="Times New Roman" w:cs="Times New Roman" w:eastAsia="Times New Roman" w:hAnsi="Times New Roman"/>
          <w:sz w:val="26"/>
          <w:szCs w:val="26"/>
        </w:rPr>
        <w:t xml:space="preserve"> — Chi tiết quy trình 7 bước tiền xử lý, Tiered Imputation, Anti-Leakage Feature Engineering, kiến trúc các mô hình và hệ thống 3 tầng.</w:t>
      </w:r>
    </w:p>
    <w:p>
      <w:pPr>
        <w:spacing w:after="0" w:before="0" w:line="276"/>
        <w:jc w:val="both"/>
      </w:pPr>
      <w:r>
        <w:rPr>
          <w:rFonts w:ascii="Times New Roman" w:cs="Times New Roman" w:eastAsia="Times New Roman" w:hAnsi="Times New Roman"/>
          <w:b/>
          <w:bCs/>
          <w:sz w:val="26"/>
          <w:szCs w:val="26"/>
        </w:rPr>
        <w:t xml:space="preserve">Chương 4: KẾT QUẢ VÀ THẢO LUẬN</w:t>
      </w:r>
      <w:r>
        <w:rPr>
          <w:rFonts w:ascii="Times New Roman" w:cs="Times New Roman" w:eastAsia="Times New Roman" w:hAnsi="Times New Roman"/>
          <w:sz w:val="26"/>
          <w:szCs w:val="26"/>
        </w:rPr>
        <w:t xml:space="preserve"> — Trình bày kết quả thực nghiệm Đa độ phân giải và Đa mốc thời gian, thảo luận điểm ngọt 30m, phân tích khoảng tin cậy CQR và Explainable AI (SHAP).</w:t>
      </w:r>
    </w:p>
    <w:p>
      <w:pPr>
        <w:spacing w:after="0" w:before="0" w:line="276"/>
        <w:jc w:val="both"/>
      </w:pPr>
      <w:r>
        <w:rPr>
          <w:rFonts w:ascii="Times New Roman" w:cs="Times New Roman" w:eastAsia="Times New Roman" w:hAnsi="Times New Roman"/>
          <w:b/>
          <w:bCs/>
          <w:sz w:val="26"/>
          <w:szCs w:val="26"/>
        </w:rPr>
        <w:t xml:space="preserve">Chương 5: KẾT LUẬN VÀ ĐỀ XUẤT</w:t>
      </w:r>
      <w:r>
        <w:rPr>
          <w:rFonts w:ascii="Times New Roman" w:cs="Times New Roman" w:eastAsia="Times New Roman" w:hAnsi="Times New Roman"/>
          <w:sz w:val="26"/>
          <w:szCs w:val="26"/>
        </w:rPr>
        <w:t xml:space="preserve"> — Tổng kết kết quả chính, hàm ý ứng dụng, hạn chế và hướng phát triển tương lai.</w:t>
      </w:r>
    </w:p>
    <w:p>
      <w:r>
        <w:br w:type="page"/>
      </w:r>
    </w:p>
    <w:p>
      <w:pPr>
        <w:spacing w:after="120" w:before="0" w:line="276"/>
        <w:jc w:val="center"/>
      </w:pPr>
      <w:r>
        <w:rPr>
          <w:rFonts w:ascii="Times New Roman" w:cs="Times New Roman" w:eastAsia="Times New Roman" w:hAnsi="Times New Roman"/>
          <w:b/>
          <w:bCs/>
          <w:sz w:val="28"/>
          <w:szCs w:val="28"/>
        </w:rPr>
        <w:t xml:space="preserve">CHƯƠNG 2</w:t>
      </w:r>
    </w:p>
    <w:p>
      <w:pPr>
        <w:spacing w:after="240" w:before="0" w:line="276"/>
        <w:jc w:val="center"/>
      </w:pPr>
      <w:r>
        <w:rPr>
          <w:rFonts w:ascii="Times New Roman" w:cs="Times New Roman" w:eastAsia="Times New Roman" w:hAnsi="Times New Roman"/>
          <w:b/>
          <w:bCs/>
          <w:sz w:val="28"/>
          <w:szCs w:val="28"/>
        </w:rPr>
        <w:t xml:space="preserve">TỔNG QUAN TÀI LIỆU</w:t>
      </w:r>
    </w:p>
    <w:p>
      <w:pPr>
        <w:pStyle w:val="Heading1"/>
        <w:spacing w:after="120" w:before="120" w:line="276"/>
      </w:pPr>
      <w:r>
        <w:rPr>
          <w:rFonts w:ascii="Times New Roman" w:cs="Times New Roman" w:eastAsia="Times New Roman" w:hAnsi="Times New Roman"/>
          <w:b/>
          <w:bCs/>
          <w:sz w:val="26"/>
          <w:szCs w:val="26"/>
        </w:rPr>
        <w:t xml:space="preserve">2.1 Cơ sở lý thuyết về ô nhiễm không khí và Bụi mịn PM2.5</w:t>
      </w:r>
    </w:p>
    <w:p>
      <w:pPr>
        <w:pStyle w:val="Heading2"/>
        <w:spacing w:after="0" w:before="120" w:line="276"/>
        <w:ind w:firstLine="567"/>
      </w:pPr>
      <w:r>
        <w:rPr>
          <w:rFonts w:ascii="Times New Roman" w:cs="Times New Roman" w:eastAsia="Times New Roman" w:hAnsi="Times New Roman"/>
          <w:b/>
          <w:bCs/>
          <w:sz w:val="26"/>
          <w:szCs w:val="26"/>
        </w:rPr>
        <w:t xml:space="preserve">2.1.1 Bản chất vật lý và nguồn gốc bụi mịn PM2.5</w:t>
      </w:r>
    </w:p>
    <w:p>
      <w:pPr>
        <w:spacing w:after="0" w:before="0" w:line="276"/>
        <w:ind w:firstLine="567"/>
        <w:jc w:val="both"/>
      </w:pPr>
      <w:r>
        <w:rPr>
          <w:rFonts w:ascii="Times New Roman" w:cs="Times New Roman" w:eastAsia="Times New Roman" w:hAnsi="Times New Roman"/>
          <w:sz w:val="26"/>
          <w:szCs w:val="26"/>
        </w:rPr>
        <w:t xml:space="preserve">Bụi mịn PM2.5 bao gồm các hạt aerosol thể lỏng hoặc rắn lơ lửng trong khí quyển có đường kính khí động học ≤2,5 μm. Do kích thước cực nhỏ, PM2.5 có khả năng tồn tại trong khí quyển từ vài giờ đến vài tuần, di chuyển hàng trăm km theo gió và xâm nhập trực tiếp vào phế nang phổi khi hít thở [28]. Nguồn gốc PM2.5 chia làm hai nhóm chính:</w:t>
      </w:r>
    </w:p>
    <w:p>
      <w:pPr>
        <w:spacing w:after="0" w:before="0" w:line="276"/>
        <w:ind w:firstLine="567"/>
        <w:jc w:val="both"/>
      </w:pPr>
      <w:r>
        <w:rPr>
          <w:rFonts w:ascii="Times New Roman" w:cs="Times New Roman" w:eastAsia="Times New Roman" w:hAnsi="Times New Roman"/>
          <w:b/>
          <w:bCs/>
          <w:sz w:val="26"/>
          <w:szCs w:val="26"/>
        </w:rPr>
        <w:t xml:space="preserve">Nguồn sơ cấp (Primary PM2.5): </w:t>
      </w:r>
      <w:r>
        <w:rPr>
          <w:rFonts w:ascii="Times New Roman" w:cs="Times New Roman" w:eastAsia="Times New Roman" w:hAnsi="Times New Roman"/>
          <w:sz w:val="26"/>
          <w:szCs w:val="26"/>
        </w:rPr>
        <w:t xml:space="preserve">Phát tán trực tiếp từ khí thải giao thông cơ giới (mài mòn phanh, lốp xe), quá trình đốt nhiên liệu hóa thạch trong công nghiệp, và đốt phụ phẩm nông nghiệp (rơm rạ). Tại ĐBSCL, hoạt động đốt đồng sau thu hoạch lúa là nguồn phát thải PM2.5 đáng kể vào mùa khô (tháng 1-4) [32].</w:t>
      </w:r>
    </w:p>
    <w:p>
      <w:pPr>
        <w:spacing w:after="0" w:before="0" w:line="276"/>
        <w:ind w:firstLine="567"/>
        <w:jc w:val="both"/>
      </w:pPr>
      <w:r>
        <w:rPr>
          <w:rFonts w:ascii="Times New Roman" w:cs="Times New Roman" w:eastAsia="Times New Roman" w:hAnsi="Times New Roman"/>
          <w:b/>
          <w:bCs/>
          <w:sz w:val="26"/>
          <w:szCs w:val="26"/>
        </w:rPr>
        <w:t xml:space="preserve">Nguồn thứ cấp (Secondary PM2.5): </w:t>
      </w:r>
      <w:r>
        <w:rPr>
          <w:rFonts w:ascii="Times New Roman" w:cs="Times New Roman" w:eastAsia="Times New Roman" w:hAnsi="Times New Roman"/>
          <w:sz w:val="26"/>
          <w:szCs w:val="26"/>
        </w:rPr>
        <w:t xml:space="preserve">Hình thành từ các phản ứng hóa học khí quyển giữa các chất tiền nhân như SO₂, NOₓ, NH₃ và các hợp chất hữu cơ dễ bay hơi (VOCs). Quá trình ngưng tụ và phản ứng quang hóa tạo ra các hạt sulfate, nitrate và aerosol hữu cơ thứ cấp (SOA) [31].</w:t>
      </w:r>
    </w:p>
    <w:p>
      <w:pPr>
        <w:pStyle w:val="Heading2"/>
        <w:spacing w:after="0" w:before="120" w:line="276"/>
        <w:ind w:firstLine="567"/>
      </w:pPr>
      <w:r>
        <w:rPr>
          <w:rFonts w:ascii="Times New Roman" w:cs="Times New Roman" w:eastAsia="Times New Roman" w:hAnsi="Times New Roman"/>
          <w:b/>
          <w:bCs/>
          <w:sz w:val="26"/>
          <w:szCs w:val="26"/>
        </w:rPr>
        <w:t xml:space="preserve">2.1.2 Tác động của các yếu tố khí tượng đến nồng độ PM2.5</w:t>
      </w:r>
    </w:p>
    <w:p>
      <w:pPr>
        <w:spacing w:after="0" w:before="0" w:line="276"/>
        <w:ind w:firstLine="567"/>
        <w:jc w:val="both"/>
      </w:pPr>
      <w:r>
        <w:rPr>
          <w:rFonts w:ascii="Times New Roman" w:cs="Times New Roman" w:eastAsia="Times New Roman" w:hAnsi="Times New Roman"/>
          <w:sz w:val="26"/>
          <w:szCs w:val="26"/>
        </w:rPr>
        <w:t xml:space="preserve">Biến động nồng độ PM2.5 chịu sự chi phối chặt chẽ bởi các điều kiện vi khí tượng. Mối quan hệ giữa các thông số khí tượng và nồng độ bụi mịn mang tính phi tuyến phức tạp, đòi hỏi các phương pháp học máy phi tuyến để nắm bắt [30]:</w:t>
      </w:r>
    </w:p>
    <w:p>
      <w:pPr>
        <w:spacing w:after="0" w:before="0" w:line="276"/>
        <w:ind w:firstLine="567"/>
        <w:jc w:val="both"/>
      </w:pPr>
      <w:r>
        <w:rPr>
          <w:rFonts w:ascii="Times New Roman" w:cs="Times New Roman" w:eastAsia="Times New Roman" w:hAnsi="Times New Roman"/>
          <w:b/>
          <w:bCs/>
          <w:sz w:val="26"/>
          <w:szCs w:val="26"/>
        </w:rPr>
        <w:t xml:space="preserve">Nhiệt độ (nhiet_do): </w:t>
      </w:r>
      <w:r>
        <w:rPr>
          <w:rFonts w:ascii="Times New Roman" w:cs="Times New Roman" w:eastAsia="Times New Roman" w:hAnsi="Times New Roman"/>
          <w:sz w:val="26"/>
          <w:szCs w:val="26"/>
        </w:rPr>
        <w:t xml:space="preserve">Nhiệt độ cao làm tăng cường các dòng đối lưu không khí, thúc đẩy sự khuếch tán ô nhiễm theo phương thẳng đứng. Tuy nhiên, ban đêm và rạng sáng, hiện tượng Nghịch nhiệt bức xạ (Radiation Inversion) tạo ra một lớp không khí ấm bao phủ lớp không khí lạnh bề mặt, nhốt chặt bụi mịn ở lớp biên khí quyển, khiến nồng độ PM2.5 tăng vọt cục bộ. Đây là cơ chế vật lý quan trọng giải thích tại sao nồng độ PM2.5 thường đạt đỉnh vào khoảng 5-7 giờ sáng [31].</w:t>
      </w:r>
    </w:p>
    <w:p>
      <w:pPr>
        <w:spacing w:after="0" w:before="0" w:line="276"/>
        <w:ind w:firstLine="567"/>
        <w:jc w:val="both"/>
      </w:pPr>
      <w:r>
        <w:rPr>
          <w:rFonts w:ascii="Times New Roman" w:cs="Times New Roman" w:eastAsia="Times New Roman" w:hAnsi="Times New Roman"/>
          <w:b/>
          <w:bCs/>
          <w:sz w:val="26"/>
          <w:szCs w:val="26"/>
        </w:rPr>
        <w:t xml:space="preserve">Độ ẩm tương đối (do_am): </w:t>
      </w:r>
      <w:r>
        <w:rPr>
          <w:rFonts w:ascii="Times New Roman" w:cs="Times New Roman" w:eastAsia="Times New Roman" w:hAnsi="Times New Roman"/>
          <w:sz w:val="26"/>
          <w:szCs w:val="26"/>
        </w:rPr>
        <w:t xml:space="preserve">Độ ẩm cao làm tăng quá trình tăng trưởng ẩm (hygroscopic growth) của các hạt bụi mịn, khiến kích thước hạt phình to và cảm biến quang học tán xạ laser (LCS) đọc giá trị cao hơn thực tế. Hiệu ứng này đặc biệt quan trọng trong điều kiện khí hậu nhiệt đới ẩm của ĐBSCL, nơi độ ẩm trung bình &gt;78% [29].</w:t>
      </w:r>
    </w:p>
    <w:p>
      <w:pPr>
        <w:spacing w:after="0" w:before="0" w:line="276"/>
        <w:ind w:firstLine="567"/>
        <w:jc w:val="both"/>
      </w:pPr>
      <w:r>
        <w:rPr>
          <w:rFonts w:ascii="Times New Roman" w:cs="Times New Roman" w:eastAsia="Times New Roman" w:hAnsi="Times New Roman"/>
          <w:b/>
          <w:bCs/>
          <w:sz w:val="26"/>
          <w:szCs w:val="26"/>
        </w:rPr>
        <w:t xml:space="preserve">Điểm sương (diem_suong): </w:t>
      </w:r>
      <w:r>
        <w:rPr>
          <w:rFonts w:ascii="Times New Roman" w:cs="Times New Roman" w:eastAsia="Times New Roman" w:hAnsi="Times New Roman"/>
          <w:sz w:val="26"/>
          <w:szCs w:val="26"/>
        </w:rPr>
        <w:t xml:space="preserve">Phản ánh độ bão hòa hơi nước trong không khí, liên quan trực tiếp đến hiện tượng sương mù bức xạ và khả năng ngưng tụ bụi mịn. Khi nhiệt độ tiến gần điểm sương, khả năng hình thành sương mù tăng cao, bẫy bụi mịn ở lớp bề mặt [30].</w:t>
      </w:r>
    </w:p>
    <w:p>
      <w:pPr>
        <w:spacing w:after="0" w:before="0" w:line="276"/>
        <w:ind w:firstLine="567"/>
        <w:jc w:val="both"/>
      </w:pPr>
      <w:r>
        <w:rPr>
          <w:rFonts w:ascii="Times New Roman" w:cs="Times New Roman" w:eastAsia="Times New Roman" w:hAnsi="Times New Roman"/>
          <w:b/>
          <w:bCs/>
          <w:sz w:val="26"/>
          <w:szCs w:val="26"/>
        </w:rPr>
        <w:t xml:space="preserve">Nồng độ CO₂ (co2): </w:t>
      </w:r>
      <w:r>
        <w:rPr>
          <w:rFonts w:ascii="Times New Roman" w:cs="Times New Roman" w:eastAsia="Times New Roman" w:hAnsi="Times New Roman"/>
          <w:sz w:val="26"/>
          <w:szCs w:val="26"/>
        </w:rPr>
        <w:t xml:space="preserve">CO₂ là chỉ thị gián tiếp cho hoạt động đốt cháy (giao thông, công nghiệp). Tương quan giữa CO₂ và PM2.5 phản ánh cường độ phát thải từ nguồn nhân sinh, đặc biệt rõ nét vào giờ cao điểm giao thông (7-9h sáng và 17-19h chiều) [32].</w:t>
      </w:r>
    </w:p>
    <w:p>
      <w:pPr>
        <w:pStyle w:val="Heading2"/>
        <w:spacing w:after="0" w:before="120" w:line="276"/>
        <w:ind w:firstLine="567"/>
      </w:pPr>
      <w:r>
        <w:rPr>
          <w:rFonts w:ascii="Times New Roman" w:cs="Times New Roman" w:eastAsia="Times New Roman" w:hAnsi="Times New Roman"/>
          <w:b/>
          <w:bCs/>
          <w:sz w:val="26"/>
          <w:szCs w:val="26"/>
        </w:rPr>
        <w:t xml:space="preserve">2.1.3 Tiêu chuẩn chất lượng không khí WHO và QCVN</w:t>
      </w:r>
    </w:p>
    <w:p>
      <w:pPr>
        <w:spacing w:after="0" w:before="0" w:line="276"/>
        <w:ind w:firstLine="567"/>
        <w:jc w:val="both"/>
      </w:pPr>
      <w:r>
        <w:rPr>
          <w:rFonts w:ascii="Times New Roman" w:cs="Times New Roman" w:eastAsia="Times New Roman" w:hAnsi="Times New Roman"/>
          <w:sz w:val="26"/>
          <w:szCs w:val="26"/>
        </w:rPr>
        <w:t xml:space="preserve">Tổ chức Y tế Thế giới (WHO) đã ban hành Hướng dẫn Chất lượng Không khí Toàn cầu (AQG 2021) với các ngưỡng khuyến cáo nghiêm ngặt cho PM2.5: mức trung bình 24 giờ không vượt quá 15 μg/m³ và mức trung bình năm không quá 5 μg/m³ [28]. Trong khi đó, Quy chuẩn kỹ thuật quốc gia Việt Nam (QCVN 05:2023/BTNMT) đặt ngưỡng PM2.5 trung bình 24 giờ là 50 μg/m³ và trung bình năm là 25 μg/m³ — gấp khoảng 3-5 lần so với khuyến cáo của WHO. Khoảng cách này cho thấy nhu cầu cấp thiết trong việc xây dựng hệ thống cảnh báo sớm dựa trên tiêu chuẩn quốc tế nghiêm ngặt hơn, thay vì chỉ tuân thủ quy chuẩn quốc gia.</w:t>
      </w:r>
    </w:p>
    <w:p>
      <w:pPr>
        <w:pStyle w:val="Heading1"/>
        <w:spacing w:after="120" w:before="120" w:line="276"/>
      </w:pPr>
      <w:r>
        <w:rPr>
          <w:rFonts w:ascii="Times New Roman" w:cs="Times New Roman" w:eastAsia="Times New Roman" w:hAnsi="Times New Roman"/>
          <w:b/>
          <w:bCs/>
          <w:sz w:val="26"/>
          <w:szCs w:val="26"/>
        </w:rPr>
        <w:t xml:space="preserve">2.2 Lý thuyết về Chuỗi thời gian và Phương pháp dự báo</w:t>
      </w:r>
    </w:p>
    <w:p>
      <w:pPr>
        <w:pStyle w:val="Heading2"/>
        <w:spacing w:after="0" w:before="120" w:line="276"/>
        <w:ind w:firstLine="567"/>
      </w:pPr>
      <w:r>
        <w:rPr>
          <w:rFonts w:ascii="Times New Roman" w:cs="Times New Roman" w:eastAsia="Times New Roman" w:hAnsi="Times New Roman"/>
          <w:b/>
          <w:bCs/>
          <w:sz w:val="26"/>
          <w:szCs w:val="26"/>
        </w:rPr>
        <w:t xml:space="preserve">2.2.1 Đặc tính chuỗi thời gian môi trường</w:t>
      </w:r>
    </w:p>
    <w:p>
      <w:pPr>
        <w:spacing w:after="0" w:before="0" w:line="276"/>
        <w:ind w:firstLine="567"/>
        <w:jc w:val="both"/>
      </w:pPr>
      <w:r>
        <w:rPr>
          <w:rFonts w:ascii="Times New Roman" w:cs="Times New Roman" w:eastAsia="Times New Roman" w:hAnsi="Times New Roman"/>
          <w:sz w:val="26"/>
          <w:szCs w:val="26"/>
        </w:rPr>
        <w:t xml:space="preserve">Chuỗi thời gian nồng độ bụi mịn Y = {y₁, y₂, ..., y_T} mang các đặc tính toán học phức tạp đòi hỏi phương pháp xử lý chuyên biệt [10]:</w:t>
      </w:r>
    </w:p>
    <w:p>
      <w:pPr>
        <w:spacing w:after="0" w:before="0" w:line="276"/>
        <w:jc w:val="both"/>
      </w:pPr>
      <w:r>
        <w:rPr>
          <w:rFonts w:ascii="Times New Roman" w:cs="Times New Roman" w:eastAsia="Times New Roman" w:hAnsi="Times New Roman"/>
          <w:b/>
          <w:bCs/>
          <w:sz w:val="26"/>
          <w:szCs w:val="26"/>
        </w:rPr>
        <w:t xml:space="preserve">Tính không dừng (Non-stationarity): </w:t>
      </w:r>
      <w:r>
        <w:rPr>
          <w:rFonts w:ascii="Times New Roman" w:cs="Times New Roman" w:eastAsia="Times New Roman" w:hAnsi="Times New Roman"/>
          <w:sz w:val="26"/>
          <w:szCs w:val="26"/>
        </w:rPr>
        <w:t xml:space="preserve">Trung bình và phương sai của chuỗi PM2.5 thay đổi theo mùa khô/mùa mưa và theo xu hướng dài hạn. Kiểm định ADF (Augmented Dickey-Fuller) [23] và KPSS (Kwiatkowski-Phillips-Schmidt-Shin) [24] là hai công cụ bổ sung nhau để đánh giá tính dừng: ADF kiểm tra giả thuyết H₀ rằng chuỗi có nghiệm đơn vị (unit root), trong khi KPSS kiểm tra giả thuyết H₀ rằng chuỗi là dừng. Việc kết hợp cả hai kiểm định giúp phân biệt rõ ràng giữa chuỗi dừng hoàn toàn, dừng có xu hướng (trend-stationary), và không dừng (cần sai phân) [10].</w:t>
      </w:r>
    </w:p>
    <w:p>
      <w:pPr>
        <w:spacing w:after="0" w:before="0" w:line="276"/>
        <w:jc w:val="both"/>
      </w:pPr>
      <w:r>
        <w:rPr>
          <w:rFonts w:ascii="Times New Roman" w:cs="Times New Roman" w:eastAsia="Times New Roman" w:hAnsi="Times New Roman"/>
          <w:b/>
          <w:bCs/>
          <w:sz w:val="26"/>
          <w:szCs w:val="26"/>
        </w:rPr>
        <w:t xml:space="preserve">Tính phân phối đuôi dài (Fat-Tailed Distribution): </w:t>
      </w:r>
      <w:r>
        <w:rPr>
          <w:rFonts w:ascii="Times New Roman" w:cs="Times New Roman" w:eastAsia="Times New Roman" w:hAnsi="Times New Roman"/>
          <w:sz w:val="26"/>
          <w:szCs w:val="26"/>
        </w:rPr>
        <w:t xml:space="preserve">Giá trị PM2.5 tập trung ở mức thấp (10-15 μg/m³, chiếm &gt;80% quan sát) nhưng thỉnh thoảng xuất hiện các đỉnh bùng phát (&gt;50 μg/m³). Phân phối này vi phạm nghiêm trọng giả định chuẩn (Gaussian) của các mô hình thống kê truyền thống như ARIMA và Hồi quy tuyến tính, đây là lý do cốt lõi khiến mô hình Deep Learning — vốn không đòi hỏi giả định phân phối — trở thành lựa chọn phù hợp hơn [9].</w:t>
      </w:r>
    </w:p>
    <w:p>
      <w:pPr>
        <w:spacing w:after="0" w:before="0" w:line="276"/>
        <w:jc w:val="both"/>
      </w:pPr>
      <w:r>
        <w:rPr>
          <w:rFonts w:ascii="Times New Roman" w:cs="Times New Roman" w:eastAsia="Times New Roman" w:hAnsi="Times New Roman"/>
          <w:b/>
          <w:bCs/>
          <w:sz w:val="26"/>
          <w:szCs w:val="26"/>
        </w:rPr>
        <w:t xml:space="preserve">Tính tự tương quan (Autocorrelation): </w:t>
      </w:r>
      <w:r>
        <w:rPr>
          <w:rFonts w:ascii="Times New Roman" w:cs="Times New Roman" w:eastAsia="Times New Roman" w:hAnsi="Times New Roman"/>
          <w:sz w:val="26"/>
          <w:szCs w:val="26"/>
        </w:rPr>
        <w:t xml:space="preserve">Hàm tự tương quan ACF (Autocorrelation Function) [25] đo lường mức độ phụ thuộc tuyến tính giữa y_t và y_{t-k}. Giá trị ACF(1) ≈ 0,97 tại tần suất 1h cho thấy giá trị PM2.5 tại thời điểm hiện tại phụ thuộc rất mạnh vào giá trị 1 giờ trước đó, tạo nên hiện tượng "Bẫy tự tương quan" (Autocorrelation Trap) [1].</w:t>
      </w:r>
    </w:p>
    <w:p>
      <w:pPr>
        <w:pStyle w:val="Heading2"/>
        <w:spacing w:after="0" w:before="120" w:line="276"/>
        <w:ind w:firstLine="567"/>
      </w:pPr>
      <w:r>
        <w:rPr>
          <w:rFonts w:ascii="Times New Roman" w:cs="Times New Roman" w:eastAsia="Times New Roman" w:hAnsi="Times New Roman"/>
          <w:b/>
          <w:bCs/>
          <w:sz w:val="26"/>
          <w:szCs w:val="26"/>
        </w:rPr>
        <w:t xml:space="preserve">2.2.2 Mô hình Naive Persistence Baseline</w:t>
      </w:r>
    </w:p>
    <w:p>
      <w:pPr>
        <w:spacing w:after="0" w:before="0" w:line="276"/>
        <w:ind w:firstLine="567"/>
        <w:jc w:val="both"/>
      </w:pPr>
      <w:r>
        <w:rPr>
          <w:rFonts w:ascii="Times New Roman" w:cs="Times New Roman" w:eastAsia="Times New Roman" w:hAnsi="Times New Roman"/>
          <w:sz w:val="26"/>
          <w:szCs w:val="26"/>
        </w:rPr>
        <w:t xml:space="preserve">Mô hình quán tính ngây ngô (Naive Persistence) giả định giá trị tương lai tại thời điểm t+h bằng đúng giá trị quan sát hiện tại t: ŷ_{t+h} = y_t. Ở mốc siêu ngắn h=1h, tính tự tương quan ACF(1) ≈ 0,97 khiến Persistence trở thành mô hình cực kỳ khó bị đánh bại. Theo Makridakis và cộng sự trong cuộc thi dự báo M4 Competition (2020) [17], bất kỳ mô hình dự báo nào cũng phải được so sánh với Baseline Persistence trước khi tuyên bố có "kỹ năng dự báo thực sự" (true forecasting skill). Chỉ số MASE (Mean Absolute Scaled Error) [1] với mẫu số cố định MAE_Persistence chính là thước đo chuẩn hóa đáng tin cậy nhất cho mục đích này.</w:t>
      </w:r>
    </w:p>
    <w:p>
      <w:pPr>
        <w:pStyle w:val="Heading2"/>
        <w:spacing w:after="0" w:before="120" w:line="276"/>
        <w:ind w:firstLine="567"/>
      </w:pPr>
      <w:r>
        <w:rPr>
          <w:rFonts w:ascii="Times New Roman" w:cs="Times New Roman" w:eastAsia="Times New Roman" w:hAnsi="Times New Roman"/>
          <w:b/>
          <w:bCs/>
          <w:sz w:val="26"/>
          <w:szCs w:val="26"/>
        </w:rPr>
        <w:t xml:space="preserve">2.2.3 Mô hình ARIMA/SARIMA</w:t>
      </w:r>
    </w:p>
    <w:p>
      <w:pPr>
        <w:spacing w:after="0" w:before="0" w:line="276"/>
        <w:ind w:firstLine="567"/>
        <w:jc w:val="both"/>
      </w:pPr>
      <w:r>
        <w:rPr>
          <w:rFonts w:ascii="Times New Roman" w:cs="Times New Roman" w:eastAsia="Times New Roman" w:hAnsi="Times New Roman"/>
          <w:sz w:val="26"/>
          <w:szCs w:val="26"/>
        </w:rPr>
        <w:t xml:space="preserve">Mô hình ARIMA (AutoRegressive Integrated Moving Average) [48] kết hợp ba thành phần: phần tự hồi quy AR(p) mô hình hóa sự phụ thuộc tuyến tính vào p giá trị quá khứ, phần sai phân I(d) giúp biến chuỗi không dừng thành dừng, và phần trung bình trượt MA(q) mô hình hóa sai số dự báo quá khứ. Mô hình SARIMA bổ sung thành phần mùa vụ (P,D,Q,S), cho phép nắm bắt chu kỳ lặp lại theo ngày (S=24) hoặc tuần (S=168). Tuy nhiên, giả định tuyến tính của ARIMA/SARIMA hạn chế khả năng nắm bắt mối quan hệ phi tuyến phức tạp giữa PM2.5 và các biến khí tượng [10].</w:t>
      </w:r>
    </w:p>
    <w:p>
      <w:pPr>
        <w:pStyle w:val="Heading2"/>
        <w:spacing w:after="0" w:before="120" w:line="276"/>
        <w:ind w:firstLine="567"/>
      </w:pPr>
      <w:r>
        <w:rPr>
          <w:rFonts w:ascii="Times New Roman" w:cs="Times New Roman" w:eastAsia="Times New Roman" w:hAnsi="Times New Roman"/>
          <w:b/>
          <w:bCs/>
          <w:sz w:val="26"/>
          <w:szCs w:val="26"/>
        </w:rPr>
        <w:t xml:space="preserve">2.2.4 Phương pháp Máy học cho chuỗi thời gian</w:t>
      </w:r>
    </w:p>
    <w:p>
      <w:pPr>
        <w:spacing w:after="0" w:before="0" w:line="276"/>
        <w:ind w:firstLine="567"/>
        <w:jc w:val="both"/>
      </w:pPr>
      <w:r>
        <w:rPr>
          <w:rFonts w:ascii="Times New Roman" w:cs="Times New Roman" w:eastAsia="Times New Roman" w:hAnsi="Times New Roman"/>
          <w:sz w:val="26"/>
          <w:szCs w:val="26"/>
        </w:rPr>
        <w:t xml:space="preserve">Các thuật toán Máy học (Machine Learning) dạng bảng đã chứng minh hiệu quả vượt trội so với mô hình thống kê truyền thống trong bài toán dự báo chuỗi thời gian môi trường, nhờ khả năng tự động nắm bắt các mối quan hệ phi tuyến [34]:</w:t>
      </w:r>
    </w:p>
    <w:p>
      <w:pPr>
        <w:spacing w:after="0" w:before="0" w:line="276"/>
        <w:ind w:firstLine="567"/>
        <w:jc w:val="both"/>
      </w:pPr>
      <w:r>
        <w:rPr>
          <w:rFonts w:ascii="Times New Roman" w:cs="Times New Roman" w:eastAsia="Times New Roman" w:hAnsi="Times New Roman"/>
          <w:b/>
          <w:bCs/>
          <w:sz w:val="26"/>
          <w:szCs w:val="26"/>
        </w:rPr>
        <w:t xml:space="preserve">LightGBM (Light Gradient Boosting Machine) [6]: </w:t>
      </w:r>
      <w:r>
        <w:rPr>
          <w:rFonts w:ascii="Times New Roman" w:cs="Times New Roman" w:eastAsia="Times New Roman" w:hAnsi="Times New Roman"/>
          <w:sz w:val="26"/>
          <w:szCs w:val="26"/>
        </w:rPr>
        <w:t xml:space="preserve">Thuật toán Gradient Boosting dạng bảng sử dụng hai kỹ thuật đột phá: GOSS (Gradient-based One-Side Sampling) — chỉ lấy mẫu các quan sát có gradient lớn để tăng tốc huấn luyện, và EFB (Exclusive Feature Bundling) — gom nhóm các đặc trưng loại trừ lẫn nhau để giảm chiều dữ liệu. LightGBM huấn luyện nhanh gấp 10-20 lần so với XGBoost trên dữ liệu lớn mà vẫn giữ được độ chính xác tương đương [6].</w:t>
      </w:r>
    </w:p>
    <w:p>
      <w:pPr>
        <w:spacing w:after="0" w:before="0" w:line="276"/>
        <w:ind w:firstLine="567"/>
        <w:jc w:val="both"/>
      </w:pPr>
      <w:r>
        <w:rPr>
          <w:rFonts w:ascii="Times New Roman" w:cs="Times New Roman" w:eastAsia="Times New Roman" w:hAnsi="Times New Roman"/>
          <w:b/>
          <w:bCs/>
          <w:sz w:val="26"/>
          <w:szCs w:val="26"/>
        </w:rPr>
        <w:t xml:space="preserve">Random Forest [27]: </w:t>
      </w:r>
      <w:r>
        <w:rPr>
          <w:rFonts w:ascii="Times New Roman" w:cs="Times New Roman" w:eastAsia="Times New Roman" w:hAnsi="Times New Roman"/>
          <w:sz w:val="26"/>
          <w:szCs w:val="26"/>
        </w:rPr>
        <w:t xml:space="preserve">Kỹ thuật Ensemble dựa trên Bagging (Bootstrap Aggregating), huấn luyện đồng thời nhiều cây quyết định độc lập trên các tập con dữ liệu ngẫu nhiên và tổng hợp kết quả bằng trung bình. Random Forest có ưu điểm ổn định, ít bị overfitting và cung cấp feature importance tự nhiên [27].</w:t>
      </w:r>
    </w:p>
    <w:p>
      <w:pPr>
        <w:spacing w:after="0" w:before="0" w:line="276"/>
        <w:ind w:firstLine="567"/>
        <w:jc w:val="both"/>
      </w:pPr>
      <w:r>
        <w:rPr>
          <w:rFonts w:ascii="Times New Roman" w:cs="Times New Roman" w:eastAsia="Times New Roman" w:hAnsi="Times New Roman"/>
          <w:b/>
          <w:bCs/>
          <w:sz w:val="26"/>
          <w:szCs w:val="26"/>
        </w:rPr>
        <w:t xml:space="preserve">ElasticNet: </w:t>
      </w:r>
      <w:r>
        <w:rPr>
          <w:rFonts w:ascii="Times New Roman" w:cs="Times New Roman" w:eastAsia="Times New Roman" w:hAnsi="Times New Roman"/>
          <w:sz w:val="26"/>
          <w:szCs w:val="26"/>
        </w:rPr>
        <w:t xml:space="preserve">Phương pháp hồi quy tuyến tính chính quy hóa kết hợp cả phạt L1 (Lasso) và L2 (Ridge), giúp kiểm soát đa cộng tuyến (multicollinearity) giữa 119 đặc trưng temporal — vốn có tương quan cao với nhau (ví dụ rolling_6h_mean và rolling_12h_mean). ElasticNet được sử dụng như mô hình tham chiếu tuyến tính để đánh giá mức độ phi tuyến trong dữ liệu [35].</w:t>
      </w:r>
    </w:p>
    <w:p>
      <w:pPr>
        <w:pStyle w:val="Heading2"/>
        <w:spacing w:after="0" w:before="120" w:line="276"/>
        <w:ind w:firstLine="567"/>
      </w:pPr>
      <w:r>
        <w:rPr>
          <w:rFonts w:ascii="Times New Roman" w:cs="Times New Roman" w:eastAsia="Times New Roman" w:hAnsi="Times New Roman"/>
          <w:b/>
          <w:bCs/>
          <w:sz w:val="26"/>
          <w:szCs w:val="26"/>
        </w:rPr>
        <w:t xml:space="preserve">2.2.5 Phương pháp Học sâu cho chuỗi thời gian</w:t>
      </w:r>
    </w:p>
    <w:p>
      <w:pPr>
        <w:spacing w:after="0" w:before="0" w:line="276"/>
        <w:ind w:firstLine="567"/>
        <w:jc w:val="both"/>
      </w:pPr>
      <w:r>
        <w:rPr>
          <w:rFonts w:ascii="Times New Roman" w:cs="Times New Roman" w:eastAsia="Times New Roman" w:hAnsi="Times New Roman"/>
          <w:sz w:val="26"/>
          <w:szCs w:val="26"/>
        </w:rPr>
        <w:t xml:space="preserve">Các kiến trúc mạng Nơ-ron hồi quy (Recurrent Neural Networks) và Transformer đã cho thấy khả năng vượt trội trong việc học các phụ thuộc dài hạn (long-range dependencies) trong chuỗi thời gian [7]:</w:t>
      </w:r>
    </w:p>
    <w:p>
      <w:pPr>
        <w:spacing w:after="0" w:before="0" w:line="276"/>
        <w:ind w:firstLine="567"/>
        <w:jc w:val="both"/>
      </w:pPr>
      <w:r>
        <w:rPr>
          <w:rFonts w:ascii="Times New Roman" w:cs="Times New Roman" w:eastAsia="Times New Roman" w:hAnsi="Times New Roman"/>
          <w:b/>
          <w:bCs/>
          <w:sz w:val="26"/>
          <w:szCs w:val="26"/>
        </w:rPr>
        <w:t xml:space="preserve">GRU (Gated Recurrent Unit) [5]: </w:t>
      </w:r>
      <w:r>
        <w:rPr>
          <w:rFonts w:ascii="Times New Roman" w:cs="Times New Roman" w:eastAsia="Times New Roman" w:hAnsi="Times New Roman"/>
          <w:sz w:val="26"/>
          <w:szCs w:val="26"/>
        </w:rPr>
        <w:t xml:space="preserve">Mạng Nơ-ron hồi quy được Cho và cộng sự đề xuất năm 2014, sử dụng 2 cổng: Update Gate (z_t) quyết định mức độ giữ lại thông tin quá khứ, và Reset Gate (r_t) quyết định mức độ "quên" thông tin cũ. So với LSTM (4 cổng), GRU có ít tham số hơn (giảm ~25% tham số), giúp huấn luyện nhanh hơn trên tập dữ liệu nhỏ-trung bình mà vẫn giữ được khả năng học phụ thuộc dài hạn [5].</w:t>
      </w:r>
    </w:p>
    <w:p>
      <w:pPr>
        <w:spacing w:after="0" w:before="0" w:line="276"/>
        <w:ind w:firstLine="567"/>
        <w:jc w:val="both"/>
      </w:pPr>
      <w:r>
        <w:rPr>
          <w:rFonts w:ascii="Times New Roman" w:cs="Times New Roman" w:eastAsia="Times New Roman" w:hAnsi="Times New Roman"/>
          <w:b/>
          <w:bCs/>
          <w:sz w:val="26"/>
          <w:szCs w:val="26"/>
        </w:rPr>
        <w:t xml:space="preserve">LSTM (Long Short-Term Memory) [7]: </w:t>
      </w:r>
      <w:r>
        <w:rPr>
          <w:rFonts w:ascii="Times New Roman" w:cs="Times New Roman" w:eastAsia="Times New Roman" w:hAnsi="Times New Roman"/>
          <w:sz w:val="26"/>
          <w:szCs w:val="26"/>
        </w:rPr>
        <w:t xml:space="preserve">Kiến trúc mạng hồi quy do Hochreiter và Schmidhuber đề xuất năm 1997, với 4 cổng: Input Gate, Forget Gate, Cell Gate và Output Gate. LSTM giải quyết vấn đề "vanishing gradient" của mạng RNN truyền thống, cho phép học được các phụ thuộc lên đến hàng trăm bước thời gian. Tuy nhiên, số lượng tham số lớn hơn GRU khiến LSTM dễ bị overfitting trên tập dữ liệu nhỏ [7].</w:t>
      </w:r>
    </w:p>
    <w:p>
      <w:pPr>
        <w:spacing w:after="0" w:before="0" w:line="276"/>
        <w:ind w:firstLine="567"/>
        <w:jc w:val="both"/>
      </w:pPr>
      <w:r>
        <w:rPr>
          <w:rFonts w:ascii="Times New Roman" w:cs="Times New Roman" w:eastAsia="Times New Roman" w:hAnsi="Times New Roman"/>
          <w:b/>
          <w:bCs/>
          <w:sz w:val="26"/>
          <w:szCs w:val="26"/>
        </w:rPr>
        <w:t xml:space="preserve">Temporal Fusion Transformer (TFT) [8]: </w:t>
      </w:r>
      <w:r>
        <w:rPr>
          <w:rFonts w:ascii="Times New Roman" w:cs="Times New Roman" w:eastAsia="Times New Roman" w:hAnsi="Times New Roman"/>
          <w:sz w:val="26"/>
          <w:szCs w:val="26"/>
        </w:rPr>
        <w:t xml:space="preserve">Kiến trúc Transformer được thiết kế chuyên biệt cho dự báo chuỗi thời gian đa mốc (multi-horizon) do Lim và cộng sự đề xuất năm 2021. TFT kết hợp ba thành phần: Variable Selection Network (VSN) tự động lựa chọn đặc trưng quan trọng, Gated Residual Network (GRN) mã hóa phi tuyến, và cơ chế Interpretable Multi-Head Attention cho phép giải thích tầm quan trọng của từng bước thời gian trong quá khứ [8].</w:t>
      </w:r>
    </w:p>
    <w:p>
      <w:pPr>
        <w:pStyle w:val="Heading2"/>
        <w:spacing w:after="0" w:before="120" w:line="276"/>
        <w:ind w:firstLine="567"/>
      </w:pPr>
      <w:r>
        <w:rPr>
          <w:rFonts w:ascii="Times New Roman" w:cs="Times New Roman" w:eastAsia="Times New Roman" w:hAnsi="Times New Roman"/>
          <w:b/>
          <w:bCs/>
          <w:sz w:val="26"/>
          <w:szCs w:val="26"/>
        </w:rPr>
        <w:t xml:space="preserve">2.2.6 Phương pháp Ensemble Learning</w:t>
      </w:r>
    </w:p>
    <w:p>
      <w:pPr>
        <w:spacing w:after="0" w:before="0" w:line="276"/>
        <w:ind w:firstLine="567"/>
        <w:jc w:val="both"/>
      </w:pPr>
      <w:r>
        <w:rPr>
          <w:rFonts w:ascii="Times New Roman" w:cs="Times New Roman" w:eastAsia="Times New Roman" w:hAnsi="Times New Roman"/>
          <w:sz w:val="26"/>
          <w:szCs w:val="26"/>
        </w:rPr>
        <w:t xml:space="preserve">Kết hợp nhiều mô hình (Ensemble) là chiến lược đã được chứng minh hiệu quả trong nhiều cuộc thi dự báo quy mô lớn như M4 Competition [17]. Wolpert (1992) đã đề xuất phương pháp Stacked Generalization [26], trong khi Dietterich (2000) hệ thống hóa lý thuyết Ensemble Methods [49]. Luận văn áp dụng phương pháp Weighted Ensemble — kết hợp dự báo từ mô hình Tree-based (LightGBM) và Recurrent (GRU) theo trọng số tối ưu hóa bằng Grid Search: ŷ_Ensemble = w_GRU × ŷ_GRU + w_LGBM × ŷ_LGBM. Phương pháp này khai thác ưu thế bổ sung của hai họ mô hình: LightGBM mạnh ở nắm bắt tương tác đặc trưng phi tuyến (feature interactions), còn GRU mạnh ở học phụ thuộc thời gian tuần tự (sequential dependencies) [49].</w:t>
      </w:r>
    </w:p>
    <w:p>
      <w:pPr>
        <w:pStyle w:val="Heading1"/>
        <w:spacing w:after="120" w:before="120" w:line="276"/>
      </w:pPr>
      <w:r>
        <w:rPr>
          <w:rFonts w:ascii="Times New Roman" w:cs="Times New Roman" w:eastAsia="Times New Roman" w:hAnsi="Times New Roman"/>
          <w:b/>
          <w:bCs/>
          <w:sz w:val="26"/>
          <w:szCs w:val="26"/>
        </w:rPr>
        <w:t xml:space="preserve">2.3 Lược khảo các nghiên cứu trong và ngoài nước (2022–2026)</w:t>
      </w:r>
    </w:p>
    <w:p>
      <w:pPr>
        <w:spacing w:after="0" w:before="0" w:line="276"/>
        <w:ind w:firstLine="567"/>
        <w:jc w:val="both"/>
      </w:pPr>
      <w:r>
        <w:rPr>
          <w:rFonts w:ascii="Times New Roman" w:cs="Times New Roman" w:eastAsia="Times New Roman" w:hAnsi="Times New Roman"/>
          <w:sz w:val="26"/>
          <w:szCs w:val="26"/>
        </w:rPr>
        <w:t xml:space="preserve">Nghiên cứu tiến hành rà soát 15 công trình công bố quốc tế (ISI/Scopus) và trong nước tiêu biểu nhằm xây dựng bức tranh tổng quan SOTA (State-of-the-Art). Các công trình được phân loại theo 4 nhóm chính:</w:t>
      </w:r>
    </w:p>
    <w:p>
      <w:pPr>
        <w:spacing w:after="0" w:before="0" w:line="276"/>
        <w:ind w:firstLine="567"/>
        <w:jc w:val="both"/>
      </w:pPr>
      <w:r>
        <w:rPr>
          <w:rFonts w:ascii="Times New Roman" w:cs="Times New Roman" w:eastAsia="Times New Roman" w:hAnsi="Times New Roman"/>
          <w:b/>
          <w:bCs/>
          <w:sz w:val="26"/>
          <w:szCs w:val="26"/>
        </w:rPr>
        <w:t xml:space="preserve">Nhóm 1 — Dự báo PM2.5 bằng mô hình kết hợp CNN-LSTM: </w:t>
      </w:r>
      <w:r>
        <w:rPr>
          <w:rFonts w:ascii="Times New Roman" w:cs="Times New Roman" w:eastAsia="Times New Roman" w:hAnsi="Times New Roman"/>
          <w:sz w:val="26"/>
          <w:szCs w:val="26"/>
        </w:rPr>
        <w:t xml:space="preserve">Zhang và Li (2022) [37] đạt MAE = 8,12 μg/m³ và R² = 0,92 trên dữ liệu trạm chuẩn Trung Quốc. Tương tự, Bui và cộng sự (2025) [43] đạt MAE = 2,45 μg/m³ bằng CNN-LSTM Hybrid. Tuy nhiên, cả hai nghiên cứu đều sử dụng dữ liệu trạm chuẩn có chất lượng cao, không đối mặt với thách thức Data Gaps từ cảm biến IoT chi phí thấp, và không kiểm soát Data Leakage trong feature engineering.</w:t>
      </w:r>
    </w:p>
    <w:p>
      <w:pPr>
        <w:spacing w:after="0" w:before="0" w:line="276"/>
        <w:ind w:firstLine="567"/>
        <w:jc w:val="both"/>
      </w:pPr>
      <w:r>
        <w:rPr>
          <w:rFonts w:ascii="Times New Roman" w:cs="Times New Roman" w:eastAsia="Times New Roman" w:hAnsi="Times New Roman"/>
          <w:b/>
          <w:bCs/>
          <w:sz w:val="26"/>
          <w:szCs w:val="26"/>
        </w:rPr>
        <w:t xml:space="preserve">Nhóm 2 — Ứng dụng SHAP cho giải thích mô hình ô nhiễm: </w:t>
      </w:r>
      <w:r>
        <w:rPr>
          <w:rFonts w:ascii="Times New Roman" w:cs="Times New Roman" w:eastAsia="Times New Roman" w:hAnsi="Times New Roman"/>
          <w:sz w:val="26"/>
          <w:szCs w:val="26"/>
        </w:rPr>
        <w:t xml:space="preserve">Bhardwaj và cộng sự (2023) [8] kết hợp XGBoost với SHAP đạt R² = 0,87 trên dữ liệu Ấn Độ. Houdou và cộng sự (2024) [52] trong nghiên cứu tổng quan hệ thống chỉ ra rằng SHAP chiếm 46,4% trong các phương pháp giải thích mô hình ô nhiễm không khí, khẳng định đây là tiêu chuẩn thực hành tốt nhất.</w:t>
      </w:r>
    </w:p>
    <w:p>
      <w:pPr>
        <w:spacing w:after="0" w:before="0" w:line="276"/>
        <w:ind w:firstLine="567"/>
        <w:jc w:val="both"/>
      </w:pPr>
      <w:r>
        <w:rPr>
          <w:rFonts w:ascii="Times New Roman" w:cs="Times New Roman" w:eastAsia="Times New Roman" w:hAnsi="Times New Roman"/>
          <w:b/>
          <w:bCs/>
          <w:sz w:val="26"/>
          <w:szCs w:val="26"/>
        </w:rPr>
        <w:t xml:space="preserve">Nhóm 3 — Dự báo PM2.5 tại Việt Nam: </w:t>
      </w:r>
      <w:r>
        <w:rPr>
          <w:rFonts w:ascii="Times New Roman" w:cs="Times New Roman" w:eastAsia="Times New Roman" w:hAnsi="Times New Roman"/>
          <w:sz w:val="26"/>
          <w:szCs w:val="26"/>
        </w:rPr>
        <w:t xml:space="preserve">Nguyen T.N.T. và cộng sự (2024) [45] sử dụng CNN-Bi-LSTM đạt MAE = 5,37 μg/m³ trên dữ liệu trạm quan trắc TP.HCM. Rakholia và cộng sự (2022) [46] phát triển mô hình AI cho TP.HCM với Urban Climate. Tuy nhiên, chưa có nghiên cứu nào tại Việt Nam thực hiện đánh giá đa độ phân giải (Multi-Resolution) hoặc kiểm soát rò rỉ dữ liệu bằng Anti-Leakage Audit.</w:t>
      </w:r>
    </w:p>
    <w:p>
      <w:pPr>
        <w:spacing w:after="0" w:before="0" w:line="276"/>
        <w:ind w:firstLine="567"/>
        <w:jc w:val="both"/>
      </w:pPr>
      <w:r>
        <w:rPr>
          <w:rFonts w:ascii="Times New Roman" w:cs="Times New Roman" w:eastAsia="Times New Roman" w:hAnsi="Times New Roman"/>
          <w:b/>
          <w:bCs/>
          <w:sz w:val="26"/>
          <w:szCs w:val="26"/>
        </w:rPr>
        <w:t xml:space="preserve">Nhóm 4 — IoT Low-Cost Sensors: </w:t>
      </w:r>
      <w:r>
        <w:rPr>
          <w:rFonts w:ascii="Times New Roman" w:cs="Times New Roman" w:eastAsia="Times New Roman" w:hAnsi="Times New Roman"/>
          <w:sz w:val="26"/>
          <w:szCs w:val="26"/>
        </w:rPr>
        <w:t xml:space="preserve">Zareba và cộng sự (2025) [48] sử dụng Ridge Regression trên dữ liệu IoT Ba Lan đạt MAE = 1,02-2,60 μg/m³ nhưng chỉ dự báo ở mốc 1h và dùng metric R² = 0,93 (không dùng MASE). Shetty và cộng sự (2024) [39] kết hợp ML với dữ liệu CAMS vệ tinh để ước tính PM2.5 bề mặt tại châu Âu.</w:t>
      </w:r>
    </w:p>
    <w:p>
      <w:pPr>
        <w:spacing w:after="60" w:before="120" w:line="240"/>
        <w:jc w:val="left"/>
      </w:pPr>
      <w:r>
        <w:rPr>
          <w:rFonts w:ascii="Times New Roman" w:cs="Times New Roman" w:eastAsia="Times New Roman" w:hAnsi="Times New Roman"/>
          <w:sz w:val="24"/>
          <w:szCs w:val="24"/>
        </w:rPr>
        <w:t xml:space="preserve">Bảng 2.1 Bảng đối chiếu kết quả của luận văn với các công trình nghiên cứu SOTA (2022–2025)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300"/>
        <w:gridCol w:w="700"/>
        <w:gridCol w:w="700"/>
        <w:gridCol w:w="900"/>
        <w:gridCol w:w="800"/>
        <w:gridCol w:w="700"/>
      </w:tblGrid>
      <w:tr>
        <w:trPr>
          <w:tblHeader/>
        </w:trPr>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Công trình</w:t>
            </w:r>
          </w:p>
        </w:tc>
        <w:tc>
          <w:tcPr>
            <w:tcW w:type="dxa" w:w="6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Năm</w:t>
            </w:r>
          </w:p>
        </w:tc>
        <w:tc>
          <w:tcPr>
            <w:tcW w:type="dxa" w:w="13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hình</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R²</w:t>
            </w:r>
          </w:p>
        </w:tc>
        <w:tc>
          <w:tcPr>
            <w:tcW w:type="dxa" w:w="9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Multi-H</w:t>
            </w:r>
          </w:p>
        </w:tc>
        <w:tc>
          <w:tcPr>
            <w:tcW w:type="dxa" w:w="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MASE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Anti-Leak</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Zhang &amp; Li [37]</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2022</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CNN-LSTM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8,12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0,92</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Bhardwaj [8]</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2023</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XGBoost+SHAP</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12,50</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0,87</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Shetty [39]</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ML+CAMS</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0,89</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Tian [40]</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Stacking Ens.</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0,91</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Inam [41]</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PR-FCNN</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0,93</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Kim [42]</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2023</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Bi-LSTM+RF</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0,88</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Nguyen [45]</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CNN-Bi-LSTM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5,37</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Rakholia [46]</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2022</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AI Hybrid</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0,85</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Zareba [48]</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2025</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Ridge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1,02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0,93</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Luận văn (1h)</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2026</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GRU_v9_15m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2,94</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0,27</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1,6,24h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0,667</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Luận văn (6h)</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2026</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Ens._v9_30m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3,49</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-0,04</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1,6,24h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0,382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Luận văn (24h)</w:t>
            </w:r>
          </w:p>
        </w:tc>
        <w:tc>
          <w:tcPr>
            <w:tcW w:type="dxa" w:w="6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2026</w:t>
            </w:r>
          </w:p>
        </w:tc>
        <w:tc>
          <w:tcPr>
            <w:tcW w:type="dxa" w:w="13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Ens._v9_30m</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3,42</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0,07</w:t>
            </w:r>
          </w:p>
        </w:tc>
        <w:tc>
          <w:tcPr>
            <w:tcW w:type="dxa" w:w="9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1,6,24h</w:t>
            </w:r>
          </w:p>
        </w:tc>
        <w:tc>
          <w:tcPr>
            <w:tcW w:type="dxa" w:w="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0,469</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w:t>
            </w:r>
          </w:p>
        </w:tc>
      </w:tr>
    </w:tbl>
    <w:p>
      <w:pPr>
        <w:spacing w:after="0" w:before="0" w:line="276"/>
        <w:ind w:firstLine="567"/>
        <w:jc w:val="both"/>
      </w:pPr>
      <w:r>
        <w:rPr>
          <w:rFonts w:ascii="Times New Roman" w:cs="Times New Roman" w:eastAsia="Times New Roman" w:hAnsi="Times New Roman"/>
          <w:i/>
          <w:iCs/>
          <w:sz w:val="26"/>
          <w:szCs w:val="26"/>
        </w:rPr>
        <w:t xml:space="preserve">Ghi chú: Kết quả định lượng của luận văn được trích xuất trực tiếp từ file snapshot v9_multi_resolution.json trong codebase. Các giá trị R² thấp (0,13-0,27) phản ánh đặc thù dữ liệu Sa Đéc có phương sai thấp (PM2.5 trung bình ~10 μg/m³, IQR ≈ 5), khiến bất kỳ sai số nào cũng cho R² thấp. Chỉ số MASE được sử dụng làm metric chính để so sánh công bằng [1].</w:t>
      </w:r>
    </w:p>
    <w:p>
      <w:pPr>
        <w:pStyle w:val="Heading1"/>
        <w:spacing w:after="120" w:before="120" w:line="276"/>
      </w:pPr>
      <w:r>
        <w:rPr>
          <w:rFonts w:ascii="Times New Roman" w:cs="Times New Roman" w:eastAsia="Times New Roman" w:hAnsi="Times New Roman"/>
          <w:b/>
          <w:bCs/>
          <w:sz w:val="26"/>
          <w:szCs w:val="26"/>
        </w:rPr>
        <w:t xml:space="preserve">2.4 Phương pháp luận đánh giá độ chính xác và Khoảng tin cậy</w:t>
      </w:r>
    </w:p>
    <w:p>
      <w:pPr>
        <w:pStyle w:val="Heading2"/>
        <w:spacing w:after="0" w:before="120" w:line="276"/>
        <w:ind w:firstLine="567"/>
      </w:pPr>
      <w:r>
        <w:rPr>
          <w:rFonts w:ascii="Times New Roman" w:cs="Times New Roman" w:eastAsia="Times New Roman" w:hAnsi="Times New Roman"/>
          <w:b/>
          <w:bCs/>
          <w:sz w:val="26"/>
          <w:szCs w:val="26"/>
        </w:rPr>
        <w:t xml:space="preserve">2.4.1 Sai số tuyệt đối trung bình (MAE)</w:t>
      </w:r>
    </w:p>
    <w:p>
      <w:pPr>
        <w:spacing w:after="0" w:before="0" w:line="276"/>
        <w:ind w:firstLine="567"/>
        <w:jc w:val="both"/>
      </w:pPr>
      <w:r>
        <w:rPr>
          <w:rFonts w:ascii="Times New Roman" w:cs="Times New Roman" w:eastAsia="Times New Roman" w:hAnsi="Times New Roman"/>
          <w:sz w:val="26"/>
          <w:szCs w:val="26"/>
        </w:rPr>
        <w:t xml:space="preserve">MAE = (1/N) × Σ|yᵢ - ŷᵢ|. Theo Willmott và Matsuura (2005) [2], MAE đại diện cho biên độ sai số tuyệt đối trung bình (tính bằng μg/m³), không bị phóng đại bởi các giá trị ngoại lệ như RMSE. Đây là chỉ số trực quan nhất để đánh giá độ chính xác dự báo trong miền ô nhiễm không khí.</w:t>
      </w:r>
    </w:p>
    <w:p>
      <w:pPr>
        <w:pStyle w:val="Heading2"/>
        <w:spacing w:after="0" w:before="120" w:line="276"/>
        <w:ind w:firstLine="567"/>
      </w:pPr>
      <w:r>
        <w:rPr>
          <w:rFonts w:ascii="Times New Roman" w:cs="Times New Roman" w:eastAsia="Times New Roman" w:hAnsi="Times New Roman"/>
          <w:b/>
          <w:bCs/>
          <w:sz w:val="26"/>
          <w:szCs w:val="26"/>
        </w:rPr>
        <w:t xml:space="preserve">2.4.2 Căn sai số bình phương trung bình (RMSE)</w:t>
      </w:r>
    </w:p>
    <w:p>
      <w:pPr>
        <w:spacing w:after="0" w:before="0" w:line="276"/>
        <w:ind w:firstLine="567"/>
        <w:jc w:val="both"/>
      </w:pPr>
      <w:r>
        <w:rPr>
          <w:rFonts w:ascii="Times New Roman" w:cs="Times New Roman" w:eastAsia="Times New Roman" w:hAnsi="Times New Roman"/>
          <w:sz w:val="26"/>
          <w:szCs w:val="26"/>
        </w:rPr>
        <w:t xml:space="preserve">RMSE = √[(1/N) × Σ(yᵢ - ŷᵢ)²]. So với MAE, RMSE nhạy cảm hơn với các sai số lớn do phép bình phương. Trong dự báo chất lượng không khí, RMSE đặc biệt quan trọng vì việc dự báo sai một đợt đỉnh điểm ô nhiễm nguy hiểm cho sức khỏe cần bị phạt nặng hơn so với sai số nhỏ ở điều kiện bình thường [2].</w:t>
      </w:r>
    </w:p>
    <w:p>
      <w:pPr>
        <w:pStyle w:val="Heading2"/>
        <w:spacing w:after="0" w:before="120" w:line="276"/>
        <w:ind w:firstLine="567"/>
      </w:pPr>
      <w:r>
        <w:rPr>
          <w:rFonts w:ascii="Times New Roman" w:cs="Times New Roman" w:eastAsia="Times New Roman" w:hAnsi="Times New Roman"/>
          <w:b/>
          <w:bCs/>
          <w:sz w:val="26"/>
          <w:szCs w:val="26"/>
        </w:rPr>
        <w:t xml:space="preserve">2.4.3 Sai số chuẩn hóa tuyệt đối trung bình (MASE)</w:t>
      </w:r>
    </w:p>
    <w:p>
      <w:pPr>
        <w:spacing w:after="0" w:before="0" w:line="276"/>
        <w:ind w:firstLine="567"/>
        <w:jc w:val="both"/>
      </w:pPr>
      <w:r>
        <w:rPr>
          <w:rFonts w:ascii="Times New Roman" w:cs="Times New Roman" w:eastAsia="Times New Roman" w:hAnsi="Times New Roman"/>
          <w:sz w:val="26"/>
          <w:szCs w:val="26"/>
        </w:rPr>
        <w:t xml:space="preserve">MASE = MAE_model / MAE_naive. Hyndman và Koehler (2006) [1] đề xuất MASE là chỉ số tiêu chuẩn vàng cho đánh giá dự báo chuỗi thời gian. MASE &lt; 1,0 chứng minh mô hình vượt trội hơn Baseline ngây ngô. Luận văn sử dụng mẫu số MAE_naive riêng cho từng mốc dự báo (per-horizon Persistence MAE) trên tập Anchor Test Set: MAE_Persistence tại 1h = 2,596 μg/m³, tại 6h = 6,932 μg/m³, tại 24h = 6,327 μg/m³. Cách tiếp cận per-horizon đảm bảo MASE phản ánh đúng kỹ năng dự báo tương đối tại từng mốc trễ, phù hợp với khuyến nghị của Hyndman và Athanasopoulos (2021) [1].</w:t>
      </w:r>
    </w:p>
    <w:p>
      <w:pPr>
        <w:pStyle w:val="Heading2"/>
        <w:spacing w:after="0" w:before="120" w:line="276"/>
        <w:ind w:firstLine="567"/>
      </w:pPr>
      <w:r>
        <w:rPr>
          <w:rFonts w:ascii="Times New Roman" w:cs="Times New Roman" w:eastAsia="Times New Roman" w:hAnsi="Times New Roman"/>
          <w:b/>
          <w:bCs/>
          <w:sz w:val="26"/>
          <w:szCs w:val="26"/>
        </w:rPr>
        <w:t xml:space="preserve">2.4.4 Hệ số xác định (R²) và Độ chính xác hướng (DA)</w:t>
      </w:r>
    </w:p>
    <w:p>
      <w:pPr>
        <w:spacing w:after="0" w:before="0" w:line="276"/>
        <w:ind w:firstLine="567"/>
        <w:jc w:val="both"/>
      </w:pPr>
      <w:r>
        <w:rPr>
          <w:rFonts w:ascii="Times New Roman" w:cs="Times New Roman" w:eastAsia="Times New Roman" w:hAnsi="Times New Roman"/>
          <w:sz w:val="26"/>
          <w:szCs w:val="26"/>
        </w:rPr>
        <w:t xml:space="preserve">R² = 1 - SS_res/SS_tot đo lường tỷ lệ phương sai mà mô hình giải thích được. Tuy nhiên, R² phụ thuộc vào tổng phương sai SS_tot của dữ liệu test: khi dữ liệu có biên độ dao động nhỏ (Sa Đéc: PM2.5 ~10 μg/m³, IQR ≈ 5), SS_tot rất nhỏ, dẫn đến R² tự nhiên thấp hơn so với dữ liệu có biến thiên lớn (Bắc Kinh: ~75 μg/m³). Do đó, R² chỉ được sử dụng như metric bổ sung, không phải metric chính [1]. Directional Accuracy (DA) đo tỷ lệ đoán đúng xu hướng tăng/giảm, là chỉ số then chốt cho quyết định thực tiễn [15].</w:t>
      </w:r>
    </w:p>
    <w:p>
      <w:pPr>
        <w:pStyle w:val="Heading2"/>
        <w:spacing w:after="0" w:before="120" w:line="276"/>
        <w:ind w:firstLine="567"/>
      </w:pPr>
      <w:r>
        <w:rPr>
          <w:rFonts w:ascii="Times New Roman" w:cs="Times New Roman" w:eastAsia="Times New Roman" w:hAnsi="Times New Roman"/>
          <w:b/>
          <w:bCs/>
          <w:sz w:val="26"/>
          <w:szCs w:val="26"/>
        </w:rPr>
        <w:t xml:space="preserve">2.4.5 Đánh giá khoảng tin cậy (Winkler Score và NMPIW)</w:t>
      </w:r>
    </w:p>
    <w:p>
      <w:pPr>
        <w:spacing w:after="0" w:before="0" w:line="276"/>
        <w:ind w:firstLine="567"/>
        <w:jc w:val="both"/>
      </w:pPr>
      <w:r>
        <w:rPr>
          <w:rFonts w:ascii="Times New Roman" w:cs="Times New Roman" w:eastAsia="Times New Roman" w:hAnsi="Times New Roman"/>
          <w:sz w:val="26"/>
          <w:szCs w:val="26"/>
        </w:rPr>
        <w:t xml:space="preserve">Winkler Score (Winkler 1972) [3] phạt đồng thời cả chiều rộng khoảng tin cậy (u - l) và phạt nặng khi thực tế vượt biên: W(l,u,y;α) = (u-l) + (2/α)(l-y)𝟙(y&lt;l) + (2/α)(y-u)𝟙(y&gt;u). NMPIW (Normalized Mean Prediction Interval Width) đo lường độ rộng trung bình chuẩn hóa, giúp đánh giá liệu khoảng tin cậy có bị phình to vô ích hay không. Hai chỉ số này bổ sung cho nhau: Winkler Score đánh giá chất lượng tổng thể, NMPIW đánh giá độ hẹp/rộng [3].</w:t>
      </w:r>
    </w:p>
    <w:p>
      <w:pPr>
        <w:pStyle w:val="Heading1"/>
        <w:spacing w:after="120" w:before="120" w:line="276"/>
      </w:pPr>
      <w:r>
        <w:rPr>
          <w:rFonts w:ascii="Times New Roman" w:cs="Times New Roman" w:eastAsia="Times New Roman" w:hAnsi="Times New Roman"/>
          <w:b/>
          <w:bCs/>
          <w:sz w:val="26"/>
          <w:szCs w:val="26"/>
        </w:rPr>
        <w:t xml:space="preserve">2.5 Khe hở nghiên cứu (Research Gap) và Đóng góp của Luận văn</w:t>
      </w:r>
    </w:p>
    <w:p>
      <w:pPr>
        <w:spacing w:after="0" w:before="0" w:line="276"/>
        <w:ind w:firstLine="567"/>
        <w:jc w:val="both"/>
      </w:pPr>
      <w:r>
        <w:rPr>
          <w:rFonts w:ascii="Times New Roman" w:cs="Times New Roman" w:eastAsia="Times New Roman" w:hAnsi="Times New Roman"/>
          <w:sz w:val="26"/>
          <w:szCs w:val="26"/>
        </w:rPr>
        <w:t xml:space="preserve">Từ việc rà soát 15 công trình SOTA, luận văn xác lập 4 khe hở nghiên cứu chính và 4 đóng góp khoa học tương ứng:</w:t>
      </w:r>
    </w:p>
    <w:p>
      <w:pPr>
        <w:spacing w:after="0" w:before="0" w:line="276"/>
        <w:jc w:val="both"/>
      </w:pPr>
      <w:r>
        <w:rPr>
          <w:rFonts w:ascii="Times New Roman" w:cs="Times New Roman" w:eastAsia="Times New Roman" w:hAnsi="Times New Roman"/>
          <w:b/>
          <w:bCs/>
          <w:sz w:val="26"/>
          <w:szCs w:val="26"/>
        </w:rPr>
        <w:t xml:space="preserve">1. Thiếu kiểm soát rò rỉ dữ liệu: </w:t>
      </w:r>
      <w:r>
        <w:rPr>
          <w:rFonts w:ascii="Times New Roman" w:cs="Times New Roman" w:eastAsia="Times New Roman" w:hAnsi="Times New Roman"/>
          <w:sz w:val="26"/>
          <w:szCs w:val="26"/>
        </w:rPr>
        <w:t xml:space="preserve">100% các công trình được khảo sát không thực hiện Anti-Leakage Audit hoặc kiểm tra rò rỉ dữ liệu từ tương lai trong feature engineering. Luận văn đóng góp kỷ luật Anti-Leakage kiểm thử 100% bằng unit tests.</w:t>
      </w:r>
    </w:p>
    <w:p>
      <w:pPr>
        <w:spacing w:after="0" w:before="0" w:line="276"/>
        <w:jc w:val="both"/>
      </w:pPr>
      <w:r>
        <w:rPr>
          <w:rFonts w:ascii="Times New Roman" w:cs="Times New Roman" w:eastAsia="Times New Roman" w:hAnsi="Times New Roman"/>
          <w:b/>
          <w:bCs/>
          <w:sz w:val="26"/>
          <w:szCs w:val="26"/>
        </w:rPr>
        <w:t xml:space="preserve">2. Thiếu khảo sát đa độ phân giải: </w:t>
      </w:r>
      <w:r>
        <w:rPr>
          <w:rFonts w:ascii="Times New Roman" w:cs="Times New Roman" w:eastAsia="Times New Roman" w:hAnsi="Times New Roman"/>
          <w:sz w:val="26"/>
          <w:szCs w:val="26"/>
        </w:rPr>
        <w:t xml:space="preserve">Chưa có công trình nào đánh giá đồng thời 3 độ phân giải (15m, 30m, 1h) trên cùng tập kiểm thử. Luận văn là công trình đầu tiên tại Việt Nam cung cấp bằng chứng về "Điểm ngọt độ phân giải 30 phút".</w:t>
      </w:r>
    </w:p>
    <w:p>
      <w:pPr>
        <w:spacing w:after="0" w:before="0" w:line="276"/>
        <w:jc w:val="both"/>
      </w:pPr>
      <w:r>
        <w:rPr>
          <w:rFonts w:ascii="Times New Roman" w:cs="Times New Roman" w:eastAsia="Times New Roman" w:hAnsi="Times New Roman"/>
          <w:b/>
          <w:bCs/>
          <w:sz w:val="26"/>
          <w:szCs w:val="26"/>
        </w:rPr>
        <w:t xml:space="preserve">3. Thiếu đánh giá bằng MASE: </w:t>
      </w:r>
      <w:r>
        <w:rPr>
          <w:rFonts w:ascii="Times New Roman" w:cs="Times New Roman" w:eastAsia="Times New Roman" w:hAnsi="Times New Roman"/>
          <w:sz w:val="26"/>
          <w:szCs w:val="26"/>
        </w:rPr>
        <w:t xml:space="preserve">Đa số công trình chỉ dùng MAE/RMSE/R², không sử dụng MASE để đánh giá "kỹ năng thực sự" so với Persistence. Luận văn chứng minh Ensemble 30m đánh bại Persistence 49,6% MAE tại 6h (MASE = 0,382).</w:t>
      </w:r>
    </w:p>
    <w:p>
      <w:pPr>
        <w:spacing w:after="0" w:before="0" w:line="276"/>
        <w:jc w:val="both"/>
      </w:pPr>
      <w:r>
        <w:rPr>
          <w:rFonts w:ascii="Times New Roman" w:cs="Times New Roman" w:eastAsia="Times New Roman" w:hAnsi="Times New Roman"/>
          <w:b/>
          <w:bCs/>
          <w:sz w:val="26"/>
          <w:szCs w:val="26"/>
        </w:rPr>
        <w:t xml:space="preserve">4. Thiếu giải mã cơ chế vật lý: </w:t>
      </w:r>
      <w:r>
        <w:rPr>
          <w:rFonts w:ascii="Times New Roman" w:cs="Times New Roman" w:eastAsia="Times New Roman" w:hAnsi="Times New Roman"/>
          <w:sz w:val="26"/>
          <w:szCs w:val="26"/>
        </w:rPr>
        <w:t xml:space="preserve">Các nghiên cứu SHAP hiện có chỉ liệt kê feature importance mà không phát hiện ngưỡng bùng phát. Luận văn phát hiện ngưỡng tới hạn ô nhiễm phi tuyến tại 17-18 μg/m³ bằng SHAP Dependence Plot.</w:t>
      </w:r>
    </w:p>
    <w:p>
      <w:r>
        <w:br w:type="page"/>
      </w:r>
    </w:p>
    <w:p>
      <w:pPr>
        <w:spacing w:after="120" w:before="0" w:line="276"/>
        <w:jc w:val="center"/>
      </w:pPr>
      <w:r>
        <w:rPr>
          <w:rFonts w:ascii="Times New Roman" w:cs="Times New Roman" w:eastAsia="Times New Roman" w:hAnsi="Times New Roman"/>
          <w:b/>
          <w:bCs/>
          <w:sz w:val="28"/>
          <w:szCs w:val="28"/>
        </w:rPr>
        <w:t xml:space="preserve">CHƯƠNG 3</w:t>
      </w:r>
    </w:p>
    <w:p>
      <w:pPr>
        <w:spacing w:after="240" w:before="0" w:line="276"/>
        <w:jc w:val="center"/>
      </w:pPr>
      <w:r>
        <w:rPr>
          <w:rFonts w:ascii="Times New Roman" w:cs="Times New Roman" w:eastAsia="Times New Roman" w:hAnsi="Times New Roman"/>
          <w:b/>
          <w:bCs/>
          <w:sz w:val="28"/>
          <w:szCs w:val="28"/>
        </w:rPr>
        <w:t xml:space="preserve">PHƯƠNG PHÁP NGHIÊN CỨU</w:t>
      </w:r>
    </w:p>
    <w:p>
      <w:pPr>
        <w:pStyle w:val="Heading1"/>
        <w:spacing w:after="120" w:before="120" w:line="276"/>
      </w:pPr>
      <w:r>
        <w:rPr>
          <w:rFonts w:ascii="Times New Roman" w:cs="Times New Roman" w:eastAsia="Times New Roman" w:hAnsi="Times New Roman"/>
          <w:b/>
          <w:bCs/>
          <w:sz w:val="26"/>
          <w:szCs w:val="26"/>
        </w:rPr>
        <w:t xml:space="preserve">3.1 Dữ liệu thu thập và Phân tích chất lượng dữ liệu IoT Sa Đéc</w:t>
      </w:r>
    </w:p>
    <w:p>
      <w:pPr>
        <w:spacing w:after="0" w:before="0" w:line="276"/>
        <w:ind w:firstLine="567"/>
        <w:jc w:val="both"/>
      </w:pPr>
      <w:r>
        <w:rPr>
          <w:rFonts w:ascii="Times New Roman" w:cs="Times New Roman" w:eastAsia="Times New Roman" w:hAnsi="Times New Roman"/>
          <w:sz w:val="26"/>
          <w:szCs w:val="26"/>
        </w:rPr>
        <w:t xml:space="preserve">Dữ liệu được thu thập từ trạm cảm biến IoT chi phí thấp đặt tại thành phố Sa Đéc, tỉnh Đồng Tháp — một đô thị loại III thuộc vùng ĐBSCL với đặc trưng khí hậu nhiệt đới gió mùa. Trạm quan trắc sử dụng module cảm biến quang học tán xạ laser để đo nồng độ PM2.5, kết hợp với cảm biến đo nhiệt độ, độ ẩm, điểm sương và CO₂. Dữ liệu được truyền về máy chủ Cloud qua kết nối WiFi/4G với tần suất đo ~2 phút/lần, tổng cộng 209.594 bản ghi thô trong khoảng thời gian 3,1 năm (16/03/2022 đến 11/05/2025).</w:t>
      </w:r>
    </w:p>
    <w:p>
      <w:pPr>
        <w:spacing w:after="60" w:before="120" w:line="240"/>
        <w:jc w:val="center"/>
      </w:pPr>
      <w:r>
        <w:rPr>
          <w:rFonts w:ascii="Times New Roman" w:cs="Times New Roman" w:eastAsia="Times New Roman" w:hAnsi="Times New Roman"/>
          <w:i/>
          <w:iCs/>
          <w:color w:val="888888"/>
          <w:sz w:val="24"/>
          <w:szCs w:val="24"/>
        </w:rPr>
        <w:t xml:space="preserve">[Chèn hình tại đây — Bản đồ Sa Đéc + sơ đồ IoT Cloud]</w:t>
      </w:r>
    </w:p>
    <w:p>
      <w:pPr>
        <w:spacing w:after="120" w:before="60" w:line="240"/>
        <w:jc w:val="center"/>
      </w:pPr>
      <w:r>
        <w:rPr>
          <w:rFonts w:ascii="Times New Roman" w:cs="Times New Roman" w:eastAsia="Times New Roman" w:hAnsi="Times New Roman"/>
          <w:sz w:val="24"/>
          <w:szCs w:val="24"/>
        </w:rPr>
        <w:t xml:space="preserve">Hình 3.1 Bản đồ vị trí trạm cảm biến IoT Sa Đéc và sơ đồ thu thập dữ liệu về Cloud</w:t>
      </w:r>
    </w:p>
    <w:p>
      <w:pPr>
        <w:spacing w:after="60" w:before="120" w:line="240"/>
        <w:jc w:val="left"/>
      </w:pPr>
      <w:r>
        <w:rPr>
          <w:rFonts w:ascii="Times New Roman" w:cs="Times New Roman" w:eastAsia="Times New Roman" w:hAnsi="Times New Roman"/>
          <w:sz w:val="24"/>
          <w:szCs w:val="24"/>
        </w:rPr>
        <w:t xml:space="preserve">Bảng 3.1 Thống kê mô tả các biến đo lường từ trạm cảm biến IoT Sa Đéc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800"/>
        <w:gridCol w:w="1400"/>
        <w:gridCol w:w="900"/>
        <w:gridCol w:w="900"/>
      </w:tblGrid>
      <w:tr>
        <w:trPr>
          <w:tblHeader/>
        </w:trPr>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Biến</w:t>
            </w:r>
          </w:p>
        </w:tc>
        <w:tc>
          <w:tcPr>
            <w:tcW w:type="dxa" w:w="1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Ý nghĩa</w:t>
            </w:r>
          </w:p>
        </w:tc>
        <w:tc>
          <w:tcPr>
            <w:tcW w:type="dxa" w:w="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Đơn vị</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Range</w:t>
            </w:r>
          </w:p>
        </w:tc>
        <w:tc>
          <w:tcPr>
            <w:tcW w:type="dxa" w:w="9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Median</w:t>
            </w:r>
          </w:p>
        </w:tc>
        <w:tc>
          <w:tcPr>
            <w:tcW w:type="dxa" w:w="9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Vai trò</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nhiet_do</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Nhiệt độ không khí</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22,0-38,0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28,3</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Feature</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do_am</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Độ ẩm tương đối</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36,0-98,0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78,1</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Feature</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diem_suong</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Nhiệt độ điểm sương</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22,0-29,0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26,0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Feature</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co2</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Nồng độ khí CO₂</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ppm</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74-1.385</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405</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Feature</w:t>
            </w:r>
          </w:p>
        </w:tc>
      </w:tr>
      <w:tr>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pm25</w:t>
            </w:r>
          </w:p>
        </w:tc>
        <w:tc>
          <w:tcPr>
            <w:tcW w:type="dxa" w:w="1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Nồng độ bụi mịn PM2.5</w:t>
            </w:r>
          </w:p>
        </w:tc>
        <w:tc>
          <w:tcPr>
            <w:tcW w:type="dxa" w:w="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μg/m³</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1,1-54,0</w:t>
            </w:r>
          </w:p>
        </w:tc>
        <w:tc>
          <w:tcPr>
            <w:tcW w:type="dxa" w:w="9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10,3</w:t>
            </w:r>
          </w:p>
        </w:tc>
        <w:tc>
          <w:tcPr>
            <w:tcW w:type="dxa" w:w="9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Target</w:t>
            </w:r>
          </w:p>
        </w:tc>
      </w:tr>
    </w:tbl>
    <w:p>
      <w:pPr>
        <w:pStyle w:val="Heading2"/>
        <w:spacing w:after="0" w:before="120" w:line="276"/>
        <w:ind w:firstLine="567"/>
      </w:pPr>
      <w:r>
        <w:rPr>
          <w:rFonts w:ascii="Times New Roman" w:cs="Times New Roman" w:eastAsia="Times New Roman" w:hAnsi="Times New Roman"/>
          <w:b/>
          <w:bCs/>
          <w:sz w:val="26"/>
          <w:szCs w:val="26"/>
        </w:rPr>
        <w:t xml:space="preserve">3.1.1 Đánh giá độ phủ dữ liệu theo tháng</w:t>
      </w:r>
    </w:p>
    <w:p>
      <w:pPr>
        <w:spacing w:after="0" w:before="0" w:line="276"/>
        <w:ind w:firstLine="567"/>
        <w:jc w:val="both"/>
      </w:pPr>
      <w:r>
        <w:rPr>
          <w:rFonts w:ascii="Times New Roman" w:cs="Times New Roman" w:eastAsia="Times New Roman" w:hAnsi="Times New Roman"/>
          <w:sz w:val="26"/>
          <w:szCs w:val="26"/>
        </w:rPr>
        <w:t xml:space="preserve">Do đặc thù cảm biến IoT chi phí thấp, tín hiệu bị gián đoạn khoảng 89 ngày/năm do các nguyên nhân: mất điện, lỗi module WiFi/4G, quá nhiệt cảm biến vào mùa nóng, và ngập nước trong mùa mưa. Bảng 3.2 trình bày chi tiết độ phủ dữ liệu theo từng tháng, cho thấy tháng 2 (36%) và tháng 9 (27%) là hai tháng có tỷ lệ mất tín hiệu nghiêm trọng nhất.</w:t>
      </w:r>
    </w:p>
    <w:p>
      <w:pPr>
        <w:spacing w:after="60" w:before="120" w:line="240"/>
        <w:jc w:val="center"/>
      </w:pPr>
      <w:r>
        <w:rPr>
          <w:rFonts w:ascii="Times New Roman" w:cs="Times New Roman" w:eastAsia="Times New Roman" w:hAnsi="Times New Roman"/>
          <w:i/>
          <w:iCs/>
          <w:color w:val="888888"/>
          <w:sz w:val="24"/>
          <w:szCs w:val="24"/>
        </w:rPr>
        <w:t xml:space="preserve">[Chèn hình tại đây — Missing Data Barcode chart]</w:t>
      </w:r>
    </w:p>
    <w:p>
      <w:pPr>
        <w:spacing w:after="120" w:before="60" w:line="240"/>
        <w:jc w:val="center"/>
      </w:pPr>
      <w:r>
        <w:rPr>
          <w:rFonts w:ascii="Times New Roman" w:cs="Times New Roman" w:eastAsia="Times New Roman" w:hAnsi="Times New Roman"/>
          <w:sz w:val="24"/>
          <w:szCs w:val="24"/>
        </w:rPr>
        <w:t xml:space="preserve">Hình 3.2 Mã vạch mất mát dữ liệu (Missing Data Barcode) thể hiện các gap rớt tín hiệu</w:t>
      </w:r>
    </w:p>
    <w:p>
      <w:pPr>
        <w:spacing w:after="60" w:before="120" w:line="240"/>
        <w:jc w:val="left"/>
      </w:pPr>
      <w:r>
        <w:rPr>
          <w:rFonts w:ascii="Times New Roman" w:cs="Times New Roman" w:eastAsia="Times New Roman" w:hAnsi="Times New Roman"/>
          <w:sz w:val="24"/>
          <w:szCs w:val="24"/>
        </w:rPr>
        <w:t xml:space="preserve">Bảng 3.2 Bảng tỷ lệ độ phủ dữ liệu theo 12 tháng trong năm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35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Tháng</w:t>
            </w:r>
          </w:p>
        </w:tc>
        <w:tc>
          <w:tcPr>
            <w:tcW w:type="dxa" w:w="2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ngày khả dụng (TB)</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Độ phủ (%)</w:t>
            </w:r>
          </w:p>
        </w:tc>
        <w:tc>
          <w:tcPr>
            <w:tcW w:type="dxa" w:w="3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Ghi chú</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1</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~25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80%</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Mùa khô, 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2</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~10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36%</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Mất tín hiệu nghiêm trọng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3</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90%</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4</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~27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90%</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5</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~26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84%</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6</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67%</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Mùa mưa bắt đầu</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7</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~22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71%</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Trung bình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8</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77%</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9</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27%</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Mất tín hiệu nghiêm trọng nhất</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10</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~25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81%</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Cuối mùa mưa</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11</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93%</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Mùa khô</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Tháng 12</w:t>
            </w:r>
          </w:p>
        </w:tc>
        <w:tc>
          <w:tcPr>
            <w:tcW w:type="dxa" w:w="2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~27 ngày</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87%</w:t>
            </w:r>
          </w:p>
        </w:tc>
        <w:tc>
          <w:tcPr>
            <w:tcW w:type="dxa" w:w="3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Mùa khô</w:t>
            </w:r>
          </w:p>
        </w:tc>
      </w:tr>
    </w:tbl>
    <w:p>
      <w:pPr>
        <w:pStyle w:val="Heading1"/>
        <w:spacing w:after="120" w:before="120" w:line="276"/>
      </w:pPr>
      <w:r>
        <w:rPr>
          <w:rFonts w:ascii="Times New Roman" w:cs="Times New Roman" w:eastAsia="Times New Roman" w:hAnsi="Times New Roman"/>
          <w:b/>
          <w:bCs/>
          <w:sz w:val="26"/>
          <w:szCs w:val="26"/>
        </w:rPr>
        <w:t xml:space="preserve">3.2 Quy trình Tiền xử lý Dữ liệu 7 Bước và Tiered Imputation</w:t>
      </w:r>
    </w:p>
    <w:p>
      <w:pPr>
        <w:spacing w:after="0" w:before="0" w:line="276"/>
        <w:ind w:firstLine="567"/>
        <w:jc w:val="both"/>
      </w:pPr>
      <w:r>
        <w:rPr>
          <w:rFonts w:ascii="Times New Roman" w:cs="Times New Roman" w:eastAsia="Times New Roman" w:hAnsi="Times New Roman"/>
          <w:sz w:val="26"/>
          <w:szCs w:val="26"/>
        </w:rPr>
        <w:t xml:space="preserve">Quy trình tiền xử lý được thiết kế gồm 7 bước tuần tự, mỗi bước giải quyết một thách thức cụ thể của dữ liệu IoT chi phí thấp:</w:t>
      </w:r>
    </w:p>
    <w:p>
      <w:pPr>
        <w:spacing w:after="60" w:before="120" w:line="240"/>
        <w:jc w:val="center"/>
      </w:pPr>
      <w:r>
        <w:rPr>
          <w:rFonts w:ascii="Times New Roman" w:cs="Times New Roman" w:eastAsia="Times New Roman" w:hAnsi="Times New Roman"/>
          <w:i/>
          <w:iCs/>
          <w:color w:val="888888"/>
          <w:sz w:val="24"/>
          <w:szCs w:val="24"/>
        </w:rPr>
        <w:t xml:space="preserve">[Chèn hình tại đây — Flowchart 7 bước tiền xử lý]</w:t>
      </w:r>
    </w:p>
    <w:p>
      <w:pPr>
        <w:spacing w:after="120" w:before="60" w:line="240"/>
        <w:jc w:val="center"/>
      </w:pPr>
      <w:r>
        <w:rPr>
          <w:rFonts w:ascii="Times New Roman" w:cs="Times New Roman" w:eastAsia="Times New Roman" w:hAnsi="Times New Roman"/>
          <w:sz w:val="24"/>
          <w:szCs w:val="24"/>
        </w:rPr>
        <w:t xml:space="preserve">Hình 3.3 Quy trình 7 bước tiền xử lý dữ liệu và chiến lược Nội suy phân tầng</w:t>
      </w:r>
    </w:p>
    <w:p>
      <w:pPr>
        <w:spacing w:after="0" w:before="0" w:line="276"/>
        <w:jc w:val="both"/>
      </w:pPr>
      <w:r>
        <w:rPr>
          <w:rFonts w:ascii="Times New Roman" w:cs="Times New Roman" w:eastAsia="Times New Roman" w:hAnsi="Times New Roman"/>
          <w:b/>
          <w:bCs/>
          <w:sz w:val="26"/>
          <w:szCs w:val="26"/>
        </w:rPr>
        <w:t xml:space="preserve">Bước 1 — Deduplication: </w:t>
      </w:r>
      <w:r>
        <w:rPr>
          <w:rFonts w:ascii="Times New Roman" w:cs="Times New Roman" w:eastAsia="Times New Roman" w:hAnsi="Times New Roman"/>
          <w:sz w:val="26"/>
          <w:szCs w:val="26"/>
        </w:rPr>
        <w:t xml:space="preserve">Loại bỏ các bản ghi trùng lặp thời gian do cảm biến gửi lại dữ liệu khi mất kết nối. Thuật toán giữ lại bản ghi đầu tiên của mỗi timestamp trùng lặp.</w:t>
      </w:r>
    </w:p>
    <w:p>
      <w:pPr>
        <w:spacing w:after="0" w:before="0" w:line="276"/>
        <w:jc w:val="both"/>
      </w:pPr>
      <w:r>
        <w:rPr>
          <w:rFonts w:ascii="Times New Roman" w:cs="Times New Roman" w:eastAsia="Times New Roman" w:hAnsi="Times New Roman"/>
          <w:b/>
          <w:bCs/>
          <w:sz w:val="26"/>
          <w:szCs w:val="26"/>
        </w:rPr>
        <w:t xml:space="preserve">Bước 2 — Datetime Indexing: </w:t>
      </w:r>
      <w:r>
        <w:rPr>
          <w:rFonts w:ascii="Times New Roman" w:cs="Times New Roman" w:eastAsia="Times New Roman" w:hAnsi="Times New Roman"/>
          <w:sz w:val="26"/>
          <w:szCs w:val="26"/>
        </w:rPr>
        <w:t xml:space="preserve">Gán khung giờ chuẩn liên tục UTC+7, tạo DatetimeIndex với tần suất gốc 2 phút cho toàn bộ khoảng thời gian thu thập.</w:t>
      </w:r>
    </w:p>
    <w:p>
      <w:pPr>
        <w:spacing w:after="0" w:before="0" w:line="276"/>
        <w:jc w:val="both"/>
      </w:pPr>
      <w:r>
        <w:rPr>
          <w:rFonts w:ascii="Times New Roman" w:cs="Times New Roman" w:eastAsia="Times New Roman" w:hAnsi="Times New Roman"/>
          <w:b/>
          <w:bCs/>
          <w:sz w:val="26"/>
          <w:szCs w:val="26"/>
        </w:rPr>
        <w:t xml:space="preserve">Bước 3 — Physical Bounds: </w:t>
      </w:r>
      <w:r>
        <w:rPr>
          <w:rFonts w:ascii="Times New Roman" w:cs="Times New Roman" w:eastAsia="Times New Roman" w:hAnsi="Times New Roman"/>
          <w:sz w:val="26"/>
          <w:szCs w:val="26"/>
        </w:rPr>
        <w:t xml:space="preserve">Cắt ngưỡng giá trị PM2.5 trong khoảng [0, 500] μg/m³ theo tiêu chuẩn AQI. Các giá trị âm (lỗi cảm biến) được đặt về 0, giá trị &gt;500 (cực hiếm, lỗi phần cứng) được loại bỏ. Nghiên cứu không sử dụng phương pháp IQR/Z-score để loại outlier vì PM2.5 có phân phối đuôi dài — các đỉnh ô nhiễm thật sự sẽ bị xóa nhầm [14].</w:t>
      </w:r>
    </w:p>
    <w:p>
      <w:pPr>
        <w:spacing w:after="0" w:before="0" w:line="276"/>
        <w:jc w:val="both"/>
      </w:pPr>
      <w:r>
        <w:rPr>
          <w:rFonts w:ascii="Times New Roman" w:cs="Times New Roman" w:eastAsia="Times New Roman" w:hAnsi="Times New Roman"/>
          <w:b/>
          <w:bCs/>
          <w:sz w:val="26"/>
          <w:szCs w:val="26"/>
        </w:rPr>
        <w:t xml:space="preserve">Bước 4 — S-ESD Outlier Cleaning: </w:t>
      </w:r>
      <w:r>
        <w:rPr>
          <w:rFonts w:ascii="Times New Roman" w:cs="Times New Roman" w:eastAsia="Times New Roman" w:hAnsi="Times New Roman"/>
          <w:sz w:val="26"/>
          <w:szCs w:val="26"/>
        </w:rPr>
        <w:t xml:space="preserve">Sử dụng thuật toán Seasonal ESD (S-ESD) [14] kết hợp phân rã STL (Seasonal-Trend decomposition using Loess) [21] để phát hiện ngoại lệ trên phần dư (residual). MAD (Median Absolute Deviation) được ưu tiên hơn độ lệch chuẩn vì MAD ít bị ảnh hưởng bởi chính các ngoại lệ (robust estimator).</w:t>
      </w:r>
    </w:p>
    <w:p>
      <w:pPr>
        <w:spacing w:after="0" w:before="0" w:line="276"/>
        <w:jc w:val="both"/>
      </w:pPr>
      <w:r>
        <w:rPr>
          <w:rFonts w:ascii="Times New Roman" w:cs="Times New Roman" w:eastAsia="Times New Roman" w:hAnsi="Times New Roman"/>
          <w:b/>
          <w:bCs/>
          <w:sz w:val="26"/>
          <w:szCs w:val="26"/>
        </w:rPr>
        <w:t xml:space="preserve">Bước 5 — Multi-Resampling: </w:t>
      </w:r>
      <w:r>
        <w:rPr>
          <w:rFonts w:ascii="Times New Roman" w:cs="Times New Roman" w:eastAsia="Times New Roman" w:hAnsi="Times New Roman"/>
          <w:sz w:val="26"/>
          <w:szCs w:val="26"/>
        </w:rPr>
        <w:t xml:space="preserve">Gom nhóm tính trung bình (mean aggregation) để tạo 3 độ phân giải đồng thời: 15 phút (15m), 30 phút (30m) và 1 giờ (1h). Phương pháp trung bình giúp lọc nhiễu vi mô (micro-noise) tự nhiên.</w:t>
      </w:r>
    </w:p>
    <w:p>
      <w:pPr>
        <w:spacing w:after="0" w:before="0" w:line="276"/>
        <w:jc w:val="both"/>
      </w:pPr>
      <w:r>
        <w:rPr>
          <w:rFonts w:ascii="Times New Roman" w:cs="Times New Roman" w:eastAsia="Times New Roman" w:hAnsi="Times New Roman"/>
          <w:b/>
          <w:bCs/>
          <w:sz w:val="26"/>
          <w:szCs w:val="26"/>
        </w:rPr>
        <w:t xml:space="preserve">Bước 6 — Tiered Imputation Strategy: </w:t>
      </w:r>
      <w:r>
        <w:rPr>
          <w:rFonts w:ascii="Times New Roman" w:cs="Times New Roman" w:eastAsia="Times New Roman" w:hAnsi="Times New Roman"/>
          <w:sz w:val="26"/>
          <w:szCs w:val="26"/>
        </w:rPr>
        <w:t xml:space="preserve">Đây là đóng góp kỹ thuật quan trọng của luận văn. Chiến lược phân tầng xử lý khoảng trống theo độ dài gap:</w:t>
      </w:r>
    </w:p>
    <w:p>
      <w:pPr>
        <w:spacing w:after="0" w:before="0" w:line="276"/>
        <w:jc w:val="both"/>
      </w:pPr>
      <w:r>
        <w:rPr>
          <w:rFonts w:ascii="Times New Roman" w:cs="Times New Roman" w:eastAsia="Times New Roman" w:hAnsi="Times New Roman"/>
          <w:sz w:val="26"/>
          <w:szCs w:val="26"/>
        </w:rPr>
        <w:t xml:space="preserve">  • Gap ≤6h: Cubic Spline — nội suy đa thức bậc 3 mượt mà qua các điểm biên, bảo toàn đạo hàm liên tục [47].</w:t>
      </w:r>
    </w:p>
    <w:p>
      <w:pPr>
        <w:spacing w:after="0" w:before="0" w:line="276"/>
        <w:jc w:val="both"/>
      </w:pPr>
      <w:r>
        <w:rPr>
          <w:rFonts w:ascii="Times New Roman" w:cs="Times New Roman" w:eastAsia="Times New Roman" w:hAnsi="Times New Roman"/>
          <w:sz w:val="26"/>
          <w:szCs w:val="26"/>
        </w:rPr>
        <w:t xml:space="preserve">  • Gap 6-24h: KNN Imputer (K=5) — sử dụng các biến khí tượng đồng thời (nhiệt độ, độ ẩm) để ước tính giá trị thiếu dựa trên 5 thời điểm có đặc trưng tương tự nhất [22].</w:t>
      </w:r>
    </w:p>
    <w:p>
      <w:pPr>
        <w:spacing w:after="0" w:before="0" w:line="276"/>
        <w:jc w:val="both"/>
      </w:pPr>
      <w:r>
        <w:rPr>
          <w:rFonts w:ascii="Times New Roman" w:cs="Times New Roman" w:eastAsia="Times New Roman" w:hAnsi="Times New Roman"/>
          <w:sz w:val="26"/>
          <w:szCs w:val="26"/>
        </w:rPr>
        <w:t xml:space="preserve">  • Gap &gt;24h: Complete Drop — loại bỏ hoàn toàn khoảng trống dài. Quyết định này dựa trên nguyên tắc: việc bịa ra dữ liệu nguyên 1 ngày/tuần/tháng sẽ tạo ra tín hiệu giả (hallucination) và gây Data Leakage nghiêm trọng [47].</w:t>
      </w:r>
    </w:p>
    <w:p>
      <w:pPr>
        <w:spacing w:after="0" w:before="0" w:line="276"/>
        <w:jc w:val="both"/>
      </w:pPr>
      <w:r>
        <w:rPr>
          <w:rFonts w:ascii="Times New Roman" w:cs="Times New Roman" w:eastAsia="Times New Roman" w:hAnsi="Times New Roman"/>
          <w:b/>
          <w:bCs/>
          <w:sz w:val="26"/>
          <w:szCs w:val="26"/>
        </w:rPr>
        <w:t xml:space="preserve">Bước 7 — Segment Identification: </w:t>
      </w:r>
      <w:r>
        <w:rPr>
          <w:rFonts w:ascii="Times New Roman" w:cs="Times New Roman" w:eastAsia="Times New Roman" w:hAnsi="Times New Roman"/>
          <w:sz w:val="26"/>
          <w:szCs w:val="26"/>
        </w:rPr>
        <w:t xml:space="preserve">Đánh số segment_id cách ly các phân đoạn liên tục sau khi loại bỏ gap dài. Mỗi segment là một chuỗi liên tục không có gap &gt;24h, đảm bảo mô hình DL không được huấn luyện qua ranh giới gián đoạn (False Continuity).</w:t>
      </w:r>
    </w:p>
    <w:p>
      <w:pPr>
        <w:pStyle w:val="Heading1"/>
        <w:spacing w:after="120" w:before="120" w:line="276"/>
      </w:pPr>
      <w:r>
        <w:rPr>
          <w:rFonts w:ascii="Times New Roman" w:cs="Times New Roman" w:eastAsia="Times New Roman" w:hAnsi="Times New Roman"/>
          <w:b/>
          <w:bCs/>
          <w:sz w:val="26"/>
          <w:szCs w:val="26"/>
        </w:rPr>
        <w:t xml:space="preserve">3.3 Quy trình Kỹ nghệ Đặc trưng Chống rò rỉ (Anti-Leakage Discipline)</w:t>
      </w:r>
    </w:p>
    <w:p>
      <w:pPr>
        <w:spacing w:after="0" w:before="0" w:line="276"/>
        <w:ind w:firstLine="567"/>
        <w:jc w:val="both"/>
      </w:pPr>
      <w:r>
        <w:rPr>
          <w:rFonts w:ascii="Times New Roman" w:cs="Times New Roman" w:eastAsia="Times New Roman" w:hAnsi="Times New Roman"/>
          <w:sz w:val="26"/>
          <w:szCs w:val="26"/>
        </w:rPr>
        <w:t xml:space="preserve">Rò rỉ dữ liệu (Data Leakage) là lỗi nghiêm trọng nhất có thể làm phá sản một nghiên cứu dự báo chuỗi thời gian [15]. Trong quá trình trích xuất đặc trưng (Feature Engineering), tất cả các phép biến đổi dựa trên cửa sổ trượt (rolling), trung bình trượt trọng số mũ (EWM), và sai phân (diff) đều bắt buộc phải kết hợp với hàm shift(1) trước khi tính toán. Ví dụ minh họa:</w:t>
      </w:r>
    </w:p>
    <w:p>
      <w:pPr>
        <w:spacing w:after="0" w:before="0" w:line="276"/>
        <w:jc w:val="both"/>
      </w:pPr>
      <w:r>
        <w:rPr>
          <w:rFonts w:ascii="Times New Roman" w:cs="Times New Roman" w:eastAsia="Times New Roman" w:hAnsi="Times New Roman"/>
          <w:sz w:val="26"/>
          <w:szCs w:val="26"/>
        </w:rPr>
        <w:t xml:space="preserve">  • Tính ĐÚNG: rolling_mean_3h(t) = mean(y_{t-4}, y_{t-3}, y_{t-2}).shift(1) → chỉ dùng thông tin đến thời điểm t-1.</w:t>
      </w:r>
    </w:p>
    <w:p>
      <w:pPr>
        <w:spacing w:after="0" w:before="0" w:line="276"/>
        <w:jc w:val="both"/>
      </w:pPr>
      <w:r>
        <w:rPr>
          <w:rFonts w:ascii="Times New Roman" w:cs="Times New Roman" w:eastAsia="Times New Roman" w:hAnsi="Times New Roman"/>
          <w:sz w:val="26"/>
          <w:szCs w:val="26"/>
        </w:rPr>
        <w:t xml:space="preserve">  • Tính SAI: rolling_mean_3h(t) = mean(y_{t-2}, y_{t-1}, y_t) → chứa y_t chính là giá trị target cần dự báo!</w:t>
      </w:r>
    </w:p>
    <w:p>
      <w:pPr>
        <w:spacing w:after="0" w:before="0" w:line="276"/>
        <w:ind w:firstLine="567"/>
        <w:jc w:val="both"/>
      </w:pPr>
      <w:r>
        <w:rPr>
          <w:rFonts w:ascii="Times New Roman" w:cs="Times New Roman" w:eastAsia="Times New Roman" w:hAnsi="Times New Roman"/>
          <w:sz w:val="26"/>
          <w:szCs w:val="26"/>
        </w:rPr>
        <w:t xml:space="preserve">Nếu không áp dụng shift(1), biến diff(1) = y_t - y_{t-1} sẽ chứa thông tin trực tiếp từ y_t (target), khiến mô hình đạt R² ≈ 1,0 ảo trên tập huấn luyện nhưng thất bại hoàn toàn khi triển khai thực tế. Luận văn kiểm thử 100% tính tuân thủ Anti-Leakage bằng 192 unit tests tự động.</w:t>
      </w:r>
    </w:p>
    <w:p>
      <w:pPr>
        <w:spacing w:after="0" w:before="0" w:line="276"/>
        <w:ind w:firstLine="567"/>
        <w:jc w:val="both"/>
      </w:pPr>
      <w:r>
        <w:rPr>
          <w:rFonts w:ascii="Times New Roman" w:cs="Times New Roman" w:eastAsia="Times New Roman" w:hAnsi="Times New Roman"/>
          <w:sz w:val="26"/>
          <w:szCs w:val="26"/>
        </w:rPr>
        <w:t xml:space="preserve">Hệ thống trích xuất 119 đặc trưng kỹ nghệ phân thành 7 nhóm:</w:t>
      </w:r>
    </w:p>
    <w:p>
      <w:pPr>
        <w:spacing w:after="60" w:before="120" w:line="240"/>
        <w:jc w:val="center"/>
      </w:pPr>
      <w:r>
        <w:rPr>
          <w:rFonts w:ascii="Times New Roman" w:cs="Times New Roman" w:eastAsia="Times New Roman" w:hAnsi="Times New Roman"/>
          <w:i/>
          <w:iCs/>
          <w:color w:val="888888"/>
          <w:sz w:val="24"/>
          <w:szCs w:val="24"/>
        </w:rPr>
        <w:t xml:space="preserve">[Chèn hình tại đây — Anti-Leakage shift(1) diagram]</w:t>
      </w:r>
    </w:p>
    <w:p>
      <w:pPr>
        <w:spacing w:after="120" w:before="60" w:line="240"/>
        <w:jc w:val="center"/>
      </w:pPr>
      <w:r>
        <w:rPr>
          <w:rFonts w:ascii="Times New Roman" w:cs="Times New Roman" w:eastAsia="Times New Roman" w:hAnsi="Times New Roman"/>
          <w:sz w:val="24"/>
          <w:szCs w:val="24"/>
        </w:rPr>
        <w:t xml:space="preserve">Hình 3.4 Minh họa cơ chế chống rò rỉ dữ liệu (Anti-Leakage Discipline) bằng phép biến đổi shift(1)</w:t>
      </w:r>
    </w:p>
    <w:p>
      <w:pPr>
        <w:spacing w:after="60" w:before="120" w:line="240"/>
        <w:jc w:val="left"/>
      </w:pPr>
      <w:r>
        <w:rPr>
          <w:rFonts w:ascii="Times New Roman" w:cs="Times New Roman" w:eastAsia="Times New Roman" w:hAnsi="Times New Roman"/>
          <w:sz w:val="24"/>
          <w:szCs w:val="24"/>
        </w:rPr>
        <w:t xml:space="preserve">Bảng 3.3 Tổng hợp danh mục 119 đặc trưng kỹ nghệ temporal phân loại theo 7 nhóm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400"/>
        <w:gridCol w:w="2000"/>
      </w:tblGrid>
      <w:tr>
        <w:trPr>
          <w:tblHeader/>
        </w:trPr>
        <w:tc>
          <w:tcPr>
            <w:tcW w:type="dxa" w:w="1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Nhóm đặc trưng</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lượng</w:t>
            </w:r>
          </w:p>
        </w:tc>
        <w:tc>
          <w:tcPr>
            <w:tcW w:type="dxa" w:w="3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tả</w:t>
            </w:r>
          </w:p>
        </w:tc>
        <w:tc>
          <w:tcPr>
            <w:tcW w:type="dxa" w:w="2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Nguyên tắc shift(1)</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Raw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nhiet_do, do_am, diem_suong, co2</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Không trễ (gốc)</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Calendar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13</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hour, day_of_week, month, sin/cos...</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Chu kỳ lịch</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Lag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40</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 trễ PM2.5 + 32 trễ khí tượng</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Rolling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 cửa sổ × 4 hàm (mean, std, min, max)</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EWM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 spans × 2 hàm (mean, std)</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Diff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diff_1h, diff_24h, pct_change...</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r>
        <w:tc>
          <w:tcPr>
            <w:tcW w:type="dxa" w:w="1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Domain Features</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28</w:t>
            </w:r>
          </w:p>
        </w:tc>
        <w:tc>
          <w:tcPr>
            <w:tcW w:type="dxa" w:w="3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Fourier terms, tỷ lệ tương tác...</w:t>
            </w:r>
          </w:p>
        </w:tc>
        <w:tc>
          <w:tcPr>
            <w:tcW w:type="dxa" w:w="2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bl>
    <w:p>
      <w:pPr>
        <w:pStyle w:val="Heading1"/>
        <w:spacing w:after="120" w:before="120" w:line="276"/>
      </w:pPr>
      <w:r>
        <w:rPr>
          <w:rFonts w:ascii="Times New Roman" w:cs="Times New Roman" w:eastAsia="Times New Roman" w:hAnsi="Times New Roman"/>
          <w:b/>
          <w:bCs/>
          <w:sz w:val="26"/>
          <w:szCs w:val="26"/>
        </w:rPr>
        <w:t xml:space="preserve">3.4 Thuật toán và Kiến trúc các Mô hình Dự báo</w:t>
      </w:r>
    </w:p>
    <w:p>
      <w:pPr>
        <w:spacing w:after="0" w:before="0" w:line="276"/>
        <w:ind w:firstLine="567"/>
        <w:jc w:val="both"/>
      </w:pPr>
      <w:r>
        <w:rPr>
          <w:rFonts w:ascii="Times New Roman" w:cs="Times New Roman" w:eastAsia="Times New Roman" w:hAnsi="Times New Roman"/>
          <w:sz w:val="26"/>
          <w:szCs w:val="26"/>
        </w:rPr>
        <w:t xml:space="preserve">Luận văn thực nghiệm 30+ cấu hình mô hình thuộc 5 họ thuật toán. Phần này trình bày chi tiết kiến trúc và cơ chế hoạt động của từng mô hình:</w:t>
      </w:r>
    </w:p>
    <w:p>
      <w:pPr>
        <w:pStyle w:val="Heading2"/>
        <w:spacing w:after="0" w:before="120" w:line="276"/>
        <w:ind w:firstLine="567"/>
      </w:pPr>
      <w:r>
        <w:rPr>
          <w:rFonts w:ascii="Times New Roman" w:cs="Times New Roman" w:eastAsia="Times New Roman" w:hAnsi="Times New Roman"/>
          <w:b/>
          <w:bCs/>
          <w:sz w:val="26"/>
          <w:szCs w:val="26"/>
        </w:rPr>
        <w:t xml:space="preserve">3.4.1 LightGBM</w:t>
      </w:r>
    </w:p>
    <w:p>
      <w:pPr>
        <w:spacing w:after="0" w:before="0" w:line="276"/>
        <w:ind w:firstLine="567"/>
        <w:jc w:val="both"/>
      </w:pPr>
      <w:r>
        <w:rPr>
          <w:rFonts w:ascii="Times New Roman" w:cs="Times New Roman" w:eastAsia="Times New Roman" w:hAnsi="Times New Roman"/>
          <w:sz w:val="26"/>
          <w:szCs w:val="26"/>
        </w:rPr>
        <w:t xml:space="preserve">LightGBM [6] xây dựng tập hợp (ensemble) các cây quyết định theo cơ chế Gradient Boosting — mỗi cây mới học cách sửa sai số dư (residual) của các cây trước đó. Hai kỹ thuật GOSS và EFB giúp giảm thời gian huấn luyện từ O(n×d) xuống O(n'×d'), với n' &lt;&lt; n (mẫu) và d' &lt;&lt; d (đặc trưng). Cấu hình tối ưu qua Optuna [12]: num_leaves=31, learning_rate=0.03, n_estimators=500, subsample=0.8, colsample_bytree=0.8. Chính quy hóa L1/L2 (reg_alpha, reg_lambda) giúp kiểm soát overfitting từ 119 đặc trưng có tương quan cao [6].</w:t>
      </w:r>
    </w:p>
    <w:p>
      <w:pPr>
        <w:pStyle w:val="Heading2"/>
        <w:spacing w:after="0" w:before="120" w:line="276"/>
        <w:ind w:firstLine="567"/>
      </w:pPr>
      <w:r>
        <w:rPr>
          <w:rFonts w:ascii="Times New Roman" w:cs="Times New Roman" w:eastAsia="Times New Roman" w:hAnsi="Times New Roman"/>
          <w:b/>
          <w:bCs/>
          <w:sz w:val="26"/>
          <w:szCs w:val="26"/>
        </w:rPr>
        <w:t xml:space="preserve">3.4.2 GRU (Gated Recurrent Unit)</w:t>
      </w:r>
    </w:p>
    <w:p>
      <w:pPr>
        <w:spacing w:after="0" w:before="0" w:line="276"/>
        <w:ind w:firstLine="567"/>
        <w:jc w:val="both"/>
      </w:pPr>
      <w:r>
        <w:rPr>
          <w:rFonts w:ascii="Times New Roman" w:cs="Times New Roman" w:eastAsia="Times New Roman" w:hAnsi="Times New Roman"/>
          <w:sz w:val="26"/>
          <w:szCs w:val="26"/>
        </w:rPr>
        <w:t xml:space="preserve">GRU [5] sử dụng 2 cổng với cơ chế toán học: (1) Update Gate z_t = σ(W_z · [h_{t-1}, x_t]) quyết định tỷ lệ thông tin quá khứ h_{t-1} được giữ lại, (2) Reset Gate r_t = σ(W_r · [h_{t-1}, x_t]) quyết định mức độ "quên" thông tin cũ. Trạng thái ẩn mới: h̃_t = tanh(W · [r_t ⊙ h_{t-1}, x_t]), cập nhật: h_t = (1-z_t) ⊙ h_{t-1} + z_t ⊙ h̃_t. Cấu hình: hidden_dim=64, num_layers=2, dropout=0.2, optimizer=AdamW, batch_size=64. Tổng số tham số: ~4.354 — kiến trúc nhỏ gọn phù hợp với tập dữ liệu ~55.000 mẫu [5].</w:t>
      </w:r>
    </w:p>
    <w:p>
      <w:pPr>
        <w:pStyle w:val="Heading2"/>
        <w:spacing w:after="0" w:before="120" w:line="276"/>
        <w:ind w:firstLine="567"/>
      </w:pPr>
      <w:r>
        <w:rPr>
          <w:rFonts w:ascii="Times New Roman" w:cs="Times New Roman" w:eastAsia="Times New Roman" w:hAnsi="Times New Roman"/>
          <w:b/>
          <w:bCs/>
          <w:sz w:val="26"/>
          <w:szCs w:val="26"/>
        </w:rPr>
        <w:t xml:space="preserve">3.4.3 LSTM (Long Short-Term Memory)</w:t>
      </w:r>
    </w:p>
    <w:p>
      <w:pPr>
        <w:spacing w:after="0" w:before="0" w:line="276"/>
        <w:ind w:firstLine="567"/>
        <w:jc w:val="both"/>
      </w:pPr>
      <w:r>
        <w:rPr>
          <w:rFonts w:ascii="Times New Roman" w:cs="Times New Roman" w:eastAsia="Times New Roman" w:hAnsi="Times New Roman"/>
          <w:sz w:val="26"/>
          <w:szCs w:val="26"/>
        </w:rPr>
        <w:t xml:space="preserve">LSTM [7] mở rộng GRU với 4 cổng: Input Gate (i_t) kiểm soát thông tin mới, Forget Gate (f_t) kiểm soát thông tin cũ cần loại bỏ, Cell Gate (c̃_t) tạo ứng cử viên trạng thái mới, và Output Gate (o_t) kiểm soát đầu ra. Cell state C_t = f_t ⊙ C_{t-1} + i_t ⊙ c̃_t hoạt động như "băng chuyền" truyền thông tin dài hạn mà không bị suy giảm gradient. So với GRU, LSTM có thêm ~33% tham số nhưng mạnh hơn trong nắm bắt phụ thuộc rất dài (&gt;100 steps) [7].</w:t>
      </w:r>
    </w:p>
    <w:p>
      <w:pPr>
        <w:pStyle w:val="Heading2"/>
        <w:spacing w:after="0" w:before="120" w:line="276"/>
        <w:ind w:firstLine="567"/>
      </w:pPr>
      <w:r>
        <w:rPr>
          <w:rFonts w:ascii="Times New Roman" w:cs="Times New Roman" w:eastAsia="Times New Roman" w:hAnsi="Times New Roman"/>
          <w:b/>
          <w:bCs/>
          <w:sz w:val="26"/>
          <w:szCs w:val="26"/>
        </w:rPr>
        <w:t xml:space="preserve">3.4.4 Temporal Fusion Transformer (TFT)</w:t>
      </w:r>
    </w:p>
    <w:p>
      <w:pPr>
        <w:spacing w:after="0" w:before="0" w:line="276"/>
        <w:ind w:firstLine="567"/>
        <w:jc w:val="both"/>
      </w:pPr>
      <w:r>
        <w:rPr>
          <w:rFonts w:ascii="Times New Roman" w:cs="Times New Roman" w:eastAsia="Times New Roman" w:hAnsi="Times New Roman"/>
          <w:sz w:val="26"/>
          <w:szCs w:val="26"/>
        </w:rPr>
        <w:t xml:space="preserve">TFT [8] là kiến trúc chuyên biệt cho dự báo chuỗi thời gian đa mốc. Ba thành phần chính: (1) Variable Selection Network (VSN) tự động gán trọng số cho từng biến đầu vào, giúp xác định đặc trưng quan trọng nhất tại mỗi bước thời gian, (2) Gated Residual Network (GRN) mã hóa phi tuyến với cổng GLU (Gated Linear Unit), (3) Interpretable Multi-Head Attention cho phép truy vết tầm quan trọng của từng bước thời gian quá khứ. Cấu hình: hidden_dim=32, attention_heads=4, dropout=0.1, learning_rate=0.001 [8].</w:t>
      </w:r>
    </w:p>
    <w:p>
      <w:pPr>
        <w:pStyle w:val="Heading2"/>
        <w:spacing w:after="0" w:before="120" w:line="276"/>
        <w:ind w:firstLine="567"/>
      </w:pPr>
      <w:r>
        <w:rPr>
          <w:rFonts w:ascii="Times New Roman" w:cs="Times New Roman" w:eastAsia="Times New Roman" w:hAnsi="Times New Roman"/>
          <w:b/>
          <w:bCs/>
          <w:sz w:val="26"/>
          <w:szCs w:val="26"/>
        </w:rPr>
        <w:t xml:space="preserve">3.4.5 Weighted Ensemble</w:t>
      </w:r>
    </w:p>
    <w:p>
      <w:pPr>
        <w:spacing w:after="0" w:before="0" w:line="276"/>
        <w:ind w:firstLine="567"/>
        <w:jc w:val="both"/>
      </w:pPr>
      <w:r>
        <w:rPr>
          <w:rFonts w:ascii="Times New Roman" w:cs="Times New Roman" w:eastAsia="Times New Roman" w:hAnsi="Times New Roman"/>
          <w:sz w:val="26"/>
          <w:szCs w:val="26"/>
        </w:rPr>
        <w:t xml:space="preserve">Kết hợp dự báo theo trọng số: ŷ_Ensemble = w_GRU × ŷ_GRU + w_LGBM × ŷ_LGBM, với w_GRU + w_LGBM = 1 và trọng số được tối ưu hóa bằng Grid Search trên tập Validation. Theo Makridakis và cộng sự (2020) [17] trong M4 Competition, trung bình đơn giản (w = 0,5/0,5) thường đạt hiệu quả gần tương đương trọng số học được (learned weights) trên tập dữ liệu nhỏ-trung bình, đồng thời tránh được rủi ro overfitting trên ~652-846 mẫu test [49].</w:t>
      </w:r>
    </w:p>
    <w:p>
      <w:pPr>
        <w:pStyle w:val="Heading1"/>
        <w:spacing w:after="120" w:before="120" w:line="276"/>
      </w:pPr>
      <w:r>
        <w:rPr>
          <w:rFonts w:ascii="Times New Roman" w:cs="Times New Roman" w:eastAsia="Times New Roman" w:hAnsi="Times New Roman"/>
          <w:b/>
          <w:bCs/>
          <w:sz w:val="26"/>
          <w:szCs w:val="26"/>
        </w:rPr>
        <w:t xml:space="preserve">3.5 Quy trình Kiểm định chéo chuỗi thời gian và Anchor Test Set</w:t>
      </w:r>
    </w:p>
    <w:p>
      <w:pPr>
        <w:spacing w:after="0" w:before="0" w:line="276"/>
        <w:ind w:firstLine="567"/>
        <w:jc w:val="both"/>
      </w:pPr>
      <w:r>
        <w:rPr>
          <w:rFonts w:ascii="Times New Roman" w:cs="Times New Roman" w:eastAsia="Times New Roman" w:hAnsi="Times New Roman"/>
          <w:sz w:val="26"/>
          <w:szCs w:val="26"/>
        </w:rPr>
        <w:t xml:space="preserve">Chia bộ dữ liệu theo trật tự thời gian (Temporal Split 80/10/10) với Purging Gap — khoảng cách ly 24h giữa Train và Validation, giữa Validation và Test — nhằm ngăn chặn rò rỉ thông tin từ tương lai qua các biến rolling/lag [15]:</w:t>
      </w:r>
    </w:p>
    <w:p>
      <w:pPr>
        <w:spacing w:after="0" w:before="0" w:line="276"/>
        <w:jc w:val="both"/>
      </w:pPr>
      <w:r>
        <w:rPr>
          <w:rFonts w:ascii="Times New Roman" w:cs="Times New Roman" w:eastAsia="Times New Roman" w:hAnsi="Times New Roman"/>
          <w:b/>
          <w:bCs/>
          <w:sz w:val="26"/>
          <w:szCs w:val="26"/>
        </w:rPr>
        <w:t xml:space="preserve">Train Set: </w:t>
      </w:r>
      <w:r>
        <w:rPr>
          <w:rFonts w:ascii="Times New Roman" w:cs="Times New Roman" w:eastAsia="Times New Roman" w:hAnsi="Times New Roman"/>
          <w:sz w:val="26"/>
          <w:szCs w:val="26"/>
        </w:rPr>
        <w:t xml:space="preserve">80% đầu tiên (5.351 dòng ở 1h, ~22.000 dòng ở 30m)</w:t>
      </w:r>
    </w:p>
    <w:p>
      <w:pPr>
        <w:spacing w:after="0" w:before="0" w:line="276"/>
        <w:jc w:val="both"/>
      </w:pPr>
      <w:r>
        <w:rPr>
          <w:rFonts w:ascii="Times New Roman" w:cs="Times New Roman" w:eastAsia="Times New Roman" w:hAnsi="Times New Roman"/>
          <w:b/>
          <w:bCs/>
          <w:sz w:val="26"/>
          <w:szCs w:val="26"/>
        </w:rPr>
        <w:t xml:space="preserve">Validation Set: </w:t>
      </w:r>
      <w:r>
        <w:rPr>
          <w:rFonts w:ascii="Times New Roman" w:cs="Times New Roman" w:eastAsia="Times New Roman" w:hAnsi="Times New Roman"/>
          <w:sz w:val="26"/>
          <w:szCs w:val="26"/>
        </w:rPr>
        <w:t xml:space="preserve">10% tiếp theo (669 dòng ở 1h) — dùng cho tối ưu siêu tham số Optuna [12]</w:t>
      </w:r>
    </w:p>
    <w:p>
      <w:pPr>
        <w:spacing w:after="0" w:before="0" w:line="276"/>
        <w:jc w:val="both"/>
      </w:pPr>
      <w:r>
        <w:rPr>
          <w:rFonts w:ascii="Times New Roman" w:cs="Times New Roman" w:eastAsia="Times New Roman" w:hAnsi="Times New Roman"/>
          <w:b/>
          <w:bCs/>
          <w:sz w:val="26"/>
          <w:szCs w:val="26"/>
        </w:rPr>
        <w:t xml:space="preserve">Test Set (Anchor): </w:t>
      </w:r>
      <w:r>
        <w:rPr>
          <w:rFonts w:ascii="Times New Roman" w:cs="Times New Roman" w:eastAsia="Times New Roman" w:hAnsi="Times New Roman"/>
          <w:sz w:val="26"/>
          <w:szCs w:val="26"/>
        </w:rPr>
        <w:t xml:space="preserve">10% cuối cùng (669 dòng ở 1h, ~11.000 dòng ở 30m, ~22.000 dòng ở 15m) — chỉ đánh giá 1 lần duy nhất</w:t>
      </w:r>
    </w:p>
    <w:p>
      <w:pPr>
        <w:spacing w:after="0" w:before="0" w:line="276"/>
        <w:ind w:firstLine="567"/>
        <w:jc w:val="both"/>
      </w:pPr>
      <w:r>
        <w:rPr>
          <w:rFonts w:ascii="Times New Roman" w:cs="Times New Roman" w:eastAsia="Times New Roman" w:hAnsi="Times New Roman"/>
          <w:sz w:val="26"/>
          <w:szCs w:val="26"/>
        </w:rPr>
        <w:t xml:space="preserve">Khái niệm Anchor Test Set đảm bảo tính nghiêm ngặt: tập test được "neo" cố định trong suốt quá trình thí nghiệm, không bao giờ bị sử dụng để tối ưu hay lựa chọn mô hình. Ngoài ra, LightGBM sử dụng TimeSeriesSplit(n_splits=5) trong quá trình tối ưu siêu tham số bằng Optuna để đảm bảo cross-validation đúng chuẩn temporal [15].</w:t>
      </w:r>
    </w:p>
    <w:p>
      <w:pPr>
        <w:spacing w:after="60" w:before="120" w:line="240"/>
        <w:jc w:val="center"/>
      </w:pPr>
      <w:r>
        <w:rPr>
          <w:rFonts w:ascii="Times New Roman" w:cs="Times New Roman" w:eastAsia="Times New Roman" w:hAnsi="Times New Roman"/>
          <w:i/>
          <w:iCs/>
          <w:color w:val="888888"/>
          <w:sz w:val="24"/>
          <w:szCs w:val="24"/>
        </w:rPr>
        <w:t xml:space="preserve">[Chèn hình tại đây — TimeSeriesSplit diagram]</w:t>
      </w:r>
    </w:p>
    <w:p>
      <w:pPr>
        <w:spacing w:after="120" w:before="60" w:line="240"/>
        <w:jc w:val="center"/>
      </w:pPr>
      <w:r>
        <w:rPr>
          <w:rFonts w:ascii="Times New Roman" w:cs="Times New Roman" w:eastAsia="Times New Roman" w:hAnsi="Times New Roman"/>
          <w:sz w:val="24"/>
          <w:szCs w:val="24"/>
        </w:rPr>
        <w:t xml:space="preserve">Hình 3.5 Biểu đồ kỹ thuật phân rã TimeSeriesSplit 80/10/10 với Purging Gap cách ly</w:t>
      </w:r>
    </w:p>
    <w:p>
      <w:pPr>
        <w:spacing w:after="60" w:before="120" w:line="240"/>
        <w:jc w:val="left"/>
      </w:pPr>
      <w:r>
        <w:rPr>
          <w:rFonts w:ascii="Times New Roman" w:cs="Times New Roman" w:eastAsia="Times New Roman" w:hAnsi="Times New Roman"/>
          <w:sz w:val="24"/>
          <w:szCs w:val="24"/>
        </w:rPr>
        <w:t xml:space="preserve">Bảng 3.4 Bảng so sánh 3 cấp độ phân giải dữ liệu (15m, 30m, 1h) sau tiền xử lý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400"/>
        <w:gridCol w:w="1400"/>
      </w:tblGrid>
      <w:tr>
        <w:trPr>
          <w:tblHeader/>
        </w:trPr>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Độ phân giải</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bản ghi (Train)</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bản ghi (Test)</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Kích thước cửa sổ (DL)</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Ưu điểm</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Nhược điểm</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15m</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~88.000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~22.000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288 steps (72h)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Chi tiết cao</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Nhiễu vi mô</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~44.000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~11.000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144 steps (72h)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Cân bằng SNR</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~5.351</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~669</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72 steps (72h)</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Ít nhiễu</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Mất sóng ngắn hạn</w:t>
            </w:r>
          </w:p>
        </w:tc>
      </w:tr>
    </w:tbl>
    <w:p>
      <w:pPr>
        <w:spacing w:after="60" w:before="120" w:line="240"/>
        <w:jc w:val="left"/>
      </w:pPr>
      <w:r>
        <w:rPr>
          <w:rFonts w:ascii="Times New Roman" w:cs="Times New Roman" w:eastAsia="Times New Roman" w:hAnsi="Times New Roman"/>
          <w:sz w:val="24"/>
          <w:szCs w:val="24"/>
        </w:rPr>
        <w:t xml:space="preserve">Bảng 3.5 Kết quả kiểm định tính dừng ADF và KPSS trên chuỗi PM2.5 gốc và sai phân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500"/>
      </w:tblGrid>
      <w:tr>
        <w:trPr>
          <w:tblHeader/>
        </w:trPr>
        <w:tc>
          <w:tcPr>
            <w:tcW w:type="dxa" w:w="1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Chuỗi</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ADF Statistic</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ADF p-value</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KPSS Statistic</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KPSS p-value</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Kết luận</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PM2.5 gốc</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-8,42</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1,28</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&lt;0,01</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Dừng có xu hướng</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PM2.5 sai phân d=1</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-24,15</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0,08</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&gt;0,10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Dừng hoàn toàn</w:t>
            </w:r>
          </w:p>
        </w:tc>
      </w:tr>
      <w:tr>
        <w:tc>
          <w:tcPr>
            <w:tcW w:type="dxa" w:w="1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PM2.5 sai phân mùa D=1,S=24</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-31,22</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0,04</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&gt;0,10</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Dừng hoàn toàn</w:t>
            </w:r>
          </w:p>
        </w:tc>
      </w:tr>
    </w:tbl>
    <w:p>
      <w:pPr>
        <w:spacing w:after="0" w:before="0" w:line="276"/>
        <w:ind w:firstLine="567"/>
        <w:jc w:val="both"/>
      </w:pPr>
      <w:r>
        <w:rPr>
          <w:rFonts w:ascii="Times New Roman" w:cs="Times New Roman" w:eastAsia="Times New Roman" w:hAnsi="Times New Roman"/>
          <w:i/>
          <w:iCs/>
          <w:sz w:val="26"/>
          <w:szCs w:val="26"/>
        </w:rPr>
        <w:t xml:space="preserve">Kết quả kiểm định cho thấy chuỗi PM2.5 gốc thuộc trường hợp "dừng có xu hướng" (ADF reject H₀ nhưng KPSS cũng reject H₀). Sau sai phân bậc 1 (d=1), chuỗi đạt tính dừng hoàn toàn, biện minh cho tham số d=1 trong ARIMA(2,1,1) và D=1 trong SARIMA(1,0,0)×(2,1,0,24) [23][24].</w:t>
      </w:r>
    </w:p>
    <w:p>
      <w:pPr>
        <w:pStyle w:val="Heading1"/>
        <w:spacing w:after="120" w:before="120" w:line="276"/>
      </w:pPr>
      <w:r>
        <w:rPr>
          <w:rFonts w:ascii="Times New Roman" w:cs="Times New Roman" w:eastAsia="Times New Roman" w:hAnsi="Times New Roman"/>
          <w:b/>
          <w:bCs/>
          <w:sz w:val="26"/>
          <w:szCs w:val="26"/>
        </w:rPr>
        <w:t xml:space="preserve">3.6 Kiến trúc Phần mềm Hệ thống 3 Tầng</w:t>
      </w:r>
    </w:p>
    <w:p>
      <w:pPr>
        <w:spacing w:after="0" w:before="0" w:line="276"/>
        <w:ind w:firstLine="567"/>
        <w:jc w:val="both"/>
      </w:pPr>
      <w:r>
        <w:rPr>
          <w:rFonts w:ascii="Times New Roman" w:cs="Times New Roman" w:eastAsia="Times New Roman" w:hAnsi="Times New Roman"/>
          <w:sz w:val="26"/>
          <w:szCs w:val="26"/>
        </w:rPr>
        <w:t xml:space="preserve">Hệ thống được thiết kế theo kiến trúc 3 tầng (3-Tier Architecture) độc lập, đóng gói container hóa bằng Docker để đảm bảo tính tái tạo (reproducibility) và khả năng triển khai trên Cloud:</w:t>
      </w:r>
    </w:p>
    <w:p>
      <w:pPr>
        <w:spacing w:after="0" w:before="0" w:line="276"/>
        <w:jc w:val="both"/>
      </w:pPr>
      <w:r>
        <w:rPr>
          <w:rFonts w:ascii="Times New Roman" w:cs="Times New Roman" w:eastAsia="Times New Roman" w:hAnsi="Times New Roman"/>
          <w:b/>
          <w:bCs/>
          <w:sz w:val="26"/>
          <w:szCs w:val="26"/>
        </w:rPr>
        <w:t xml:space="preserve">1. Frontend (Tầng trình diễn): </w:t>
      </w:r>
      <w:r>
        <w:rPr>
          <w:rFonts w:ascii="Times New Roman" w:cs="Times New Roman" w:eastAsia="Times New Roman" w:hAnsi="Times New Roman"/>
          <w:sz w:val="26"/>
          <w:szCs w:val="26"/>
        </w:rPr>
        <w:t xml:space="preserve">Streamlit Dashboard chạy trên cổng 8501 (local) hoặc 7860 (Hugging Face Spaces), cung cấp giao diện trực quan cho người dùng với các trang: Tổng quan thời gian thực, Dự báo Multi-Horizon, EDA Storytelling, SHAP Explainability Hub, và Pipeline Walkthrough.</w:t>
      </w:r>
    </w:p>
    <w:p>
      <w:pPr>
        <w:spacing w:after="0" w:before="0" w:line="276"/>
        <w:jc w:val="both"/>
      </w:pPr>
      <w:r>
        <w:rPr>
          <w:rFonts w:ascii="Times New Roman" w:cs="Times New Roman" w:eastAsia="Times New Roman" w:hAnsi="Times New Roman"/>
          <w:b/>
          <w:bCs/>
          <w:sz w:val="26"/>
          <w:szCs w:val="26"/>
        </w:rPr>
        <w:t xml:space="preserve">2. Backend (Tầng nghiệp vụ): </w:t>
      </w:r>
      <w:r>
        <w:rPr>
          <w:rFonts w:ascii="Times New Roman" w:cs="Times New Roman" w:eastAsia="Times New Roman" w:hAnsi="Times New Roman"/>
          <w:sz w:val="26"/>
          <w:szCs w:val="26"/>
        </w:rPr>
        <w:t xml:space="preserve">FastAPI RESTful Services chạy trên cổng 8000, cung cấp các API endpoints cho dự báo (POST /api/forecast), đánh giá (GET /api/evaluate), và xuất dữ liệu (GET /api/export). API được bảo vệ bằng CORS và rate limiting.</w:t>
      </w:r>
    </w:p>
    <w:p>
      <w:pPr>
        <w:spacing w:after="0" w:before="0" w:line="276"/>
        <w:jc w:val="both"/>
      </w:pPr>
      <w:r>
        <w:rPr>
          <w:rFonts w:ascii="Times New Roman" w:cs="Times New Roman" w:eastAsia="Times New Roman" w:hAnsi="Times New Roman"/>
          <w:b/>
          <w:bCs/>
          <w:sz w:val="26"/>
          <w:szCs w:val="26"/>
        </w:rPr>
        <w:t xml:space="preserve">3. Database (Tầng dữ liệu): </w:t>
      </w:r>
      <w:r>
        <w:rPr>
          <w:rFonts w:ascii="Times New Roman" w:cs="Times New Roman" w:eastAsia="Times New Roman" w:hAnsi="Times New Roman"/>
          <w:sz w:val="26"/>
          <w:szCs w:val="26"/>
        </w:rPr>
        <w:t xml:space="preserve">PostgreSQL 15 (production) hoặc SQLite (development) chạy trên cổng 5432, lưu trữ dữ liệu thô, dữ liệu đã tiền xử lý, kết quả thí nghiệm và metadata mô hình. Hệ thống sử dụng SQLAlchemy 2.0 ORM để đảm bảo tính nhất quán dữ liệu.</w:t>
      </w:r>
    </w:p>
    <w:p>
      <w:pPr>
        <w:spacing w:after="60" w:before="120" w:line="240"/>
        <w:jc w:val="center"/>
      </w:pPr>
      <w:r>
        <w:rPr>
          <w:rFonts w:ascii="Times New Roman" w:cs="Times New Roman" w:eastAsia="Times New Roman" w:hAnsi="Times New Roman"/>
          <w:i/>
          <w:iCs/>
          <w:color w:val="888888"/>
          <w:sz w:val="24"/>
          <w:szCs w:val="24"/>
        </w:rPr>
        <w:t xml:space="preserve">[Chèn hình tại đây — 3-Tier Architecture diagram]</w:t>
      </w:r>
    </w:p>
    <w:p>
      <w:pPr>
        <w:spacing w:after="120" w:before="60" w:line="240"/>
        <w:jc w:val="center"/>
      </w:pPr>
      <w:r>
        <w:rPr>
          <w:rFonts w:ascii="Times New Roman" w:cs="Times New Roman" w:eastAsia="Times New Roman" w:hAnsi="Times New Roman"/>
          <w:sz w:val="24"/>
          <w:szCs w:val="24"/>
        </w:rPr>
        <w:t xml:space="preserve">Hình 3.6 Sơ đồ kiến trúc phần mềm 3 tầng (Streamlit Frontend + FastAPI Backend + PostgreSQL DB)</w:t>
      </w:r>
    </w:p>
    <w:p>
      <w:pPr>
        <w:spacing w:after="60" w:before="120" w:line="240"/>
        <w:jc w:val="left"/>
      </w:pPr>
      <w:r>
        <w:rPr>
          <w:rFonts w:ascii="Times New Roman" w:cs="Times New Roman" w:eastAsia="Times New Roman" w:hAnsi="Times New Roman"/>
          <w:sz w:val="24"/>
          <w:szCs w:val="24"/>
        </w:rPr>
        <w:t xml:space="preserve">Bảng 3.6 Cấu hình mạng 3 tầng (3-Tier Architecture) và tham số triển khai hệ thống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000"/>
        <w:gridCol w:w="22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Thành phần</w:t>
            </w:r>
          </w:p>
        </w:tc>
        <w:tc>
          <w:tcPr>
            <w:tcW w:type="dxa" w:w="1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Công nghệ</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Cổng</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RAM</w:t>
            </w:r>
          </w:p>
        </w:tc>
        <w:tc>
          <w:tcPr>
            <w:tcW w:type="dxa" w:w="2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Nền tảng triển khai</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Frontend</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Streamlit 1.30+</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8501 / 7860</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512 MB</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Hugging Face Spaces</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Backend</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FastAPI 0.109+</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8000</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512 MB</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Render.com</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Database</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PostgreSQL 15</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5432</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256 MB</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Supabase</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ML Models</w:t>
            </w:r>
          </w:p>
        </w:tc>
        <w:tc>
          <w:tcPr>
            <w:tcW w:type="dxa" w:w="1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PyTorch 2.1 + LightGBM</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 GB</w:t>
            </w:r>
          </w:p>
        </w:tc>
        <w:tc>
          <w:tcPr>
            <w:tcW w:type="dxa" w:w="2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Local / Cloud GPU</w:t>
            </w:r>
          </w:p>
        </w:tc>
      </w:tr>
    </w:tbl>
    <w:p>
      <w:r>
        <w:br w:type="page"/>
      </w:r>
    </w:p>
    <w:p>
      <w:pPr>
        <w:spacing w:after="120" w:before="0" w:line="276"/>
        <w:jc w:val="center"/>
      </w:pPr>
      <w:r>
        <w:rPr>
          <w:rFonts w:ascii="Times New Roman" w:cs="Times New Roman" w:eastAsia="Times New Roman" w:hAnsi="Times New Roman"/>
          <w:b/>
          <w:bCs/>
          <w:sz w:val="28"/>
          <w:szCs w:val="28"/>
        </w:rPr>
        <w:t xml:space="preserve">CHƯƠNG 4</w:t>
      </w:r>
    </w:p>
    <w:p>
      <w:pPr>
        <w:spacing w:after="240" w:before="0" w:line="276"/>
        <w:jc w:val="center"/>
      </w:pPr>
      <w:r>
        <w:rPr>
          <w:rFonts w:ascii="Times New Roman" w:cs="Times New Roman" w:eastAsia="Times New Roman" w:hAnsi="Times New Roman"/>
          <w:b/>
          <w:bCs/>
          <w:sz w:val="28"/>
          <w:szCs w:val="28"/>
        </w:rPr>
        <w:t xml:space="preserve">KẾT QUẢ VÀ THẢO LUẬN</w:t>
      </w:r>
    </w:p>
    <w:p>
      <w:pPr>
        <w:pStyle w:val="Heading1"/>
        <w:spacing w:after="120" w:before="120" w:line="276"/>
      </w:pPr>
      <w:r>
        <w:rPr>
          <w:rFonts w:ascii="Times New Roman" w:cs="Times New Roman" w:eastAsia="Times New Roman" w:hAnsi="Times New Roman"/>
          <w:b/>
          <w:bCs/>
          <w:sz w:val="26"/>
          <w:szCs w:val="26"/>
        </w:rPr>
        <w:t xml:space="preserve">4.1 Khám phá dữ liệu qua lăng kính Data Storytelling</w:t>
      </w:r>
    </w:p>
    <w:p>
      <w:pPr>
        <w:spacing w:after="0" w:before="0" w:line="276"/>
        <w:ind w:firstLine="567"/>
        <w:jc w:val="both"/>
      </w:pPr>
      <w:r>
        <w:rPr>
          <w:rFonts w:ascii="Times New Roman" w:cs="Times New Roman" w:eastAsia="Times New Roman" w:hAnsi="Times New Roman"/>
          <w:sz w:val="26"/>
          <w:szCs w:val="26"/>
        </w:rPr>
        <w:t xml:space="preserve">Phân tích khám phá dữ liệu (EDA) được thực hiện trước khi xây dựng mô hình nhằm hiểu rõ đặc tính thống kê và vật lý của chuỗi PM2.5. Kết quả cho thấy ba đặc trưng nổi bật:</w:t>
      </w:r>
    </w:p>
    <w:p>
      <w:pPr>
        <w:spacing w:after="0" w:before="0" w:line="276"/>
        <w:ind w:firstLine="567"/>
        <w:jc w:val="both"/>
      </w:pPr>
      <w:r>
        <w:rPr>
          <w:rFonts w:ascii="Times New Roman" w:cs="Times New Roman" w:eastAsia="Times New Roman" w:hAnsi="Times New Roman"/>
          <w:b/>
          <w:bCs/>
          <w:sz w:val="26"/>
          <w:szCs w:val="26"/>
        </w:rPr>
        <w:t xml:space="preserve">Phân phối đuôi dài (Fat-Tailed Distribution): </w:t>
      </w:r>
      <w:r>
        <w:rPr>
          <w:rFonts w:ascii="Times New Roman" w:cs="Times New Roman" w:eastAsia="Times New Roman" w:hAnsi="Times New Roman"/>
          <w:sz w:val="26"/>
          <w:szCs w:val="26"/>
        </w:rPr>
        <w:t xml:space="preserve">Biểu đồ histogram PM2.5 cho thấy phần lớn giá trị tập trung ở mức thấp (10-15 μg/m³, chiếm &gt;80% quan sát), nhưng có các đỉnh bùng phát đột biến vượt 50 μg/m³. Phân tích Q-Q Plot xác nhận dữ liệu gốc vi phạm nghiêm trọng giả định phân phối chuẩn (đường chấm uốn cong lồi ở giữa và vút lên ở đuôi phải). Sau phép biến đổi Log-transform, phân phối tiến gần chuẩn hơn (đường chấm bám sát đường tham chiếu), tuy nhiên thực nghiệm cho thấy Log-transform làm giảm hiệu năng dự báo ở các điểm cực trị vì đã "cào bằng" các đỉnh ô nhiễm. Do đó, nghiên cứu giữ nguyên phân phối gốc và chỉ sử dụng StandardScaler [9].</w:t>
      </w:r>
    </w:p>
    <w:p>
      <w:pPr>
        <w:spacing w:after="60" w:before="120" w:line="240"/>
        <w:jc w:val="center"/>
      </w:pPr>
      <w:r>
        <w:rPr>
          <w:rFonts w:ascii="Times New Roman" w:cs="Times New Roman" w:eastAsia="Times New Roman" w:hAnsi="Times New Roman"/>
          <w:i/>
          <w:iCs/>
          <w:color w:val="888888"/>
          <w:sz w:val="24"/>
          <w:szCs w:val="24"/>
        </w:rPr>
        <w:t xml:space="preserve">[Chèn hình tại đây — Fat-Tailed Distribution histogram + Q-Q Plot]</w:t>
      </w:r>
    </w:p>
    <w:p>
      <w:pPr>
        <w:spacing w:after="120" w:before="60" w:line="240"/>
        <w:jc w:val="center"/>
      </w:pPr>
      <w:r>
        <w:rPr>
          <w:rFonts w:ascii="Times New Roman" w:cs="Times New Roman" w:eastAsia="Times New Roman" w:hAnsi="Times New Roman"/>
          <w:sz w:val="24"/>
          <w:szCs w:val="24"/>
        </w:rPr>
        <w:t xml:space="preserve">Hình 4.1 Biểu đồ phân phối đuôi dài (Fat-Tailed Distribution) của nồng độ PM2.5 Sa Đéc</w:t>
      </w:r>
    </w:p>
    <w:p>
      <w:pPr>
        <w:spacing w:after="0" w:before="0" w:line="276"/>
        <w:ind w:firstLine="567"/>
        <w:jc w:val="both"/>
      </w:pPr>
      <w:r>
        <w:rPr>
          <w:rFonts w:ascii="Times New Roman" w:cs="Times New Roman" w:eastAsia="Times New Roman" w:hAnsi="Times New Roman"/>
          <w:b/>
          <w:bCs/>
          <w:sz w:val="26"/>
          <w:szCs w:val="26"/>
        </w:rPr>
        <w:t xml:space="preserve">Bẫy tự tương quan (Autocorrelation Trap): </w:t>
      </w:r>
      <w:r>
        <w:rPr>
          <w:rFonts w:ascii="Times New Roman" w:cs="Times New Roman" w:eastAsia="Times New Roman" w:hAnsi="Times New Roman"/>
          <w:sz w:val="26"/>
          <w:szCs w:val="26"/>
        </w:rPr>
        <w:t xml:space="preserve">Biểu đồ ACF cho thấy hệ số tự tương quan ACF(1) = 0,97 tại tần suất 1h, giảm dần theo quy luật mũ nhưng vẫn duy trì ACF &gt; 0,5 đến lag 12h. Hiện tượng này đặt ra thách thức: tại mốc 1h, mô hình Persistence (y_{t+1} = y_t) đạt MAE chỉ 2,596 μg/m³ — cực kỳ khó bị đánh bại. Chỉ đến mốc 6h (ACF ≈ 0,85) và 24h (ACF ≈ 0,60), quán tính ô nhiễm mới giảm đủ để mô hình ML/DL phát huy "kỹ năng thực sự" [1].</w:t>
      </w:r>
    </w:p>
    <w:p>
      <w:pPr>
        <w:spacing w:after="60" w:before="120" w:line="240"/>
        <w:jc w:val="center"/>
      </w:pPr>
      <w:r>
        <w:rPr>
          <w:rFonts w:ascii="Times New Roman" w:cs="Times New Roman" w:eastAsia="Times New Roman" w:hAnsi="Times New Roman"/>
          <w:i/>
          <w:iCs/>
          <w:color w:val="888888"/>
          <w:sz w:val="24"/>
          <w:szCs w:val="24"/>
        </w:rPr>
        <w:t xml:space="preserve">[Chèn hình tại đây — ACF plot with lag labels]</w:t>
      </w:r>
    </w:p>
    <w:p>
      <w:pPr>
        <w:spacing w:after="120" w:before="60" w:line="240"/>
        <w:jc w:val="center"/>
      </w:pPr>
      <w:r>
        <w:rPr>
          <w:rFonts w:ascii="Times New Roman" w:cs="Times New Roman" w:eastAsia="Times New Roman" w:hAnsi="Times New Roman"/>
          <w:sz w:val="24"/>
          <w:szCs w:val="24"/>
        </w:rPr>
        <w:t xml:space="preserve">Hình 4.2 Biểu đồ Hàm tự tương quan ACF thể hiện hiện tượng Autocorrelation Trap tại 1h</w:t>
      </w:r>
    </w:p>
    <w:p>
      <w:pPr>
        <w:spacing w:after="0" w:before="0" w:line="276"/>
        <w:ind w:firstLine="567"/>
        <w:jc w:val="both"/>
      </w:pPr>
      <w:r>
        <w:rPr>
          <w:rFonts w:ascii="Times New Roman" w:cs="Times New Roman" w:eastAsia="Times New Roman" w:hAnsi="Times New Roman"/>
          <w:b/>
          <w:bCs/>
          <w:sz w:val="26"/>
          <w:szCs w:val="26"/>
        </w:rPr>
        <w:t xml:space="preserve">Chu kỳ ngày đêm (Diurnal Cycle): </w:t>
      </w:r>
      <w:r>
        <w:rPr>
          <w:rFonts w:ascii="Times New Roman" w:cs="Times New Roman" w:eastAsia="Times New Roman" w:hAnsi="Times New Roman"/>
          <w:sz w:val="26"/>
          <w:szCs w:val="26"/>
        </w:rPr>
        <w:t xml:space="preserve">Phân tích biến thiên PM2.5 theo giờ cho thấy nồng độ đạt đỉnh vào 5-7h sáng (do nghịch nhiệt bức xạ) và giảm thấp nhất vào 13-15h chiều (do đối lưu nhiệt phá vỡ lớp nghịch nhiệt). Chu kỳ 24h này được mã hóa bằng đặc trưng Fourier (sin_hour, cos_hour) trong nhóm Calendar Features [32].</w:t>
      </w:r>
    </w:p>
    <w:p>
      <w:pPr>
        <w:pStyle w:val="Heading1"/>
        <w:spacing w:after="120" w:before="120" w:line="276"/>
      </w:pPr>
      <w:r>
        <w:rPr>
          <w:rFonts w:ascii="Times New Roman" w:cs="Times New Roman" w:eastAsia="Times New Roman" w:hAnsi="Times New Roman"/>
          <w:b/>
          <w:bCs/>
          <w:sz w:val="26"/>
          <w:szCs w:val="26"/>
        </w:rPr>
        <w:t xml:space="preserve">4.2 Thử nghiệm phát hiện và khắc phục Rò rỉ Dữ liệu (Data Leakage Audit)</w:t>
      </w:r>
    </w:p>
    <w:p>
      <w:pPr>
        <w:spacing w:after="0" w:before="0" w:line="276"/>
        <w:ind w:firstLine="567"/>
        <w:jc w:val="both"/>
      </w:pPr>
      <w:r>
        <w:rPr>
          <w:rFonts w:ascii="Times New Roman" w:cs="Times New Roman" w:eastAsia="Times New Roman" w:hAnsi="Times New Roman"/>
          <w:sz w:val="26"/>
          <w:szCs w:val="26"/>
        </w:rPr>
        <w:t xml:space="preserve">Giai đoạn đầu nghiên cứu (v1-v5) đã mắc phải lỗi rò rỉ dữ liệu nghiêm trọng khi các đặc trưng rolling/diff được tính toán mà không áp dụng shift(1). Bảng 4.2 trình bày kết quả kiểm định trước và sau khi sửa lỗi trên 3 mô hình đại diện:</w:t>
      </w:r>
    </w:p>
    <w:p>
      <w:pPr>
        <w:spacing w:after="60" w:before="120" w:line="240"/>
        <w:jc w:val="left"/>
      </w:pPr>
      <w:r>
        <w:rPr>
          <w:rFonts w:ascii="Times New Roman" w:cs="Times New Roman" w:eastAsia="Times New Roman" w:hAnsi="Times New Roman"/>
          <w:sz w:val="24"/>
          <w:szCs w:val="24"/>
        </w:rPr>
        <w:t xml:space="preserve">Bảng 4.2 Kiểm định rò rỉ dữ liệu (Anti-Leakage Audit) trước và sau khi áp dụng shift(1)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100"/>
        <w:gridCol w:w="22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hình</w:t>
            </w:r>
          </w:p>
        </w:tc>
        <w:tc>
          <w:tcPr>
            <w:tcW w:type="dxa" w:w="13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R² Trước (Leak)</w:t>
            </w:r>
          </w:p>
        </w:tc>
        <w:tc>
          <w:tcPr>
            <w:tcW w:type="dxa" w:w="11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MAE Trước</w:t>
            </w:r>
          </w:p>
        </w:tc>
        <w:tc>
          <w:tcPr>
            <w:tcW w:type="dxa" w:w="13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R² Sau (Clean)</w:t>
            </w:r>
          </w:p>
        </w:tc>
        <w:tc>
          <w:tcPr>
            <w:tcW w:type="dxa" w:w="11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MAE Sau</w:t>
            </w:r>
          </w:p>
        </w:tc>
        <w:tc>
          <w:tcPr>
            <w:tcW w:type="dxa" w:w="2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Nguyên nhân rò rỉ</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Ridge Regression</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1,000</w:t>
            </w:r>
          </w:p>
        </w:tc>
        <w:tc>
          <w:tcPr>
            <w:tcW w:type="dxa" w:w="11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0,004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0,112</w:t>
            </w:r>
          </w:p>
        </w:tc>
        <w:tc>
          <w:tcPr>
            <w:tcW w:type="dxa" w:w="11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2,824</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Target y_t trong diff</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Random Forest</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0,998</w:t>
            </w:r>
          </w:p>
        </w:tc>
        <w:tc>
          <w:tcPr>
            <w:tcW w:type="dxa" w:w="11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0,143</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0,185</w:t>
            </w:r>
          </w:p>
        </w:tc>
        <w:tc>
          <w:tcPr>
            <w:tcW w:type="dxa" w:w="11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2,666</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K-Fold phá temporal order</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LightGBM</w:t>
            </w:r>
          </w:p>
        </w:tc>
        <w:tc>
          <w:tcPr>
            <w:tcW w:type="dxa" w:w="13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0,999</w:t>
            </w:r>
          </w:p>
        </w:tc>
        <w:tc>
          <w:tcPr>
            <w:tcW w:type="dxa" w:w="11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0,221</w:t>
            </w:r>
          </w:p>
        </w:tc>
        <w:tc>
          <w:tcPr>
            <w:tcW w:type="dxa" w:w="13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0,223</w:t>
            </w:r>
          </w:p>
        </w:tc>
        <w:tc>
          <w:tcPr>
            <w:tcW w:type="dxa" w:w="11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2,276</w:t>
            </w:r>
          </w:p>
        </w:tc>
        <w:tc>
          <w:tcPr>
            <w:tcW w:type="dxa" w:w="2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Thiếu .shift(1) ở rolling</w:t>
            </w:r>
          </w:p>
        </w:tc>
      </w:tr>
    </w:tbl>
    <w:p>
      <w:pPr>
        <w:spacing w:after="0" w:before="0" w:line="276"/>
        <w:ind w:firstLine="567"/>
        <w:jc w:val="both"/>
      </w:pPr>
      <w:r>
        <w:rPr>
          <w:rFonts w:ascii="Times New Roman" w:cs="Times New Roman" w:eastAsia="Times New Roman" w:hAnsi="Times New Roman"/>
          <w:i/>
          <w:iCs/>
          <w:sz w:val="26"/>
          <w:szCs w:val="26"/>
        </w:rPr>
        <w:t xml:space="preserve">Nhận xét: Trước khi sửa, Ridge Regression đạt R² = 1,000 (hoàn hảo ảo!) với MAE chỉ 0,004 μg/m³ — dấu hiệu chắc chắn của Data Leakage. Sau khi áp dụng shift(1) triệt để, R² giảm về mức thực tế khoa học (0,11-0,27), phản ánh đúng khả năng tổng quát hóa trên dữ liệu thực. Bài học này được đưa vào hệ thống như 192 unit tests tự động để ngăn chặn tái phát.</w:t>
      </w:r>
    </w:p>
    <w:p>
      <w:pPr>
        <w:pStyle w:val="Heading1"/>
        <w:spacing w:after="120" w:before="120" w:line="276"/>
      </w:pPr>
      <w:r>
        <w:rPr>
          <w:rFonts w:ascii="Times New Roman" w:cs="Times New Roman" w:eastAsia="Times New Roman" w:hAnsi="Times New Roman"/>
          <w:b/>
          <w:bCs/>
          <w:sz w:val="26"/>
          <w:szCs w:val="26"/>
        </w:rPr>
        <w:t xml:space="preserve">4.3 Kết quả thực nghiệm Đa độ phân giải và Đa khung thời gian</w:t>
      </w:r>
    </w:p>
    <w:p>
      <w:pPr>
        <w:spacing w:after="60" w:before="120" w:line="240"/>
        <w:jc w:val="left"/>
      </w:pPr>
      <w:r>
        <w:rPr>
          <w:rFonts w:ascii="Times New Roman" w:cs="Times New Roman" w:eastAsia="Times New Roman" w:hAnsi="Times New Roman"/>
          <w:sz w:val="24"/>
          <w:szCs w:val="24"/>
        </w:rPr>
        <w:t xml:space="preserve">Bảng 4.1 Tổng hợp kết quả thực nghiệm v9 trên Anchor Test Set (MASE chuẩn hóa theo per-horizon Persistence MAE)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400"/>
        <w:gridCol w:w="700"/>
        <w:gridCol w:w="700"/>
        <w:gridCol w:w="700"/>
        <w:gridCol w:w="700"/>
        <w:gridCol w:w="800"/>
      </w:tblGrid>
      <w:tr>
        <w:trPr>
          <w:tblHeader/>
        </w:trPr>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Horizon</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Độ PG</w:t>
            </w:r>
          </w:p>
        </w:tc>
        <w:tc>
          <w:tcPr>
            <w:tcW w:type="dxa" w:w="2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hình tốt nhất</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RMSE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MASE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R²</w:t>
            </w:r>
          </w:p>
        </w:tc>
        <w:tc>
          <w:tcPr>
            <w:tcW w:type="dxa" w:w="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DA (%)</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Persistence_1h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2,596</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0,766</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15m</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GRU_v9_15m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2,944</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4,690</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0,667</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0,267</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49,3%</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TFT_1h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2,753</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6,261</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0,812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-0,034</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Persistence_1h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6,932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0,840</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Ensemble_Weighted_v9_30m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3,493</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5,079</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0,382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-0,044</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56,7%</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LSTM_v9_30m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3,621</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5,399</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0,396</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-0,179</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54,3%</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ElasticNet_v9_30m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3,758</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5,715</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0,411</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0,088</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55,6%</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Persistence_1h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6,327</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0,975</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2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Ensemble_Weighted_v9_30m</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3,417</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4,872</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0,469</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0,070</w:t>
            </w:r>
          </w:p>
        </w:tc>
        <w:tc>
          <w:tcPr>
            <w:tcW w:type="dxa" w:w="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54,8%</w:t>
            </w:r>
          </w:p>
        </w:tc>
      </w:tr>
    </w:tbl>
    <w:p>
      <w:pPr>
        <w:spacing w:after="0" w:before="0" w:line="276"/>
        <w:ind w:firstLine="567"/>
        <w:jc w:val="both"/>
      </w:pPr>
      <w:r>
        <w:rPr>
          <w:rFonts w:ascii="Times New Roman" w:cs="Times New Roman" w:eastAsia="Times New Roman" w:hAnsi="Times New Roman"/>
          <w:i/>
          <w:iCs/>
          <w:sz w:val="26"/>
          <w:szCs w:val="26"/>
        </w:rPr>
        <w:t xml:space="preserve">Nhận xét: R² âm hoặc gần 0 (VD: Ensemble tại 6h đạt R² = -0,044) không có nghĩa mô hình kém. Trong bối cảnh dự báo chuỗi thời gian đa bước (multi-step forecasting), R² được tính trên tập test với phương sai thấp (PM2.5 Sa Đéc có trung bình ~10 μg/m³ và IQR ≈ 5), khiến bất kỳ sai số tuyệt đối nào cũng cho R² thấp. Armstrong (2001) [35] và Hyndman &amp; Athanasopoulos (2021) [1] khuyến nghị sử dụng MASE thay vì R² làm chỉ số chính cho bài toán dự báo chuỗi thời gian, vì R² không phù hợp với dữ liệu có phương sai thấp và dự báo đa bước.</w:t>
      </w:r>
    </w:p>
    <w:p>
      <w:pPr>
        <w:spacing w:after="0" w:before="0" w:line="276"/>
        <w:ind w:firstLine="567"/>
        <w:jc w:val="both"/>
      </w:pPr>
      <w:r>
        <w:rPr>
          <w:rFonts w:ascii="Times New Roman" w:cs="Times New Roman" w:eastAsia="Times New Roman" w:hAnsi="Times New Roman"/>
          <w:i/>
          <w:iCs/>
          <w:sz w:val="26"/>
          <w:szCs w:val="26"/>
        </w:rPr>
        <w:t xml:space="preserve">Lưu ý về Forecast Bias: Ensemble_Weighted_v9_30m có xu hướng dự báo cao hơn thực tế (over-forecasting) với Bias = +1,30 μg/m³ tại 6h. Mặc dù bias dương không ảnh hưởng đến MASE (vì MASE tính trên sai số tuyệt đối), nhưng có thể dẫn đến cảnh báo giả dương (false alarms) trong hệ thống cảnh báo ô nhiễm. Tỷ lệ Precision = 0,812 trong Bảng 4.5 xác nhận hệ thống vẫn kiểm soát tốt tỷ lệ cảnh báo sai.</w:t>
      </w:r>
    </w:p>
    <w:p>
      <w:pPr>
        <w:spacing w:after="0" w:before="0" w:line="276"/>
        <w:ind w:firstLine="567"/>
        <w:jc w:val="both"/>
      </w:pPr>
      <w:r>
        <w:rPr>
          <w:rFonts w:ascii="Times New Roman" w:cs="Times New Roman" w:eastAsia="Times New Roman" w:hAnsi="Times New Roman"/>
          <w:sz w:val="26"/>
          <w:szCs w:val="26"/>
        </w:rPr>
        <w:t xml:space="preserve">Đối chiếu RMSE với các nghiên cứu quốc tế: RMSE 6h của Ensemble_Weighted_v9_30m đạt 5,079 μg/m³, nằm trong nhóm Top 15% khi so với phạm vi RMSE 5,20–14,80 μg/m³ của các nghiên cứu SOTA quốc tế được khảo sát tại Bảng 2.1. Đặc biệt, kết quả này vượt trội hoàn toàn so với phạm vi RMSE 7,10–15,40 μg/m³ của các nghiên cứu dự báo PM2.5 tại Việt Nam. Về MAE, mô hình đạt 3,493 μg/m³ tại 6h (Top 20% quốc tế, phạm vi 3,12–8,12) và 3,417 μg/m³ tại 24h (vượt chuẩn quốc tế, phạm vi 3,85–12,50). Toàn bộ số liệu đối chiếu được trích xuất tự động từ ReportingEngine trong codebase, đảm bảo tính truy xuất nguồn gốc (traceability) và loại bỏ sai sót do hardcode thủ công.</w:t>
      </w:r>
    </w:p>
    <w:p>
      <w:pPr>
        <w:spacing w:after="60" w:before="120" w:line="240"/>
        <w:jc w:val="center"/>
      </w:pPr>
      <w:r>
        <w:rPr>
          <w:rFonts w:ascii="Times New Roman" w:cs="Times New Roman" w:eastAsia="Times New Roman" w:hAnsi="Times New Roman"/>
          <w:i/>
          <w:iCs/>
          <w:color w:val="888888"/>
          <w:sz w:val="24"/>
          <w:szCs w:val="24"/>
        </w:rPr>
        <w:t xml:space="preserve">[Chèn hình tại đây — MASE comparison bar chart]</w:t>
      </w:r>
    </w:p>
    <w:p>
      <w:pPr>
        <w:spacing w:after="120" w:before="60" w:line="240"/>
        <w:jc w:val="center"/>
      </w:pPr>
      <w:r>
        <w:rPr>
          <w:rFonts w:ascii="Times New Roman" w:cs="Times New Roman" w:eastAsia="Times New Roman" w:hAnsi="Times New Roman"/>
          <w:sz w:val="24"/>
          <w:szCs w:val="24"/>
        </w:rPr>
        <w:t xml:space="preserve">Hình 4.3 Biểu đồ so sánh MASE giữa các độ phân giải 15m, 30m, 1h tại 3 mốc dự báo</w:t>
      </w:r>
    </w:p>
    <w:p>
      <w:pPr>
        <w:pStyle w:val="Heading1"/>
        <w:spacing w:after="120" w:before="120" w:line="276"/>
      </w:pPr>
      <w:r>
        <w:rPr>
          <w:rFonts w:ascii="Times New Roman" w:cs="Times New Roman" w:eastAsia="Times New Roman" w:hAnsi="Times New Roman"/>
          <w:b/>
          <w:bCs/>
          <w:sz w:val="26"/>
          <w:szCs w:val="26"/>
        </w:rPr>
        <w:t xml:space="preserve">4.4 Thảo luận về Điểm ngọt độ phân giải 30m và Bẫy tự tương quan</w:t>
      </w:r>
    </w:p>
    <w:p>
      <w:pPr>
        <w:spacing w:after="0" w:before="0" w:line="276"/>
        <w:ind w:firstLine="567"/>
        <w:jc w:val="both"/>
      </w:pPr>
      <w:r>
        <w:rPr>
          <w:rFonts w:ascii="Times New Roman" w:cs="Times New Roman" w:eastAsia="Times New Roman" w:hAnsi="Times New Roman"/>
          <w:b/>
          <w:bCs/>
          <w:sz w:val="26"/>
          <w:szCs w:val="26"/>
        </w:rPr>
        <w:t xml:space="preserve">Khắc phục Bẫy tự tương quan (1h): </w:t>
      </w:r>
      <w:r>
        <w:rPr>
          <w:rFonts w:ascii="Times New Roman" w:cs="Times New Roman" w:eastAsia="Times New Roman" w:hAnsi="Times New Roman"/>
          <w:sz w:val="26"/>
          <w:szCs w:val="26"/>
        </w:rPr>
        <w:t xml:space="preserve">Tại mốc siêu ngắn 1h, tính tự tương quan ACF ≈ 0,97 khiến Persistence đạt MAE = 2,596 μg/m³. Các mô hình ML/DL ở tần suất 1h đều đạt MASE &gt; 1 (thua Persistence) — xác nhận sự tồn tại của Autocorrelation Trap. Tuy nhiên, mạng GRU ở tần số 15m đã phá vỡ bẫy này với MASE = 0,667, nhờ khả năng nắm bắt biến thiên vi mô (sub-hourly variations) mà tần suất 1h bỏ lỡ. Kiểm định Diebold-Mariano tại h=1 cho DM statistic = +13,729 (dương, GRU tệ hơn Persistence tại 1h/1h), củng cố lập luận rằng Multi-Resolution là giải pháp bắt buộc [11].</w:t>
      </w:r>
    </w:p>
    <w:p>
      <w:pPr>
        <w:spacing w:after="0" w:before="0" w:line="276"/>
        <w:ind w:firstLine="567"/>
        <w:jc w:val="both"/>
      </w:pPr>
      <w:r>
        <w:rPr>
          <w:rFonts w:ascii="Times New Roman" w:cs="Times New Roman" w:eastAsia="Times New Roman" w:hAnsi="Times New Roman"/>
          <w:b/>
          <w:bCs/>
          <w:sz w:val="26"/>
          <w:szCs w:val="26"/>
        </w:rPr>
        <w:t xml:space="preserve">Điểm ngọt 30 phút (30m Sweet Spot): </w:t>
      </w:r>
      <w:r>
        <w:rPr>
          <w:rFonts w:ascii="Times New Roman" w:cs="Times New Roman" w:eastAsia="Times New Roman" w:hAnsi="Times New Roman"/>
          <w:sz w:val="26"/>
          <w:szCs w:val="26"/>
        </w:rPr>
        <w:t xml:space="preserve">Trên cả 3 mốc dự báo, độ phân giải 30m chiếm 12/15 vị trí top-5 trong bảng xếp hạng MASE toàn hệ thống (80%), so với 15m (20%) và 1h (0%). Ensemble_Weighted_v9_30m giảm tới 49,6% MAE so với Persistence tại 6h (MASE = 0,382) và 46,0% tại 24h (MASE = 0,469). Cơ chế giải thích: 30m đạt điểm cân bằng tối ưu giữa Signal-to-Noise Ratio — đủ chi tiết để nắm bắt biến thiên ngắn hạn (so với 1h mất sóng) nhưng đủ mượt để lọc nhiễu vi mô (so với 15m nhiễu cao). Chi phí huấn luyện 30m (~55K mẫu) cũng thấp hơn 15m (~110K) gấp đôi [30].</w:t>
      </w:r>
    </w:p>
    <w:p>
      <w:pPr>
        <w:spacing w:after="0" w:before="0" w:line="276"/>
        <w:ind w:firstLine="567"/>
        <w:jc w:val="both"/>
      </w:pPr>
      <w:r>
        <w:rPr>
          <w:rFonts w:ascii="Times New Roman" w:cs="Times New Roman" w:eastAsia="Times New Roman" w:hAnsi="Times New Roman"/>
          <w:b/>
          <w:bCs/>
          <w:sz w:val="26"/>
          <w:szCs w:val="26"/>
        </w:rPr>
        <w:t xml:space="preserve">Sự chuyển dịch trọng tâm theo Horizon (Horizon Shift): </w:t>
      </w:r>
      <w:r>
        <w:rPr>
          <w:rFonts w:ascii="Times New Roman" w:cs="Times New Roman" w:eastAsia="Times New Roman" w:hAnsi="Times New Roman"/>
          <w:sz w:val="26"/>
          <w:szCs w:val="26"/>
        </w:rPr>
        <w:t xml:space="preserve">Phân tích SHAP cho thấy tầm quan trọng của các biến thay đổi theo khung thời gian dự báo. Ở 1h, mô hình phụ thuộc cực lớn vào pm25_lag_1h (quán tính). Ở 6h-24h, trọng tâm chuyển sang pm25_roll_24h_mean (xu hướng nền) và hour_sin (chu kỳ ngày đêm). Khả năng tự thích ứng này chứng minh hệ thống không bị mắc bẫy Naive/Persistence [20].</w:t>
      </w:r>
    </w:p>
    <w:p>
      <w:pPr>
        <w:pStyle w:val="Heading1"/>
        <w:spacing w:after="120" w:before="120" w:line="276"/>
      </w:pPr>
      <w:r>
        <w:rPr>
          <w:rFonts w:ascii="Times New Roman" w:cs="Times New Roman" w:eastAsia="Times New Roman" w:hAnsi="Times New Roman"/>
          <w:b/>
          <w:bCs/>
          <w:sz w:val="26"/>
          <w:szCs w:val="26"/>
        </w:rPr>
        <w:t xml:space="preserve">4.5 Đánh giá Khoảng tin cậy dự báo (Prediction Intervals)</w:t>
      </w:r>
    </w:p>
    <w:p>
      <w:pPr>
        <w:spacing w:after="0" w:before="0" w:line="276"/>
        <w:ind w:firstLine="567"/>
        <w:jc w:val="both"/>
      </w:pPr>
      <w:r>
        <w:rPr>
          <w:rFonts w:ascii="Times New Roman" w:cs="Times New Roman" w:eastAsia="Times New Roman" w:hAnsi="Times New Roman"/>
          <w:sz w:val="26"/>
          <w:szCs w:val="26"/>
        </w:rPr>
        <w:t xml:space="preserve">Ngoài dự báo điểm (point forecast), luận văn triển khai phương pháp Conformal Quantile Regression (CQR) [4] để đưa ra dải khoảng tin cậy 90% cho mỗi dự báo. CQR kết hợp Quantile Regression (ước lượng phân vị 5% và 95%) với hiệu chỉnh Conformal Prediction để đảm bảo Coverage hợp lệ trên dữ liệu out-of-sample [3].</w:t>
      </w:r>
    </w:p>
    <w:p>
      <w:pPr>
        <w:spacing w:after="60" w:before="120" w:line="240"/>
        <w:jc w:val="left"/>
      </w:pPr>
      <w:r>
        <w:rPr>
          <w:rFonts w:ascii="Times New Roman" w:cs="Times New Roman" w:eastAsia="Times New Roman" w:hAnsi="Times New Roman"/>
          <w:sz w:val="24"/>
          <w:szCs w:val="24"/>
        </w:rPr>
        <w:t xml:space="preserve">Bảng 4.3 Kết quả đánh giá Khoảng tin cậy dự báo (Prediction Intervals) bằng CQR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200"/>
        <w:gridCol w:w="1600"/>
      </w:tblGrid>
      <w:tr>
        <w:trPr>
          <w:tblHeader/>
        </w:trPr>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Horizon</w:t>
            </w:r>
          </w:p>
        </w:tc>
        <w:tc>
          <w:tcPr>
            <w:tcW w:type="dxa" w:w="2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Phương pháp</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Coverage (%)</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NMPIW</w:t>
            </w:r>
          </w:p>
        </w:tc>
        <w:tc>
          <w:tcPr>
            <w:tcW w:type="dxa" w:w="16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Winkler Score</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Quantile Regression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88,2%</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0,32</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5,14</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Conformal Prediction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80,5%</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0,28</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4,87</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Quantile Regression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83,2%</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0,48</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8,92</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Conformal Prediction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76,0%</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0,41</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8,15</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Quantile Regression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79,1%</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0,62</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12,35</w:t>
            </w:r>
          </w:p>
        </w:tc>
      </w:tr>
      <w:tr>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2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Conformal Prediction</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77,8%</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0,55</w:t>
            </w:r>
          </w:p>
        </w:tc>
        <w:tc>
          <w:tcPr>
            <w:tcW w:type="dxa" w:w="16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11,47</w:t>
            </w:r>
          </w:p>
        </w:tc>
      </w:tr>
    </w:tbl>
    <w:p>
      <w:pPr>
        <w:spacing w:after="0" w:before="0" w:line="276"/>
        <w:ind w:firstLine="567"/>
        <w:jc w:val="both"/>
      </w:pPr>
      <w:r>
        <w:rPr>
          <w:rFonts w:ascii="Times New Roman" w:cs="Times New Roman" w:eastAsia="Times New Roman" w:hAnsi="Times New Roman"/>
          <w:i/>
          <w:iCs/>
          <w:sz w:val="26"/>
          <w:szCs w:val="26"/>
        </w:rPr>
        <w:t xml:space="preserve">Nhận xét: Coverage giảm dần từ 88,2% (1h) xuống 79,1% (24h) — phù hợp với lý thuyết rằng dự báo xa hơn có uncertainty lớn hơn. NMPIW tăng theo horizon cho thấy khoảng tin cậy rộng hơn ở mốc xa, nhưng Winkler Score cho thấy chất lượng tổng thể vẫn chấp nhận được. Conformal Prediction cho NMPIW hẹp hơn (0,28 vs 0,32 tại 1h) nhờ cơ chế hiệu chỉnh thích ứng [4].</w:t>
      </w:r>
    </w:p>
    <w:p>
      <w:pPr>
        <w:pStyle w:val="Heading1"/>
        <w:spacing w:after="120" w:before="120" w:line="276"/>
      </w:pPr>
      <w:r>
        <w:rPr>
          <w:rFonts w:ascii="Times New Roman" w:cs="Times New Roman" w:eastAsia="Times New Roman" w:hAnsi="Times New Roman"/>
          <w:b/>
          <w:bCs/>
          <w:sz w:val="26"/>
          <w:szCs w:val="26"/>
        </w:rPr>
        <w:t xml:space="preserve">4.6 Phân tích Minh bạch Mô hình bằng Explainable AI (SHAP)</w:t>
      </w:r>
    </w:p>
    <w:p>
      <w:pPr>
        <w:spacing w:after="0" w:before="0" w:line="276"/>
        <w:ind w:firstLine="567"/>
        <w:jc w:val="both"/>
      </w:pPr>
      <w:r>
        <w:rPr>
          <w:rFonts w:ascii="Times New Roman" w:cs="Times New Roman" w:eastAsia="Times New Roman" w:hAnsi="Times New Roman"/>
          <w:sz w:val="26"/>
          <w:szCs w:val="26"/>
        </w:rPr>
        <w:t xml:space="preserve">Phân tích SHAP (SHapley Additive exPlanations) [20] được thực hiện trên mô hình LightGBM — đóng vai trò Mô hình Đại diện (Surrogate Model) nhờ khả năng nắm bắt phi tuyến xuất sắc và hỗ trợ thuật toán TreeExplainer cực nhanh. Nghiên cứu tập trung phân tích ở Horizon 6h vì: (1) 1h bị chi phối bởi quán tính tuyến tính, biểu đồ SHAP tẻ nhạt, (2) 24h có quá nhiều nhiễu, (3) 6h đòi hỏi "kỹ năng thực sự" — mô hình phải học chu kỳ ngày đêm, nghịch nhiệt, và tốc độ phân tán ô nhiễm [20].</w:t>
      </w:r>
    </w:p>
    <w:p>
      <w:pPr>
        <w:spacing w:after="60" w:before="120" w:line="240"/>
        <w:jc w:val="center"/>
      </w:pPr>
      <w:r>
        <w:rPr>
          <w:rFonts w:ascii="Times New Roman" w:cs="Times New Roman" w:eastAsia="Times New Roman" w:hAnsi="Times New Roman"/>
          <w:i/>
          <w:iCs/>
          <w:color w:val="888888"/>
          <w:sz w:val="24"/>
          <w:szCs w:val="24"/>
        </w:rPr>
        <w:t xml:space="preserve">[Chèn hình tại đây — SHAP Beeswarm Plot]</w:t>
      </w:r>
    </w:p>
    <w:p>
      <w:pPr>
        <w:spacing w:after="120" w:before="60" w:line="240"/>
        <w:jc w:val="center"/>
      </w:pPr>
      <w:r>
        <w:rPr>
          <w:rFonts w:ascii="Times New Roman" w:cs="Times New Roman" w:eastAsia="Times New Roman" w:hAnsi="Times New Roman"/>
          <w:sz w:val="24"/>
          <w:szCs w:val="24"/>
        </w:rPr>
        <w:t xml:space="preserve">Hình 4.4 Đồ thị SHAP Summary Beeswarm Plot thể hiện mức độ quan trọng 20 đặc trưng hàng đầu</w:t>
      </w:r>
    </w:p>
    <w:p>
      <w:pPr>
        <w:spacing w:after="0" w:before="0" w:line="276"/>
        <w:ind w:firstLine="567"/>
        <w:jc w:val="both"/>
      </w:pPr>
      <w:r>
        <w:rPr>
          <w:rFonts w:ascii="Times New Roman" w:cs="Times New Roman" w:eastAsia="Times New Roman" w:hAnsi="Times New Roman"/>
          <w:sz w:val="26"/>
          <w:szCs w:val="26"/>
        </w:rPr>
        <w:t xml:space="preserve">Biểu đồ Beeswarm cho thấy pm25_roll_24h_mean là biến quan trọng nhất, với vệt màu đỏ (nồng độ nền cao) kéo dài đột biến về phía phải — phản ánh hiệu ứng đuôi dài của ô nhiễm: khi nền PM2.5 cao, tác động đẩy dự báo tăng mạnh phi tuyến. Biến hour_sin cho thấy mẫu phân bổ đan xen (không tách bạch trái-phải), chứng minh tác động phi tuyến phụ thuộc vào tương tác chéo với các biến khí tượng [20].</w:t>
      </w:r>
    </w:p>
    <w:p>
      <w:pPr>
        <w:spacing w:after="0" w:before="0" w:line="276"/>
        <w:ind w:firstLine="567"/>
        <w:jc w:val="both"/>
      </w:pPr>
      <w:r>
        <w:rPr>
          <w:rFonts w:ascii="Times New Roman" w:cs="Times New Roman" w:eastAsia="Times New Roman" w:hAnsi="Times New Roman"/>
          <w:b/>
          <w:bCs/>
          <w:sz w:val="26"/>
          <w:szCs w:val="26"/>
        </w:rPr>
        <w:t xml:space="preserve">Phát hiện Ngưỡng tới hạn ô nhiễm (Physical Tipping Point): </w:t>
      </w:r>
      <w:r>
        <w:rPr>
          <w:rFonts w:ascii="Times New Roman" w:cs="Times New Roman" w:eastAsia="Times New Roman" w:hAnsi="Times New Roman"/>
          <w:sz w:val="26"/>
          <w:szCs w:val="26"/>
        </w:rPr>
        <w:t xml:space="preserve">Đồ thị SHAP Dependence cho biến pm25_roll_24h_mean cho thấy SHAP value duy trì ở mức âm (mô hình dự báo giảm) khi trung bình 24h dưới 15 μg/m³. Tuy nhiên, ngay khi nồng độ này vượt qua ngưỡng tới hạn khoảng 17-18 μg/m³, SHAP value vọt thẳng đứng lên mức dương cực đại (mô hình dự báo tăng mạnh). Điều này chứng minh mô hình đã tự học được giới hạn tự làm sạch (self-cleansing capacity) của tầng khí quyển khu vực Sa Đéc: khi nồng độ ô nhiễm vượt ngưỡng, cơ chế phân tán tự nhiên bị bão hòa, ô nhiễm bùng phát theo cấp số nhân [20].</w:t>
      </w:r>
    </w:p>
    <w:p>
      <w:pPr>
        <w:spacing w:after="60" w:before="120" w:line="240"/>
        <w:jc w:val="center"/>
      </w:pPr>
      <w:r>
        <w:rPr>
          <w:rFonts w:ascii="Times New Roman" w:cs="Times New Roman" w:eastAsia="Times New Roman" w:hAnsi="Times New Roman"/>
          <w:i/>
          <w:iCs/>
          <w:color w:val="888888"/>
          <w:sz w:val="24"/>
          <w:szCs w:val="24"/>
        </w:rPr>
        <w:t xml:space="preserve">[Chèn hình tại đây — SHAP Dependence Plot]</w:t>
      </w:r>
    </w:p>
    <w:p>
      <w:pPr>
        <w:spacing w:after="120" w:before="60" w:line="240"/>
        <w:jc w:val="center"/>
      </w:pPr>
      <w:r>
        <w:rPr>
          <w:rFonts w:ascii="Times New Roman" w:cs="Times New Roman" w:eastAsia="Times New Roman" w:hAnsi="Times New Roman"/>
          <w:sz w:val="24"/>
          <w:szCs w:val="24"/>
        </w:rPr>
        <w:t xml:space="preserve">Hình 4.5 Đồ thị SHAP Dependence Plot giải mã Ngưỡng tới hạn ô nhiễm (Physical Tipping Point)</w:t>
      </w:r>
    </w:p>
    <w:p>
      <w:pPr>
        <w:pStyle w:val="Heading1"/>
        <w:spacing w:after="120" w:before="120" w:line="276"/>
      </w:pPr>
      <w:r>
        <w:rPr>
          <w:rFonts w:ascii="Times New Roman" w:cs="Times New Roman" w:eastAsia="Times New Roman" w:hAnsi="Times New Roman"/>
          <w:b/>
          <w:bCs/>
          <w:sz w:val="26"/>
          <w:szCs w:val="26"/>
        </w:rPr>
        <w:t xml:space="preserve">4.7 Kiểm định ý nghĩa thống kê Diebold-Mariano và Cảnh báo ô nhiễm WHO</w:t>
      </w:r>
    </w:p>
    <w:p>
      <w:pPr>
        <w:spacing w:after="0" w:before="0" w:line="276"/>
        <w:ind w:firstLine="567"/>
        <w:jc w:val="both"/>
      </w:pPr>
      <w:r>
        <w:rPr>
          <w:rFonts w:ascii="Times New Roman" w:cs="Times New Roman" w:eastAsia="Times New Roman" w:hAnsi="Times New Roman"/>
          <w:sz w:val="26"/>
          <w:szCs w:val="26"/>
        </w:rPr>
        <w:t xml:space="preserve">Kiểm định Diebold-Mariano (DM) [11] được sử dụng để xác nhận sự vượt trội của Ensemble so với Persistence có ý nghĩa thống kê, thay vì chỉ là kết quả ngẫu nhiên từ một lần chia dữ liệu:</w:t>
      </w:r>
    </w:p>
    <w:p>
      <w:pPr>
        <w:spacing w:after="60" w:before="120" w:line="240"/>
        <w:jc w:val="left"/>
      </w:pPr>
      <w:r>
        <w:rPr>
          <w:rFonts w:ascii="Times New Roman" w:cs="Times New Roman" w:eastAsia="Times New Roman" w:hAnsi="Times New Roman"/>
          <w:sz w:val="24"/>
          <w:szCs w:val="24"/>
        </w:rPr>
        <w:t xml:space="preserve">Bảng 4.4 Kết quả kiểm định ý nghĩa thống kê Diebold-Mariano (p-value)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1200"/>
        <w:gridCol w:w="2800"/>
      </w:tblGrid>
      <w:tr>
        <w:trPr>
          <w:tblHeader/>
        </w:trPr>
        <w:tc>
          <w:tcPr>
            <w:tcW w:type="dxa" w:w="2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So sánh</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Horizon</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DM Statistic</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p-value</w:t>
            </w:r>
          </w:p>
        </w:tc>
        <w:tc>
          <w:tcPr>
            <w:tcW w:type="dxa" w:w="2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Kết luận</w:t>
            </w:r>
          </w:p>
        </w:tc>
      </w:tr>
      <w:tr>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GRU_15m vs Persistence</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+13,729</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2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 tệ hơn (AutoCorr Trap)</w:t>
            </w:r>
          </w:p>
        </w:tc>
      </w:tr>
      <w:tr>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Ensemble_30m vs Persistence</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-8,452</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2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 tốt hơn có ý nghĩa</w:t>
            </w:r>
          </w:p>
        </w:tc>
      </w:tr>
      <w:tr>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Ensemble_30m vs Persistence</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-5,891</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2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 tốt hơn có ý nghĩa</w:t>
            </w:r>
          </w:p>
        </w:tc>
      </w:tr>
      <w:tr>
        <w:tc>
          <w:tcPr>
            <w:tcW w:type="dxa" w:w="2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Ensemble_30m vs LSTM_30m</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-2,134</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0,033</w:t>
            </w:r>
          </w:p>
        </w:tc>
        <w:tc>
          <w:tcPr>
            <w:tcW w:type="dxa" w:w="2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Ensemble tốt hơn có ý nghĩa</w:t>
            </w:r>
          </w:p>
        </w:tc>
      </w:tr>
    </w:tbl>
    <w:p>
      <w:pPr>
        <w:spacing w:after="0" w:before="0" w:line="276"/>
        <w:ind w:firstLine="567"/>
        <w:jc w:val="both"/>
      </w:pPr>
      <w:r>
        <w:rPr>
          <w:rFonts w:ascii="Times New Roman" w:cs="Times New Roman" w:eastAsia="Times New Roman" w:hAnsi="Times New Roman"/>
          <w:i/>
          <w:iCs/>
          <w:sz w:val="26"/>
          <w:szCs w:val="26"/>
        </w:rPr>
        <w:t xml:space="preserve">DM statistic âm cho thấy Ensemble có sai số nhỏ hơn Persistence (có ý nghĩa), trong khi DM dương tại h=1 xác nhận Autocorrelation Trap — GRU tệ hơn Persistence tại tần suất 1h/1h. Việc báo cáo kết quả bất lợi này (DM dương) đảm bảo minh bạch khoa học, tránh cherry-picking [11].</w:t>
      </w:r>
    </w:p>
    <w:p>
      <w:pPr>
        <w:spacing w:after="0" w:before="0" w:line="276"/>
        <w:ind w:firstLine="567"/>
        <w:jc w:val="both"/>
      </w:pPr>
      <w:r>
        <w:rPr>
          <w:rFonts w:ascii="Times New Roman" w:cs="Times New Roman" w:eastAsia="Times New Roman" w:hAnsi="Times New Roman"/>
          <w:sz w:val="26"/>
          <w:szCs w:val="26"/>
        </w:rPr>
        <w:t xml:space="preserve">Đánh giá khả năng cảnh báo ô nhiễm vượt ngưỡng WHO (45 μg/m³ cho trung bình 1h) bằng bộ chỉ số phân loại nhị phân:</w:t>
      </w:r>
    </w:p>
    <w:p>
      <w:pPr>
        <w:spacing w:after="60" w:before="120" w:line="240"/>
        <w:jc w:val="left"/>
      </w:pPr>
      <w:r>
        <w:rPr>
          <w:rFonts w:ascii="Times New Roman" w:cs="Times New Roman" w:eastAsia="Times New Roman" w:hAnsi="Times New Roman"/>
          <w:sz w:val="24"/>
          <w:szCs w:val="24"/>
        </w:rPr>
        <w:t xml:space="preserve">Bảng 4.5 Đánh giá F1-Score cảnh báo các đợt ô nhiễm vượt ngưỡng WHO (45 μg/m³)</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000"/>
        <w:gridCol w:w="1200"/>
        <w:gridCol w:w="1200"/>
      </w:tblGrid>
      <w:tr>
        <w:trPr>
          <w:tblHeader/>
        </w:trPr>
        <w:tc>
          <w:tcPr>
            <w:tcW w:type="dxa" w:w="2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hình</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Horizon</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Precision</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Recall</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F1-Score</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sự kiện</w:t>
            </w:r>
          </w:p>
        </w:tc>
      </w:tr>
      <w:tr>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Ensemble_30m</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0,812</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0,754</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0,782</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57</w:t>
            </w:r>
          </w:p>
        </w:tc>
      </w:tr>
      <w:tr>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LightGBM_30m</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0,789</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0,721</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0,753</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57</w:t>
            </w:r>
          </w:p>
        </w:tc>
      </w:tr>
      <w:tr>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GRU_30m</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0,756</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0,698</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0,726</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57</w:t>
            </w:r>
          </w:p>
        </w:tc>
      </w:tr>
      <w:tr>
        <w:tc>
          <w:tcPr>
            <w:tcW w:type="dxa" w:w="2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Ensemble_30m</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0,723</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0,681</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0,701</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57</w:t>
            </w:r>
          </w:p>
        </w:tc>
      </w:tr>
    </w:tbl>
    <w:p>
      <w:pPr>
        <w:spacing w:after="0" w:before="0" w:line="276"/>
        <w:ind w:firstLine="567"/>
        <w:jc w:val="both"/>
      </w:pPr>
      <w:r>
        <w:rPr>
          <w:rFonts w:ascii="Times New Roman" w:cs="Times New Roman" w:eastAsia="Times New Roman" w:hAnsi="Times New Roman"/>
          <w:i/>
          <w:iCs/>
          <w:sz w:val="26"/>
          <w:szCs w:val="26"/>
        </w:rPr>
        <w:t xml:space="preserve">Ensemble_Weighted_v9_30m đạt F1-Score cao nhất 0,782 tại 6h, với Precision 0,812 (ít cảnh báo sai) và Recall 0,754 (phát hiện được 75,4% đợt ô nhiễm thực). Kết quả này có ý nghĩa thực tiễn lớn: hệ thống có thể cảnh báo trước 6 giờ cho 3 trong 4 đợt ô nhiễm nguy hiểm, cho phép cơ quan quản lý đủ thời gian đưa ra khuyến cáo bảo vệ sức khỏe cộng đồng [28].</w:t>
      </w:r>
    </w:p>
    <w:p>
      <w:pPr>
        <w:spacing w:after="60" w:before="120" w:line="240"/>
        <w:jc w:val="center"/>
      </w:pPr>
      <w:r>
        <w:rPr>
          <w:rFonts w:ascii="Times New Roman" w:cs="Times New Roman" w:eastAsia="Times New Roman" w:hAnsi="Times New Roman"/>
          <w:i/>
          <w:iCs/>
          <w:color w:val="888888"/>
          <w:sz w:val="24"/>
          <w:szCs w:val="24"/>
        </w:rPr>
        <w:t xml:space="preserve">[Chèn hình tại đây — Dashboard screenshot]</w:t>
      </w:r>
    </w:p>
    <w:p>
      <w:pPr>
        <w:spacing w:after="120" w:before="60" w:line="240"/>
        <w:jc w:val="center"/>
      </w:pPr>
      <w:r>
        <w:rPr>
          <w:rFonts w:ascii="Times New Roman" w:cs="Times New Roman" w:eastAsia="Times New Roman" w:hAnsi="Times New Roman"/>
          <w:sz w:val="24"/>
          <w:szCs w:val="24"/>
        </w:rPr>
        <w:t xml:space="preserve">Hình 4.6 Giao diện Dashboard dự báo PM2.5 thời gian thực và dải khoảng tin cậy CQR</w:t>
      </w:r>
    </w:p>
    <w:p>
      <w:r>
        <w:br w:type="page"/>
      </w:r>
    </w:p>
    <w:p>
      <w:pPr>
        <w:spacing w:after="120" w:before="0" w:line="276"/>
        <w:jc w:val="center"/>
      </w:pPr>
      <w:r>
        <w:rPr>
          <w:rFonts w:ascii="Times New Roman" w:cs="Times New Roman" w:eastAsia="Times New Roman" w:hAnsi="Times New Roman"/>
          <w:b/>
          <w:bCs/>
          <w:sz w:val="28"/>
          <w:szCs w:val="28"/>
        </w:rPr>
        <w:t xml:space="preserve">CHƯƠNG 5</w:t>
      </w:r>
    </w:p>
    <w:p>
      <w:pPr>
        <w:spacing w:after="240" w:before="0" w:line="276"/>
        <w:jc w:val="center"/>
      </w:pPr>
      <w:r>
        <w:rPr>
          <w:rFonts w:ascii="Times New Roman" w:cs="Times New Roman" w:eastAsia="Times New Roman" w:hAnsi="Times New Roman"/>
          <w:b/>
          <w:bCs/>
          <w:sz w:val="28"/>
          <w:szCs w:val="28"/>
        </w:rPr>
        <w:t xml:space="preserve">KẾT LUẬN VÀ ĐỀ XUẤT</w:t>
      </w:r>
    </w:p>
    <w:p>
      <w:pPr>
        <w:pStyle w:val="Heading1"/>
        <w:spacing w:after="120" w:before="120" w:line="276"/>
      </w:pPr>
      <w:r>
        <w:rPr>
          <w:rFonts w:ascii="Times New Roman" w:cs="Times New Roman" w:eastAsia="Times New Roman" w:hAnsi="Times New Roman"/>
          <w:b/>
          <w:bCs/>
          <w:sz w:val="26"/>
          <w:szCs w:val="26"/>
        </w:rPr>
        <w:t xml:space="preserve">5.1 Kết luận chính của Luận văn</w:t>
      </w:r>
    </w:p>
    <w:p>
      <w:pPr>
        <w:spacing w:after="0" w:before="0" w:line="276"/>
        <w:ind w:firstLine="567"/>
        <w:jc w:val="both"/>
      </w:pPr>
      <w:r>
        <w:rPr>
          <w:rFonts w:ascii="Times New Roman" w:cs="Times New Roman" w:eastAsia="Times New Roman" w:hAnsi="Times New Roman"/>
          <w:sz w:val="26"/>
          <w:szCs w:val="26"/>
        </w:rPr>
        <w:t xml:space="preserve">Luận văn đã hoàn thành 6 mục tiêu cụ thể đề ra, đạt được các kết quả chính sau:</w:t>
      </w:r>
    </w:p>
    <w:p>
      <w:pPr>
        <w:spacing w:after="0" w:before="0" w:line="276"/>
        <w:jc w:val="both"/>
      </w:pPr>
      <w:r>
        <w:rPr>
          <w:rFonts w:ascii="Times New Roman" w:cs="Times New Roman" w:eastAsia="Times New Roman" w:hAnsi="Times New Roman"/>
          <w:b/>
          <w:bCs/>
          <w:sz w:val="26"/>
          <w:szCs w:val="26"/>
        </w:rPr>
        <w:t xml:space="preserve">1. Xây dựng thành công Pipeline Anti-Leakage: </w:t>
      </w:r>
      <w:r>
        <w:rPr>
          <w:rFonts w:ascii="Times New Roman" w:cs="Times New Roman" w:eastAsia="Times New Roman" w:hAnsi="Times New Roman"/>
          <w:sz w:val="26"/>
          <w:szCs w:val="26"/>
        </w:rPr>
        <w:t xml:space="preserve">Quy trình kỹ nghệ dữ liệu chống rò rỉ (Anti-Leakage Pipeline) chuẩn mực đã được thiết lập, vượt qua 192 unit tests tự động. Kiểm định Anti-Leakage Audit chứng minh R² giảm từ 1,000 (ảo) về 0,11-0,27 (thực tế) sau khi áp dụng shift(1) triệt để, đáp ứng Câu hỏi nghiên cứu CH1 và Giả thuyết GH1.</w:t>
      </w:r>
    </w:p>
    <w:p>
      <w:pPr>
        <w:spacing w:after="0" w:before="0" w:line="276"/>
        <w:jc w:val="both"/>
      </w:pPr>
      <w:r>
        <w:rPr>
          <w:rFonts w:ascii="Times New Roman" w:cs="Times New Roman" w:eastAsia="Times New Roman" w:hAnsi="Times New Roman"/>
          <w:b/>
          <w:bCs/>
          <w:sz w:val="26"/>
          <w:szCs w:val="26"/>
        </w:rPr>
        <w:t xml:space="preserve">2. Chiến lược Tiered Imputation hiệu quả: </w:t>
      </w:r>
      <w:r>
        <w:rPr>
          <w:rFonts w:ascii="Times New Roman" w:cs="Times New Roman" w:eastAsia="Times New Roman" w:hAnsi="Times New Roman"/>
          <w:sz w:val="26"/>
          <w:szCs w:val="26"/>
        </w:rPr>
        <w:t xml:space="preserve">Chiến lược nội suy phân tầng (Cubic Spline → KNN → Drop) đã giải quyết thách thức Data Gaps từ cảm biến IoT chi phí thấp, bảo toàn cấu trúc phân đoạn tự nhiên thông qua segment_id mà không tạo ra ảo giác dữ liệu.</w:t>
      </w:r>
    </w:p>
    <w:p>
      <w:pPr>
        <w:spacing w:after="0" w:before="0" w:line="276"/>
        <w:jc w:val="both"/>
      </w:pPr>
      <w:r>
        <w:rPr>
          <w:rFonts w:ascii="Times New Roman" w:cs="Times New Roman" w:eastAsia="Times New Roman" w:hAnsi="Times New Roman"/>
          <w:b/>
          <w:bCs/>
          <w:sz w:val="26"/>
          <w:szCs w:val="26"/>
        </w:rPr>
        <w:t xml:space="preserve">3. Chứng minh Điểm ngọt 30 phút: </w:t>
      </w:r>
      <w:r>
        <w:rPr>
          <w:rFonts w:ascii="Times New Roman" w:cs="Times New Roman" w:eastAsia="Times New Roman" w:hAnsi="Times New Roman"/>
          <w:sz w:val="26"/>
          <w:szCs w:val="26"/>
        </w:rPr>
        <w:t xml:space="preserve">Độ phân giải 30m chiếm 12/15 vị trí top-5 (80%) trong bảng xếp hạng MASE toàn hệ thống, xác lập "Resolution Sweet Spot" cho dự báo PM2.5 trung và dài hạn, đáp ứng CH2 và GH2.</w:t>
      </w:r>
    </w:p>
    <w:p>
      <w:pPr>
        <w:spacing w:after="0" w:before="0" w:line="276"/>
        <w:jc w:val="both"/>
      </w:pPr>
      <w:r>
        <w:rPr>
          <w:rFonts w:ascii="Times New Roman" w:cs="Times New Roman" w:eastAsia="Times New Roman" w:hAnsi="Times New Roman"/>
          <w:b/>
          <w:bCs/>
          <w:sz w:val="26"/>
          <w:szCs w:val="26"/>
        </w:rPr>
        <w:t xml:space="preserve">4. Ensemble đạt hiệu năng xuất sắc nhất: </w:t>
      </w:r>
      <w:r>
        <w:rPr>
          <w:rFonts w:ascii="Times New Roman" w:cs="Times New Roman" w:eastAsia="Times New Roman" w:hAnsi="Times New Roman"/>
          <w:sz w:val="26"/>
          <w:szCs w:val="26"/>
        </w:rPr>
        <w:t xml:space="preserve">Ensemble_Weighted_v9_30m đạt MASE = 0,382 tại 6h (giảm 49,6% MAE so với Persistence) và MASE = 0,469 tại 24h (giảm 46,0%), vượt qua mọi mô hình đơn lẻ, đáp ứng GH3. Kiểm định Diebold-Mariano xác nhận sự vượt trội có ý nghĩa thống kê (p &lt; 0,001).</w:t>
      </w:r>
    </w:p>
    <w:p>
      <w:pPr>
        <w:spacing w:after="0" w:before="0" w:line="276"/>
        <w:jc w:val="both"/>
      </w:pPr>
      <w:r>
        <w:rPr>
          <w:rFonts w:ascii="Times New Roman" w:cs="Times New Roman" w:eastAsia="Times New Roman" w:hAnsi="Times New Roman"/>
          <w:b/>
          <w:bCs/>
          <w:sz w:val="26"/>
          <w:szCs w:val="26"/>
        </w:rPr>
        <w:t xml:space="preserve">5. Khoảng tin cậy CQR đạt Coverage hợp lệ: </w:t>
      </w:r>
      <w:r>
        <w:rPr>
          <w:rFonts w:ascii="Times New Roman" w:cs="Times New Roman" w:eastAsia="Times New Roman" w:hAnsi="Times New Roman"/>
          <w:sz w:val="26"/>
          <w:szCs w:val="26"/>
        </w:rPr>
        <w:t xml:space="preserve">Phương pháp Conformal Quantile Regression đưa ra dải khoảng tin cậy 90% với Coverage 76-88% và Winkler Score chấp nhận được. F1-Score cảnh báo ô nhiễm vượt ngưỡng WHO đạt 0,782 tại 6h.</w:t>
      </w:r>
    </w:p>
    <w:p>
      <w:pPr>
        <w:spacing w:after="0" w:before="0" w:line="276"/>
        <w:jc w:val="both"/>
      </w:pPr>
      <w:r>
        <w:rPr>
          <w:rFonts w:ascii="Times New Roman" w:cs="Times New Roman" w:eastAsia="Times New Roman" w:hAnsi="Times New Roman"/>
          <w:b/>
          <w:bCs/>
          <w:sz w:val="26"/>
          <w:szCs w:val="26"/>
        </w:rPr>
        <w:t xml:space="preserve">6. Phát hiện Ngưỡng tới hạn phi tuyến: </w:t>
      </w:r>
      <w:r>
        <w:rPr>
          <w:rFonts w:ascii="Times New Roman" w:cs="Times New Roman" w:eastAsia="Times New Roman" w:hAnsi="Times New Roman"/>
          <w:sz w:val="26"/>
          <w:szCs w:val="26"/>
        </w:rPr>
        <w:t xml:space="preserve">SHAP TreeExplainer phát hiện Physical Tipping Point tại nồng độ trung bình 24h khoảng 17-18 μg/m³ — vượt ngưỡng này, ô nhiễm bùng phát theo cấp số nhân do cơ chế tự làm sạch khí quyển bị bão hòa, đáp ứng CH4.</w:t>
      </w:r>
    </w:p>
    <w:p>
      <w:pPr>
        <w:pStyle w:val="Heading1"/>
        <w:spacing w:after="120" w:before="120" w:line="276"/>
      </w:pPr>
      <w:r>
        <w:rPr>
          <w:rFonts w:ascii="Times New Roman" w:cs="Times New Roman" w:eastAsia="Times New Roman" w:hAnsi="Times New Roman"/>
          <w:b/>
          <w:bCs/>
          <w:sz w:val="26"/>
          <w:szCs w:val="26"/>
        </w:rPr>
        <w:t xml:space="preserve">5.2 Hàm ý quản lý môi trường và Ứng dụng thực tiễn</w:t>
      </w:r>
    </w:p>
    <w:p>
      <w:pPr>
        <w:spacing w:after="0" w:before="0" w:line="276"/>
        <w:ind w:firstLine="567"/>
        <w:jc w:val="both"/>
      </w:pPr>
      <w:r>
        <w:rPr>
          <w:rFonts w:ascii="Times New Roman" w:cs="Times New Roman" w:eastAsia="Times New Roman" w:hAnsi="Times New Roman"/>
          <w:sz w:val="26"/>
          <w:szCs w:val="26"/>
        </w:rPr>
        <w:t xml:space="preserve">Kết quả nghiên cứu mở ra các ứng dụng thực tiễn quan trọng cho quản lý chất lượng không khí tại ĐBSCL:</w:t>
      </w:r>
    </w:p>
    <w:p>
      <w:pPr>
        <w:spacing w:after="0" w:before="0" w:line="276"/>
        <w:jc w:val="both"/>
      </w:pPr>
      <w:r>
        <w:rPr>
          <w:rFonts w:ascii="Times New Roman" w:cs="Times New Roman" w:eastAsia="Times New Roman" w:hAnsi="Times New Roman"/>
          <w:sz w:val="26"/>
          <w:szCs w:val="26"/>
        </w:rPr>
        <w:t xml:space="preserve">1. Cung cấp công cụ cảnh báo sớm 6-24 giờ cho Chi cục Bảo vệ Môi trường tỉnh Đồng Tháp và các cơ quan quản lý đô thị, giúp chủ động khuyến cáo người dân hạn chế hoạt động ngoài trời trong các đợt ô nhiễm cao điểm. Với F1-Score 0,782, hệ thống phát hiện được 3 trong 4 đợt ô nhiễm nguy hiểm trước 6 giờ [28].</w:t>
      </w:r>
    </w:p>
    <w:p>
      <w:pPr>
        <w:spacing w:after="0" w:before="0" w:line="276"/>
        <w:jc w:val="both"/>
      </w:pPr>
      <w:r>
        <w:rPr>
          <w:rFonts w:ascii="Times New Roman" w:cs="Times New Roman" w:eastAsia="Times New Roman" w:hAnsi="Times New Roman"/>
          <w:sz w:val="26"/>
          <w:szCs w:val="26"/>
        </w:rPr>
        <w:t xml:space="preserve">2. Phát hiện Ngưỡng tới hạn 17-18 μg/m³ có thể được sử dụng như chỉ số cảnh báo đỏ: khi trung bình 24h PM2.5 tiến gần ngưỡng này, cần kích hoạt biện pháp ứng phó khẩn cấp (tạm dừng đốt đồng, hạn chế xe cơ giới) để ngăn chặn bùng phát.</w:t>
      </w:r>
    </w:p>
    <w:p>
      <w:pPr>
        <w:spacing w:after="0" w:before="0" w:line="276"/>
        <w:jc w:val="both"/>
      </w:pPr>
      <w:r>
        <w:rPr>
          <w:rFonts w:ascii="Times New Roman" w:cs="Times New Roman" w:eastAsia="Times New Roman" w:hAnsi="Times New Roman"/>
          <w:sz w:val="26"/>
          <w:szCs w:val="26"/>
        </w:rPr>
        <w:t xml:space="preserve">3. Hệ thống Dashboard thời gian thực (Streamlit + FastAPI) đã được đóng gói Docker và triển khai trên Cloud (Hugging Face Spaces, Render.com), sẵn sàng cho đội ngũ quản lý môi trường sử dụng trực tiếp mà không cần kiến thức lập trình.</w:t>
      </w:r>
    </w:p>
    <w:p>
      <w:pPr>
        <w:pStyle w:val="Heading1"/>
        <w:spacing w:after="120" w:before="120" w:line="276"/>
      </w:pPr>
      <w:r>
        <w:rPr>
          <w:rFonts w:ascii="Times New Roman" w:cs="Times New Roman" w:eastAsia="Times New Roman" w:hAnsi="Times New Roman"/>
          <w:b/>
          <w:bCs/>
          <w:sz w:val="26"/>
          <w:szCs w:val="26"/>
        </w:rPr>
        <w:t xml:space="preserve">5.3 Hạn chế của nghiên cứu</w:t>
      </w:r>
    </w:p>
    <w:p>
      <w:pPr>
        <w:spacing w:after="0" w:before="0" w:line="276"/>
        <w:ind w:firstLine="567"/>
        <w:jc w:val="both"/>
      </w:pPr>
      <w:r>
        <w:rPr>
          <w:rFonts w:ascii="Times New Roman" w:cs="Times New Roman" w:eastAsia="Times New Roman" w:hAnsi="Times New Roman"/>
          <w:sz w:val="26"/>
          <w:szCs w:val="26"/>
        </w:rPr>
        <w:t xml:space="preserve">Nghiên cứu nhận thức rõ 5 hạn chế chính:</w:t>
      </w:r>
    </w:p>
    <w:p>
      <w:pPr>
        <w:spacing w:after="0" w:before="0" w:line="276"/>
        <w:jc w:val="both"/>
      </w:pPr>
      <w:r>
        <w:rPr>
          <w:rFonts w:ascii="Times New Roman" w:cs="Times New Roman" w:eastAsia="Times New Roman" w:hAnsi="Times New Roman"/>
          <w:sz w:val="26"/>
          <w:szCs w:val="26"/>
        </w:rPr>
        <w:t xml:space="preserve">1. Dữ liệu IoT bị gián đoạn khoảng 89 ngày/năm do sự cố thiết bị, đặc biệt nghiêm trọng vào tháng 2 (36% coverage) và tháng 9 (27% coverage). Điều này khiến mô hình không thể học được các điểm uốn chuyển mùa (season transition).</w:t>
      </w:r>
    </w:p>
    <w:p>
      <w:pPr>
        <w:spacing w:after="0" w:before="0" w:line="276"/>
        <w:jc w:val="both"/>
      </w:pPr>
      <w:r>
        <w:rPr>
          <w:rFonts w:ascii="Times New Roman" w:cs="Times New Roman" w:eastAsia="Times New Roman" w:hAnsi="Times New Roman"/>
          <w:sz w:val="26"/>
          <w:szCs w:val="26"/>
        </w:rPr>
        <w:t xml:space="preserve">2. Mới thử nghiệm trên 1 trạm đo đơn lẻ tại Sa Đéc — chưa kiểm chứng khả năng tổng quát hóa (generalizability) sang các khu vực có đặc trưng phát thải và khí tượng khác nhau.</w:t>
      </w:r>
    </w:p>
    <w:p>
      <w:pPr>
        <w:spacing w:after="0" w:before="0" w:line="276"/>
        <w:jc w:val="both"/>
      </w:pPr>
      <w:r>
        <w:rPr>
          <w:rFonts w:ascii="Times New Roman" w:cs="Times New Roman" w:eastAsia="Times New Roman" w:hAnsi="Times New Roman"/>
          <w:sz w:val="26"/>
          <w:szCs w:val="26"/>
        </w:rPr>
        <w:t xml:space="preserve">3. Cảm biến IoT chi phí thấp (LCS) có sai số đo đạc ±3 μg/m³ sau hiệu chỉnh [29], đặt ra giới hạn vật lý cho độ chính xác mà bất kỳ mô hình nào cũng có thể đạt được.</w:t>
      </w:r>
    </w:p>
    <w:p>
      <w:pPr>
        <w:spacing w:after="0" w:before="0" w:line="276"/>
        <w:jc w:val="both"/>
      </w:pPr>
      <w:r>
        <w:rPr>
          <w:rFonts w:ascii="Times New Roman" w:cs="Times New Roman" w:eastAsia="Times New Roman" w:hAnsi="Times New Roman"/>
          <w:sz w:val="26"/>
          <w:szCs w:val="26"/>
        </w:rPr>
        <w:t xml:space="preserve">4. Chỉ sử dụng 4 biến phụ (nhiệt độ, độ ẩm, điểm sương, CO₂) — thiếu dữ liệu gió (tốc độ, hướng), áp suất khí quyển, và bức xạ mặt trời vốn ảnh hưởng trực tiếp đến quá trình khuếch tán ô nhiễm [31].</w:t>
      </w:r>
    </w:p>
    <w:p>
      <w:pPr>
        <w:spacing w:after="0" w:before="0" w:line="276"/>
        <w:jc w:val="both"/>
      </w:pPr>
      <w:r>
        <w:rPr>
          <w:rFonts w:ascii="Times New Roman" w:cs="Times New Roman" w:eastAsia="Times New Roman" w:hAnsi="Times New Roman"/>
          <w:sz w:val="26"/>
          <w:szCs w:val="26"/>
        </w:rPr>
        <w:t xml:space="preserve">5. Chi phí huấn luyện mô hình Deep Learning (GRU, LSTM, TFT) đòi hỏi GPU, hạn chế khả năng tái huấn luyện thường xuyên (online learning) trên thiết bị IoT cạnh.</w:t>
      </w:r>
    </w:p>
    <w:p>
      <w:pPr>
        <w:spacing w:after="0" w:before="0" w:line="276"/>
        <w:jc w:val="both"/>
      </w:pPr>
      <w:r>
        <w:rPr>
          <w:rFonts w:ascii="Times New Roman" w:cs="Times New Roman" w:eastAsia="Times New Roman" w:hAnsi="Times New Roman"/>
          <w:sz w:val="26"/>
          <w:szCs w:val="26"/>
        </w:rPr>
        <w:t xml:space="preserve">6. Forecast Bias dương: Mô hình Ensemble_Weighted_v9_30m có xu hướng dự báo cao hơn thực tế (over-forecasting) với Bias = +1,30 μg/m³ tại 6h và +0,99 μg/m³ tại 24h. Mặc dù bias dương có lợi cho cảnh báo an toàn (thiên về cẩn trọng), nhưng có thể gây cảnh báo giả dương (false alarms) trong hệ thống giám sát thực tế. Các nghiên cứu tương lai cần tích hợp thành phần hiệu chỉnh bias (bias correction) vào pipeline dự báo.</w:t>
      </w:r>
    </w:p>
    <w:p>
      <w:pPr>
        <w:pStyle w:val="Heading1"/>
        <w:spacing w:after="120" w:before="120" w:line="276"/>
      </w:pPr>
      <w:r>
        <w:rPr>
          <w:rFonts w:ascii="Times New Roman" w:cs="Times New Roman" w:eastAsia="Times New Roman" w:hAnsi="Times New Roman"/>
          <w:b/>
          <w:bCs/>
          <w:sz w:val="26"/>
          <w:szCs w:val="26"/>
        </w:rPr>
        <w:t xml:space="preserve">5.4 Đề xuất hướng phát triển tiếp theo</w:t>
      </w:r>
    </w:p>
    <w:p>
      <w:pPr>
        <w:spacing w:after="0" w:before="0" w:line="276"/>
        <w:ind w:firstLine="567"/>
        <w:jc w:val="both"/>
      </w:pPr>
      <w:r>
        <w:rPr>
          <w:rFonts w:ascii="Times New Roman" w:cs="Times New Roman" w:eastAsia="Times New Roman" w:hAnsi="Times New Roman"/>
          <w:sz w:val="26"/>
          <w:szCs w:val="26"/>
        </w:rPr>
        <w:t xml:space="preserve">Dựa trên kết quả và hạn chế, nghiên cứu đề xuất 5 hướng phát triển:</w:t>
      </w:r>
    </w:p>
    <w:p>
      <w:pPr>
        <w:spacing w:after="0" w:before="0" w:line="276"/>
        <w:jc w:val="both"/>
      </w:pPr>
      <w:r>
        <w:rPr>
          <w:rFonts w:ascii="Times New Roman" w:cs="Times New Roman" w:eastAsia="Times New Roman" w:hAnsi="Times New Roman"/>
          <w:sz w:val="26"/>
          <w:szCs w:val="26"/>
        </w:rPr>
        <w:t xml:space="preserve">1. Mở rộng mạng lưới đa trạm: Thu thập dữ liệu từ nhiều trạm IoT tại các vị trí khác nhau trong ĐBSCL, kết hợp với dữ liệu ảnh vệ tinh CAMS (Copernicus Atmosphere Monitoring Service) [39] để xây dựng mô hình dự báo không gian (Spatial Forecasting).</w:t>
      </w:r>
    </w:p>
    <w:p>
      <w:pPr>
        <w:spacing w:after="0" w:before="0" w:line="276"/>
        <w:jc w:val="both"/>
      </w:pPr>
      <w:r>
        <w:rPr>
          <w:rFonts w:ascii="Times New Roman" w:cs="Times New Roman" w:eastAsia="Times New Roman" w:hAnsi="Times New Roman"/>
          <w:sz w:val="26"/>
          <w:szCs w:val="26"/>
        </w:rPr>
        <w:t xml:space="preserve">2. Triển khai học máy thích ứng thời gian thực (Online Learning): Phát triển pipeline cho phép cập nhật trọng số mô hình liên tục khi dữ liệu mới đến, đặc biệt phù hợp với điều kiện phát thải thay đổi theo mùa vụ nông nghiệp.</w:t>
      </w:r>
    </w:p>
    <w:p>
      <w:pPr>
        <w:spacing w:after="0" w:before="0" w:line="276"/>
        <w:jc w:val="both"/>
      </w:pPr>
      <w:r>
        <w:rPr>
          <w:rFonts w:ascii="Times New Roman" w:cs="Times New Roman" w:eastAsia="Times New Roman" w:hAnsi="Times New Roman"/>
          <w:sz w:val="26"/>
          <w:szCs w:val="26"/>
        </w:rPr>
        <w:t xml:space="preserve">3. Khảo sát kiến trúc Transformer thế hệ mới: Thử nghiệm PatchTST (Nie et al., 2023) và iTransformer (Liu et al., 2024) — hai kiến trúc đã cho thấy kết quả vượt trội trên các benchmark dự báo chuỗi thời gian gần đây.</w:t>
      </w:r>
    </w:p>
    <w:p>
      <w:pPr>
        <w:spacing w:after="0" w:before="0" w:line="276"/>
        <w:jc w:val="both"/>
      </w:pPr>
      <w:r>
        <w:rPr>
          <w:rFonts w:ascii="Times New Roman" w:cs="Times New Roman" w:eastAsia="Times New Roman" w:hAnsi="Times New Roman"/>
          <w:sz w:val="26"/>
          <w:szCs w:val="26"/>
        </w:rPr>
        <w:t xml:space="preserve">4. Tích hợp Edge Computing: Triển khai mô hình nhẹ (lightweight) trực tiếp trên vi xử lý IoT cạnh (edge), cho phép dự báo tại chỗ (on-device inference) mà không cần kết nối Cloud, giảm độ trễ và tiết kiệm băng thông.</w:t>
      </w:r>
    </w:p>
    <w:p>
      <w:pPr>
        <w:spacing w:after="0" w:before="0" w:line="276"/>
        <w:jc w:val="both"/>
      </w:pPr>
      <w:r>
        <w:rPr>
          <w:rFonts w:ascii="Times New Roman" w:cs="Times New Roman" w:eastAsia="Times New Roman" w:hAnsi="Times New Roman"/>
          <w:sz w:val="26"/>
          <w:szCs w:val="26"/>
        </w:rPr>
        <w:t xml:space="preserve">5. Phương pháp Federated Learning: Cho phép nhiều trạm IoT hợp tác huấn luyện mô hình chung mà không cần chia sẻ dữ liệu gốc, đảm bảo quyền riêng tư dữ liệu và tận dụng kiến thức từ đa trạm.</w:t>
      </w:r>
    </w:p>
    <w:p>
      <w:r>
        <w:br w:type="page"/>
      </w:r>
    </w:p>
    <w:p>
      <w:pPr>
        <w:spacing w:after="240" w:line="276"/>
        <w:jc w:val="center"/>
      </w:pPr>
      <w:r>
        <w:rPr>
          <w:rFonts w:ascii="Times New Roman" w:cs="Times New Roman" w:eastAsia="Times New Roman" w:hAnsi="Times New Roman"/>
          <w:b/>
          <w:bCs/>
          <w:sz w:val="28"/>
          <w:szCs w:val="28"/>
        </w:rPr>
        <w:t xml:space="preserve">TÀI LIỆU THAM KHẢO</w:t>
      </w:r>
    </w:p>
    <w:p>
      <w:pPr>
        <w:spacing w:after="60" w:before="0" w:line="240"/>
        <w:ind w:left="567" w:hanging="567"/>
      </w:pPr>
      <w:r>
        <w:rPr>
          <w:rFonts w:ascii="Times New Roman" w:cs="Times New Roman" w:eastAsia="Times New Roman" w:hAnsi="Times New Roman"/>
          <w:sz w:val="26"/>
          <w:szCs w:val="26"/>
        </w:rPr>
        <w:t xml:space="preserve">[1] R. J. Hyndman and A. B. Koehler, "Another look at measures of forecast accuracy," International Journal of Forecasting, vol. 22, no. 4, pp. 679–688, 2006.</w:t>
      </w:r>
    </w:p>
    <w:p>
      <w:pPr>
        <w:spacing w:after="60" w:before="0" w:line="240"/>
        <w:ind w:left="567" w:hanging="567"/>
      </w:pPr>
      <w:r>
        <w:rPr>
          <w:rFonts w:ascii="Times New Roman" w:cs="Times New Roman" w:eastAsia="Times New Roman" w:hAnsi="Times New Roman"/>
          <w:sz w:val="26"/>
          <w:szCs w:val="26"/>
        </w:rPr>
        <w:t xml:space="preserve">[2] C. J. Willmott and K. Matsuura, "Advantages of the mean absolute error (MAE) over the root mean square error (RMSE) in assessing average model performance," Climate Research, vol. 30, no. 1, pp. 79–82, 2005.</w:t>
      </w:r>
    </w:p>
    <w:p>
      <w:pPr>
        <w:spacing w:after="60" w:before="0" w:line="240"/>
        <w:ind w:left="567" w:hanging="567"/>
      </w:pPr>
      <w:r>
        <w:rPr>
          <w:rFonts w:ascii="Times New Roman" w:cs="Times New Roman" w:eastAsia="Times New Roman" w:hAnsi="Times New Roman"/>
          <w:sz w:val="26"/>
          <w:szCs w:val="26"/>
        </w:rPr>
        <w:t xml:space="preserve">[3] T. Gneiting and A. E. Raftery, "Strictly proper scoring rules, prediction, and estimation," Journal of the American Statistical Association, vol. 102, no. 477, pp. 359–378, 2007.</w:t>
      </w:r>
    </w:p>
    <w:p>
      <w:pPr>
        <w:spacing w:after="60" w:before="0" w:line="240"/>
        <w:ind w:left="567" w:hanging="567"/>
      </w:pPr>
      <w:r>
        <w:rPr>
          <w:rFonts w:ascii="Times New Roman" w:cs="Times New Roman" w:eastAsia="Times New Roman" w:hAnsi="Times New Roman"/>
          <w:sz w:val="26"/>
          <w:szCs w:val="26"/>
        </w:rPr>
        <w:t xml:space="preserve">[4] Y. Romano, E. Patterson, and E. J. Candès, "Conformalized quantile regression," Advances in Neural Information Processing Systems (NeurIPS), vol. 32, 2019.</w:t>
      </w:r>
    </w:p>
    <w:p>
      <w:pPr>
        <w:spacing w:after="60" w:before="0" w:line="240"/>
        <w:ind w:left="567" w:hanging="567"/>
      </w:pPr>
      <w:r>
        <w:rPr>
          <w:rFonts w:ascii="Times New Roman" w:cs="Times New Roman" w:eastAsia="Times New Roman" w:hAnsi="Times New Roman"/>
          <w:sz w:val="26"/>
          <w:szCs w:val="26"/>
        </w:rPr>
        <w:t xml:space="preserve">[5] K. Cho et al., "Learning phrase representations using RNN encoder-decoder for statistical machine translation," Proc. EMNLP, pp. 1724–1734, 2014.</w:t>
      </w:r>
    </w:p>
    <w:p>
      <w:pPr>
        <w:spacing w:after="60" w:before="0" w:line="240"/>
        <w:ind w:left="567" w:hanging="567"/>
      </w:pPr>
      <w:r>
        <w:rPr>
          <w:rFonts w:ascii="Times New Roman" w:cs="Times New Roman" w:eastAsia="Times New Roman" w:hAnsi="Times New Roman"/>
          <w:sz w:val="26"/>
          <w:szCs w:val="26"/>
        </w:rPr>
        <w:t xml:space="preserve">[6] G. Ke et al., "LightGBM: A highly efficient gradient boosting decision tree," Advances in Neural Information Processing Systems (NeurIPS), vol. 30, pp. 3146–3154, 2017.</w:t>
      </w:r>
    </w:p>
    <w:p>
      <w:pPr>
        <w:spacing w:after="60" w:before="0" w:line="240"/>
        <w:ind w:left="567" w:hanging="567"/>
      </w:pPr>
      <w:r>
        <w:rPr>
          <w:rFonts w:ascii="Times New Roman" w:cs="Times New Roman" w:eastAsia="Times New Roman" w:hAnsi="Times New Roman"/>
          <w:sz w:val="26"/>
          <w:szCs w:val="26"/>
        </w:rPr>
        <w:t xml:space="preserve">[7] S. Hochreiter and J. Schmidhuber, "Long short-term memory," Neural Computation, vol. 9, no. 8, pp. 1735–1780, 1997.</w:t>
      </w:r>
    </w:p>
    <w:p>
      <w:pPr>
        <w:spacing w:after="60" w:before="0" w:line="240"/>
        <w:ind w:left="567" w:hanging="567"/>
      </w:pPr>
      <w:r>
        <w:rPr>
          <w:rFonts w:ascii="Times New Roman" w:cs="Times New Roman" w:eastAsia="Times New Roman" w:hAnsi="Times New Roman"/>
          <w:sz w:val="26"/>
          <w:szCs w:val="26"/>
        </w:rPr>
        <w:t xml:space="preserve">[8] B. Lim et al., "Temporal Fusion Transformers for interpretable multi-horizon time series forecasting," International Journal of Forecasting, vol. 37, no. 4, pp. 1748–1764, 2021.</w:t>
      </w:r>
    </w:p>
    <w:p>
      <w:pPr>
        <w:spacing w:after="60" w:before="0" w:line="240"/>
        <w:ind w:left="567" w:hanging="567"/>
      </w:pPr>
      <w:r>
        <w:rPr>
          <w:rFonts w:ascii="Times New Roman" w:cs="Times New Roman" w:eastAsia="Times New Roman" w:hAnsi="Times New Roman"/>
          <w:sz w:val="26"/>
          <w:szCs w:val="26"/>
        </w:rPr>
        <w:t xml:space="preserve">[9] M. Peixeiro, Time Series Forecasting in Python, Manning Publications, 2022.</w:t>
      </w:r>
    </w:p>
    <w:p>
      <w:pPr>
        <w:spacing w:after="60" w:before="0" w:line="240"/>
        <w:ind w:left="567" w:hanging="567"/>
      </w:pPr>
      <w:r>
        <w:rPr>
          <w:rFonts w:ascii="Times New Roman" w:cs="Times New Roman" w:eastAsia="Times New Roman" w:hAnsi="Times New Roman"/>
          <w:sz w:val="26"/>
          <w:szCs w:val="26"/>
        </w:rPr>
        <w:t xml:space="preserve">[10] R. H. Shumway and D. S. Stoffer, Time Series Analysis and Its Applications: With R Examples, Springer, 4th ed., 2017.</w:t>
      </w:r>
    </w:p>
    <w:p>
      <w:pPr>
        <w:spacing w:after="60" w:before="0" w:line="240"/>
        <w:ind w:left="567" w:hanging="567"/>
      </w:pPr>
      <w:r>
        <w:rPr>
          <w:rFonts w:ascii="Times New Roman" w:cs="Times New Roman" w:eastAsia="Times New Roman" w:hAnsi="Times New Roman"/>
          <w:sz w:val="26"/>
          <w:szCs w:val="26"/>
        </w:rPr>
        <w:t xml:space="preserve">[11] F. X. Diebold and R. S. Mariano, "Comparing predictive accuracy," Journal of Business &amp; Economic Statistics, vol. 13, no. 3, pp. 253–263, 1995.</w:t>
      </w:r>
    </w:p>
    <w:p>
      <w:pPr>
        <w:spacing w:after="60" w:before="0" w:line="240"/>
        <w:ind w:left="567" w:hanging="567"/>
      </w:pPr>
      <w:r>
        <w:rPr>
          <w:rFonts w:ascii="Times New Roman" w:cs="Times New Roman" w:eastAsia="Times New Roman" w:hAnsi="Times New Roman"/>
          <w:sz w:val="26"/>
          <w:szCs w:val="26"/>
        </w:rPr>
        <w:t xml:space="preserve">[12] T. Akiba et al., "Optuna: A next-generation hyperparameter optimization framework," Proc. ACM SIGKDD, pp. 2623–2631, 2019.</w:t>
      </w:r>
    </w:p>
    <w:p>
      <w:pPr>
        <w:spacing w:after="60" w:before="0" w:line="240"/>
        <w:ind w:left="567" w:hanging="567"/>
      </w:pPr>
      <w:r>
        <w:rPr>
          <w:rFonts w:ascii="Times New Roman" w:cs="Times New Roman" w:eastAsia="Times New Roman" w:hAnsi="Times New Roman"/>
          <w:sz w:val="26"/>
          <w:szCs w:val="26"/>
        </w:rPr>
        <w:t xml:space="preserve">[13] G. E. P. Box and D. R. Cox, "An Analysis of Transformations," Journal of the Royal Statistical Society: Series B, vol. 26, no. 2, pp. 211–243, 1964.</w:t>
      </w:r>
    </w:p>
    <w:p>
      <w:pPr>
        <w:spacing w:after="60" w:before="0" w:line="240"/>
        <w:ind w:left="567" w:hanging="567"/>
      </w:pPr>
      <w:r>
        <w:rPr>
          <w:rFonts w:ascii="Times New Roman" w:cs="Times New Roman" w:eastAsia="Times New Roman" w:hAnsi="Times New Roman"/>
          <w:sz w:val="26"/>
          <w:szCs w:val="26"/>
        </w:rPr>
        <w:t xml:space="preserve">[14] B. Rosner, "Percentage points for a generalized ESD many-outlier procedure," Technometrics, vol. 25, no. 2, pp. 165–172, 1983.</w:t>
      </w:r>
    </w:p>
    <w:p>
      <w:pPr>
        <w:spacing w:after="60" w:before="0" w:line="240"/>
        <w:ind w:left="567" w:hanging="567"/>
      </w:pPr>
      <w:r>
        <w:rPr>
          <w:rFonts w:ascii="Times New Roman" w:cs="Times New Roman" w:eastAsia="Times New Roman" w:hAnsi="Times New Roman"/>
          <w:sz w:val="26"/>
          <w:szCs w:val="26"/>
        </w:rPr>
        <w:t xml:space="preserve">[15] L. J. Tashman, "Out-of-sample tests of forecasting accuracy: an analysis and review," International Journal of Forecasting, vol. 16, no. 4, pp. 437–450, 2000.</w:t>
      </w:r>
    </w:p>
    <w:p>
      <w:pPr>
        <w:spacing w:after="60" w:before="0" w:line="240"/>
        <w:ind w:left="567" w:hanging="567"/>
      </w:pPr>
      <w:r>
        <w:rPr>
          <w:rFonts w:ascii="Times New Roman" w:cs="Times New Roman" w:eastAsia="Times New Roman" w:hAnsi="Times New Roman"/>
          <w:sz w:val="26"/>
          <w:szCs w:val="26"/>
        </w:rPr>
        <w:t xml:space="preserve">[17] S. Makridakis et al., "The M4 Competition: Results, findings, conclusion and way forward," International Journal of Forecasting, vol. 36, no. 1, pp. 54–74, 2020.</w:t>
      </w:r>
    </w:p>
    <w:p>
      <w:pPr>
        <w:spacing w:after="60" w:before="0" w:line="240"/>
        <w:ind w:left="567" w:hanging="567"/>
      </w:pPr>
      <w:r>
        <w:rPr>
          <w:rFonts w:ascii="Times New Roman" w:cs="Times New Roman" w:eastAsia="Times New Roman" w:hAnsi="Times New Roman"/>
          <w:sz w:val="26"/>
          <w:szCs w:val="26"/>
        </w:rPr>
        <w:t xml:space="preserve">[18] Y. Gal and Z. Ghahramani, "Dropout as a Bayesian Approximation: Representing Model Uncertainty in Deep Learning," Proc. ICML, vol. 48, pp. 1050–1059, 2016.</w:t>
      </w:r>
    </w:p>
    <w:p>
      <w:pPr>
        <w:spacing w:after="60" w:before="0" w:line="240"/>
        <w:ind w:left="567" w:hanging="567"/>
      </w:pPr>
      <w:r>
        <w:rPr>
          <w:rFonts w:ascii="Times New Roman" w:cs="Times New Roman" w:eastAsia="Times New Roman" w:hAnsi="Times New Roman"/>
          <w:sz w:val="26"/>
          <w:szCs w:val="26"/>
        </w:rPr>
        <w:t xml:space="preserve">[19] B. Lakshminarayanan et al., "Simple and Scalable Predictive Uncertainty Estimation using Deep Ensembles," NeurIPS, vol. 30, 2017.</w:t>
      </w:r>
    </w:p>
    <w:p>
      <w:pPr>
        <w:spacing w:after="60" w:before="0" w:line="240"/>
        <w:ind w:left="567" w:hanging="567"/>
      </w:pPr>
      <w:r>
        <w:rPr>
          <w:rFonts w:ascii="Times New Roman" w:cs="Times New Roman" w:eastAsia="Times New Roman" w:hAnsi="Times New Roman"/>
          <w:sz w:val="26"/>
          <w:szCs w:val="26"/>
        </w:rPr>
        <w:t xml:space="preserve">[20] S. M. Lundberg and S.-I. Lee, "A Unified Approach to Interpreting Model Predictions," NeurIPS, vol. 30, pp. 4765–4774, 2017.</w:t>
      </w:r>
    </w:p>
    <w:p>
      <w:pPr>
        <w:spacing w:after="60" w:before="0" w:line="240"/>
        <w:ind w:left="567" w:hanging="567"/>
      </w:pPr>
      <w:r>
        <w:rPr>
          <w:rFonts w:ascii="Times New Roman" w:cs="Times New Roman" w:eastAsia="Times New Roman" w:hAnsi="Times New Roman"/>
          <w:sz w:val="26"/>
          <w:szCs w:val="26"/>
        </w:rPr>
        <w:t xml:space="preserve">[21] R. B. Cleveland et al., "STL: A seasonal-trend decomposition procedure based on loess," Journal of Official Statistics, vol. 6, no. 1, pp. 3–73, 1990.</w:t>
      </w:r>
    </w:p>
    <w:p>
      <w:pPr>
        <w:spacing w:after="60" w:before="0" w:line="240"/>
        <w:ind w:left="567" w:hanging="567"/>
      </w:pPr>
      <w:r>
        <w:rPr>
          <w:rFonts w:ascii="Times New Roman" w:cs="Times New Roman" w:eastAsia="Times New Roman" w:hAnsi="Times New Roman"/>
          <w:sz w:val="26"/>
          <w:szCs w:val="26"/>
        </w:rPr>
        <w:t xml:space="preserve">[22] O. Troyanskaya et al., "Missing Value Estimation Methods for DNA Microarrays," Bioinformatics, vol. 17, no. 6, pp. 520–525, 2001.</w:t>
      </w:r>
    </w:p>
    <w:p>
      <w:pPr>
        <w:spacing w:after="60" w:before="0" w:line="240"/>
        <w:ind w:left="567" w:hanging="567"/>
      </w:pPr>
      <w:r>
        <w:rPr>
          <w:rFonts w:ascii="Times New Roman" w:cs="Times New Roman" w:eastAsia="Times New Roman" w:hAnsi="Times New Roman"/>
          <w:sz w:val="26"/>
          <w:szCs w:val="26"/>
        </w:rPr>
        <w:t xml:space="preserve">[23] D. A. Dickey and W. A. Fuller, "Distribution of the estimators for autoregressive time series with a unit root," JASA, vol. 74, no. 366a, pp. 427–431, 1979.</w:t>
      </w:r>
    </w:p>
    <w:p>
      <w:pPr>
        <w:spacing w:after="60" w:before="0" w:line="240"/>
        <w:ind w:left="567" w:hanging="567"/>
      </w:pPr>
      <w:r>
        <w:rPr>
          <w:rFonts w:ascii="Times New Roman" w:cs="Times New Roman" w:eastAsia="Times New Roman" w:hAnsi="Times New Roman"/>
          <w:sz w:val="26"/>
          <w:szCs w:val="26"/>
        </w:rPr>
        <w:t xml:space="preserve">[24] D. Kwiatkowski et al., "Testing the Null Hypothesis of Stationarity Against the Alternative of a Unit Root," Journal of Econometrics, vol. 54, no. 1–3, pp. 159–178, 1992.</w:t>
      </w:r>
    </w:p>
    <w:p>
      <w:pPr>
        <w:spacing w:after="60" w:before="0" w:line="240"/>
        <w:ind w:left="567" w:hanging="567"/>
      </w:pPr>
      <w:r>
        <w:rPr>
          <w:rFonts w:ascii="Times New Roman" w:cs="Times New Roman" w:eastAsia="Times New Roman" w:hAnsi="Times New Roman"/>
          <w:sz w:val="26"/>
          <w:szCs w:val="26"/>
        </w:rPr>
        <w:t xml:space="preserve">[25] G. M. Ljung and G. E. P. Box, "On a Measure of Lack of Fit in Time Series Models," Biometrika, vol. 65, no. 2, pp. 297–303, 1978.</w:t>
      </w:r>
    </w:p>
    <w:p>
      <w:pPr>
        <w:spacing w:after="60" w:before="0" w:line="240"/>
        <w:ind w:left="567" w:hanging="567"/>
      </w:pPr>
      <w:r>
        <w:rPr>
          <w:rFonts w:ascii="Times New Roman" w:cs="Times New Roman" w:eastAsia="Times New Roman" w:hAnsi="Times New Roman"/>
          <w:sz w:val="26"/>
          <w:szCs w:val="26"/>
        </w:rPr>
        <w:t xml:space="preserve">[26] D. H. Wolpert, "Stacked Generalization," Neural Networks, vol. 5, no. 2, pp. 241–259, 1992.</w:t>
      </w:r>
    </w:p>
    <w:p>
      <w:pPr>
        <w:spacing w:after="60" w:before="0" w:line="240"/>
        <w:ind w:left="567" w:hanging="567"/>
      </w:pPr>
      <w:r>
        <w:rPr>
          <w:rFonts w:ascii="Times New Roman" w:cs="Times New Roman" w:eastAsia="Times New Roman" w:hAnsi="Times New Roman"/>
          <w:sz w:val="26"/>
          <w:szCs w:val="26"/>
        </w:rPr>
        <w:t xml:space="preserve">[27] L. Breiman, "Random Forests," Machine Learning, vol. 45, no. 1, pp. 5–32, 2001.</w:t>
      </w:r>
    </w:p>
    <w:p>
      <w:pPr>
        <w:spacing w:after="60" w:before="0" w:line="240"/>
        <w:ind w:left="567" w:hanging="567"/>
      </w:pPr>
      <w:r>
        <w:rPr>
          <w:rFonts w:ascii="Times New Roman" w:cs="Times New Roman" w:eastAsia="Times New Roman" w:hAnsi="Times New Roman"/>
          <w:sz w:val="26"/>
          <w:szCs w:val="26"/>
        </w:rPr>
        <w:t xml:space="preserve">[28] World Health Organization, WHO Global Air Quality Guidelines, Geneva, 2021.</w:t>
      </w:r>
    </w:p>
    <w:p>
      <w:pPr>
        <w:spacing w:after="60" w:before="0" w:line="240"/>
        <w:ind w:left="567" w:hanging="567"/>
      </w:pPr>
      <w:r>
        <w:rPr>
          <w:rFonts w:ascii="Times New Roman" w:cs="Times New Roman" w:eastAsia="Times New Roman" w:hAnsi="Times New Roman"/>
          <w:sz w:val="26"/>
          <w:szCs w:val="26"/>
        </w:rPr>
        <w:t xml:space="preserve">[29] R. L. Barkjohn et al., "Development and application of a national correction equation for PurpleAir PM2.5 sensors," Atmospheric Measurement Techniques, vol. 14, no. 6, pp. 4617–4637, 2021.</w:t>
      </w:r>
    </w:p>
    <w:p>
      <w:pPr>
        <w:spacing w:after="60" w:before="0" w:line="240"/>
        <w:ind w:left="567" w:hanging="567"/>
      </w:pPr>
      <w:r>
        <w:rPr>
          <w:rFonts w:ascii="Times New Roman" w:cs="Times New Roman" w:eastAsia="Times New Roman" w:hAnsi="Times New Roman"/>
          <w:sz w:val="26"/>
          <w:szCs w:val="26"/>
        </w:rPr>
        <w:t xml:space="preserve">[30] Z. Zhang, Multivariate Time Series Analysis in Climate and Environmental Research, Springer, 2011.</w:t>
      </w:r>
    </w:p>
    <w:p>
      <w:pPr>
        <w:spacing w:after="60" w:before="0" w:line="240"/>
        <w:ind w:left="567" w:hanging="567"/>
      </w:pPr>
      <w:r>
        <w:rPr>
          <w:rFonts w:ascii="Times New Roman" w:cs="Times New Roman" w:eastAsia="Times New Roman" w:hAnsi="Times New Roman"/>
          <w:sz w:val="26"/>
          <w:szCs w:val="26"/>
        </w:rPr>
        <w:t xml:space="preserve">[31] P. Zannetti, Air Pollution Modeling: Theories, Computational Methods and Available Software, 1990.</w:t>
      </w:r>
    </w:p>
    <w:p>
      <w:pPr>
        <w:spacing w:after="60" w:before="0" w:line="240"/>
        <w:ind w:left="567" w:hanging="567"/>
      </w:pPr>
      <w:r>
        <w:rPr>
          <w:rFonts w:ascii="Times New Roman" w:cs="Times New Roman" w:eastAsia="Times New Roman" w:hAnsi="Times New Roman"/>
          <w:sz w:val="26"/>
          <w:szCs w:val="26"/>
        </w:rPr>
        <w:t xml:space="preserve">[32] C. L. Blanchard and S. Tanenbaum, "Differences between Weekday and Weekend Air Pollutant Levels in Southern California," JAWMA, vol. 53, no. 7, pp. 816–828, 2003.</w:t>
      </w:r>
    </w:p>
    <w:p>
      <w:pPr>
        <w:spacing w:after="60" w:before="0" w:line="240"/>
        <w:ind w:left="567" w:hanging="567"/>
      </w:pPr>
      <w:r>
        <w:rPr>
          <w:rFonts w:ascii="Times New Roman" w:cs="Times New Roman" w:eastAsia="Times New Roman" w:hAnsi="Times New Roman"/>
          <w:sz w:val="26"/>
          <w:szCs w:val="26"/>
        </w:rPr>
        <w:t xml:space="preserve">[33] M. Christ et al., "Time Series FeatuRe Extraction on basis of Scalable Hypothesis tests (tsfresh)," Neurocomputing, vol. 307, pp. 72–77, 2018.</w:t>
      </w:r>
    </w:p>
    <w:p>
      <w:pPr>
        <w:spacing w:after="60" w:before="0" w:line="240"/>
        <w:ind w:left="567" w:hanging="567"/>
      </w:pPr>
      <w:r>
        <w:rPr>
          <w:rFonts w:ascii="Times New Roman" w:cs="Times New Roman" w:eastAsia="Times New Roman" w:hAnsi="Times New Roman"/>
          <w:sz w:val="26"/>
          <w:szCs w:val="26"/>
        </w:rPr>
        <w:t xml:space="preserve">[34] Manu Joseph, Modern Time Series Forecasting with Python, Packt Publishing, 2022.</w:t>
      </w:r>
    </w:p>
    <w:p>
      <w:pPr>
        <w:spacing w:after="60" w:before="0" w:line="240"/>
        <w:ind w:left="567" w:hanging="567"/>
      </w:pPr>
      <w:r>
        <w:rPr>
          <w:rFonts w:ascii="Times New Roman" w:cs="Times New Roman" w:eastAsia="Times New Roman" w:hAnsi="Times New Roman"/>
          <w:sz w:val="26"/>
          <w:szCs w:val="26"/>
        </w:rPr>
        <w:t xml:space="preserve">[35] C. Huang and A. Petukhina, Applied Time Series Analysis and Forecasting with Python, Springer, 2022.</w:t>
      </w:r>
    </w:p>
    <w:p>
      <w:pPr>
        <w:spacing w:after="60" w:before="0" w:line="240"/>
        <w:ind w:left="567" w:hanging="567"/>
      </w:pPr>
      <w:r>
        <w:rPr>
          <w:rFonts w:ascii="Times New Roman" w:cs="Times New Roman" w:eastAsia="Times New Roman" w:hAnsi="Times New Roman"/>
          <w:sz w:val="26"/>
          <w:szCs w:val="26"/>
        </w:rPr>
        <w:t xml:space="preserve">[36] B. V. Vishwas and A. Patel, Hands-on Time Series Analysis with Python, Apress, 2020.</w:t>
      </w:r>
    </w:p>
    <w:p>
      <w:pPr>
        <w:spacing w:after="60" w:before="0" w:line="240"/>
        <w:ind w:left="567" w:hanging="567"/>
      </w:pPr>
      <w:r>
        <w:rPr>
          <w:rFonts w:ascii="Times New Roman" w:cs="Times New Roman" w:eastAsia="Times New Roman" w:hAnsi="Times New Roman"/>
          <w:sz w:val="26"/>
          <w:szCs w:val="26"/>
        </w:rPr>
        <w:t xml:space="preserve">[37] Y. Kang et al., "Visualising forecasting algorithm performance using time series instance spaces," IJF, vol. 33, no. 2, pp. 345–358, 2017.</w:t>
      </w:r>
    </w:p>
    <w:p>
      <w:pPr>
        <w:spacing w:after="60" w:before="0" w:line="240"/>
        <w:ind w:left="567" w:hanging="567"/>
      </w:pPr>
      <w:r>
        <w:rPr>
          <w:rFonts w:ascii="Times New Roman" w:cs="Times New Roman" w:eastAsia="Times New Roman" w:hAnsi="Times New Roman"/>
          <w:sz w:val="26"/>
          <w:szCs w:val="26"/>
        </w:rPr>
        <w:t xml:space="preserve">[38] W. S. Cleveland, Visualizing Data, Hobart Press, 1993.</w:t>
      </w:r>
    </w:p>
    <w:p>
      <w:pPr>
        <w:spacing w:after="60" w:before="0" w:line="240"/>
        <w:ind w:left="567" w:hanging="567"/>
      </w:pPr>
      <w:r>
        <w:rPr>
          <w:rFonts w:ascii="Times New Roman" w:cs="Times New Roman" w:eastAsia="Times New Roman" w:hAnsi="Times New Roman"/>
          <w:sz w:val="26"/>
          <w:szCs w:val="26"/>
        </w:rPr>
        <w:t xml:space="preserve">[39] S. Shetty et al., "Daily high-resolution surface PM2.5 estimation over Europe by ML-based downscaling," Environmental Research, vol. 252, p. 120363, 2024.</w:t>
      </w:r>
    </w:p>
    <w:p>
      <w:pPr>
        <w:spacing w:after="60" w:before="0" w:line="240"/>
        <w:ind w:left="567" w:hanging="567"/>
      </w:pPr>
      <w:r>
        <w:rPr>
          <w:rFonts w:ascii="Times New Roman" w:cs="Times New Roman" w:eastAsia="Times New Roman" w:hAnsi="Times New Roman"/>
          <w:sz w:val="26"/>
          <w:szCs w:val="26"/>
        </w:rPr>
        <w:t xml:space="preserve">[40] H. Tian et al., "A Novel Stacking Ensemble Learning Approach for Predicting PM2.5," Applied Sciences, vol. 14, p. 5062, 2024.</w:t>
      </w:r>
    </w:p>
    <w:p>
      <w:pPr>
        <w:spacing w:after="60" w:before="0" w:line="240"/>
        <w:ind w:left="567" w:hanging="567"/>
      </w:pPr>
      <w:r>
        <w:rPr>
          <w:rFonts w:ascii="Times New Roman" w:cs="Times New Roman" w:eastAsia="Times New Roman" w:hAnsi="Times New Roman"/>
          <w:sz w:val="26"/>
          <w:szCs w:val="26"/>
        </w:rPr>
        <w:t xml:space="preserve">[41] S. A. Inam et al., "PR-FCNN: a data-driven hybrid approach for predicting PM2.5 concentration," Earth Science Informatics, 2024.</w:t>
      </w:r>
    </w:p>
    <w:p>
      <w:pPr>
        <w:spacing w:after="60" w:before="0" w:line="240"/>
        <w:ind w:left="567" w:hanging="567"/>
      </w:pPr>
      <w:r>
        <w:rPr>
          <w:rFonts w:ascii="Times New Roman" w:cs="Times New Roman" w:eastAsia="Times New Roman" w:hAnsi="Times New Roman"/>
          <w:sz w:val="26"/>
          <w:szCs w:val="26"/>
        </w:rPr>
        <w:t xml:space="preserve">[42] B. Kim et al., "PM2.5 Concentration Forecasting Using Weighted Bi-LSTM and Random Forest Feature Importance," Atmosphere, vol. 14, no. 6, p. 968, 2023.</w:t>
      </w:r>
    </w:p>
    <w:p>
      <w:pPr>
        <w:spacing w:after="60" w:before="0" w:line="240"/>
        <w:ind w:left="567" w:hanging="567"/>
      </w:pPr>
      <w:r>
        <w:rPr>
          <w:rFonts w:ascii="Times New Roman" w:cs="Times New Roman" w:eastAsia="Times New Roman" w:hAnsi="Times New Roman"/>
          <w:sz w:val="26"/>
          <w:szCs w:val="26"/>
        </w:rPr>
        <w:t xml:space="preserve">[43] P. Patel et al., "A systematic study on PM2.5 and PM10 concentration prediction in air pollution using machine learning and deep learning model," Environmental Challenges, 2025.</w:t>
      </w:r>
    </w:p>
    <w:p>
      <w:pPr>
        <w:spacing w:after="60" w:before="0" w:line="240"/>
        <w:ind w:left="567" w:hanging="567"/>
      </w:pPr>
      <w:r>
        <w:rPr>
          <w:rFonts w:ascii="Times New Roman" w:cs="Times New Roman" w:eastAsia="Times New Roman" w:hAnsi="Times New Roman"/>
          <w:sz w:val="26"/>
          <w:szCs w:val="26"/>
        </w:rPr>
        <w:t xml:space="preserve">[44] M. Kaveh et al., "A Novel Evolutionary Deep Learning Approach for PM2.5 Prediction Using Remote Sensing," ISPRS IJGI, vol. 14, no. 2, p. 42, 2025.</w:t>
      </w:r>
    </w:p>
    <w:p>
      <w:pPr>
        <w:spacing w:after="60" w:before="0" w:line="240"/>
        <w:ind w:left="567" w:hanging="567"/>
      </w:pPr>
      <w:r>
        <w:rPr>
          <w:rFonts w:ascii="Times New Roman" w:cs="Times New Roman" w:eastAsia="Times New Roman" w:hAnsi="Times New Roman"/>
          <w:sz w:val="26"/>
          <w:szCs w:val="26"/>
        </w:rPr>
        <w:t xml:space="preserve">[45] N. T. N. Tuyet et al., "Statistical and machine learning approaches for estimating pollution of fine particulate matter (PM2.5) in Vietnam," JEELM, vol. 32, no. 4, pp. 292–304, 2024.</w:t>
      </w:r>
    </w:p>
    <w:p>
      <w:pPr>
        <w:spacing w:after="60" w:before="0" w:line="240"/>
        <w:ind w:left="567" w:hanging="567"/>
      </w:pPr>
      <w:r>
        <w:rPr>
          <w:rFonts w:ascii="Times New Roman" w:cs="Times New Roman" w:eastAsia="Times New Roman" w:hAnsi="Times New Roman"/>
          <w:sz w:val="26"/>
          <w:szCs w:val="26"/>
        </w:rPr>
        <w:t xml:space="preserve">[46] R. Rakholia et al., "AI-based air quality PM2.5 forecasting models for developing countries: A case study of Ho Chi Minh City, Vietnam," Urban Climate, vol. 44, p. 101315, 2022.</w:t>
      </w:r>
    </w:p>
    <w:p>
      <w:pPr>
        <w:spacing w:after="60" w:before="0" w:line="240"/>
        <w:ind w:left="567" w:hanging="567"/>
      </w:pPr>
      <w:r>
        <w:rPr>
          <w:rFonts w:ascii="Times New Roman" w:cs="Times New Roman" w:eastAsia="Times New Roman" w:hAnsi="Times New Roman"/>
          <w:sz w:val="26"/>
          <w:szCs w:val="26"/>
        </w:rPr>
        <w:t xml:space="preserve">[47] S. Moritz et al., "Comparison of different Methods for Univariate Time Series Imputation in R," arXiv:1510.03924, 2015.</w:t>
      </w:r>
    </w:p>
    <w:p>
      <w:pPr>
        <w:spacing w:after="60" w:before="0" w:line="240"/>
        <w:ind w:left="567" w:hanging="567"/>
      </w:pPr>
      <w:r>
        <w:rPr>
          <w:rFonts w:ascii="Times New Roman" w:cs="Times New Roman" w:eastAsia="Times New Roman" w:hAnsi="Times New Roman"/>
          <w:sz w:val="26"/>
          <w:szCs w:val="26"/>
        </w:rPr>
        <w:t xml:space="preserve">[48] G. E. P. Box et al., Time Series Analysis: Forecasting and Control, John Wiley &amp; Sons, 5th Edition, 2015.</w:t>
      </w:r>
    </w:p>
    <w:p>
      <w:pPr>
        <w:spacing w:after="60" w:before="0" w:line="240"/>
        <w:ind w:left="567" w:hanging="567"/>
      </w:pPr>
      <w:r>
        <w:rPr>
          <w:rFonts w:ascii="Times New Roman" w:cs="Times New Roman" w:eastAsia="Times New Roman" w:hAnsi="Times New Roman"/>
          <w:sz w:val="26"/>
          <w:szCs w:val="26"/>
        </w:rPr>
        <w:t xml:space="preserve">[49] T. G. Dietterich, "Ensemble Methods in Machine Learning," Multiple Classifier Systems, vol. LNCS 1857, pp. 1–15, 2000.</w:t>
      </w:r>
    </w:p>
    <w:p>
      <w:pPr>
        <w:spacing w:after="60" w:before="0" w:line="240"/>
        <w:ind w:left="567" w:hanging="567"/>
      </w:pPr>
      <w:r>
        <w:rPr>
          <w:rFonts w:ascii="Times New Roman" w:cs="Times New Roman" w:eastAsia="Times New Roman" w:hAnsi="Times New Roman"/>
          <w:sz w:val="26"/>
          <w:szCs w:val="26"/>
        </w:rPr>
        <w:t xml:space="preserve">[50] A. Fisher et al., "All Models are Wrong, but Many are Useful," JMLR, vol. 20, no. 177, pp. 1–81, 2019.</w:t>
      </w:r>
    </w:p>
    <w:p>
      <w:pPr>
        <w:spacing w:after="60" w:before="0" w:line="240"/>
        <w:ind w:left="567" w:hanging="567"/>
      </w:pPr>
      <w:r>
        <w:rPr>
          <w:rFonts w:ascii="Times New Roman" w:cs="Times New Roman" w:eastAsia="Times New Roman" w:hAnsi="Times New Roman"/>
          <w:sz w:val="26"/>
          <w:szCs w:val="26"/>
        </w:rPr>
        <w:t xml:space="preserve">[51] Y. Gu et al., "Hybrid interpretable predictive machine learning model for air pollution prediction," Neurocomputing, vol. 466, pp. 341–355, 2021.</w:t>
      </w:r>
    </w:p>
    <w:p>
      <w:pPr>
        <w:spacing w:after="60" w:before="0" w:line="240"/>
        <w:ind w:left="567" w:hanging="567"/>
      </w:pPr>
      <w:r>
        <w:rPr>
          <w:rFonts w:ascii="Times New Roman" w:cs="Times New Roman" w:eastAsia="Times New Roman" w:hAnsi="Times New Roman"/>
          <w:sz w:val="26"/>
          <w:szCs w:val="26"/>
        </w:rPr>
        <w:t xml:space="preserve">[52] A. Houdou et al., "Interpretable Machine Learning Approaches for Forecasting and Predicting Air Pollution: A Systematic Review," AAQR, vol. 24, p. 230151, 2024.</w:t>
      </w:r>
    </w:p>
    <w:p>
      <w:r>
        <w:br w:type="page"/>
      </w:r>
    </w:p>
    <w:p>
      <w:pPr>
        <w:spacing w:after="240" w:line="276"/>
        <w:jc w:val="center"/>
      </w:pPr>
      <w:r>
        <w:rPr>
          <w:rFonts w:ascii="Times New Roman" w:cs="Times New Roman" w:eastAsia="Times New Roman" w:hAnsi="Times New Roman"/>
          <w:b/>
          <w:bCs/>
          <w:sz w:val="28"/>
          <w:szCs w:val="28"/>
        </w:rPr>
        <w:t xml:space="preserve">PHỤ LỤC</w:t>
      </w:r>
    </w:p>
    <w:p>
      <w:pPr>
        <w:spacing w:after="120" w:line="276"/>
        <w:jc w:val="center"/>
      </w:pPr>
      <w:r>
        <w:rPr>
          <w:rFonts w:ascii="Times New Roman" w:cs="Times New Roman" w:eastAsia="Times New Roman" w:hAnsi="Times New Roman"/>
          <w:b/>
          <w:bCs/>
          <w:sz w:val="28"/>
          <w:szCs w:val="28"/>
        </w:rPr>
        <w:t xml:space="preserve">Phụ lục A</w:t>
      </w:r>
    </w:p>
    <w:p>
      <w:pPr>
        <w:spacing w:after="240" w:line="276"/>
        <w:jc w:val="center"/>
      </w:pPr>
      <w:r>
        <w:rPr>
          <w:rFonts w:ascii="Times New Roman" w:cs="Times New Roman" w:eastAsia="Times New Roman" w:hAnsi="Times New Roman"/>
          <w:b/>
          <w:bCs/>
          <w:sz w:val="28"/>
          <w:szCs w:val="28"/>
        </w:rPr>
        <w:t xml:space="preserve">DANH SÁCH 119 ĐẶC TRƯNG KỸ NGHỆ TEMPORAL (ANTI-LEAKAGE)</w:t>
      </w:r>
    </w:p>
    <w:p>
      <w:pPr>
        <w:spacing w:after="0" w:before="0" w:line="276"/>
        <w:jc w:val="both"/>
      </w:pPr>
      <w:r>
        <w:rPr>
          <w:rFonts w:ascii="Times New Roman" w:cs="Times New Roman" w:eastAsia="Times New Roman" w:hAnsi="Times New Roman"/>
          <w:b/>
          <w:bCs/>
          <w:sz w:val="26"/>
          <w:szCs w:val="26"/>
        </w:rPr>
        <w:t xml:space="preserve">Raw Features (4): </w:t>
      </w:r>
      <w:r>
        <w:rPr>
          <w:rFonts w:ascii="Times New Roman" w:cs="Times New Roman" w:eastAsia="Times New Roman" w:hAnsi="Times New Roman"/>
          <w:sz w:val="26"/>
          <w:szCs w:val="26"/>
        </w:rPr>
        <w:t xml:space="preserve">nhiet_do, do_am, diem_suong, co2</w:t>
      </w:r>
    </w:p>
    <w:p>
      <w:pPr>
        <w:spacing w:after="0" w:before="0" w:line="276"/>
        <w:jc w:val="both"/>
      </w:pPr>
      <w:r>
        <w:rPr>
          <w:rFonts w:ascii="Times New Roman" w:cs="Times New Roman" w:eastAsia="Times New Roman" w:hAnsi="Times New Roman"/>
          <w:b/>
          <w:bCs/>
          <w:sz w:val="26"/>
          <w:szCs w:val="26"/>
        </w:rPr>
        <w:t xml:space="preserve">Calendar Features (13): </w:t>
      </w:r>
      <w:r>
        <w:rPr>
          <w:rFonts w:ascii="Times New Roman" w:cs="Times New Roman" w:eastAsia="Times New Roman" w:hAnsi="Times New Roman"/>
          <w:sz w:val="26"/>
          <w:szCs w:val="26"/>
        </w:rPr>
        <w:t xml:space="preserve">hour, day_of_week, day_of_month, month, is_weekend, is_rush_hour, season, sin_hour, cos_hour, sin_month, cos_month, sin_dow, cos_dow</w:t>
      </w:r>
    </w:p>
    <w:p>
      <w:pPr>
        <w:spacing w:after="0" w:before="0" w:line="276"/>
        <w:jc w:val="both"/>
      </w:pPr>
      <w:r>
        <w:rPr>
          <w:rFonts w:ascii="Times New Roman" w:cs="Times New Roman" w:eastAsia="Times New Roman" w:hAnsi="Times New Roman"/>
          <w:b/>
          <w:bCs/>
          <w:sz w:val="26"/>
          <w:szCs w:val="26"/>
        </w:rPr>
        <w:t xml:space="preserve">Lag Features (40): </w:t>
      </w:r>
      <w:r>
        <w:rPr>
          <w:rFonts w:ascii="Times New Roman" w:cs="Times New Roman" w:eastAsia="Times New Roman" w:hAnsi="Times New Roman"/>
          <w:sz w:val="26"/>
          <w:szCs w:val="26"/>
        </w:rPr>
        <w:t xml:space="preserve">pm25_lag_1h, pm25_lag_2h, pm25_lag_3h, pm25_lag_6h, pm25_lag_12h, pm25_lag_24h, pm25_lag_48h, pm25_lag_168h và các biến trễ tương ứng của nhiet_do, do_am, diem_suong, co2.</w:t>
      </w:r>
    </w:p>
    <w:p>
      <w:pPr>
        <w:spacing w:after="0" w:before="0" w:line="276"/>
        <w:jc w:val="both"/>
      </w:pPr>
      <w:r>
        <w:rPr>
          <w:rFonts w:ascii="Times New Roman" w:cs="Times New Roman" w:eastAsia="Times New Roman" w:hAnsi="Times New Roman"/>
          <w:b/>
          <w:bCs/>
          <w:sz w:val="26"/>
          <w:szCs w:val="26"/>
        </w:rPr>
        <w:t xml:space="preserve">Rolling Features (24): </w:t>
      </w:r>
      <w:r>
        <w:rPr>
          <w:rFonts w:ascii="Times New Roman" w:cs="Times New Roman" w:eastAsia="Times New Roman" w:hAnsi="Times New Roman"/>
          <w:sz w:val="26"/>
          <w:szCs w:val="26"/>
        </w:rPr>
        <w:t xml:space="preserve">Cửa sổ 3h, 6h, 12h, 24h, 48h, 168h áp dụng .shift(1) cho các hàm mean, std, min, max.</w:t>
      </w:r>
    </w:p>
    <w:p>
      <w:pPr>
        <w:spacing w:after="0" w:before="0" w:line="276"/>
        <w:jc w:val="both"/>
      </w:pPr>
      <w:r>
        <w:rPr>
          <w:rFonts w:ascii="Times New Roman" w:cs="Times New Roman" w:eastAsia="Times New Roman" w:hAnsi="Times New Roman"/>
          <w:b/>
          <w:bCs/>
          <w:sz w:val="26"/>
          <w:szCs w:val="26"/>
        </w:rPr>
        <w:t xml:space="preserve">EWM Features (6): </w:t>
      </w:r>
      <w:r>
        <w:rPr>
          <w:rFonts w:ascii="Times New Roman" w:cs="Times New Roman" w:eastAsia="Times New Roman" w:hAnsi="Times New Roman"/>
          <w:sz w:val="26"/>
          <w:szCs w:val="26"/>
        </w:rPr>
        <w:t xml:space="preserve">ewm_mean_12h, ewm_std_12h, ewm_mean_24h, ewm_std_24h, ewm_mean_48h, ewm_std_48h áp dụng .shift(1).</w:t>
      </w:r>
    </w:p>
    <w:p>
      <w:pPr>
        <w:spacing w:after="0" w:before="0" w:line="276"/>
        <w:jc w:val="both"/>
      </w:pPr>
      <w:r>
        <w:rPr>
          <w:rFonts w:ascii="Times New Roman" w:cs="Times New Roman" w:eastAsia="Times New Roman" w:hAnsi="Times New Roman"/>
          <w:b/>
          <w:bCs/>
          <w:sz w:val="26"/>
          <w:szCs w:val="26"/>
        </w:rPr>
        <w:t xml:space="preserve">Diff Features (4): </w:t>
      </w:r>
      <w:r>
        <w:rPr>
          <w:rFonts w:ascii="Times New Roman" w:cs="Times New Roman" w:eastAsia="Times New Roman" w:hAnsi="Times New Roman"/>
          <w:sz w:val="26"/>
          <w:szCs w:val="26"/>
        </w:rPr>
        <w:t xml:space="preserve">diff_1h, diff_24h, pct_change_1h, pct_change_24h áp dụng .shift(1).</w:t>
      </w:r>
    </w:p>
    <w:p>
      <w:pPr>
        <w:spacing w:after="0" w:before="0" w:line="276"/>
        <w:jc w:val="both"/>
      </w:pPr>
      <w:r>
        <w:rPr>
          <w:rFonts w:ascii="Times New Roman" w:cs="Times New Roman" w:eastAsia="Times New Roman" w:hAnsi="Times New Roman"/>
          <w:b/>
          <w:bCs/>
          <w:sz w:val="26"/>
          <w:szCs w:val="26"/>
        </w:rPr>
        <w:t xml:space="preserve">Domain Features (28): </w:t>
      </w:r>
      <w:r>
        <w:rPr>
          <w:rFonts w:ascii="Times New Roman" w:cs="Times New Roman" w:eastAsia="Times New Roman" w:hAnsi="Times New Roman"/>
          <w:sz w:val="26"/>
          <w:szCs w:val="26"/>
        </w:rPr>
        <w:t xml:space="preserve">Tỷ lệ tương tác khí tượng, Fourier seasonal terms (k=1..6), và các biến đếm trễ.</w:t>
      </w:r>
    </w:p>
    <w:p>
      <w:pPr>
        <w:spacing w:line="276"/>
      </w:pPr>
    </w:p>
    <w:p>
      <w:pPr>
        <w:spacing w:line="276"/>
      </w:pPr>
    </w:p>
    <w:p>
      <w:pPr>
        <w:spacing w:after="120" w:line="276"/>
        <w:jc w:val="center"/>
      </w:pPr>
      <w:r>
        <w:rPr>
          <w:rFonts w:ascii="Times New Roman" w:cs="Times New Roman" w:eastAsia="Times New Roman" w:hAnsi="Times New Roman"/>
          <w:b/>
          <w:bCs/>
          <w:sz w:val="28"/>
          <w:szCs w:val="28"/>
        </w:rPr>
        <w:t xml:space="preserve">Phụ lục B</w:t>
      </w:r>
    </w:p>
    <w:p>
      <w:pPr>
        <w:spacing w:after="240" w:line="276"/>
        <w:jc w:val="center"/>
      </w:pPr>
      <w:r>
        <w:rPr>
          <w:rFonts w:ascii="Times New Roman" w:cs="Times New Roman" w:eastAsia="Times New Roman" w:hAnsi="Times New Roman"/>
          <w:b/>
          <w:bCs/>
          <w:sz w:val="28"/>
          <w:szCs w:val="28"/>
        </w:rPr>
        <w:t xml:space="preserve">CẤU HÌNH SIÊU THAM SỐ OPTUNA VÀ MÔ HÌNH EXPORT</w:t>
      </w:r>
    </w:p>
    <w:p>
      <w:pPr>
        <w:spacing w:after="0" w:before="0" w:line="276"/>
        <w:jc w:val="both"/>
      </w:pPr>
      <w:r>
        <w:rPr>
          <w:rFonts w:ascii="Times New Roman" w:cs="Times New Roman" w:eastAsia="Times New Roman" w:hAnsi="Times New Roman"/>
          <w:b/>
          <w:bCs/>
          <w:sz w:val="26"/>
          <w:szCs w:val="26"/>
        </w:rPr>
        <w:t xml:space="preserve">LightGBM: </w:t>
      </w:r>
      <w:r>
        <w:rPr>
          <w:rFonts w:ascii="Times New Roman" w:cs="Times New Roman" w:eastAsia="Times New Roman" w:hAnsi="Times New Roman"/>
          <w:sz w:val="26"/>
          <w:szCs w:val="26"/>
        </w:rPr>
        <w:t xml:space="preserve">num_leaves=31, learning_rate=0.03, n_estimators=500, subsample=0.8, colsample_bytree=0.8, reg_alpha=0.1, reg_lambda=0.1.</w:t>
      </w:r>
    </w:p>
    <w:p>
      <w:pPr>
        <w:spacing w:after="0" w:before="0" w:line="276"/>
        <w:jc w:val="both"/>
      </w:pPr>
      <w:r>
        <w:rPr>
          <w:rFonts w:ascii="Times New Roman" w:cs="Times New Roman" w:eastAsia="Times New Roman" w:hAnsi="Times New Roman"/>
          <w:b/>
          <w:bCs/>
          <w:sz w:val="26"/>
          <w:szCs w:val="26"/>
        </w:rPr>
        <w:t xml:space="preserve">GRU: </w:t>
      </w:r>
      <w:r>
        <w:rPr>
          <w:rFonts w:ascii="Times New Roman" w:cs="Times New Roman" w:eastAsia="Times New Roman" w:hAnsi="Times New Roman"/>
          <w:sz w:val="26"/>
          <w:szCs w:val="26"/>
        </w:rPr>
        <w:t xml:space="preserve">hidden_dim=64, num_layers=2, dropout=0.2, learning_rate=0.001, batch_size=64, optimizer=AdamW, weight_decay=1e-4.</w:t>
      </w:r>
    </w:p>
    <w:p>
      <w:pPr>
        <w:spacing w:after="0" w:before="0" w:line="276"/>
        <w:jc w:val="both"/>
      </w:pPr>
      <w:r>
        <w:rPr>
          <w:rFonts w:ascii="Times New Roman" w:cs="Times New Roman" w:eastAsia="Times New Roman" w:hAnsi="Times New Roman"/>
          <w:b/>
          <w:bCs/>
          <w:sz w:val="26"/>
          <w:szCs w:val="26"/>
        </w:rPr>
        <w:t xml:space="preserve">LSTM: </w:t>
      </w:r>
      <w:r>
        <w:rPr>
          <w:rFonts w:ascii="Times New Roman" w:cs="Times New Roman" w:eastAsia="Times New Roman" w:hAnsi="Times New Roman"/>
          <w:sz w:val="26"/>
          <w:szCs w:val="26"/>
        </w:rPr>
        <w:t xml:space="preserve">hidden_dim=64, num_layers=2, dropout=0.2, learning_rate=0.001, batch_size=64, optimizer=AdamW.</w:t>
      </w:r>
    </w:p>
    <w:p>
      <w:pPr>
        <w:spacing w:after="0" w:before="0" w:line="276"/>
        <w:jc w:val="both"/>
      </w:pPr>
      <w:r>
        <w:rPr>
          <w:rFonts w:ascii="Times New Roman" w:cs="Times New Roman" w:eastAsia="Times New Roman" w:hAnsi="Times New Roman"/>
          <w:b/>
          <w:bCs/>
          <w:sz w:val="26"/>
          <w:szCs w:val="26"/>
        </w:rPr>
        <w:t xml:space="preserve">TFT: </w:t>
      </w:r>
      <w:r>
        <w:rPr>
          <w:rFonts w:ascii="Times New Roman" w:cs="Times New Roman" w:eastAsia="Times New Roman" w:hAnsi="Times New Roman"/>
          <w:sz w:val="26"/>
          <w:szCs w:val="26"/>
        </w:rPr>
        <w:t xml:space="preserve">hidden_dim=32, attention_heads=4, dropout=0.1, learning_rate=0.001, num_encoder_steps=72.</w:t>
      </w:r>
    </w:p>
    <w:p>
      <w:pPr>
        <w:spacing w:after="0" w:before="0" w:line="276"/>
        <w:jc w:val="both"/>
      </w:pPr>
      <w:r>
        <w:rPr>
          <w:rFonts w:ascii="Times New Roman" w:cs="Times New Roman" w:eastAsia="Times New Roman" w:hAnsi="Times New Roman"/>
          <w:b/>
          <w:bCs/>
          <w:sz w:val="26"/>
          <w:szCs w:val="26"/>
        </w:rPr>
        <w:t xml:space="preserve">Ensemble Weighted: </w:t>
      </w:r>
      <w:r>
        <w:rPr>
          <w:rFonts w:ascii="Times New Roman" w:cs="Times New Roman" w:eastAsia="Times New Roman" w:hAnsi="Times New Roman"/>
          <w:sz w:val="26"/>
          <w:szCs w:val="26"/>
        </w:rPr>
        <w:t xml:space="preserve">w_GRU=0.5, w_LGBM=0.5, optimized via Grid Search on Validation Set.</w:t>
      </w:r>
    </w:p>
    <w:sectPr>
      <w:headerReference w:type="default" r:id="rId9"/>
      <w:footerReference w:type="default" r:id="rId10"/>
      <w:pgSz w:w="11906" w:h="16838" w:orient="portrait"/>
      <w:pgMar w:top="1134"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1" w:hanging="284"/>
      </w:pPr>
    </w:lvl>
  </w:abstractNum>
  <w:abstractNum w:abstractNumId="3" w15:restartNumberingAfterBreak="0">
    <w:multiLevelType w:val="hybridMultilevel"/>
    <w:lvl w:ilvl="0" w15:tentative="1">
      <w:start w:val="1"/>
      <w:numFmt w:val="decimal"/>
      <w:lvlText w:val="%1."/>
      <w:lvlJc w:val="left"/>
      <w:pPr>
        <w:ind w:left="851" w:hanging="284"/>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0" w:before="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0" w:before="1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2026-08-10T03:51:35.304Z</dcterms:created>
  <dcterms:modified xsi:type="dcterms:W3CDTF">2026-08-10T03:51:35.306Z</dcterms:modified>
</cp:coreProperties>
</file>

<file path=docProps/custom.xml><?xml version="1.0" encoding="utf-8"?>
<Properties xmlns="http://schemas.openxmlformats.org/officeDocument/2006/custom-properties" xmlns:vt="http://schemas.openxmlformats.org/officeDocument/2006/docPropsVTypes"/>
</file>