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BÁO CÁO TIẾN ĐỘ ĐỒ ÁN THỰC TẬP CƠ SỞ NGÀNH</w:t>
      </w:r>
    </w:p>
    <w:p>
      <w:pPr>
        <w:jc w:val="both"/>
      </w:pPr>
      <w:r>
        <w:rPr>
          <w:rFonts w:ascii="Times New Roman" w:hAnsi="Times New Roman" w:eastAsia="Times New Roman"/>
          <w:b/>
          <w:sz w:val="26"/>
        </w:rPr>
        <w:t>Đề tài: Xây dựng Website Trường Trung học Quốc tế DNC</w:t>
      </w:r>
    </w:p>
    <w:p>
      <w:pPr>
        <w:jc w:val="both"/>
      </w:pPr>
      <w:r>
        <w:rPr>
          <w:rFonts w:ascii="Times New Roman" w:hAnsi="Times New Roman" w:eastAsia="Times New Roman"/>
          <w:b w:val="0"/>
          <w:sz w:val="26"/>
        </w:rPr>
        <w:t>Sinh viên: Huỳnh Chí Khải</w:t>
      </w:r>
    </w:p>
    <w:p>
      <w:pPr>
        <w:jc w:val="both"/>
      </w:pPr>
      <w:r>
        <w:rPr>
          <w:rFonts w:ascii="Times New Roman" w:hAnsi="Times New Roman" w:eastAsia="Times New Roman"/>
          <w:b w:val="0"/>
          <w:sz w:val="26"/>
        </w:rPr>
        <w:t>MSSV: 170124955 | Lớp: DX24TT8</w:t>
      </w:r>
    </w:p>
    <w:p>
      <w:pPr>
        <w:jc w:val="both"/>
      </w:pPr>
      <w:r>
        <w:rPr>
          <w:rFonts w:ascii="Times New Roman" w:hAnsi="Times New Roman" w:eastAsia="Times New Roman"/>
          <w:b w:val="0"/>
          <w:sz w:val="26"/>
        </w:rPr>
        <w:t>Giảng viên hướng dẫn: Lê Phong Dũ</w:t>
      </w:r>
    </w:p>
    <w:p>
      <w:pPr>
        <w:jc w:val="center"/>
      </w:pPr>
      <w:r>
        <w:rPr>
          <w:rFonts w:ascii="Times New Roman" w:hAnsi="Times New Roman" w:eastAsia="Times New Roman"/>
          <w:b/>
          <w:sz w:val="26"/>
        </w:rPr>
        <w:t>TUẦN 6: TIẾP TỤC VIẾT VÀ HOÀN THIỆN BÁO CÁO</w:t>
      </w:r>
    </w:p>
    <w:p>
      <w:pPr>
        <w:jc w:val="both"/>
      </w:pPr>
      <w:r>
        <w:rPr>
          <w:rFonts w:ascii="Times New Roman" w:hAnsi="Times New Roman" w:eastAsia="Times New Roman"/>
          <w:b w:val="0"/>
          <w:sz w:val="26"/>
        </w:rPr>
        <w:t>Thời gian: 21/09/2026 - 27/09/2026</w:t>
      </w:r>
    </w:p>
    <w:p>
      <w:pPr>
        <w:jc w:val="both"/>
      </w:pPr>
      <w:r>
        <w:rPr>
          <w:rFonts w:ascii="Times New Roman" w:hAnsi="Times New Roman" w:eastAsia="Times New Roman"/>
          <w:b w:val="0"/>
          <w:sz w:val="26"/>
        </w:rPr>
        <w:t>Ngày hoàn thiện báo cáo tuần: 27/09/2026</w:t>
      </w:r>
    </w:p>
    <w:p>
      <w:pPr>
        <w:jc w:val="left"/>
      </w:pPr>
      <w:r>
        <w:rPr>
          <w:rFonts w:ascii="Times New Roman" w:hAnsi="Times New Roman" w:eastAsia="Times New Roman"/>
          <w:b/>
          <w:sz w:val="26"/>
        </w:rPr>
        <w:t>1. Nội dung theo kế hoạch</w:t>
      </w:r>
    </w:p>
    <w:p>
      <w:pPr>
        <w:ind w:left="283" w:hanging="170"/>
        <w:jc w:val="both"/>
      </w:pPr>
      <w:r>
        <w:rPr>
          <w:rFonts w:ascii="Times New Roman" w:hAnsi="Times New Roman" w:eastAsia="Times New Roman"/>
          <w:sz w:val="26"/>
        </w:rPr>
        <w:t>• Tiếp tục viết báo cáo đúng mẫu và trình bày khoa học theo timeline.</w:t>
      </w:r>
    </w:p>
    <w:p>
      <w:pPr>
        <w:ind w:left="283" w:hanging="170"/>
        <w:jc w:val="both"/>
      </w:pPr>
      <w:r>
        <w:rPr>
          <w:rFonts w:ascii="Times New Roman" w:hAnsi="Times New Roman" w:eastAsia="Times New Roman"/>
          <w:sz w:val="26"/>
        </w:rPr>
        <w:t>• Bổ sung, chỉnh sửa các phần phân tích - thiết kế đã thực hiện ở các tuần trước.</w:t>
      </w:r>
    </w:p>
    <w:p>
      <w:pPr>
        <w:ind w:left="283" w:hanging="170"/>
        <w:jc w:val="both"/>
      </w:pPr>
      <w:r>
        <w:rPr>
          <w:rFonts w:ascii="Times New Roman" w:hAnsi="Times New Roman" w:eastAsia="Times New Roman"/>
          <w:sz w:val="26"/>
        </w:rPr>
        <w:t>• Rà soát tính thống nhất giữa nội dung báo cáo, mô hình Use Case, cơ sở dữ liệu và định hướng giao diện.</w:t>
      </w:r>
    </w:p>
    <w:p>
      <w:pPr>
        <w:jc w:val="left"/>
      </w:pPr>
      <w:r>
        <w:rPr>
          <w:rFonts w:ascii="Times New Roman" w:hAnsi="Times New Roman" w:eastAsia="Times New Roman"/>
          <w:b/>
          <w:sz w:val="26"/>
        </w:rPr>
        <w:t>2. Công việc đã thực hiện</w:t>
      </w:r>
    </w:p>
    <w:p>
      <w:pPr>
        <w:jc w:val="both"/>
      </w:pPr>
      <w:r>
        <w:rPr>
          <w:rFonts w:ascii="Times New Roman" w:hAnsi="Times New Roman" w:eastAsia="Times New Roman"/>
          <w:b w:val="0"/>
          <w:sz w:val="26"/>
        </w:rPr>
        <w:t>Trong tuần 6, em tiếp tục hoàn thiện báo cáo đồ án “Xây dựng Website Trường Trung học Quốc tế DNC”. Trọng tâm của tuần là rà soát và chỉnh sửa các nội dung đã nghiên cứu ở những tuần trước, đồng thời hệ thống hóa phần phân tích và thiết kế để các chương trong báo cáo có sự liên kết với nhau.</w:t>
      </w:r>
    </w:p>
    <w:p>
      <w:pPr>
        <w:jc w:val="both"/>
      </w:pPr>
      <w:r>
        <w:rPr>
          <w:rFonts w:ascii="Times New Roman" w:hAnsi="Times New Roman" w:eastAsia="Times New Roman"/>
          <w:b w:val="0"/>
          <w:sz w:val="26"/>
        </w:rPr>
        <w:t>Em rà soát lại Chương 1 và Chương 2, gồm tổng quan bài toán, yêu cầu chức năng, yêu cầu phi chức năng, nhóm người dùng, phạm vi đề tài và các công nghệ dự kiến sử dụng như PHP, MySQL, HTML, CSS và JavaScript. Các nội dung được điều chỉnh theo hướng bám sát mục tiêu của website trường học và phạm vi đã xác định.</w:t>
      </w:r>
    </w:p>
    <w:p>
      <w:pPr>
        <w:jc w:val="both"/>
      </w:pPr>
      <w:r>
        <w:rPr>
          <w:rFonts w:ascii="Times New Roman" w:hAnsi="Times New Roman" w:eastAsia="Times New Roman"/>
          <w:b w:val="0"/>
          <w:sz w:val="26"/>
        </w:rPr>
        <w:t>Đối với Chương 3, em tiếp tục hoàn thiện phần kiến trúc hệ thống theo mô hình client-server, mô hình Use Case tổng quát, đặc tả chức năng đăng ký nhập học, thiết kế cơ sở dữ liệu và bố cục giao diện. Các bảng dữ liệu dự kiến gồm nguoi_dung, tin_tuc, chuong_trinh, hinh_anh và dang_ky_nhap_hoc. Em đồng thời kiểm tra sự thống nhất giữa tên chức năng, nhóm dữ liệu và nội dung mô tả trong báo cáo.</w:t>
      </w:r>
    </w:p>
    <w:p>
      <w:pPr>
        <w:jc w:val="both"/>
      </w:pPr>
      <w:r>
        <w:rPr>
          <w:rFonts w:ascii="Times New Roman" w:hAnsi="Times New Roman" w:eastAsia="Times New Roman"/>
          <w:b w:val="0"/>
          <w:sz w:val="26"/>
        </w:rPr>
        <w:t>Em cũng rà soát phần Chương 4 để phân biệt rõ giữa nội dung thiết kế và kết quả thực tế. Do website chưa được phát triển, các hình ảnh giao diện hiện tại chỉ được xem là hình minh họa cho định hướng thiết kế; các bảng kiểm thử chưa được ghi kết quả thực tế. Những nội dung về cài đặt chức năng, ảnh chụp sản phẩm, CRUD, đăng nhập quản trị và kiểm thử chỉ được cập nhật sau khi hệ thống thực sự được xây dựng và chạy thử.</w:t>
      </w:r>
    </w:p>
    <w:p>
      <w:pPr>
        <w:jc w:val="both"/>
      </w:pPr>
      <w:r>
        <w:rPr>
          <w:rFonts w:ascii="Times New Roman" w:hAnsi="Times New Roman" w:eastAsia="Times New Roman"/>
          <w:b w:val="0"/>
          <w:sz w:val="26"/>
        </w:rPr>
        <w:t>Ngoài nội dung chuyên môn, em tiếp tục chuẩn hóa hình thức trình bày báo cáo, kiểm tra tiêu đề chương/mục, cách đánh số hình và bảng, mục lục, tài liệu tham khảo và cấu trúc repository. Thư mục progress-report được tiếp tục cập nhật để ghi nhận tiến độ theo từng tuần.</w:t>
      </w:r>
    </w:p>
    <w:p>
      <w:pPr>
        <w:jc w:val="left"/>
      </w:pPr>
      <w:r>
        <w:rPr>
          <w:rFonts w:ascii="Times New Roman" w:hAnsi="Times New Roman" w:eastAsia="Times New Roman"/>
          <w:b/>
          <w:sz w:val="26"/>
        </w:rPr>
        <w:t>3. Kết quả đạt được</w:t>
      </w:r>
    </w:p>
    <w:p>
      <w:pPr>
        <w:ind w:left="283" w:hanging="170"/>
        <w:jc w:val="both"/>
      </w:pPr>
      <w:r>
        <w:rPr>
          <w:rFonts w:ascii="Times New Roman" w:hAnsi="Times New Roman" w:eastAsia="Times New Roman"/>
          <w:sz w:val="26"/>
        </w:rPr>
        <w:t>• Tiếp tục hoàn thiện và chuẩn hóa nội dung báo cáo theo cấu trúc của đồ án.</w:t>
      </w:r>
    </w:p>
    <w:p>
      <w:pPr>
        <w:ind w:left="283" w:hanging="170"/>
        <w:jc w:val="both"/>
      </w:pPr>
      <w:r>
        <w:rPr>
          <w:rFonts w:ascii="Times New Roman" w:hAnsi="Times New Roman" w:eastAsia="Times New Roman"/>
          <w:sz w:val="26"/>
        </w:rPr>
        <w:t>• Rà soát Chương 1 và Chương 2, bảo đảm nội dung tổng quan và lý thuyết phù hợp với đề tài.</w:t>
      </w:r>
    </w:p>
    <w:p>
      <w:pPr>
        <w:ind w:left="283" w:hanging="170"/>
        <w:jc w:val="both"/>
      </w:pPr>
      <w:r>
        <w:rPr>
          <w:rFonts w:ascii="Times New Roman" w:hAnsi="Times New Roman" w:eastAsia="Times New Roman"/>
          <w:sz w:val="26"/>
        </w:rPr>
        <w:t>• Hoàn thiện thêm phần kiến trúc, Use Case, thiết kế CSDL và định hướng giao diện trong Chương 3.</w:t>
      </w:r>
    </w:p>
    <w:p>
      <w:pPr>
        <w:ind w:left="283" w:hanging="170"/>
        <w:jc w:val="both"/>
      </w:pPr>
      <w:r>
        <w:rPr>
          <w:rFonts w:ascii="Times New Roman" w:hAnsi="Times New Roman" w:eastAsia="Times New Roman"/>
          <w:sz w:val="26"/>
        </w:rPr>
        <w:t>• Phân biệt rõ nội dung minh họa với kết quả thực tế trong Chương 4.</w:t>
      </w:r>
    </w:p>
    <w:p>
      <w:pPr>
        <w:ind w:left="283" w:hanging="170"/>
        <w:jc w:val="both"/>
      </w:pPr>
      <w:r>
        <w:rPr>
          <w:rFonts w:ascii="Times New Roman" w:hAnsi="Times New Roman" w:eastAsia="Times New Roman"/>
          <w:sz w:val="26"/>
        </w:rPr>
        <w:t>• Kiểm tra tính thống nhất giữa các chương, mô hình thiết kế và cấu trúc dữ liệu dự kiến.</w:t>
      </w:r>
    </w:p>
    <w:p>
      <w:pPr>
        <w:ind w:left="283" w:hanging="170"/>
        <w:jc w:val="both"/>
      </w:pPr>
      <w:r>
        <w:rPr>
          <w:rFonts w:ascii="Times New Roman" w:hAnsi="Times New Roman" w:eastAsia="Times New Roman"/>
          <w:sz w:val="26"/>
        </w:rPr>
        <w:t>• Tiếp tục duy trì báo cáo tiến độ và cấu trúc repository phục vụ đồ án.</w:t>
      </w:r>
    </w:p>
    <w:p>
      <w:pPr>
        <w:jc w:val="left"/>
      </w:pPr>
      <w:r>
        <w:rPr>
          <w:rFonts w:ascii="Times New Roman" w:hAnsi="Times New Roman" w:eastAsia="Times New Roman"/>
          <w:b/>
          <w:sz w:val="26"/>
        </w:rPr>
        <w:t>4. Tình trạng hiện tại</w:t>
      </w:r>
    </w:p>
    <w:p>
      <w:pPr>
        <w:ind w:left="283" w:hanging="170"/>
        <w:jc w:val="both"/>
      </w:pPr>
      <w:r>
        <w:rPr>
          <w:rFonts w:ascii="Times New Roman" w:hAnsi="Times New Roman" w:eastAsia="Times New Roman"/>
          <w:sz w:val="26"/>
        </w:rPr>
        <w:t>• Đề cương báo cáo: đã nộp ngày 02/09/2026.</w:t>
      </w:r>
    </w:p>
    <w:p>
      <w:pPr>
        <w:ind w:left="283" w:hanging="170"/>
        <w:jc w:val="both"/>
      </w:pPr>
      <w:r>
        <w:rPr>
          <w:rFonts w:ascii="Times New Roman" w:hAnsi="Times New Roman" w:eastAsia="Times New Roman"/>
          <w:sz w:val="26"/>
        </w:rPr>
        <w:t>• Nghiên cứu tổng quan và lý thuyết: đã thực hiện.</w:t>
      </w:r>
    </w:p>
    <w:p>
      <w:pPr>
        <w:ind w:left="283" w:hanging="170"/>
        <w:jc w:val="both"/>
      </w:pPr>
      <w:r>
        <w:rPr>
          <w:rFonts w:ascii="Times New Roman" w:hAnsi="Times New Roman" w:eastAsia="Times New Roman"/>
          <w:sz w:val="26"/>
        </w:rPr>
        <w:t>• Phân tích nghiệp vụ, Use Case, kiến trúc, CSDL và giao diện: đã thực hiện ở mức phân tích - thiết kế.</w:t>
      </w:r>
    </w:p>
    <w:p>
      <w:pPr>
        <w:ind w:left="283" w:hanging="170"/>
        <w:jc w:val="both"/>
      </w:pPr>
      <w:r>
        <w:rPr>
          <w:rFonts w:ascii="Times New Roman" w:hAnsi="Times New Roman" w:eastAsia="Times New Roman"/>
          <w:sz w:val="26"/>
        </w:rPr>
        <w:t>• Viết và chuẩn hóa báo cáo: đang tiếp tục hoàn thiện.</w:t>
      </w:r>
    </w:p>
    <w:p>
      <w:pPr>
        <w:ind w:left="283" w:hanging="170"/>
        <w:jc w:val="both"/>
      </w:pPr>
      <w:r>
        <w:rPr>
          <w:rFonts w:ascii="Times New Roman" w:hAnsi="Times New Roman" w:eastAsia="Times New Roman"/>
          <w:sz w:val="26"/>
        </w:rPr>
        <w:t>• Phát triển website PHP/MySQL: chưa thực hiện.</w:t>
      </w:r>
    </w:p>
    <w:p>
      <w:pPr>
        <w:ind w:left="283" w:hanging="170"/>
        <w:jc w:val="both"/>
      </w:pPr>
      <w:r>
        <w:rPr>
          <w:rFonts w:ascii="Times New Roman" w:hAnsi="Times New Roman" w:eastAsia="Times New Roman"/>
          <w:sz w:val="26"/>
        </w:rPr>
        <w:t>• Kiểm thử chức năng và ghi nhận kết quả thực tế: chưa thực hiện.</w:t>
      </w:r>
    </w:p>
    <w:p>
      <w:pPr>
        <w:jc w:val="left"/>
      </w:pPr>
      <w:r>
        <w:rPr>
          <w:rFonts w:ascii="Times New Roman" w:hAnsi="Times New Roman" w:eastAsia="Times New Roman"/>
          <w:b/>
          <w:sz w:val="26"/>
        </w:rPr>
        <w:t>5. Công việc dự kiến tuần tiếp theo</w:t>
      </w:r>
    </w:p>
    <w:p>
      <w:pPr>
        <w:jc w:val="both"/>
      </w:pPr>
      <w:r>
        <w:rPr>
          <w:rFonts w:ascii="Times New Roman" w:hAnsi="Times New Roman" w:eastAsia="Times New Roman"/>
          <w:b w:val="0"/>
          <w:sz w:val="26"/>
        </w:rPr>
        <w:t>Tiếp tục rà soát toàn bộ báo cáo, chỉnh sửa các nội dung còn chưa thống nhất và chuẩn bị các phần cần thiết cho giai đoạn triển khai website. Khi bắt đầu phát triển chương trình, em sẽ cập nhật source code, cơ sở dữ liệu, ảnh chụp giao diện thực tế và kết quả kiểm thử vào báo cáo dựa trên kết quả chạy hệ thống.</w:t>
      </w:r>
    </w:p>
    <w:p>
      <w:pPr>
        <w:jc w:val="left"/>
      </w:pPr>
      <w:r>
        <w:rPr>
          <w:rFonts w:ascii="Times New Roman" w:hAnsi="Times New Roman" w:eastAsia="Times New Roman"/>
          <w:b/>
          <w:sz w:val="26"/>
        </w:rPr>
        <w:t>6. Tự đánh giá</w:t>
      </w:r>
    </w:p>
    <w:p>
      <w:pPr>
        <w:jc w:val="both"/>
      </w:pPr>
      <w:r>
        <w:rPr>
          <w:rFonts w:ascii="Times New Roman" w:hAnsi="Times New Roman" w:eastAsia="Times New Roman"/>
          <w:b w:val="0"/>
          <w:sz w:val="26"/>
        </w:rPr>
        <w:t>Hoàn thành nội dung tuần 6 theo hướng tiếp tục viết và hoàn thiện báo cáo. Tiến độ hiện tại vẫn được trình bày trung thực ở giai đoạn phân tích - thiết kế; chưa xem các chức năng website, giao diện minh họa hoặc bảng kiểm thử là kết quả đã triển khai thực tế.</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