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6242A" w14:textId="75156399" w:rsidR="00020EA2" w:rsidRPr="00020EA2" w:rsidRDefault="00020EA2" w:rsidP="00020EA2">
      <w:pPr>
        <w:rPr>
          <w:b/>
          <w:bCs/>
        </w:rPr>
      </w:pPr>
      <w:r>
        <w:rPr>
          <w:b/>
          <w:bCs/>
        </w:rPr>
        <w:t xml:space="preserve">Gemini: </w:t>
      </w:r>
      <w:r w:rsidRPr="00020EA2">
        <w:rPr>
          <w:b/>
          <w:bCs/>
        </w:rPr>
        <w:t>Shopify Inc.: Structural Operating Leverage, Incremental Margin Analysis, and Financial Stress Testing</w:t>
      </w:r>
    </w:p>
    <w:p w14:paraId="1156282B" w14:textId="77777777" w:rsidR="00020EA2" w:rsidRPr="00020EA2" w:rsidRDefault="00020EA2" w:rsidP="00020EA2">
      <w:pPr>
        <w:rPr>
          <w:b/>
          <w:bCs/>
        </w:rPr>
      </w:pPr>
      <w:r w:rsidRPr="00020EA2">
        <w:rPr>
          <w:b/>
          <w:bCs/>
        </w:rPr>
        <w:t>PART I: THE COST STRUCTURE ANATOMY AND SCALING MECHANICS</w:t>
      </w:r>
    </w:p>
    <w:p w14:paraId="314FA2FC" w14:textId="77777777" w:rsidR="00020EA2" w:rsidRPr="00020EA2" w:rsidRDefault="00020EA2" w:rsidP="00020EA2">
      <w:pPr>
        <w:rPr>
          <w:b/>
          <w:bCs/>
        </w:rPr>
      </w:pPr>
      <w:r w:rsidRPr="00020EA2">
        <w:rPr>
          <w:b/>
          <w:bCs/>
        </w:rPr>
        <w:t>I. EXECUTIVE SUMMARY</w:t>
      </w:r>
    </w:p>
    <w:p w14:paraId="572C5B36" w14:textId="77777777" w:rsidR="00020EA2" w:rsidRPr="00020EA2" w:rsidRDefault="00020EA2" w:rsidP="00020EA2">
      <w:pPr>
        <w:numPr>
          <w:ilvl w:val="0"/>
          <w:numId w:val="1"/>
        </w:numPr>
      </w:pPr>
      <w:r w:rsidRPr="00020EA2">
        <w:rPr>
          <w:b/>
          <w:bCs/>
        </w:rPr>
        <w:t>Operating Margin Level and 5-Year Trend:</w:t>
      </w:r>
      <w:r w:rsidRPr="00020EA2">
        <w:t xml:space="preserve"> Shopify’s operating margin has undergone a volatile but ultimately successful structural transformation, migrating from an artificially inflated peak of 5.8% in 2021 during the pandemic e-commerce boom, plunging to a negative 14.7% in 2022 during a period of macroeconomic normalization and severe operational over-expansion, and structurally rebounding to 12.1% in 2024 and 12.7% in 2025. The five-year trajectory demonstrates a definitive corporate pivot from a growth-at-all-costs philosophy toward </w:t>
      </w:r>
      <w:proofErr w:type="gramStart"/>
      <w:r w:rsidRPr="00020EA2">
        <w:t>disciplined</w:t>
      </w:r>
      <w:proofErr w:type="gramEnd"/>
      <w:r w:rsidRPr="00020EA2">
        <w:t>, structurally sound profitability driven by aggressive operational recalibration.</w:t>
      </w:r>
    </w:p>
    <w:p w14:paraId="5BB41343" w14:textId="77777777" w:rsidR="00020EA2" w:rsidRPr="00020EA2" w:rsidRDefault="00020EA2" w:rsidP="00020EA2">
      <w:pPr>
        <w:numPr>
          <w:ilvl w:val="0"/>
          <w:numId w:val="1"/>
        </w:numPr>
      </w:pPr>
      <w:r w:rsidRPr="00020EA2">
        <w:rPr>
          <w:b/>
          <w:bCs/>
        </w:rPr>
        <w:t>Primary Cost Structure:</w:t>
      </w:r>
      <w:r w:rsidRPr="00020EA2">
        <w:t xml:space="preserve"> The enterprise exhibits a highly bifurcated, dual-natured cost structure wherein the cost of revenues is aggressively variable-heavy due to the dominance of Merchant Solutions (which relies heavily on third-party interchange and payment processing fees), while the operating expenses are intensely fixed-heavy and have been actively suppressed through artificial intelligence efficiencies and targeted headcount reductions.</w:t>
      </w:r>
    </w:p>
    <w:p w14:paraId="2653D9B8" w14:textId="77777777" w:rsidR="00020EA2" w:rsidRPr="00020EA2" w:rsidRDefault="00020EA2" w:rsidP="00020EA2">
      <w:pPr>
        <w:numPr>
          <w:ilvl w:val="0"/>
          <w:numId w:val="1"/>
        </w:numPr>
      </w:pPr>
      <w:r w:rsidRPr="00020EA2">
        <w:rPr>
          <w:b/>
          <w:bCs/>
        </w:rPr>
        <w:t>Industry Comparison:</w:t>
      </w:r>
      <w:r w:rsidRPr="00020EA2">
        <w:t xml:space="preserve"> Shopify currently operates well above its industry peers in absolute operating profit and margin durability; while direct competitors such as Wix and Squarespace boast significantly higher gross margins (ranging from 74% to 80%) due to their pure-play software subscription models, their operating margins lag significantly behind Shopify due to structurally higher customer acquisition costs and a lack of embedded financial monetization.</w:t>
      </w:r>
    </w:p>
    <w:p w14:paraId="79D41C4A" w14:textId="77777777" w:rsidR="00020EA2" w:rsidRPr="00020EA2" w:rsidRDefault="00020EA2" w:rsidP="00020EA2">
      <w:pPr>
        <w:numPr>
          <w:ilvl w:val="0"/>
          <w:numId w:val="1"/>
        </w:numPr>
      </w:pPr>
      <w:r w:rsidRPr="00020EA2">
        <w:rPr>
          <w:b/>
          <w:bCs/>
        </w:rPr>
        <w:t>Classification:</w:t>
      </w:r>
      <w:r w:rsidRPr="00020EA2">
        <w:t xml:space="preserve"> The business is presently classified as exhibiting </w:t>
      </w:r>
      <w:r w:rsidRPr="00020EA2">
        <w:rPr>
          <w:b/>
          <w:bCs/>
        </w:rPr>
        <w:t>Structural Leverage</w:t>
      </w:r>
      <w:r w:rsidRPr="00020EA2">
        <w:t>, a hard-won status achieved only after the management team actively dismantled the "Labor-Based Growth" model of 2021-2022 through the total divestiture of its capital-intensive logistics network and a sustained, multi-year reduction in global headcount.</w:t>
      </w:r>
    </w:p>
    <w:p w14:paraId="594E48C7" w14:textId="77777777" w:rsidR="00020EA2" w:rsidRPr="00020EA2" w:rsidRDefault="00020EA2" w:rsidP="00020EA2">
      <w:pPr>
        <w:numPr>
          <w:ilvl w:val="0"/>
          <w:numId w:val="1"/>
        </w:numPr>
      </w:pPr>
      <w:r w:rsidRPr="00020EA2">
        <w:rPr>
          <w:b/>
          <w:bCs/>
        </w:rPr>
        <w:t>The Verdict:</w:t>
      </w:r>
      <w:r w:rsidRPr="00020EA2">
        <w:t xml:space="preserve"> Shopify has successfully decoupled its top-line revenue growth from its workforce expansion, forging a highly scalable financial engine where absolute gross profit dollars continuously </w:t>
      </w:r>
      <w:proofErr w:type="gramStart"/>
      <w:r w:rsidRPr="00020EA2">
        <w:t>outpace</w:t>
      </w:r>
      <w:proofErr w:type="gramEnd"/>
      <w:r w:rsidRPr="00020EA2">
        <w:t xml:space="preserve"> fixed operating expense growth, ensuring that future top-line expansion will result in disproportionate free cash flow generation.</w:t>
      </w:r>
    </w:p>
    <w:p w14:paraId="2B4AEAE9" w14:textId="77777777" w:rsidR="00020EA2" w:rsidRPr="00020EA2" w:rsidRDefault="00020EA2" w:rsidP="00020EA2">
      <w:pPr>
        <w:rPr>
          <w:b/>
          <w:bCs/>
        </w:rPr>
      </w:pPr>
      <w:r w:rsidRPr="00020EA2">
        <w:rPr>
          <w:b/>
          <w:bCs/>
        </w:rPr>
        <w:t>II. THE COST STRUCTURE ANATOMY</w:t>
      </w:r>
    </w:p>
    <w:p w14:paraId="7422C6B5" w14:textId="77777777" w:rsidR="00020EA2" w:rsidRPr="00020EA2" w:rsidRDefault="00020EA2" w:rsidP="00020EA2">
      <w:pPr>
        <w:rPr>
          <w:b/>
          <w:bCs/>
        </w:rPr>
      </w:pPr>
      <w:r w:rsidRPr="00020EA2">
        <w:rPr>
          <w:b/>
          <w:bCs/>
        </w:rPr>
        <w:t>A. Fixed vs Variable Split</w:t>
      </w:r>
    </w:p>
    <w:p w14:paraId="752DF454" w14:textId="77777777" w:rsidR="00020EA2" w:rsidRPr="00020EA2" w:rsidRDefault="00020EA2" w:rsidP="00020EA2">
      <w:r w:rsidRPr="00020EA2">
        <w:t>A precise understanding of Shopify’s cost structure requires a fundamental disaggregation of its two primary revenue engines: Subscription Solutions and Merchant Solutions. This division dictates the balance between fixed software economics and variable fintech economics.</w:t>
      </w:r>
    </w:p>
    <w:p w14:paraId="7F032DFA" w14:textId="77777777" w:rsidR="00020EA2" w:rsidRPr="00020EA2" w:rsidRDefault="00020EA2" w:rsidP="00020EA2">
      <w:r w:rsidRPr="00020EA2">
        <w:t xml:space="preserve">The major variable costs within the Shopify ecosystem reside almost entirely within the Cost of Goods Sold (COGS) for the Merchant Solutions segment. Merchant Solutions revenue, which reached $6.53 billion in the 2024 fiscal year and $5.91 billion in the first nine months of 2025 alone, is the primary growth engine of the company and is heavily driven by the adoption of Shopify Payments. The cost to deliver this revenue consists </w:t>
      </w:r>
      <w:r w:rsidRPr="00020EA2">
        <w:lastRenderedPageBreak/>
        <w:t xml:space="preserve">primarily of third-party payment processing fees, interchange network fees paid to credit card issuers, and underlying cloud infrastructure hosting. Because Shopify must compensate external financial networks for every single transaction processed through its gateway, these costs are highly variable and scale perfectly proportionally with Gross Merchandise Volume (GMV). If a merchant sells more physical goods, Shopify's payment processing costs rise in lockstep. Transaction and loan </w:t>
      </w:r>
      <w:proofErr w:type="gramStart"/>
      <w:r w:rsidRPr="00020EA2">
        <w:t>losses—</w:t>
      </w:r>
      <w:proofErr w:type="gramEnd"/>
      <w:r w:rsidRPr="00020EA2">
        <w:t xml:space="preserve">including unrecovered merchant transactions due to returns, disputes, or fraudulent </w:t>
      </w:r>
      <w:proofErr w:type="gramStart"/>
      <w:r w:rsidRPr="00020EA2">
        <w:t>activity—</w:t>
      </w:r>
      <w:proofErr w:type="gramEnd"/>
      <w:r w:rsidRPr="00020EA2">
        <w:t>also represent a highly variable cost component that grows as payment penetration deepens.</w:t>
      </w:r>
    </w:p>
    <w:p w14:paraId="3807CC94" w14:textId="77777777" w:rsidR="00020EA2" w:rsidRPr="00020EA2" w:rsidRDefault="00020EA2" w:rsidP="00020EA2">
      <w:r w:rsidRPr="00020EA2">
        <w:t>Conversely, Shopify's major fixed costs are heavily concentrated within its operating expenses, specifically Research and Development (R&amp;D), Sales and Marketing (S&amp;M), and General and Administrative (G&amp;A) overhead. Research and Development capital is deployed toward platform enhancement, the maintenance of the core commerce engine, and the aggressive integration of artificial intelligence tools such as Shopify Magic and Sidekick. Sales and Marketing encompasses global brand campaigns, performance marketing, and partnership referral payouts, while General and Administrative covers corporate overhead, executive compensation, and global facility leases.</w:t>
      </w:r>
    </w:p>
    <w:p w14:paraId="1E400DE1" w14:textId="77777777" w:rsidR="00020EA2" w:rsidRPr="00020EA2" w:rsidRDefault="00020EA2" w:rsidP="00020EA2">
      <w:r w:rsidRPr="00020EA2">
        <w:t>Historically, during its earlier growth phases, Shopify operated with a relatively balanced split between fixed operating expenses and variable COGS. However, as the Merchant Solutions segment has grown to dominate the overall revenue mix—representing more than 70% of total revenue in recent quarters—the aggregate cost structure has shifted. The gross margin line has become increasingly variable-heavy, while the operating expense line remains structurally fixed-heavy (inferred). This dynamic creates a financial profile where gross margins face structural downward pressure, but operating margins possess immense upward elasticity.</w:t>
      </w:r>
    </w:p>
    <w:p w14:paraId="1A61287D" w14:textId="77777777" w:rsidR="00020EA2" w:rsidRPr="00020EA2" w:rsidRDefault="00020EA2" w:rsidP="00020EA2">
      <w:pPr>
        <w:rPr>
          <w:b/>
          <w:bCs/>
        </w:rPr>
      </w:pPr>
      <w:r w:rsidRPr="00020EA2">
        <w:rPr>
          <w:b/>
          <w:bCs/>
        </w:rPr>
        <w:t>B. The "Already Paid For" Test</w:t>
      </w:r>
    </w:p>
    <w:p w14:paraId="1C5AFC49" w14:textId="77777777" w:rsidR="00020EA2" w:rsidRPr="00020EA2" w:rsidRDefault="00020EA2" w:rsidP="00020EA2">
      <w:r w:rsidRPr="00020EA2">
        <w:t>To assess the authenticity of operating leverage, an analyst must execute the "Already Paid For" test, identifying the foundational assets and infrastructure that have already been built and capitalized, allowing future customers to be onboarded at near-zero marginal cost.</w:t>
      </w:r>
    </w:p>
    <w:p w14:paraId="698D2AD3" w14:textId="77777777" w:rsidR="00020EA2" w:rsidRPr="00020EA2" w:rsidRDefault="00020EA2" w:rsidP="00020EA2">
      <w:r w:rsidRPr="00020EA2">
        <w:t>The first and most critical asset is the core commerce engine itself. The foundational software platform—encompassing inventory management, storefront hosting, checkout architecture, and basic analytics—required over a decade of continuous iteration and billions of dollars in cumulative R&amp;D to perfect. For every new merchant subscribing to a basic $39 per month plan or an advanced $399 per month plan, Shopify's incremental software delivery cost is virtually zero. The platform architecture is highly multi-tenant, meaning that the addition of the one-millionth merchant requires functionally the same codebase as the first merchant.</w:t>
      </w:r>
    </w:p>
    <w:p w14:paraId="67B0C43B" w14:textId="77777777" w:rsidR="00020EA2" w:rsidRPr="00020EA2" w:rsidRDefault="00020EA2" w:rsidP="00020EA2">
      <w:r w:rsidRPr="00020EA2">
        <w:t xml:space="preserve">The second major asset is the Shopify Partner Ecosystem. Shopify has cultivated an expansive ecosystem of over 16,000 </w:t>
      </w:r>
      <w:proofErr w:type="gramStart"/>
      <w:r w:rsidRPr="00020EA2">
        <w:t>app</w:t>
      </w:r>
      <w:proofErr w:type="gramEnd"/>
      <w:r w:rsidRPr="00020EA2">
        <w:t xml:space="preserve"> and theme developers, alongside numerous </w:t>
      </w:r>
      <w:proofErr w:type="gramStart"/>
      <w:r w:rsidRPr="00020EA2">
        <w:t>agency</w:t>
      </w:r>
      <w:proofErr w:type="gramEnd"/>
      <w:r w:rsidRPr="00020EA2">
        <w:t xml:space="preserve"> and system integrator partners. This marketplace functions effectively as an outsourced, uncompensated Research and Development department. The infrastructure to support these developers, including the application programming interfaces (APIs) and the billing architecture, is already fully built. Consequently, Shopify </w:t>
      </w:r>
      <w:r w:rsidRPr="00020EA2">
        <w:lastRenderedPageBreak/>
        <w:t>captures revenue-sharing fees from app purchases and theme sales without requiring proportional internal investment to develop those specific niche functionalities.</w:t>
      </w:r>
    </w:p>
    <w:p w14:paraId="0364F4A3" w14:textId="77777777" w:rsidR="00020EA2" w:rsidRPr="00020EA2" w:rsidRDefault="00020EA2" w:rsidP="00020EA2">
      <w:r w:rsidRPr="00020EA2">
        <w:t>The third asset is the Shop Pay identity network. With hundreds of millions of opted-in buyers and $180.9 billion in Gross Payments Volume generated in 2024, the Shop Pay vault is a massive, highly optimized conversion engine. Furthermore, Shop Pay processed $43 billion in GMV in the fourth quarter of 2025 alone. Every new merchant that joins the platform automatically benefits from this high-converting checkout network without Shopify needing to rebuild the identity infrastructure or continually re-acquire the consumer data. The frictionless checkout experience drives higher GMV, which in turn drives higher Merchant Solutions revenue, all riding on previously deployed infrastructure.</w:t>
      </w:r>
    </w:p>
    <w:p w14:paraId="5309C597" w14:textId="77777777" w:rsidR="00020EA2" w:rsidRPr="00020EA2" w:rsidRDefault="00020EA2" w:rsidP="00020EA2">
      <w:r w:rsidRPr="00020EA2">
        <w:t xml:space="preserve">Finally, it is equally important to highlight what Shopify explicitly chose </w:t>
      </w:r>
      <w:r w:rsidRPr="00020EA2">
        <w:rPr>
          <w:i/>
          <w:iCs/>
        </w:rPr>
        <w:t>not</w:t>
      </w:r>
      <w:r w:rsidRPr="00020EA2">
        <w:t xml:space="preserve"> to build permanently. Previously, Shopify attempted to construct a physical logistics and fulfillment network via the acquisition of </w:t>
      </w:r>
      <w:proofErr w:type="spellStart"/>
      <w:r w:rsidRPr="00020EA2">
        <w:t>Deliverr</w:t>
      </w:r>
      <w:proofErr w:type="spellEnd"/>
      <w:r w:rsidRPr="00020EA2">
        <w:t xml:space="preserve">. Management quickly realized this violated the core tenets of software leverage, as physical logistics require endless variable capital expenditures, warehouse leases, and manual labor. By divesting the logistics business to </w:t>
      </w:r>
      <w:proofErr w:type="spellStart"/>
      <w:r w:rsidRPr="00020EA2">
        <w:t>Flexport</w:t>
      </w:r>
      <w:proofErr w:type="spellEnd"/>
      <w:r w:rsidRPr="00020EA2">
        <w:t xml:space="preserve"> in 2023, management returned the company to a capital-light software model, ensuring that the "Already Paid For" test remains intact for its core operations.</w:t>
      </w:r>
    </w:p>
    <w:p w14:paraId="38EE0A6C" w14:textId="77777777" w:rsidR="00020EA2" w:rsidRPr="00020EA2" w:rsidRDefault="00020EA2" w:rsidP="00020EA2">
      <w:pPr>
        <w:rPr>
          <w:b/>
          <w:bCs/>
        </w:rPr>
      </w:pPr>
      <w:r w:rsidRPr="00020EA2">
        <w:rPr>
          <w:b/>
          <w:bCs/>
        </w:rPr>
        <w:t>C. Marginal Cost Reality</w:t>
      </w:r>
    </w:p>
    <w:p w14:paraId="1F129F89" w14:textId="77777777" w:rsidR="00020EA2" w:rsidRPr="00020EA2" w:rsidRDefault="00020EA2" w:rsidP="00020EA2">
      <w:r w:rsidRPr="00020EA2">
        <w:t>Shopify’s marginal cost reality is fundamentally dual-natured, reflecting its split identity as both a software provider and a financial technology layer. The cost to serve one additional software subscriber on the basic platform is negligible. This side of the business demonstrates textbook Software-as-a-Service (SaaS) economies of scale, where the marginal cost asymptotically approaches zero as the user base expands.</w:t>
      </w:r>
    </w:p>
    <w:p w14:paraId="287F1D7E" w14:textId="77777777" w:rsidR="00020EA2" w:rsidRPr="00020EA2" w:rsidRDefault="00020EA2" w:rsidP="00020EA2">
      <w:r w:rsidRPr="00020EA2">
        <w:t xml:space="preserve">However, the cost to serve one additional payment transaction does not decline to zero; it structurally bottoms out at the wholesale interchange rate established by Visa, Mastercard, and other global financial networks. Because the lower-margin Merchant Solutions segment is consistently growing at a faster rate than the higher-margin Subscription segment—evidenced by 35% growth in Merchant Solutions versus 17% growth in Subscription Solutions in the fourth quarter of 2025—the blended marginal cost to serve a new dollar of aggregate revenue </w:t>
      </w:r>
      <w:proofErr w:type="gramStart"/>
      <w:r w:rsidRPr="00020EA2">
        <w:t>actually remains</w:t>
      </w:r>
      <w:proofErr w:type="gramEnd"/>
      <w:r w:rsidRPr="00020EA2">
        <w:t xml:space="preserve"> relatively flat. This dynamic acts as a permanent, structural ceiling on gross margin expansion. Therefore, any true operating leverage must be generated below the gross profit line.</w:t>
      </w:r>
    </w:p>
    <w:p w14:paraId="2F9B32A2" w14:textId="77777777" w:rsidR="00020EA2" w:rsidRPr="00020EA2" w:rsidRDefault="00020EA2" w:rsidP="00020EA2">
      <w:pPr>
        <w:rPr>
          <w:b/>
          <w:bCs/>
        </w:rPr>
      </w:pPr>
      <w:r w:rsidRPr="00020EA2">
        <w:rPr>
          <w:b/>
          <w:bCs/>
        </w:rPr>
        <w:t>D. Margin Bridge (Gross Margin vs OPEX Leverage)</w:t>
      </w:r>
    </w:p>
    <w:p w14:paraId="6FF22BBE" w14:textId="77777777" w:rsidR="00020EA2" w:rsidRPr="00020EA2" w:rsidRDefault="00020EA2" w:rsidP="00020EA2">
      <w:r w:rsidRPr="00020EA2">
        <w:t>To avoid confusing temporary, pandemic-era macroeconomic distortions with authentic structural operating leverage, the margin bridge below decomposes Shopify's profitability from the 2020 fiscal year through the 2025 fiscal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604"/>
        <w:gridCol w:w="1879"/>
        <w:gridCol w:w="1814"/>
        <w:gridCol w:w="1656"/>
        <w:gridCol w:w="1752"/>
      </w:tblGrid>
      <w:tr w:rsidR="00020EA2" w:rsidRPr="00020EA2" w14:paraId="2F7936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50F63" w14:textId="77777777" w:rsidR="00020EA2" w:rsidRPr="00020EA2" w:rsidRDefault="00020EA2" w:rsidP="00020EA2">
            <w:r w:rsidRPr="00020EA2">
              <w:rPr>
                <w:b/>
                <w:bCs/>
              </w:rPr>
              <w:t>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C0A13" w14:textId="77777777" w:rsidR="00020EA2" w:rsidRPr="00020EA2" w:rsidRDefault="00020EA2" w:rsidP="00020EA2">
            <w:r w:rsidRPr="00020EA2">
              <w:rPr>
                <w:b/>
                <w:bCs/>
              </w:rPr>
              <w:t>Revenue ($B)</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B752F" w14:textId="77777777" w:rsidR="00020EA2" w:rsidRPr="00020EA2" w:rsidRDefault="00020EA2" w:rsidP="00020EA2">
            <w:r w:rsidRPr="00020EA2">
              <w:rPr>
                <w:b/>
                <w:bCs/>
              </w:rPr>
              <w:t>Gross Margin %</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B76B3" w14:textId="77777777" w:rsidR="00020EA2" w:rsidRPr="00020EA2" w:rsidRDefault="00020EA2" w:rsidP="00020EA2">
            <w:r w:rsidRPr="00020EA2">
              <w:rPr>
                <w:b/>
                <w:bCs/>
              </w:rPr>
              <w:t>SG&amp;A % of Rev</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576B6" w14:textId="77777777" w:rsidR="00020EA2" w:rsidRPr="00020EA2" w:rsidRDefault="00020EA2" w:rsidP="00020EA2">
            <w:r w:rsidRPr="00020EA2">
              <w:rPr>
                <w:b/>
                <w:bCs/>
              </w:rPr>
              <w:t>R&amp;D % of Rev</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7FB1C" w14:textId="77777777" w:rsidR="00020EA2" w:rsidRPr="00020EA2" w:rsidRDefault="00020EA2" w:rsidP="00020EA2">
            <w:r w:rsidRPr="00020EA2">
              <w:rPr>
                <w:b/>
                <w:bCs/>
              </w:rPr>
              <w:t>EBIT Margin %</w:t>
            </w:r>
          </w:p>
        </w:tc>
      </w:tr>
      <w:tr w:rsidR="00020EA2" w:rsidRPr="00020EA2" w14:paraId="57FB17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01B64" w14:textId="77777777" w:rsidR="00020EA2" w:rsidRPr="00020EA2" w:rsidRDefault="00020EA2" w:rsidP="00020EA2">
            <w:r w:rsidRPr="00020EA2">
              <w:t>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7B1AE" w14:textId="77777777" w:rsidR="00020EA2" w:rsidRPr="00020EA2" w:rsidRDefault="00020EA2" w:rsidP="00020EA2">
            <w:r w:rsidRPr="00020EA2">
              <w:t>2.93</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83EB1" w14:textId="77777777" w:rsidR="00020EA2" w:rsidRPr="00020EA2" w:rsidRDefault="00020EA2" w:rsidP="00020EA2">
            <w:r w:rsidRPr="00020EA2">
              <w:t>52.6%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A0E60" w14:textId="77777777" w:rsidR="00020EA2" w:rsidRPr="00020EA2" w:rsidRDefault="00020EA2" w:rsidP="00020EA2">
            <w:r w:rsidRPr="00020EA2">
              <w:t>28.9%</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65F4E" w14:textId="77777777" w:rsidR="00020EA2" w:rsidRPr="00020EA2" w:rsidRDefault="00020EA2" w:rsidP="00020EA2">
            <w:r w:rsidRPr="00020EA2">
              <w:t>19.2%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2F26C" w14:textId="77777777" w:rsidR="00020EA2" w:rsidRPr="00020EA2" w:rsidRDefault="00020EA2" w:rsidP="00020EA2">
            <w:r w:rsidRPr="00020EA2">
              <w:t>3.1%</w:t>
            </w:r>
          </w:p>
        </w:tc>
      </w:tr>
      <w:tr w:rsidR="00020EA2" w:rsidRPr="00020EA2" w14:paraId="422E23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B57350" w14:textId="77777777" w:rsidR="00020EA2" w:rsidRPr="00020EA2" w:rsidRDefault="00020EA2" w:rsidP="00020EA2">
            <w:r w:rsidRPr="00020EA2">
              <w:t>2021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5ACF7" w14:textId="77777777" w:rsidR="00020EA2" w:rsidRPr="00020EA2" w:rsidRDefault="00020EA2" w:rsidP="00020EA2">
            <w:r w:rsidRPr="00020EA2">
              <w:t>4.61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93E98" w14:textId="77777777" w:rsidR="00020EA2" w:rsidRPr="00020EA2" w:rsidRDefault="00020EA2" w:rsidP="00020EA2">
            <w:r w:rsidRPr="00020EA2">
              <w:t>53.8%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33645" w14:textId="77777777" w:rsidR="00020EA2" w:rsidRPr="00020EA2" w:rsidRDefault="00020EA2" w:rsidP="00020EA2">
            <w:r w:rsidRPr="00020EA2">
              <w:t>27.6%</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5C204" w14:textId="77777777" w:rsidR="00020EA2" w:rsidRPr="00020EA2" w:rsidRDefault="00020EA2" w:rsidP="00020EA2">
            <w:r w:rsidRPr="00020EA2">
              <w:t>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10233" w14:textId="77777777" w:rsidR="00020EA2" w:rsidRPr="00020EA2" w:rsidRDefault="00020EA2" w:rsidP="00020EA2">
            <w:r w:rsidRPr="00020EA2">
              <w:t>5.8%</w:t>
            </w:r>
          </w:p>
        </w:tc>
      </w:tr>
      <w:tr w:rsidR="00020EA2" w:rsidRPr="00020EA2" w14:paraId="0E18EB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762FE" w14:textId="77777777" w:rsidR="00020EA2" w:rsidRPr="00020EA2" w:rsidRDefault="00020EA2" w:rsidP="00020EA2">
            <w:r w:rsidRPr="00020EA2">
              <w:t>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DB26C" w14:textId="77777777" w:rsidR="00020EA2" w:rsidRPr="00020EA2" w:rsidRDefault="00020EA2" w:rsidP="00020EA2">
            <w:r w:rsidRPr="00020EA2">
              <w:t>5.60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28E5C" w14:textId="77777777" w:rsidR="00020EA2" w:rsidRPr="00020EA2" w:rsidRDefault="00020EA2" w:rsidP="00020EA2">
            <w:r w:rsidRPr="00020EA2">
              <w:t>49.2%</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C30F2" w14:textId="77777777" w:rsidR="00020EA2" w:rsidRPr="00020EA2" w:rsidRDefault="00020EA2" w:rsidP="00020EA2">
            <w:r w:rsidRPr="00020EA2">
              <w:t>34.6%</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E7F5E" w14:textId="77777777" w:rsidR="00020EA2" w:rsidRPr="00020EA2" w:rsidRDefault="00020EA2" w:rsidP="00020EA2">
            <w:r w:rsidRPr="00020EA2">
              <w:t>26.8%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90F9E" w14:textId="77777777" w:rsidR="00020EA2" w:rsidRPr="00020EA2" w:rsidRDefault="00020EA2" w:rsidP="00020EA2">
            <w:r w:rsidRPr="00020EA2">
              <w:t>-14.7%</w:t>
            </w:r>
          </w:p>
        </w:tc>
      </w:tr>
      <w:tr w:rsidR="00020EA2" w:rsidRPr="00020EA2" w14:paraId="1682F0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0BA170" w14:textId="77777777" w:rsidR="00020EA2" w:rsidRPr="00020EA2" w:rsidRDefault="00020EA2" w:rsidP="00020EA2">
            <w:r w:rsidRPr="00020EA2">
              <w:t>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D296A" w14:textId="77777777" w:rsidR="00020EA2" w:rsidRPr="00020EA2" w:rsidRDefault="00020EA2" w:rsidP="00020EA2">
            <w:r w:rsidRPr="00020EA2">
              <w:t>7.06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ABEB8" w14:textId="77777777" w:rsidR="00020EA2" w:rsidRPr="00020EA2" w:rsidRDefault="00020EA2" w:rsidP="00020EA2">
            <w:r w:rsidRPr="00020EA2">
              <w:t>49.8%</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37262" w14:textId="77777777" w:rsidR="00020EA2" w:rsidRPr="00020EA2" w:rsidRDefault="00020EA2" w:rsidP="00020EA2">
            <w:r w:rsidRPr="00020EA2">
              <w:t>24.2%</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7F5C3" w14:textId="77777777" w:rsidR="00020EA2" w:rsidRPr="00020EA2" w:rsidRDefault="00020EA2" w:rsidP="00020EA2">
            <w:r w:rsidRPr="00020EA2">
              <w:t>24.5%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C23B7" w14:textId="77777777" w:rsidR="00020EA2" w:rsidRPr="00020EA2" w:rsidRDefault="00020EA2" w:rsidP="00020EA2">
            <w:r w:rsidRPr="00020EA2">
              <w:t>-20.1%*</w:t>
            </w:r>
          </w:p>
        </w:tc>
      </w:tr>
      <w:tr w:rsidR="00020EA2" w:rsidRPr="00020EA2" w14:paraId="0BB6C7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5FB18" w14:textId="77777777" w:rsidR="00020EA2" w:rsidRPr="00020EA2" w:rsidRDefault="00020EA2" w:rsidP="00020EA2">
            <w:r w:rsidRPr="00020EA2">
              <w:lastRenderedPageBreak/>
              <w:t>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E9963" w14:textId="77777777" w:rsidR="00020EA2" w:rsidRPr="00020EA2" w:rsidRDefault="00020EA2" w:rsidP="00020EA2">
            <w:r w:rsidRPr="00020EA2">
              <w:t>8.88</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F6AB7" w14:textId="77777777" w:rsidR="00020EA2" w:rsidRPr="00020EA2" w:rsidRDefault="00020EA2" w:rsidP="00020EA2">
            <w:r w:rsidRPr="00020EA2">
              <w:t>50.4%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DE325" w14:textId="77777777" w:rsidR="00020EA2" w:rsidRPr="00020EA2" w:rsidRDefault="00020EA2" w:rsidP="00020EA2">
            <w:r w:rsidRPr="00020EA2">
              <w:t>20.3%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FD53C" w14:textId="77777777" w:rsidR="00020EA2" w:rsidRPr="00020EA2" w:rsidRDefault="00020EA2" w:rsidP="00020EA2">
            <w:r w:rsidRPr="00020EA2">
              <w:t>15.4%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453FD" w14:textId="77777777" w:rsidR="00020EA2" w:rsidRPr="00020EA2" w:rsidRDefault="00020EA2" w:rsidP="00020EA2">
            <w:r w:rsidRPr="00020EA2">
              <w:t>12.1%</w:t>
            </w:r>
          </w:p>
        </w:tc>
      </w:tr>
      <w:tr w:rsidR="00020EA2" w:rsidRPr="00020EA2" w14:paraId="305B66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755F1" w14:textId="77777777" w:rsidR="00020EA2" w:rsidRPr="00020EA2" w:rsidRDefault="00020EA2" w:rsidP="00020EA2">
            <w:r w:rsidRPr="00020EA2">
              <w:t>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908CB" w14:textId="77777777" w:rsidR="00020EA2" w:rsidRPr="00020EA2" w:rsidRDefault="00020EA2" w:rsidP="00020EA2">
            <w:r w:rsidRPr="00020EA2">
              <w:t>11.56</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33287" w14:textId="77777777" w:rsidR="00020EA2" w:rsidRPr="00020EA2" w:rsidRDefault="00020EA2" w:rsidP="00020EA2">
            <w:r w:rsidRPr="00020EA2">
              <w:t>48.1%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65CA0" w14:textId="77777777" w:rsidR="00020EA2" w:rsidRPr="00020EA2" w:rsidRDefault="00020EA2" w:rsidP="00020EA2">
            <w:r w:rsidRPr="00020EA2">
              <w:t>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C626E" w14:textId="77777777" w:rsidR="00020EA2" w:rsidRPr="00020EA2" w:rsidRDefault="00020EA2" w:rsidP="00020EA2">
            <w:r w:rsidRPr="00020EA2">
              <w:t>13.3%</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8FCE9" w14:textId="77777777" w:rsidR="00020EA2" w:rsidRPr="00020EA2" w:rsidRDefault="00020EA2" w:rsidP="00020EA2">
            <w:r w:rsidRPr="00020EA2">
              <w:t>12.7%</w:t>
            </w:r>
          </w:p>
        </w:tc>
      </w:tr>
    </w:tbl>
    <w:p w14:paraId="3D7E5070" w14:textId="77777777" w:rsidR="00020EA2" w:rsidRPr="00020EA2" w:rsidRDefault="00020EA2" w:rsidP="00020EA2">
      <w:r w:rsidRPr="00020EA2">
        <w:t>Data aggregated from. Note: The 2023 EBIT margin is heavily distorted by a $1.34 billion to $1.43 billion non-cash impairment charge directly related to the sale of the logistics business. Adjusted operating margins for the core business in 2023 were significantly higher.</w:t>
      </w:r>
    </w:p>
    <w:p w14:paraId="31E0B9DF" w14:textId="77777777" w:rsidR="00020EA2" w:rsidRPr="00020EA2" w:rsidRDefault="00020EA2" w:rsidP="00020EA2">
      <w:r w:rsidRPr="00020EA2">
        <w:rPr>
          <w:b/>
          <w:bCs/>
        </w:rPr>
        <w:t>Decomposing the EBIT Changes:</w:t>
      </w:r>
      <w:r w:rsidRPr="00020EA2">
        <w:t xml:space="preserve"> The analytical data definitively demonstrates that operating income improvements are entirely divorced from gross margin expansion. In fact, gross margins have steadily compressed from a pandemic peak of 53.8% in 2021 to 48.1% by the end of 2025. This compression is not a sign of pricing weakness, but rather a structural driver: the overwhelming success of Shopify Payments means that lower-margin merchant solutions make up a substantially larger mix of total revenue.</w:t>
      </w:r>
    </w:p>
    <w:p w14:paraId="15476A0B" w14:textId="77777777" w:rsidR="00020EA2" w:rsidRPr="00020EA2" w:rsidRDefault="00020EA2" w:rsidP="00020EA2">
      <w:r w:rsidRPr="00020EA2">
        <w:t>Therefore, 100% of the recent EBIT margin expansion is derived from intense operating expense (OPEX) leverage. Selling, General, and Administrative (SG&amp;A) expenses as a percentage of revenue plummeted from a bloated 34.6% in 2022 to just 18.5% in 2025. Similarly, Research and Development expenses dropped from 26.8% of revenue in 2022 to 13.3% in 2025. This trajectory proves that the leverage is driven by structural drivers—specifically, extreme cost discipline, headcount optimization, and the realization of scale efficiencies—rather than temporary drivers like favorable pricing cycles or short-term promotions.</w:t>
      </w:r>
    </w:p>
    <w:p w14:paraId="6FBBED27" w14:textId="77777777" w:rsidR="00020EA2" w:rsidRPr="00020EA2" w:rsidRDefault="00020EA2" w:rsidP="00020EA2">
      <w:pPr>
        <w:rPr>
          <w:b/>
          <w:bCs/>
        </w:rPr>
      </w:pPr>
      <w:r w:rsidRPr="00020EA2">
        <w:rPr>
          <w:b/>
          <w:bCs/>
        </w:rPr>
        <w:t xml:space="preserve">III. </w:t>
      </w:r>
      <w:proofErr w:type="gramStart"/>
      <w:r w:rsidRPr="00020EA2">
        <w:rPr>
          <w:b/>
          <w:bCs/>
        </w:rPr>
        <w:t>THE SCALING</w:t>
      </w:r>
      <w:proofErr w:type="gramEnd"/>
      <w:r w:rsidRPr="00020EA2">
        <w:rPr>
          <w:b/>
          <w:bCs/>
        </w:rPr>
        <w:t xml:space="preserve"> MECHANICS</w:t>
      </w:r>
    </w:p>
    <w:p w14:paraId="1785E41C" w14:textId="77777777" w:rsidR="00020EA2" w:rsidRPr="00020EA2" w:rsidRDefault="00020EA2" w:rsidP="00020EA2">
      <w:pPr>
        <w:rPr>
          <w:b/>
          <w:bCs/>
        </w:rPr>
      </w:pPr>
      <w:r w:rsidRPr="00020EA2">
        <w:rPr>
          <w:b/>
          <w:bCs/>
        </w:rPr>
        <w:t>A. The "Double the Business" Question</w:t>
      </w:r>
    </w:p>
    <w:p w14:paraId="068CD23A" w14:textId="77777777" w:rsidR="00020EA2" w:rsidRPr="00020EA2" w:rsidRDefault="00020EA2" w:rsidP="00020EA2">
      <w:r w:rsidRPr="00020EA2">
        <w:t>To truly test structural leverage, one must pose the hypothetical "Double the Business" scenario. If Shopify’s revenue were to double organically tomorrow from its 2025 base of $11.56 billion to over $23 billion, the underlying cost structure would behave asymmetrically, exposing the true nature of its scalability.</w:t>
      </w:r>
    </w:p>
    <w:p w14:paraId="6369BC8E" w14:textId="77777777" w:rsidR="00020EA2" w:rsidRPr="00020EA2" w:rsidRDefault="00020EA2" w:rsidP="00020EA2">
      <w:r w:rsidRPr="00020EA2">
        <w:t xml:space="preserve">First, one must analyze what would strictly need to scale. Because </w:t>
      </w:r>
      <w:proofErr w:type="gramStart"/>
      <w:r w:rsidRPr="00020EA2">
        <w:t>the majority of</w:t>
      </w:r>
      <w:proofErr w:type="gramEnd"/>
      <w:r w:rsidRPr="00020EA2">
        <w:t xml:space="preserve"> new revenue would be driven by Gross Merchandise Volume (GMV) expansion, variable costs such as third-party payment processing fees, interchange network fees, and cloud server hosting would double proportionally. The absolute cost of revenues would rise in lockstep with the transaction volume. Customer support complexity might increase marginally, requiring some localized hiring, though the deployment of AI agents would heavily mute this need. Furthermore, transaction and loan losses associated with Shopify Capital and Shop Pay Installments would likely scale proportionally with the increased underwriting volume.</w:t>
      </w:r>
    </w:p>
    <w:p w14:paraId="6A738A58" w14:textId="77777777" w:rsidR="00020EA2" w:rsidRPr="00020EA2" w:rsidRDefault="00020EA2" w:rsidP="00020EA2">
      <w:r w:rsidRPr="00020EA2">
        <w:t>Conversely, what would stay largely fixed? The core engineering infrastructure, the executive management team, corporate legal and administrative overhead, and the baseline brand marketing spend would remain fundamentally fixed. R&amp;D would not need to double, as software development does not scale linearly with user volume; writing a new feature for ten million merchants costs the same as writing it for one million merchants.</w:t>
      </w:r>
    </w:p>
    <w:p w14:paraId="6D8F4E59" w14:textId="77777777" w:rsidR="00020EA2" w:rsidRPr="00020EA2" w:rsidRDefault="00020EA2" w:rsidP="00020EA2">
      <w:r w:rsidRPr="00020EA2">
        <w:t xml:space="preserve">It is estimated that approximately 50% to 55% of total costs (representing the variable COGS and variable </w:t>
      </w:r>
      <w:proofErr w:type="gramStart"/>
      <w:r w:rsidRPr="00020EA2">
        <w:t>performance marketing</w:t>
      </w:r>
      <w:proofErr w:type="gramEnd"/>
      <w:r w:rsidRPr="00020EA2">
        <w:t xml:space="preserve">) would double. The remaining 45% to 50% </w:t>
      </w:r>
      <w:r w:rsidRPr="00020EA2">
        <w:lastRenderedPageBreak/>
        <w:t>of the cost structure (representing R&amp;D, G&amp;A, and base S&amp;M) would remain largely fixed. Consequently, a doubling of revenue would result in massive, disproportionate absolute profit generation as the fixed costs are absorbed over a dramatically larger revenue base (inferred).</w:t>
      </w:r>
    </w:p>
    <w:p w14:paraId="2DBD9A41" w14:textId="77777777" w:rsidR="00020EA2" w:rsidRPr="00020EA2" w:rsidRDefault="00020EA2" w:rsidP="00020EA2">
      <w:pPr>
        <w:rPr>
          <w:b/>
          <w:bCs/>
        </w:rPr>
      </w:pPr>
      <w:r w:rsidRPr="00020EA2">
        <w:rPr>
          <w:b/>
          <w:bCs/>
        </w:rPr>
        <w:t>B. Revenue Per Employee</w:t>
      </w:r>
    </w:p>
    <w:p w14:paraId="5DD37512" w14:textId="77777777" w:rsidR="00020EA2" w:rsidRPr="00020EA2" w:rsidRDefault="00020EA2" w:rsidP="00020EA2">
      <w:r w:rsidRPr="00020EA2">
        <w:t>The most compelling, incontrovertible evidence of structural leverage within Shopify is the exponential growth in revenue generated per employee, reflecting the total transition away from the "Labor-Based Growth" model of the pandemic 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624"/>
        <w:gridCol w:w="1358"/>
        <w:gridCol w:w="2747"/>
      </w:tblGrid>
      <w:tr w:rsidR="00020EA2" w:rsidRPr="00020EA2" w14:paraId="07544E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F1BFE" w14:textId="77777777" w:rsidR="00020EA2" w:rsidRPr="00020EA2" w:rsidRDefault="00020EA2" w:rsidP="00020EA2">
            <w:r w:rsidRPr="00020EA2">
              <w:rPr>
                <w:b/>
                <w:bCs/>
              </w:rPr>
              <w:t>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19AB1" w14:textId="77777777" w:rsidR="00020EA2" w:rsidRPr="00020EA2" w:rsidRDefault="00020EA2" w:rsidP="00020EA2">
            <w:r w:rsidRPr="00020EA2">
              <w:rPr>
                <w:b/>
                <w:bCs/>
              </w:rPr>
              <w:t>Revenue ($B)</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853B7" w14:textId="77777777" w:rsidR="00020EA2" w:rsidRPr="00020EA2" w:rsidRDefault="00020EA2" w:rsidP="00020EA2">
            <w:r w:rsidRPr="00020EA2">
              <w:rPr>
                <w:b/>
                <w:bCs/>
              </w:rPr>
              <w:t>Employees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05E0A" w14:textId="77777777" w:rsidR="00020EA2" w:rsidRPr="00020EA2" w:rsidRDefault="00020EA2" w:rsidP="00020EA2">
            <w:r w:rsidRPr="00020EA2">
              <w:rPr>
                <w:b/>
                <w:bCs/>
              </w:rPr>
              <w:t>Revenue per Employee</w:t>
            </w:r>
          </w:p>
        </w:tc>
      </w:tr>
      <w:tr w:rsidR="00020EA2" w:rsidRPr="00020EA2" w14:paraId="063135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18A90" w14:textId="77777777" w:rsidR="00020EA2" w:rsidRPr="00020EA2" w:rsidRDefault="00020EA2" w:rsidP="00020EA2">
            <w:r w:rsidRPr="00020EA2">
              <w:t>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D84D6" w14:textId="77777777" w:rsidR="00020EA2" w:rsidRPr="00020EA2" w:rsidRDefault="00020EA2" w:rsidP="00020EA2">
            <w:r w:rsidRPr="00020EA2">
              <w:t>2.93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DED5E" w14:textId="77777777" w:rsidR="00020EA2" w:rsidRPr="00020EA2" w:rsidRDefault="00020EA2" w:rsidP="00020EA2">
            <w:r w:rsidRPr="00020EA2">
              <w:t>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81101" w14:textId="77777777" w:rsidR="00020EA2" w:rsidRPr="00020EA2" w:rsidRDefault="00020EA2" w:rsidP="00020EA2">
            <w:r w:rsidRPr="00020EA2">
              <w:t>$418,571</w:t>
            </w:r>
          </w:p>
        </w:tc>
      </w:tr>
      <w:tr w:rsidR="00020EA2" w:rsidRPr="00020EA2" w14:paraId="60F6C9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7A6D2" w14:textId="77777777" w:rsidR="00020EA2" w:rsidRPr="00020EA2" w:rsidRDefault="00020EA2" w:rsidP="00020EA2">
            <w:r w:rsidRPr="00020EA2">
              <w:t>2021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7963C" w14:textId="77777777" w:rsidR="00020EA2" w:rsidRPr="00020EA2" w:rsidRDefault="00020EA2" w:rsidP="00020EA2">
            <w:r w:rsidRPr="00020EA2">
              <w:t>4.61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B74BC" w14:textId="77777777" w:rsidR="00020EA2" w:rsidRPr="00020EA2" w:rsidRDefault="00020EA2" w:rsidP="00020EA2">
            <w:r w:rsidRPr="00020EA2">
              <w:t>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A0A38" w14:textId="77777777" w:rsidR="00020EA2" w:rsidRPr="00020EA2" w:rsidRDefault="00020EA2" w:rsidP="00020EA2">
            <w:r w:rsidRPr="00020EA2">
              <w:t>$461,000</w:t>
            </w:r>
          </w:p>
        </w:tc>
      </w:tr>
      <w:tr w:rsidR="00020EA2" w:rsidRPr="00020EA2" w14:paraId="6901A7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C43EE" w14:textId="77777777" w:rsidR="00020EA2" w:rsidRPr="00020EA2" w:rsidRDefault="00020EA2" w:rsidP="00020EA2">
            <w:r w:rsidRPr="00020EA2">
              <w:t>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6EFE7" w14:textId="77777777" w:rsidR="00020EA2" w:rsidRPr="00020EA2" w:rsidRDefault="00020EA2" w:rsidP="00020EA2">
            <w:r w:rsidRPr="00020EA2">
              <w:t>5.60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E673B" w14:textId="77777777" w:rsidR="00020EA2" w:rsidRPr="00020EA2" w:rsidRDefault="00020EA2" w:rsidP="00020EA2">
            <w:r w:rsidRPr="00020EA2">
              <w:t>11,600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B1501" w14:textId="77777777" w:rsidR="00020EA2" w:rsidRPr="00020EA2" w:rsidRDefault="00020EA2" w:rsidP="00020EA2">
            <w:r w:rsidRPr="00020EA2">
              <w:t>$482,758</w:t>
            </w:r>
          </w:p>
        </w:tc>
      </w:tr>
      <w:tr w:rsidR="00020EA2" w:rsidRPr="00020EA2" w14:paraId="4C3945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94E70" w14:textId="77777777" w:rsidR="00020EA2" w:rsidRPr="00020EA2" w:rsidRDefault="00020EA2" w:rsidP="00020EA2">
            <w:r w:rsidRPr="00020EA2">
              <w:t>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3154C" w14:textId="77777777" w:rsidR="00020EA2" w:rsidRPr="00020EA2" w:rsidRDefault="00020EA2" w:rsidP="00020EA2">
            <w:r w:rsidRPr="00020EA2">
              <w:t>7.06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4F322" w14:textId="77777777" w:rsidR="00020EA2" w:rsidRPr="00020EA2" w:rsidRDefault="00020EA2" w:rsidP="00020EA2">
            <w:r w:rsidRPr="00020EA2">
              <w:t>8,300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00FC1" w14:textId="77777777" w:rsidR="00020EA2" w:rsidRPr="00020EA2" w:rsidRDefault="00020EA2" w:rsidP="00020EA2">
            <w:r w:rsidRPr="00020EA2">
              <w:t>$850,602</w:t>
            </w:r>
          </w:p>
        </w:tc>
      </w:tr>
      <w:tr w:rsidR="00020EA2" w:rsidRPr="00020EA2" w14:paraId="538258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EE3CF" w14:textId="77777777" w:rsidR="00020EA2" w:rsidRPr="00020EA2" w:rsidRDefault="00020EA2" w:rsidP="00020EA2">
            <w:r w:rsidRPr="00020EA2">
              <w:t>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6616E" w14:textId="77777777" w:rsidR="00020EA2" w:rsidRPr="00020EA2" w:rsidRDefault="00020EA2" w:rsidP="00020EA2">
            <w:r w:rsidRPr="00020EA2">
              <w:t>8.88</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47BA6" w14:textId="77777777" w:rsidR="00020EA2" w:rsidRPr="00020EA2" w:rsidRDefault="00020EA2" w:rsidP="00020EA2">
            <w:r w:rsidRPr="00020EA2">
              <w:t>8,100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85C1B" w14:textId="77777777" w:rsidR="00020EA2" w:rsidRPr="00020EA2" w:rsidRDefault="00020EA2" w:rsidP="00020EA2">
            <w:r w:rsidRPr="00020EA2">
              <w:t>$1,096,296</w:t>
            </w:r>
          </w:p>
        </w:tc>
      </w:tr>
      <w:tr w:rsidR="00020EA2" w:rsidRPr="00020EA2" w14:paraId="52F1C1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E72F3" w14:textId="77777777" w:rsidR="00020EA2" w:rsidRPr="00020EA2" w:rsidRDefault="00020EA2" w:rsidP="00020EA2">
            <w:r w:rsidRPr="00020EA2">
              <w:t>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CAE0A" w14:textId="77777777" w:rsidR="00020EA2" w:rsidRPr="00020EA2" w:rsidRDefault="00020EA2" w:rsidP="00020EA2">
            <w:r w:rsidRPr="00020EA2">
              <w:t>11.56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DA6B4" w14:textId="77777777" w:rsidR="00020EA2" w:rsidRPr="00020EA2" w:rsidRDefault="00020EA2" w:rsidP="00020EA2">
            <w:r w:rsidRPr="00020EA2">
              <w:t>7,600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0FE8A" w14:textId="77777777" w:rsidR="00020EA2" w:rsidRPr="00020EA2" w:rsidRDefault="00020EA2" w:rsidP="00020EA2">
            <w:r w:rsidRPr="00020EA2">
              <w:t>$1,521,052</w:t>
            </w:r>
          </w:p>
        </w:tc>
      </w:tr>
    </w:tbl>
    <w:p w14:paraId="1FABAFD3" w14:textId="77777777" w:rsidR="00020EA2" w:rsidRPr="00020EA2" w:rsidRDefault="00020EA2" w:rsidP="00020EA2">
      <w:r w:rsidRPr="00020EA2">
        <w:t xml:space="preserve">Data </w:t>
      </w:r>
      <w:proofErr w:type="gramStart"/>
      <w:r w:rsidRPr="00020EA2">
        <w:t>synthesized</w:t>
      </w:r>
      <w:proofErr w:type="gramEnd"/>
      <w:r w:rsidRPr="00020EA2">
        <w:t xml:space="preserve"> from historical financial disclosures and workforce metrics.</w:t>
      </w:r>
    </w:p>
    <w:p w14:paraId="1884EBE0" w14:textId="77777777" w:rsidR="00020EA2" w:rsidRPr="00020EA2" w:rsidRDefault="00020EA2" w:rsidP="00020EA2">
      <w:r w:rsidRPr="00020EA2">
        <w:t>The five-year trend demonstrates a remarkable flattening and subsequent explosion in per-employee productivity. In 2022, management misread the macroeconomic environment, ballooning headcount to a peak of 11,600 employees, which subsequently led to a total collapse in corporate profitability. However, following a massive restructuring, Shopify emerged leaner and more lethal. By the end of 2025, Shopify was managing more than double the revenue of 2022 ($11.56 billion versus $5.60 billion) with 4,000 fewer employees.</w:t>
      </w:r>
    </w:p>
    <w:p w14:paraId="3E59A905" w14:textId="77777777" w:rsidR="00020EA2" w:rsidRPr="00020EA2" w:rsidRDefault="00020EA2" w:rsidP="00020EA2">
      <w:r w:rsidRPr="00020EA2">
        <w:t>This represents structural leverage in its purest form, driven heavily by artificial intelligence integration and a deliberate, unforgiving cultural shift toward efficiency mandated by the executive team. When compared with industry peers, the leverage becomes even more apparent. Squarespace, for instance, generates roughly $632,000 in revenue per employee. This indicates that a single Shopify employee is now nearly 2.4 times more revenue-productive than a direct competitor, underscoring the superior scalability of the Shopify platform.</w:t>
      </w:r>
    </w:p>
    <w:p w14:paraId="10B60AF2" w14:textId="77777777" w:rsidR="00020EA2" w:rsidRPr="00020EA2" w:rsidRDefault="00020EA2" w:rsidP="00020EA2">
      <w:pPr>
        <w:rPr>
          <w:b/>
          <w:bCs/>
        </w:rPr>
      </w:pPr>
      <w:r w:rsidRPr="00020EA2">
        <w:rPr>
          <w:b/>
          <w:bCs/>
        </w:rPr>
        <w:t>C. Operating Expense Behavior</w:t>
      </w:r>
    </w:p>
    <w:p w14:paraId="32CEAF7F" w14:textId="77777777" w:rsidR="00020EA2" w:rsidRPr="00020EA2" w:rsidRDefault="00020EA2" w:rsidP="00020EA2">
      <w:r w:rsidRPr="00020EA2">
        <w:t>Operating expenses are now strictly decoupled from top-line revenue growth. To illustrate this dynamic, one must examine the behavior of operating expenses between the 2023 and 2025 fiscal years. During this period, total revenue grew by an astounding 63%, scaling from $7.06 billion to $11.56 billion.</w:t>
      </w:r>
    </w:p>
    <w:p w14:paraId="3E2F5CD9" w14:textId="77777777" w:rsidR="00020EA2" w:rsidRPr="00020EA2" w:rsidRDefault="00020EA2" w:rsidP="00020EA2">
      <w:r w:rsidRPr="00020EA2">
        <w:t xml:space="preserve">In that exact same timeframe, Research and Development expenses </w:t>
      </w:r>
      <w:proofErr w:type="gramStart"/>
      <w:r w:rsidRPr="00020EA2">
        <w:t xml:space="preserve">actually </w:t>
      </w:r>
      <w:r w:rsidRPr="00020EA2">
        <w:rPr>
          <w:i/>
          <w:iCs/>
        </w:rPr>
        <w:t>declined</w:t>
      </w:r>
      <w:proofErr w:type="gramEnd"/>
      <w:r w:rsidRPr="00020EA2">
        <w:t xml:space="preserve"> in absolute terms, dropping from $1.73 billion in 2023 to $1.53 billion in 2025. Selling, General, and Administrative (SG&amp;A) expenses experienced only a highly constrained, modest increase from $1.71 billion to $2.13 billion. This mathematical reality proves that SG&amp;A and R&amp;D are growing vastly slower than revenue, resulting in immense operating leverage. Management explicitly noted on earnings calls that the deployment of AI, internal automation, and proprietary talent management systems allowed them to accelerate product development without expanding the underlying team.</w:t>
      </w:r>
    </w:p>
    <w:p w14:paraId="3A09D623" w14:textId="77777777" w:rsidR="00020EA2" w:rsidRPr="00020EA2" w:rsidRDefault="00020EA2" w:rsidP="00020EA2">
      <w:pPr>
        <w:rPr>
          <w:b/>
          <w:bCs/>
        </w:rPr>
      </w:pPr>
      <w:r w:rsidRPr="00020EA2">
        <w:rPr>
          <w:b/>
          <w:bCs/>
        </w:rPr>
        <w:t>D. Cycle Stress Test (Structural vs Temporary Leverage)</w:t>
      </w:r>
    </w:p>
    <w:p w14:paraId="2668C65F" w14:textId="77777777" w:rsidR="00020EA2" w:rsidRPr="00020EA2" w:rsidRDefault="00020EA2" w:rsidP="00020EA2">
      <w:r w:rsidRPr="00020EA2">
        <w:lastRenderedPageBreak/>
        <w:t xml:space="preserve">The ultimate stress test of operating leverage occurred between 2021 and 2023. During the 2021 e-commerce boom, Shopify experienced massive, unprecedented demand, driving revenue up 57.5% year-over-year. However, anticipating that this pandemic-driven shift in consumer behavior was permanent, management engaged in aggressive "Labor-Based Growth," inflating the global headcount to 11,600 and acquiring the capital-heavy </w:t>
      </w:r>
      <w:proofErr w:type="spellStart"/>
      <w:r w:rsidRPr="00020EA2">
        <w:t>Deliverr</w:t>
      </w:r>
      <w:proofErr w:type="spellEnd"/>
      <w:r w:rsidRPr="00020EA2">
        <w:t xml:space="preserve"> logistics business to compete directly with Amazon.</w:t>
      </w:r>
    </w:p>
    <w:p w14:paraId="1C8EF332" w14:textId="77777777" w:rsidR="00020EA2" w:rsidRPr="00020EA2" w:rsidRDefault="00020EA2" w:rsidP="00020EA2">
      <w:r w:rsidRPr="00020EA2">
        <w:t>When global demand rapidly normalized in 2022 and consumers returned to physical retail, Shopify's revenue growth slowed abruptly to 21.4%. As a direct result of the bloated cost structure, profitability completely collapsed, with operating margins plummeting to a negative 14.7%. This severe contraction indicated that the operational leverage experienced in 2020 and 2021 was heavily temporary and artificially inflated by demand surges, rather than grounded in structural efficiency.</w:t>
      </w:r>
    </w:p>
    <w:p w14:paraId="33147FFC" w14:textId="77777777" w:rsidR="00020EA2" w:rsidRPr="00020EA2" w:rsidRDefault="00020EA2" w:rsidP="00020EA2">
      <w:r w:rsidRPr="00020EA2">
        <w:t xml:space="preserve">However, management's aggressive response to this stress test fundamentally altered the company's DNA. Instead of waiting passively for demand to return to peak levels, Shopify executed a ruthless pivot. They cut over 20% of their workforce, sold the entire logistics business at a massive multi-billion-dollar impairment loss, and instituted strict, AI-driven headcount controls. Because profitability subsequently exploded in 2024 and 2025 despite gross margins continuing to compress, the evidence overwhelmingly confirms that the </w:t>
      </w:r>
      <w:r w:rsidRPr="00020EA2">
        <w:rPr>
          <w:i/>
          <w:iCs/>
        </w:rPr>
        <w:t>current</w:t>
      </w:r>
      <w:r w:rsidRPr="00020EA2">
        <w:t xml:space="preserve"> leverage is structural, forged through the painful discipline of a severe cyclical downturn.</w:t>
      </w:r>
    </w:p>
    <w:p w14:paraId="347EB094" w14:textId="77777777" w:rsidR="00020EA2" w:rsidRPr="00020EA2" w:rsidRDefault="00020EA2" w:rsidP="00020EA2">
      <w:pPr>
        <w:rPr>
          <w:b/>
          <w:bCs/>
        </w:rPr>
      </w:pPr>
      <w:r w:rsidRPr="00020EA2">
        <w:rPr>
          <w:b/>
          <w:bCs/>
        </w:rPr>
        <w:t>IV. INDUSTRY CONTEXT</w:t>
      </w:r>
    </w:p>
    <w:p w14:paraId="7B48E2EC" w14:textId="77777777" w:rsidR="00020EA2" w:rsidRPr="00020EA2" w:rsidRDefault="00020EA2" w:rsidP="00020EA2">
      <w:pPr>
        <w:rPr>
          <w:b/>
          <w:bCs/>
        </w:rPr>
      </w:pPr>
      <w:r w:rsidRPr="00020EA2">
        <w:rPr>
          <w:b/>
          <w:bCs/>
        </w:rPr>
        <w:t>A. Industry Operating Margin Range</w:t>
      </w:r>
    </w:p>
    <w:p w14:paraId="36366AAD" w14:textId="77777777" w:rsidR="00020EA2" w:rsidRPr="00020EA2" w:rsidRDefault="00020EA2" w:rsidP="00020EA2">
      <w:r w:rsidRPr="00020EA2">
        <w:t>The Software-as-a-Service and e-commerce platform industry generally displays a wide variance in operating margins, typically ranging from deeply negative for high-growth challengers to 15-20% for mature incumbents. Within this context, Shopify currently sits in the top quartile of its peer group. In 2024, Wix achieved an operating margin of roughly 5.69% following its own aggressive cost-cutting measures. Squarespace hovered in the low single digits, reporting margins between 1.64% and 4.97%. BigCommerce, despite its focus on enterprise clients, remained deeply unprofitable, posting a negative 12.52% operating margin in 2024. Shopify’s 12.7% GAAP operating margin in 2025 (and its significantly higher adjusted operating margins) places it well above the industry average.</w:t>
      </w:r>
    </w:p>
    <w:p w14:paraId="60A73AE6" w14:textId="77777777" w:rsidR="00020EA2" w:rsidRPr="00020EA2" w:rsidRDefault="00020EA2" w:rsidP="00020EA2">
      <w:pPr>
        <w:rPr>
          <w:b/>
          <w:bCs/>
        </w:rPr>
      </w:pPr>
      <w:r w:rsidRPr="00020EA2">
        <w:rPr>
          <w:b/>
          <w:bCs/>
        </w:rPr>
        <w:t>B. Industry Cost Structure Norms</w:t>
      </w:r>
    </w:p>
    <w:p w14:paraId="0A8B7169" w14:textId="77777777" w:rsidR="00020EA2" w:rsidRPr="00020EA2" w:rsidRDefault="00020EA2" w:rsidP="00020EA2">
      <w:r w:rsidRPr="00020EA2">
        <w:t>Pure-play website builders like Wix and Squarespace are structurally fixed-cost heavy at the gross margin level. They routinely generate 70% to 80% gross margins because they operate pure subscription models and do not process high volumes of physical goods payments as their primary business engine. Shopify is structurally different. Because of its massive global scale—facilitating $378 billion in GMV in 2025—Shopify operates much more like a high-volume fintech and payments network layered beneath a SaaS platform. As a result, Shopify is structurally variable-cost heavy at the gross margin level, but vastly more efficient at the operating expense level due to its superior product-led growth and embedded monetization.</w:t>
      </w:r>
    </w:p>
    <w:p w14:paraId="228A732E" w14:textId="77777777" w:rsidR="00020EA2" w:rsidRPr="00020EA2" w:rsidRDefault="00020EA2" w:rsidP="00020EA2">
      <w:pPr>
        <w:rPr>
          <w:b/>
          <w:bCs/>
        </w:rPr>
      </w:pPr>
      <w:r w:rsidRPr="00020EA2">
        <w:rPr>
          <w:b/>
          <w:bCs/>
        </w:rPr>
        <w:t>C. Best-in-Class Comparison</w:t>
      </w:r>
    </w:p>
    <w:p w14:paraId="347181BB" w14:textId="77777777" w:rsidR="00020EA2" w:rsidRPr="00020EA2" w:rsidRDefault="00020EA2" w:rsidP="00020EA2">
      <w:r w:rsidRPr="00020EA2">
        <w:t xml:space="preserve">While Wix has shown a highly impressive turnaround over the last few </w:t>
      </w:r>
      <w:proofErr w:type="gramStart"/>
      <w:r w:rsidRPr="00020EA2">
        <w:t>years—</w:t>
      </w:r>
      <w:proofErr w:type="gramEnd"/>
      <w:r w:rsidRPr="00020EA2">
        <w:t xml:space="preserve">improving operating margins from a dismal negative 20% in 2020 to a positive 5.7% in </w:t>
      </w:r>
      <w:proofErr w:type="gramStart"/>
      <w:r w:rsidRPr="00020EA2">
        <w:t>2024—</w:t>
      </w:r>
      <w:proofErr w:type="gramEnd"/>
      <w:r w:rsidRPr="00020EA2">
        <w:t xml:space="preserve">Shopify exhibits the strongest absolute operating leverage in the sector. What </w:t>
      </w:r>
      <w:r w:rsidRPr="00020EA2">
        <w:lastRenderedPageBreak/>
        <w:t xml:space="preserve">structurally differentiates Shopify from Wix or Squarespace is its Merchant Solutions attach rate. Wix and Squarespace must continually spend heavily on Sales and Marketing (including expensive Super Bowl advertisements) to acquire new, single-subscription users. Conversely, Shopify uses its basic software subscriptions merely as an acquisition funnel to acquire </w:t>
      </w:r>
      <w:proofErr w:type="gramStart"/>
      <w:r w:rsidRPr="00020EA2">
        <w:t>merchants, but</w:t>
      </w:r>
      <w:proofErr w:type="gramEnd"/>
      <w:r w:rsidRPr="00020EA2">
        <w:t xml:space="preserve"> relies on GMV growth (through tools like Shop Pay, Shopify Capital, and Installments) to drive revenue exponentially from existing cohorts without incurring proportional customer acquisition costs.</w:t>
      </w:r>
    </w:p>
    <w:p w14:paraId="018AAA7F" w14:textId="77777777" w:rsidR="00020EA2" w:rsidRPr="00020EA2" w:rsidRDefault="00020EA2" w:rsidP="00020EA2">
      <w:pPr>
        <w:rPr>
          <w:b/>
          <w:bCs/>
        </w:rPr>
      </w:pPr>
      <w:r w:rsidRPr="00020EA2">
        <w:rPr>
          <w:b/>
          <w:bCs/>
        </w:rPr>
        <w:t>FINAL VERDICT (PART I)</w:t>
      </w:r>
    </w:p>
    <w:p w14:paraId="3FBB6928" w14:textId="77777777" w:rsidR="00020EA2" w:rsidRPr="00020EA2" w:rsidRDefault="00020EA2" w:rsidP="00020EA2">
      <w:pPr>
        <w:numPr>
          <w:ilvl w:val="0"/>
          <w:numId w:val="2"/>
        </w:numPr>
      </w:pPr>
      <w:r w:rsidRPr="00020EA2">
        <w:rPr>
          <w:b/>
          <w:bCs/>
        </w:rPr>
        <w:t>Cost Structure Score (1–10): 6/10 for Fixed-Cost Heaviness.</w:t>
      </w:r>
      <w:r w:rsidRPr="00020EA2">
        <w:t xml:space="preserve"> The model is </w:t>
      </w:r>
      <w:proofErr w:type="gramStart"/>
      <w:r w:rsidRPr="00020EA2">
        <w:t>actually highly</w:t>
      </w:r>
      <w:proofErr w:type="gramEnd"/>
      <w:r w:rsidRPr="00020EA2">
        <w:t xml:space="preserve"> variable at the gross margin line due to the dominance of payment processing, preventing the 80% gross margins typically seen in pure SaaS businesses. However, the operating expenses below the gross profit line are intensely fixed.</w:t>
      </w:r>
    </w:p>
    <w:p w14:paraId="13BE0504" w14:textId="77777777" w:rsidR="00020EA2" w:rsidRPr="00020EA2" w:rsidRDefault="00020EA2" w:rsidP="00020EA2">
      <w:pPr>
        <w:numPr>
          <w:ilvl w:val="0"/>
          <w:numId w:val="2"/>
        </w:numPr>
      </w:pPr>
      <w:r w:rsidRPr="00020EA2">
        <w:rPr>
          <w:b/>
          <w:bCs/>
        </w:rPr>
        <w:t>Scaling Score (1–10): 9/10.</w:t>
      </w:r>
      <w:r w:rsidRPr="00020EA2">
        <w:t xml:space="preserve"> Revenue scales aggressively without proportional cost increases, as evidenced by the </w:t>
      </w:r>
      <w:proofErr w:type="gramStart"/>
      <w:r w:rsidRPr="00020EA2">
        <w:t>near-tripling</w:t>
      </w:r>
      <w:proofErr w:type="gramEnd"/>
      <w:r w:rsidRPr="00020EA2">
        <w:t xml:space="preserve"> of revenue per employee since the 2022 macro downturn.</w:t>
      </w:r>
    </w:p>
    <w:p w14:paraId="7BD33574" w14:textId="77777777" w:rsidR="00020EA2" w:rsidRPr="00020EA2" w:rsidRDefault="00020EA2" w:rsidP="00020EA2">
      <w:pPr>
        <w:numPr>
          <w:ilvl w:val="0"/>
          <w:numId w:val="2"/>
        </w:numPr>
      </w:pPr>
      <w:r w:rsidRPr="00020EA2">
        <w:rPr>
          <w:b/>
          <w:bCs/>
        </w:rPr>
        <w:t>Industry Position:</w:t>
      </w:r>
      <w:r w:rsidRPr="00020EA2">
        <w:t xml:space="preserve"> Above average operating leverage versus peers.</w:t>
      </w:r>
    </w:p>
    <w:p w14:paraId="70B69C86" w14:textId="77777777" w:rsidR="00020EA2" w:rsidRPr="00020EA2" w:rsidRDefault="00020EA2" w:rsidP="00020EA2">
      <w:pPr>
        <w:numPr>
          <w:ilvl w:val="0"/>
          <w:numId w:val="2"/>
        </w:numPr>
      </w:pPr>
      <w:r w:rsidRPr="00020EA2">
        <w:rPr>
          <w:b/>
          <w:bCs/>
        </w:rPr>
        <w:t>Classification:</w:t>
      </w:r>
      <w:r w:rsidRPr="00020EA2">
        <w:t xml:space="preserve"> Structural Leverage.</w:t>
      </w:r>
    </w:p>
    <w:p w14:paraId="289FA469" w14:textId="77777777" w:rsidR="00020EA2" w:rsidRPr="00020EA2" w:rsidRDefault="00020EA2" w:rsidP="00020EA2">
      <w:pPr>
        <w:numPr>
          <w:ilvl w:val="0"/>
          <w:numId w:val="2"/>
        </w:numPr>
      </w:pPr>
      <w:r w:rsidRPr="00020EA2">
        <w:rPr>
          <w:b/>
          <w:bCs/>
        </w:rPr>
        <w:t>The Core Answer:</w:t>
      </w:r>
      <w:r w:rsidRPr="00020EA2">
        <w:t xml:space="preserve"> "If this business doubles to $23 billion in revenue, roughly 45% of costs (R&amp;D, corporate overhead, basic infrastructure) stay fixed, while 55% (interchange fees, partner payouts, performance marketing) scale proportionally." This estimate is justified by the fact that OPEX has remained functionally flat to down over the last two years while revenue expanded by nearly 60%, demonstrating that the foundational infrastructure is entirely built.</w:t>
      </w:r>
    </w:p>
    <w:p w14:paraId="0F7320FF" w14:textId="77777777" w:rsidR="00020EA2" w:rsidRPr="00020EA2" w:rsidRDefault="00000000" w:rsidP="00020EA2">
      <w:r>
        <w:pict w14:anchorId="17C07E30">
          <v:rect id="_x0000_i1025" style="width:0;height:1.5pt" o:hralign="center" o:hrstd="t" o:hr="t" fillcolor="#a0a0a0" stroked="f"/>
        </w:pict>
      </w:r>
    </w:p>
    <w:p w14:paraId="4EC589BD" w14:textId="77777777" w:rsidR="00020EA2" w:rsidRPr="00020EA2" w:rsidRDefault="00020EA2" w:rsidP="00020EA2">
      <w:pPr>
        <w:rPr>
          <w:b/>
          <w:bCs/>
        </w:rPr>
      </w:pPr>
      <w:r w:rsidRPr="00020EA2">
        <w:rPr>
          <w:b/>
          <w:bCs/>
        </w:rPr>
        <w:t>PART II: THE INCREMENTAL MARGIN ANALYSIS</w:t>
      </w:r>
    </w:p>
    <w:p w14:paraId="0B41ECDB" w14:textId="77777777" w:rsidR="00020EA2" w:rsidRPr="00020EA2" w:rsidRDefault="00020EA2" w:rsidP="00020EA2">
      <w:pPr>
        <w:rPr>
          <w:b/>
          <w:bCs/>
        </w:rPr>
      </w:pPr>
      <w:r w:rsidRPr="00020EA2">
        <w:rPr>
          <w:b/>
          <w:bCs/>
        </w:rPr>
        <w:t>I. EXECUTIVE SUMMARY</w:t>
      </w:r>
    </w:p>
    <w:p w14:paraId="7B285530" w14:textId="77777777" w:rsidR="00020EA2" w:rsidRPr="00020EA2" w:rsidRDefault="00020EA2" w:rsidP="00020EA2">
      <w:pPr>
        <w:numPr>
          <w:ilvl w:val="0"/>
          <w:numId w:val="3"/>
        </w:numPr>
      </w:pPr>
      <w:r w:rsidRPr="00020EA2">
        <w:rPr>
          <w:b/>
          <w:bCs/>
        </w:rPr>
        <w:t>5-Year Average Incremental Operating Margin:</w:t>
      </w:r>
      <w:r w:rsidRPr="00020EA2">
        <w:t xml:space="preserve"> Highly volatile and virtually unreadable from 2021 to 2023 due to massive accounting impairments, but the normalized incremental margin over the last 12-24 months has stabilized healthily between 14.5% and 16.5%.</w:t>
      </w:r>
    </w:p>
    <w:p w14:paraId="55590527" w14:textId="77777777" w:rsidR="00020EA2" w:rsidRPr="00020EA2" w:rsidRDefault="00020EA2" w:rsidP="00020EA2">
      <w:pPr>
        <w:numPr>
          <w:ilvl w:val="0"/>
          <w:numId w:val="3"/>
        </w:numPr>
      </w:pPr>
      <w:r w:rsidRPr="00020EA2">
        <w:rPr>
          <w:b/>
          <w:bCs/>
        </w:rPr>
        <w:t>Current Operating Margin:</w:t>
      </w:r>
      <w:r w:rsidRPr="00020EA2">
        <w:t xml:space="preserve"> 12.7% (GAAP, FY 2025).</w:t>
      </w:r>
    </w:p>
    <w:p w14:paraId="5327869A" w14:textId="77777777" w:rsidR="00020EA2" w:rsidRPr="00020EA2" w:rsidRDefault="00020EA2" w:rsidP="00020EA2">
      <w:pPr>
        <w:numPr>
          <w:ilvl w:val="0"/>
          <w:numId w:val="3"/>
        </w:numPr>
      </w:pPr>
      <w:r w:rsidRPr="00020EA2">
        <w:rPr>
          <w:b/>
          <w:bCs/>
        </w:rPr>
        <w:t>Verdict:</w:t>
      </w:r>
      <w:r w:rsidRPr="00020EA2">
        <w:t xml:space="preserve"> Leverage exists.</w:t>
      </w:r>
    </w:p>
    <w:p w14:paraId="2E63AF31" w14:textId="77777777" w:rsidR="00020EA2" w:rsidRPr="00020EA2" w:rsidRDefault="00020EA2" w:rsidP="00020EA2">
      <w:pPr>
        <w:numPr>
          <w:ilvl w:val="0"/>
          <w:numId w:val="3"/>
        </w:numPr>
      </w:pPr>
      <w:r w:rsidRPr="00020EA2">
        <w:rPr>
          <w:b/>
          <w:bCs/>
        </w:rPr>
        <w:t>Primary Driver:</w:t>
      </w:r>
      <w:r w:rsidRPr="00020EA2">
        <w:t xml:space="preserve"> Disciplined, uncompromising headcount reduction and aggressive AI integration have artificially suppressed R&amp;D and SG&amp;A growth, allowing absolute gross profit dollars to drop directly to the bottom line despite a structural, multi-year compression in the overall gross margin percentage.</w:t>
      </w:r>
    </w:p>
    <w:p w14:paraId="4144BE32" w14:textId="77777777" w:rsidR="00020EA2" w:rsidRPr="00020EA2" w:rsidRDefault="00020EA2" w:rsidP="00020EA2">
      <w:pPr>
        <w:rPr>
          <w:b/>
          <w:bCs/>
        </w:rPr>
      </w:pPr>
      <w:r w:rsidRPr="00020EA2">
        <w:rPr>
          <w:b/>
          <w:bCs/>
        </w:rPr>
        <w:t>II. THE INCREMENTAL MARGIN</w:t>
      </w:r>
    </w:p>
    <w:p w14:paraId="05416460" w14:textId="77777777" w:rsidR="00020EA2" w:rsidRPr="00020EA2" w:rsidRDefault="00020EA2" w:rsidP="00020EA2">
      <w:r w:rsidRPr="00020EA2">
        <w:t xml:space="preserve">The core mathematical truth of operating leverage is dictated by the incremental margin: the calculation of exactly how much of every </w:t>
      </w:r>
      <w:r w:rsidRPr="00020EA2">
        <w:rPr>
          <w:i/>
          <w:iCs/>
        </w:rPr>
        <w:t>new</w:t>
      </w:r>
      <w:r w:rsidRPr="00020EA2">
        <w:t xml:space="preserve"> dollar of revenue falls to the bottom line as profit. The table below outlines the last five years of financial history to isolate the incremental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370"/>
        <w:gridCol w:w="1980"/>
        <w:gridCol w:w="1664"/>
        <w:gridCol w:w="1790"/>
        <w:gridCol w:w="1901"/>
      </w:tblGrid>
      <w:tr w:rsidR="00020EA2" w:rsidRPr="00020EA2" w14:paraId="0D4FED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B4730B" w14:textId="77777777" w:rsidR="00020EA2" w:rsidRPr="00020EA2" w:rsidRDefault="00020EA2" w:rsidP="00020EA2">
            <w:r w:rsidRPr="00020EA2">
              <w:rPr>
                <w:b/>
                <w:bCs/>
              </w:rPr>
              <w:t>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E415D" w14:textId="77777777" w:rsidR="00020EA2" w:rsidRPr="00020EA2" w:rsidRDefault="00020EA2" w:rsidP="00020EA2">
            <w:r w:rsidRPr="00020EA2">
              <w:rPr>
                <w:b/>
                <w:bCs/>
              </w:rPr>
              <w:t>Revenue ($B)</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E7ADB" w14:textId="77777777" w:rsidR="00020EA2" w:rsidRPr="00020EA2" w:rsidRDefault="00020EA2" w:rsidP="00020EA2">
            <w:r w:rsidRPr="00020EA2">
              <w:rPr>
                <w:b/>
                <w:bCs/>
              </w:rPr>
              <w:t>Operating Income ($B)</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BF6F4" w14:textId="77777777" w:rsidR="00020EA2" w:rsidRPr="00020EA2" w:rsidRDefault="00020EA2" w:rsidP="00020EA2">
            <w:r w:rsidRPr="00020EA2">
              <w:rPr>
                <w:b/>
                <w:bCs/>
              </w:rPr>
              <w:t>Change in Rev ($B)</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DCED9" w14:textId="77777777" w:rsidR="00020EA2" w:rsidRPr="00020EA2" w:rsidRDefault="00020EA2" w:rsidP="00020EA2">
            <w:r w:rsidRPr="00020EA2">
              <w:rPr>
                <w:b/>
                <w:bCs/>
              </w:rPr>
              <w:t xml:space="preserve">Change in </w:t>
            </w:r>
            <w:proofErr w:type="spellStart"/>
            <w:r w:rsidRPr="00020EA2">
              <w:rPr>
                <w:b/>
                <w:bCs/>
              </w:rPr>
              <w:t>OpInc</w:t>
            </w:r>
            <w:proofErr w:type="spellEnd"/>
            <w:r w:rsidRPr="00020EA2">
              <w:rPr>
                <w:b/>
                <w:bCs/>
              </w:rPr>
              <w:t xml:space="preserve"> ($B)</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53D5D" w14:textId="77777777" w:rsidR="00020EA2" w:rsidRPr="00020EA2" w:rsidRDefault="00020EA2" w:rsidP="00020EA2">
            <w:r w:rsidRPr="00020EA2">
              <w:rPr>
                <w:b/>
                <w:bCs/>
              </w:rPr>
              <w:t>Incremental Margin</w:t>
            </w:r>
          </w:p>
        </w:tc>
      </w:tr>
      <w:tr w:rsidR="00020EA2" w:rsidRPr="00020EA2" w14:paraId="70FB91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CBF1C" w14:textId="77777777" w:rsidR="00020EA2" w:rsidRPr="00020EA2" w:rsidRDefault="00020EA2" w:rsidP="00020EA2">
            <w:r w:rsidRPr="00020EA2">
              <w:t>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C645E" w14:textId="77777777" w:rsidR="00020EA2" w:rsidRPr="00020EA2" w:rsidRDefault="00020EA2" w:rsidP="00020EA2">
            <w:r w:rsidRPr="00020EA2">
              <w:t>2.93</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36A21" w14:textId="77777777" w:rsidR="00020EA2" w:rsidRPr="00020EA2" w:rsidRDefault="00020EA2" w:rsidP="00020EA2">
            <w:r w:rsidRPr="00020EA2">
              <w:t>0.09</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B30C1" w14:textId="77777777" w:rsidR="00020EA2" w:rsidRPr="00020EA2" w:rsidRDefault="00020EA2" w:rsidP="00020EA2">
            <w:r w:rsidRPr="00020EA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A41DE" w14:textId="77777777" w:rsidR="00020EA2" w:rsidRPr="00020EA2" w:rsidRDefault="00020EA2" w:rsidP="00020EA2">
            <w:r w:rsidRPr="00020EA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DAEE6" w14:textId="77777777" w:rsidR="00020EA2" w:rsidRPr="00020EA2" w:rsidRDefault="00020EA2" w:rsidP="00020EA2">
            <w:r w:rsidRPr="00020EA2">
              <w:t>-</w:t>
            </w:r>
          </w:p>
        </w:tc>
      </w:tr>
      <w:tr w:rsidR="00020EA2" w:rsidRPr="00020EA2" w14:paraId="2D6472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58D62" w14:textId="77777777" w:rsidR="00020EA2" w:rsidRPr="00020EA2" w:rsidRDefault="00020EA2" w:rsidP="00020EA2">
            <w:r w:rsidRPr="00020EA2">
              <w:lastRenderedPageBreak/>
              <w:t>2021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DEB0E" w14:textId="77777777" w:rsidR="00020EA2" w:rsidRPr="00020EA2" w:rsidRDefault="00020EA2" w:rsidP="00020EA2">
            <w:r w:rsidRPr="00020EA2">
              <w:t>4.61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F34B4" w14:textId="77777777" w:rsidR="00020EA2" w:rsidRPr="00020EA2" w:rsidRDefault="00020EA2" w:rsidP="00020EA2">
            <w:r w:rsidRPr="00020EA2">
              <w:t>0.27</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5B535" w14:textId="77777777" w:rsidR="00020EA2" w:rsidRPr="00020EA2" w:rsidRDefault="00020EA2" w:rsidP="00020EA2">
            <w:r w:rsidRPr="00020EA2">
              <w:t>+1.68</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5879A" w14:textId="77777777" w:rsidR="00020EA2" w:rsidRPr="00020EA2" w:rsidRDefault="00020EA2" w:rsidP="00020EA2">
            <w:r w:rsidRPr="00020EA2">
              <w:t>+0.18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FCE26" w14:textId="77777777" w:rsidR="00020EA2" w:rsidRPr="00020EA2" w:rsidRDefault="00020EA2" w:rsidP="00020EA2">
            <w:r w:rsidRPr="00020EA2">
              <w:rPr>
                <w:b/>
                <w:bCs/>
              </w:rPr>
              <w:t>10.7%</w:t>
            </w:r>
          </w:p>
        </w:tc>
      </w:tr>
      <w:tr w:rsidR="00020EA2" w:rsidRPr="00020EA2" w14:paraId="5D01F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0EBE8" w14:textId="77777777" w:rsidR="00020EA2" w:rsidRPr="00020EA2" w:rsidRDefault="00020EA2" w:rsidP="00020EA2">
            <w:r w:rsidRPr="00020EA2">
              <w:t>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6DC27" w14:textId="77777777" w:rsidR="00020EA2" w:rsidRPr="00020EA2" w:rsidRDefault="00020EA2" w:rsidP="00020EA2">
            <w:r w:rsidRPr="00020EA2">
              <w:t>5.60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898D7" w14:textId="77777777" w:rsidR="00020EA2" w:rsidRPr="00020EA2" w:rsidRDefault="00020EA2" w:rsidP="00020EA2">
            <w:r w:rsidRPr="00020EA2">
              <w:t>-0.82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C38C9" w14:textId="77777777" w:rsidR="00020EA2" w:rsidRPr="00020EA2" w:rsidRDefault="00020EA2" w:rsidP="00020EA2">
            <w:r w:rsidRPr="00020EA2">
              <w:t>+0.99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B5834" w14:textId="77777777" w:rsidR="00020EA2" w:rsidRPr="00020EA2" w:rsidRDefault="00020EA2" w:rsidP="00020EA2">
            <w:r w:rsidRPr="00020EA2">
              <w:t>-1.09</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38CEC" w14:textId="77777777" w:rsidR="00020EA2" w:rsidRPr="00020EA2" w:rsidRDefault="00020EA2" w:rsidP="00020EA2">
            <w:r w:rsidRPr="00020EA2">
              <w:rPr>
                <w:b/>
                <w:bCs/>
              </w:rPr>
              <w:t>Negative</w:t>
            </w:r>
          </w:p>
        </w:tc>
      </w:tr>
      <w:tr w:rsidR="00020EA2" w:rsidRPr="00020EA2" w14:paraId="06BFB6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C63C5" w14:textId="77777777" w:rsidR="00020EA2" w:rsidRPr="00020EA2" w:rsidRDefault="00020EA2" w:rsidP="00020EA2">
            <w:r w:rsidRPr="00020EA2">
              <w:t>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C4877" w14:textId="77777777" w:rsidR="00020EA2" w:rsidRPr="00020EA2" w:rsidRDefault="00020EA2" w:rsidP="00020EA2">
            <w:r w:rsidRPr="00020EA2">
              <w:t>7.06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4FD82" w14:textId="77777777" w:rsidR="00020EA2" w:rsidRPr="00020EA2" w:rsidRDefault="00020EA2" w:rsidP="00020EA2">
            <w:r w:rsidRPr="00020EA2">
              <w:t>-1.42</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E3CDE" w14:textId="77777777" w:rsidR="00020EA2" w:rsidRPr="00020EA2" w:rsidRDefault="00020EA2" w:rsidP="00020EA2">
            <w:r w:rsidRPr="00020EA2">
              <w:t>+1.46</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1E5EC" w14:textId="77777777" w:rsidR="00020EA2" w:rsidRPr="00020EA2" w:rsidRDefault="00020EA2" w:rsidP="00020EA2">
            <w:r w:rsidRPr="00020EA2">
              <w:t>-0.60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E36F9" w14:textId="77777777" w:rsidR="00020EA2" w:rsidRPr="00020EA2" w:rsidRDefault="00020EA2" w:rsidP="00020EA2">
            <w:r w:rsidRPr="00020EA2">
              <w:rPr>
                <w:b/>
                <w:bCs/>
              </w:rPr>
              <w:t>Negative</w:t>
            </w:r>
            <w:r w:rsidRPr="00020EA2">
              <w:t>*</w:t>
            </w:r>
          </w:p>
        </w:tc>
      </w:tr>
      <w:tr w:rsidR="00020EA2" w:rsidRPr="00020EA2" w14:paraId="72AA0C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D05BAD" w14:textId="77777777" w:rsidR="00020EA2" w:rsidRPr="00020EA2" w:rsidRDefault="00020EA2" w:rsidP="00020EA2">
            <w:r w:rsidRPr="00020EA2">
              <w:t>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9B83D" w14:textId="77777777" w:rsidR="00020EA2" w:rsidRPr="00020EA2" w:rsidRDefault="00020EA2" w:rsidP="00020EA2">
            <w:r w:rsidRPr="00020EA2">
              <w:t>8.88</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DE56F" w14:textId="77777777" w:rsidR="00020EA2" w:rsidRPr="00020EA2" w:rsidRDefault="00020EA2" w:rsidP="00020EA2">
            <w:r w:rsidRPr="00020EA2">
              <w:t>1.07</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7B51C" w14:textId="77777777" w:rsidR="00020EA2" w:rsidRPr="00020EA2" w:rsidRDefault="00020EA2" w:rsidP="00020EA2">
            <w:r w:rsidRPr="00020EA2">
              <w:t>+1.82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BA84B" w14:textId="77777777" w:rsidR="00020EA2" w:rsidRPr="00020EA2" w:rsidRDefault="00020EA2" w:rsidP="00020EA2">
            <w:r w:rsidRPr="00020EA2">
              <w:t>+2.49</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43D22" w14:textId="77777777" w:rsidR="00020EA2" w:rsidRPr="00020EA2" w:rsidRDefault="00020EA2" w:rsidP="00020EA2">
            <w:r w:rsidRPr="00020EA2">
              <w:rPr>
                <w:b/>
                <w:bCs/>
              </w:rPr>
              <w:t>N/A (Recovery)</w:t>
            </w:r>
          </w:p>
        </w:tc>
      </w:tr>
      <w:tr w:rsidR="00020EA2" w:rsidRPr="00020EA2" w14:paraId="72BB9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BA114F" w14:textId="77777777" w:rsidR="00020EA2" w:rsidRPr="00020EA2" w:rsidRDefault="00020EA2" w:rsidP="00020EA2">
            <w:r w:rsidRPr="00020EA2">
              <w:t>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6A87C" w14:textId="77777777" w:rsidR="00020EA2" w:rsidRPr="00020EA2" w:rsidRDefault="00020EA2" w:rsidP="00020EA2">
            <w:r w:rsidRPr="00020EA2">
              <w:t>11.56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AA45F" w14:textId="77777777" w:rsidR="00020EA2" w:rsidRPr="00020EA2" w:rsidRDefault="00020EA2" w:rsidP="00020EA2">
            <w:r w:rsidRPr="00020EA2">
              <w:t>1.47</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0912D" w14:textId="77777777" w:rsidR="00020EA2" w:rsidRPr="00020EA2" w:rsidRDefault="00020EA2" w:rsidP="00020EA2">
            <w:r w:rsidRPr="00020EA2">
              <w:t>+2.68</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E3BD3" w14:textId="77777777" w:rsidR="00020EA2" w:rsidRPr="00020EA2" w:rsidRDefault="00020EA2" w:rsidP="00020EA2">
            <w:r w:rsidRPr="00020EA2">
              <w:t>+0.40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9C446" w14:textId="77777777" w:rsidR="00020EA2" w:rsidRPr="00020EA2" w:rsidRDefault="00020EA2" w:rsidP="00020EA2">
            <w:r w:rsidRPr="00020EA2">
              <w:rPr>
                <w:b/>
                <w:bCs/>
              </w:rPr>
              <w:t>14.9%</w:t>
            </w:r>
          </w:p>
        </w:tc>
      </w:tr>
    </w:tbl>
    <w:p w14:paraId="223EEC32" w14:textId="77777777" w:rsidR="00020EA2" w:rsidRPr="00020EA2" w:rsidRDefault="00020EA2" w:rsidP="00020EA2">
      <w:r w:rsidRPr="00020EA2">
        <w:t xml:space="preserve">Data derived from the consolidated statements of operations. Note: The 2022 and 2023 GAAP operating incomes were heavily distorted by the acquisition and subsequent impairment of the </w:t>
      </w:r>
      <w:proofErr w:type="spellStart"/>
      <w:r w:rsidRPr="00020EA2">
        <w:t>Deliverr</w:t>
      </w:r>
      <w:proofErr w:type="spellEnd"/>
      <w:r w:rsidRPr="00020EA2">
        <w:t xml:space="preserve"> logistics network. The massive positive swing in 2024 reflects the removal of these impairment charges rather than a true cash incremental margin.</w:t>
      </w:r>
    </w:p>
    <w:p w14:paraId="62F7F1D5" w14:textId="77777777" w:rsidR="00020EA2" w:rsidRPr="00020EA2" w:rsidRDefault="00020EA2" w:rsidP="00020EA2">
      <w:r w:rsidRPr="00020EA2">
        <w:rPr>
          <w:b/>
          <w:bCs/>
        </w:rPr>
        <w:t>The Verdict:</w:t>
      </w:r>
      <w:r w:rsidRPr="00020EA2">
        <w:t xml:space="preserve"> Because the years 2022, 2023, and 2024 are polluted by acquisitions, multi-billion-dollar non-cash impairments, and restructuring charges, the most accurate representation of Shopify's </w:t>
      </w:r>
      <w:r w:rsidRPr="00020EA2">
        <w:rPr>
          <w:i/>
          <w:iCs/>
        </w:rPr>
        <w:t>current</w:t>
      </w:r>
      <w:r w:rsidRPr="00020EA2">
        <w:t xml:space="preserve"> operational reality is the normalized transition from 2024 to 2025. During this period, revenue grew by $2.68 billion, and GAAP operating income grew by roughly $400 million. This yields an incremental margin of approximately 14.9%. Because the incremental margin (14.9%) is strictly greater than the current base operating margin (12.7%), real operating leverage exists. The business is mathematically becoming more profitable as it </w:t>
      </w:r>
      <w:proofErr w:type="gramStart"/>
      <w:r w:rsidRPr="00020EA2">
        <w:t>scales</w:t>
      </w:r>
      <w:proofErr w:type="gramEnd"/>
      <w:r w:rsidRPr="00020EA2">
        <w:t>.</w:t>
      </w:r>
    </w:p>
    <w:p w14:paraId="5D057702" w14:textId="77777777" w:rsidR="00020EA2" w:rsidRPr="00020EA2" w:rsidRDefault="00020EA2" w:rsidP="00020EA2">
      <w:pPr>
        <w:rPr>
          <w:b/>
          <w:bCs/>
        </w:rPr>
      </w:pPr>
      <w:r w:rsidRPr="00020EA2">
        <w:rPr>
          <w:b/>
          <w:bCs/>
        </w:rPr>
        <w:t>III. THE WHY</w:t>
      </w:r>
    </w:p>
    <w:p w14:paraId="35B36084" w14:textId="77777777" w:rsidR="00020EA2" w:rsidRPr="00020EA2" w:rsidRDefault="00020EA2" w:rsidP="00020EA2">
      <w:r w:rsidRPr="00020EA2">
        <w:t>To understand why the incremental margin behaves exactly as it does, one must look at the opposing forces acting within Shopify's income statement. The incremental margin is healthy, but it is notably not the 30% to 40% typically seen in pure-play enterprise SaaS companies.</w:t>
      </w:r>
    </w:p>
    <w:p w14:paraId="3D8A8B29" w14:textId="77777777" w:rsidR="00020EA2" w:rsidRPr="00020EA2" w:rsidRDefault="00020EA2" w:rsidP="00020EA2">
      <w:r w:rsidRPr="00020EA2">
        <w:rPr>
          <w:b/>
          <w:bCs/>
        </w:rPr>
        <w:t>A. Why the Incremental Margin is Not Higher: Mix Shift</w:t>
      </w:r>
      <w:r w:rsidRPr="00020EA2">
        <w:t xml:space="preserve"> The primary, insurmountable headwind to Shopify's incremental margin is a structural mix shift toward lower-margin products. As CFO Jeff Hoffmeister noted repeatedly on the 2025 earnings calls, the rapid increase in Shopify Payments penetration—which reached an impressive 68% of GMV by late 2025—drives lower gross margins initially. Because third-party payment processing networks (Visa, Mastercard, Stripe) extract a non-negotiable toll on every transaction, Merchant Solutions carries a gross margin of roughly 38.2%. In stark contrast, Subscription Solutions operates healthily above an 80% gross margin. As Merchant Solutions outpaces Subscription growth (growing 35% versus 17% in Q4 2025), the blended gross margin compresses. This mix shift structurally limits how high the incremental operating margin can climb, pulling the ceiling down from a hypothetical 30% to the mid-teens.</w:t>
      </w:r>
    </w:p>
    <w:p w14:paraId="07096A42" w14:textId="77777777" w:rsidR="00020EA2" w:rsidRPr="00020EA2" w:rsidRDefault="00020EA2" w:rsidP="00020EA2">
      <w:r w:rsidRPr="00020EA2">
        <w:rPr>
          <w:b/>
          <w:bCs/>
        </w:rPr>
        <w:t>B. Why the Incremental Margin is Positive: Fixed Cost Discipline</w:t>
      </w:r>
    </w:p>
    <w:p w14:paraId="0F3E0899" w14:textId="77777777" w:rsidR="00020EA2" w:rsidRPr="00020EA2" w:rsidRDefault="00020EA2" w:rsidP="00020EA2">
      <w:r w:rsidRPr="00020EA2">
        <w:t>If gross margins are actively shrinking, how is operating income expanding so rapidly? The answer perfectly fits the evidence of fixed costs genuinely being spread over a larger revenue base, driven entirely by severe, unrelenting management discipline.</w:t>
      </w:r>
    </w:p>
    <w:p w14:paraId="59DC85E9" w14:textId="77777777" w:rsidR="00020EA2" w:rsidRPr="00020EA2" w:rsidRDefault="00020EA2" w:rsidP="00020EA2">
      <w:r w:rsidRPr="00020EA2">
        <w:t xml:space="preserve">After the bloated, labor-intensive model failed in 2022, the executive team forced a strategic reset. Between 2022 and 2025, headcount was methodically slashed from 11,600 to 7,600. Despite having 34% fewer employees, the company supported double the revenue. Management quotes frequently cite this exact dynamic as the core driver: </w:t>
      </w:r>
      <w:r w:rsidRPr="00020EA2">
        <w:lastRenderedPageBreak/>
        <w:t>"Our discipline on headcount has been the key force behind our increased operating leverage. For over two years, total headcount has consistently been flat to down... as we redeploy talent to the highest impact work".</w:t>
      </w:r>
    </w:p>
    <w:p w14:paraId="7C0A1B8D" w14:textId="77777777" w:rsidR="00020EA2" w:rsidRPr="00020EA2" w:rsidRDefault="00020EA2" w:rsidP="00020EA2">
      <w:r w:rsidRPr="00020EA2">
        <w:t>Furthermore, R&amp;D productivity has been sustained through the aggressive adoption of Artificial Intelligence. Management specifically cited leveraging AI and proprietary project management systems to "accelerate our product development capabilities without growing the size of the team". The launch of the Universal Commerce Protocol (UCP) and agentic storefronts was achieved without ballooning engineering costs. Therefore, the positive incremental margin is not an accounting mirage; it is the mathematical result of holding fixed costs flat while absolute gross profit dollars—which topped $5.55 billion in 2025—scale rapidly.</w:t>
      </w:r>
    </w:p>
    <w:p w14:paraId="2ACFDD3F" w14:textId="77777777" w:rsidR="00020EA2" w:rsidRPr="00020EA2" w:rsidRDefault="00020EA2" w:rsidP="00020EA2">
      <w:r w:rsidRPr="00020EA2">
        <w:rPr>
          <w:b/>
          <w:bCs/>
        </w:rPr>
        <w:t>C. Is It Sustainable?</w:t>
      </w:r>
      <w:r w:rsidRPr="00020EA2">
        <w:t xml:space="preserve"> The leverage exhibited in the 2024 and 2025 financials is highly sustainable. While critics might argue that massive headcount reductions represent temporary "underinvestment" that will eventually require a catch-up phase, the integration of native AI tools suggests a permanent paradigm shift in software engineering and customer support efficiency. Furthermore, while the mix-shift toward payments dampens margin </w:t>
      </w:r>
      <w:r w:rsidRPr="00020EA2">
        <w:rPr>
          <w:i/>
          <w:iCs/>
        </w:rPr>
        <w:t>percentages</w:t>
      </w:r>
      <w:r w:rsidRPr="00020EA2">
        <w:t>, it generates massive absolute free cash flow, which exceeded $2.0 billion in 2025 with ten consecutive quarters of double-digit free cash flow margins. The leverage is genuine, derived from true scale, and heavily insulated by cash generation.</w:t>
      </w:r>
    </w:p>
    <w:p w14:paraId="03677875" w14:textId="77777777" w:rsidR="00020EA2" w:rsidRPr="00020EA2" w:rsidRDefault="00020EA2" w:rsidP="00020EA2">
      <w:pPr>
        <w:rPr>
          <w:b/>
          <w:bCs/>
        </w:rPr>
      </w:pPr>
      <w:r w:rsidRPr="00020EA2">
        <w:rPr>
          <w:b/>
          <w:bCs/>
        </w:rPr>
        <w:t>IV. FINAL VERDICT (PART II)</w:t>
      </w:r>
    </w:p>
    <w:p w14:paraId="3384C751" w14:textId="77777777" w:rsidR="00020EA2" w:rsidRPr="00020EA2" w:rsidRDefault="00020EA2" w:rsidP="00020EA2">
      <w:pPr>
        <w:numPr>
          <w:ilvl w:val="0"/>
          <w:numId w:val="4"/>
        </w:numPr>
      </w:pPr>
      <w:r w:rsidRPr="00020EA2">
        <w:rPr>
          <w:b/>
          <w:bCs/>
        </w:rPr>
        <w:t>The Number:</w:t>
      </w:r>
      <w:r w:rsidRPr="00020EA2">
        <w:t xml:space="preserve"> "For every $100 of new revenue, Shopify keeps roughly $14.90 as additional operating profit."</w:t>
      </w:r>
    </w:p>
    <w:p w14:paraId="07DF4BB7" w14:textId="77777777" w:rsidR="00020EA2" w:rsidRPr="00020EA2" w:rsidRDefault="00020EA2" w:rsidP="00020EA2">
      <w:pPr>
        <w:numPr>
          <w:ilvl w:val="0"/>
          <w:numId w:val="4"/>
        </w:numPr>
      </w:pPr>
      <w:r w:rsidRPr="00020EA2">
        <w:rPr>
          <w:b/>
          <w:bCs/>
        </w:rPr>
        <w:t>The Comparison:</w:t>
      </w:r>
      <w:r w:rsidRPr="00020EA2">
        <w:t xml:space="preserve"> "Current GAAP operating margin is 12.7%. Incremental margin is 14.9%."</w:t>
      </w:r>
    </w:p>
    <w:p w14:paraId="1C68646E" w14:textId="77777777" w:rsidR="00020EA2" w:rsidRPr="00020EA2" w:rsidRDefault="00020EA2" w:rsidP="00020EA2">
      <w:pPr>
        <w:numPr>
          <w:ilvl w:val="0"/>
          <w:numId w:val="4"/>
        </w:numPr>
      </w:pPr>
      <w:r w:rsidRPr="00020EA2">
        <w:rPr>
          <w:b/>
          <w:bCs/>
        </w:rPr>
        <w:t>The Driver:</w:t>
      </w:r>
      <w:r w:rsidRPr="00020EA2">
        <w:t xml:space="preserve"> "This is primarily because management has successfully flatlined R&amp;D and SG&amp;A growth through massive headcount reductions and AI integration, allowing the sheer volume of Merchant Solutions gross profit to outpace overhead, despite overall gross margin percentage compression."</w:t>
      </w:r>
    </w:p>
    <w:p w14:paraId="6BE1853C" w14:textId="77777777" w:rsidR="00020EA2" w:rsidRPr="00020EA2" w:rsidRDefault="00020EA2" w:rsidP="00020EA2">
      <w:pPr>
        <w:numPr>
          <w:ilvl w:val="0"/>
          <w:numId w:val="4"/>
        </w:numPr>
      </w:pPr>
      <w:r w:rsidRPr="00020EA2">
        <w:rPr>
          <w:b/>
          <w:bCs/>
        </w:rPr>
        <w:t>The Quality:</w:t>
      </w:r>
      <w:r w:rsidRPr="00020EA2">
        <w:t xml:space="preserve"> "This leverage is sustainable, provided the company maintains its current cultural aversion to unchecked headcount growth and continues to leverage AI for internal operational efficiency."</w:t>
      </w:r>
    </w:p>
    <w:p w14:paraId="45C12E41" w14:textId="77777777" w:rsidR="00020EA2" w:rsidRPr="00020EA2" w:rsidRDefault="00000000" w:rsidP="00020EA2">
      <w:r>
        <w:pict w14:anchorId="4EB5AB36">
          <v:rect id="_x0000_i1026" style="width:0;height:1.5pt" o:hralign="center" o:hrstd="t" o:hr="t" fillcolor="#a0a0a0" stroked="f"/>
        </w:pict>
      </w:r>
    </w:p>
    <w:p w14:paraId="1F185D57" w14:textId="77777777" w:rsidR="00020EA2" w:rsidRPr="00020EA2" w:rsidRDefault="00020EA2" w:rsidP="00020EA2">
      <w:pPr>
        <w:rPr>
          <w:b/>
          <w:bCs/>
        </w:rPr>
      </w:pPr>
      <w:r w:rsidRPr="00020EA2">
        <w:rPr>
          <w:b/>
          <w:bCs/>
        </w:rPr>
        <w:t>PART III: WHAT HAPPENS WHEN GROWTH SLOWS (STRESS TEST)</w:t>
      </w:r>
    </w:p>
    <w:p w14:paraId="04C19166" w14:textId="77777777" w:rsidR="00020EA2" w:rsidRPr="00020EA2" w:rsidRDefault="00020EA2" w:rsidP="00020EA2">
      <w:pPr>
        <w:rPr>
          <w:b/>
          <w:bCs/>
        </w:rPr>
      </w:pPr>
      <w:r w:rsidRPr="00020EA2">
        <w:rPr>
          <w:b/>
          <w:bCs/>
        </w:rPr>
        <w:t>I. EXECUTIVE SUMMARY</w:t>
      </w:r>
    </w:p>
    <w:p w14:paraId="10F3B1C7" w14:textId="77777777" w:rsidR="00020EA2" w:rsidRPr="00020EA2" w:rsidRDefault="00020EA2" w:rsidP="00020EA2">
      <w:pPr>
        <w:numPr>
          <w:ilvl w:val="0"/>
          <w:numId w:val="5"/>
        </w:numPr>
      </w:pPr>
      <w:r w:rsidRPr="00020EA2">
        <w:rPr>
          <w:b/>
          <w:bCs/>
        </w:rPr>
        <w:t>Degree of Operating Leverage (DOL):</w:t>
      </w:r>
      <w:r w:rsidRPr="00020EA2">
        <w:t xml:space="preserve"> 1.21 (Lower sensitivity). A 10% drop in top-line revenue translates to roughly a 12% drop in operating profit.</w:t>
      </w:r>
    </w:p>
    <w:p w14:paraId="6FF7C9DA" w14:textId="77777777" w:rsidR="00020EA2" w:rsidRPr="00020EA2" w:rsidRDefault="00020EA2" w:rsidP="00020EA2">
      <w:pPr>
        <w:numPr>
          <w:ilvl w:val="0"/>
          <w:numId w:val="5"/>
        </w:numPr>
      </w:pPr>
      <w:r w:rsidRPr="00020EA2">
        <w:rPr>
          <w:b/>
          <w:bCs/>
        </w:rPr>
        <w:t>Breakeven Revenue Decline:</w:t>
      </w:r>
      <w:r w:rsidRPr="00020EA2">
        <w:t xml:space="preserve"> Revenue must drop approximately 34% from current peak levels for the business to hit operational breakeven.</w:t>
      </w:r>
    </w:p>
    <w:p w14:paraId="100790A2" w14:textId="77777777" w:rsidR="00020EA2" w:rsidRPr="00020EA2" w:rsidRDefault="00020EA2" w:rsidP="00020EA2">
      <w:pPr>
        <w:numPr>
          <w:ilvl w:val="0"/>
          <w:numId w:val="5"/>
        </w:numPr>
      </w:pPr>
      <w:r w:rsidRPr="00020EA2">
        <w:rPr>
          <w:b/>
          <w:bCs/>
        </w:rPr>
        <w:t>Historical Behavior:</w:t>
      </w:r>
      <w:r w:rsidRPr="00020EA2">
        <w:t xml:space="preserve"> During the 2022 macroeconomic slowdown, margins collapsed violently due to bloated overhead, but management proved highly agile, executing a massive operational pivot within 12 months to restore structural profitability.</w:t>
      </w:r>
    </w:p>
    <w:p w14:paraId="0D4441A4" w14:textId="77777777" w:rsidR="00020EA2" w:rsidRPr="00020EA2" w:rsidRDefault="00020EA2" w:rsidP="00020EA2">
      <w:pPr>
        <w:numPr>
          <w:ilvl w:val="0"/>
          <w:numId w:val="5"/>
        </w:numPr>
      </w:pPr>
      <w:r w:rsidRPr="00020EA2">
        <w:rPr>
          <w:b/>
          <w:bCs/>
        </w:rPr>
        <w:t>Cost Flexibility Assessment:</w:t>
      </w:r>
      <w:r w:rsidRPr="00020EA2">
        <w:t xml:space="preserve"> High flexibility. The company has empirically proven it will terminate large swaths of the workforce and divest capital-intensive units at a loss if the macroeconomic cycle demands survival over expansion.</w:t>
      </w:r>
    </w:p>
    <w:p w14:paraId="0E96D931" w14:textId="77777777" w:rsidR="00020EA2" w:rsidRPr="00020EA2" w:rsidRDefault="00020EA2" w:rsidP="00020EA2">
      <w:pPr>
        <w:numPr>
          <w:ilvl w:val="0"/>
          <w:numId w:val="5"/>
        </w:numPr>
      </w:pPr>
      <w:r w:rsidRPr="00020EA2">
        <w:rPr>
          <w:b/>
          <w:bCs/>
        </w:rPr>
        <w:lastRenderedPageBreak/>
        <w:t>Verdict:</w:t>
      </w:r>
      <w:r w:rsidRPr="00020EA2">
        <w:t xml:space="preserve"> Low to Moderate Risk. The business is heavily insulated by its variable-cost payments revenue and its aggressive, cycle-tested management team.</w:t>
      </w:r>
    </w:p>
    <w:p w14:paraId="4C16F182" w14:textId="77777777" w:rsidR="00020EA2" w:rsidRPr="00020EA2" w:rsidRDefault="00020EA2" w:rsidP="00020EA2">
      <w:pPr>
        <w:rPr>
          <w:b/>
          <w:bCs/>
        </w:rPr>
      </w:pPr>
      <w:r w:rsidRPr="00020EA2">
        <w:rPr>
          <w:b/>
          <w:bCs/>
        </w:rPr>
        <w:t>II. DEGREE OF OPERATING LEVERAGE (DOL)</w:t>
      </w:r>
    </w:p>
    <w:p w14:paraId="273BF7B9" w14:textId="77777777" w:rsidR="00020EA2" w:rsidRPr="00020EA2" w:rsidRDefault="00020EA2" w:rsidP="00020EA2">
      <w:r w:rsidRPr="00020EA2">
        <w:t>The Degree of Operating Leverage (DOL) is the core mathematical metric used to measure how sensitive a company's operating income is to a fluctuation in revenue. Using the most recent normalized annual data (the transition from 2024 to 2025):</w:t>
      </w:r>
    </w:p>
    <w:p w14:paraId="429B3279" w14:textId="77777777" w:rsidR="00020EA2" w:rsidRPr="00020EA2" w:rsidRDefault="00020EA2" w:rsidP="00020EA2">
      <w:pPr>
        <w:numPr>
          <w:ilvl w:val="0"/>
          <w:numId w:val="6"/>
        </w:numPr>
      </w:pPr>
      <w:r w:rsidRPr="00020EA2">
        <w:rPr>
          <w:b/>
          <w:bCs/>
        </w:rPr>
        <w:t>% Change in Revenue:</w:t>
      </w:r>
      <w:r w:rsidRPr="00020EA2">
        <w:t xml:space="preserve"> Revenue grew from $8.88 billion to $11.556 billion = </w:t>
      </w:r>
      <w:r w:rsidRPr="00020EA2">
        <w:rPr>
          <w:b/>
          <w:bCs/>
        </w:rPr>
        <w:t>+30.1%</w:t>
      </w:r>
      <w:r w:rsidRPr="00020EA2">
        <w:t xml:space="preserve"> </w:t>
      </w:r>
    </w:p>
    <w:p w14:paraId="56EC239F" w14:textId="77777777" w:rsidR="00020EA2" w:rsidRPr="00020EA2" w:rsidRDefault="00020EA2" w:rsidP="00020EA2">
      <w:pPr>
        <w:numPr>
          <w:ilvl w:val="0"/>
          <w:numId w:val="6"/>
        </w:numPr>
      </w:pPr>
      <w:r w:rsidRPr="00020EA2">
        <w:rPr>
          <w:b/>
          <w:bCs/>
        </w:rPr>
        <w:t>% Change in Operating Income:</w:t>
      </w:r>
      <w:r w:rsidRPr="00020EA2">
        <w:t xml:space="preserve"> Operating income grew from $1.075 billion to $1.468 billion = </w:t>
      </w:r>
      <w:r w:rsidRPr="00020EA2">
        <w:rPr>
          <w:b/>
          <w:bCs/>
        </w:rPr>
        <w:t>+36.6%</w:t>
      </w:r>
      <w:r w:rsidRPr="00020EA2">
        <w:t xml:space="preserve"> </w:t>
      </w:r>
    </w:p>
    <w:p w14:paraId="3C1F7888" w14:textId="77777777" w:rsidR="00020EA2" w:rsidRPr="00020EA2" w:rsidRDefault="00020EA2" w:rsidP="00020EA2">
      <w:pPr>
        <w:numPr>
          <w:ilvl w:val="0"/>
          <w:numId w:val="6"/>
        </w:numPr>
      </w:pPr>
      <w:r w:rsidRPr="00020EA2">
        <w:rPr>
          <w:b/>
          <w:bCs/>
        </w:rPr>
        <w:t>DOL Calculation:</w:t>
      </w:r>
      <w:r w:rsidRPr="00020EA2">
        <w:t xml:space="preserve"> 36.6% ÷ 30.1% = </w:t>
      </w:r>
      <w:r w:rsidRPr="00020EA2">
        <w:rPr>
          <w:b/>
          <w:bCs/>
        </w:rPr>
        <w:t>1.21</w:t>
      </w:r>
    </w:p>
    <w:p w14:paraId="1E5FD738" w14:textId="77777777" w:rsidR="00020EA2" w:rsidRPr="00020EA2" w:rsidRDefault="00020EA2" w:rsidP="00020EA2">
      <w:r w:rsidRPr="00020EA2">
        <w:rPr>
          <w:b/>
          <w:bCs/>
        </w:rPr>
        <w:t>Interpretation:</w:t>
      </w:r>
      <w:r w:rsidRPr="00020EA2">
        <w:t xml:space="preserve"> A DOL of 1.21 is relatively low for a high-growth technology company. This indicates a lower sensitivity to top-line shocks. If revenue drops 10%, operating profit will drop by roughly 12.1%. The reason the DOL is so low is entirely due to Shopify's massive variable cost base. Because over 50% of total revenue is immediately paid out to third parties in the form of COGS (hosting, interchange fees, partner rev-share), a sudden drop in revenue immediately triggers a proportional, automatic drop in costs. This dynamic heavily insulates the operating income line from catastrophic collapse, acting as a built-in financial shock absorber (inferred).</w:t>
      </w:r>
    </w:p>
    <w:p w14:paraId="5DD042B4" w14:textId="77777777" w:rsidR="00020EA2" w:rsidRPr="00020EA2" w:rsidRDefault="00020EA2" w:rsidP="00020EA2">
      <w:pPr>
        <w:rPr>
          <w:b/>
          <w:bCs/>
        </w:rPr>
      </w:pPr>
      <w:r w:rsidRPr="00020EA2">
        <w:rPr>
          <w:b/>
          <w:bCs/>
        </w:rPr>
        <w:t>III. SCENARIO ANALYSIS</w:t>
      </w:r>
    </w:p>
    <w:p w14:paraId="199BD88C" w14:textId="77777777" w:rsidR="00020EA2" w:rsidRPr="00020EA2" w:rsidRDefault="00020EA2" w:rsidP="00020EA2">
      <w:r w:rsidRPr="00020EA2">
        <w:t>Assuming the current cost structure remains constant (Gross Margin fixed at ~48.1%, and Fixed OPEX stuck at ~ $3.67 billion):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1255"/>
        <w:gridCol w:w="1378"/>
        <w:gridCol w:w="1530"/>
        <w:gridCol w:w="1331"/>
        <w:gridCol w:w="1411"/>
        <w:gridCol w:w="1141"/>
      </w:tblGrid>
      <w:tr w:rsidR="00020EA2" w:rsidRPr="00020EA2" w14:paraId="505E34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CF2E95" w14:textId="77777777" w:rsidR="00020EA2" w:rsidRPr="00020EA2" w:rsidRDefault="00020EA2" w:rsidP="00020EA2">
            <w:r w:rsidRPr="00020EA2">
              <w:rPr>
                <w:b/>
                <w:bCs/>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AB4B0" w14:textId="77777777" w:rsidR="00020EA2" w:rsidRPr="00020EA2" w:rsidRDefault="00020EA2" w:rsidP="00020EA2">
            <w:r w:rsidRPr="00020EA2">
              <w:rPr>
                <w:b/>
                <w:bCs/>
              </w:rPr>
              <w:t>Revenue Growth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2A45E" w14:textId="77777777" w:rsidR="00020EA2" w:rsidRPr="00020EA2" w:rsidRDefault="00020EA2" w:rsidP="00020EA2">
            <w:r w:rsidRPr="00020EA2">
              <w:rPr>
                <w:b/>
                <w:bCs/>
              </w:rPr>
              <w:t>Projected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8A195" w14:textId="77777777" w:rsidR="00020EA2" w:rsidRPr="00020EA2" w:rsidRDefault="00020EA2" w:rsidP="00020EA2">
            <w:r w:rsidRPr="00020EA2">
              <w:rPr>
                <w:b/>
                <w:bCs/>
              </w:rPr>
              <w:t>Projected Fixed OPEX</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BBFA6" w14:textId="77777777" w:rsidR="00020EA2" w:rsidRPr="00020EA2" w:rsidRDefault="00020EA2" w:rsidP="00020EA2">
            <w:r w:rsidRPr="00020EA2">
              <w:rPr>
                <w:b/>
                <w:bCs/>
              </w:rPr>
              <w:t>Projected GM ($)</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41A25" w14:textId="77777777" w:rsidR="00020EA2" w:rsidRPr="00020EA2" w:rsidRDefault="00020EA2" w:rsidP="00020EA2">
            <w:r w:rsidRPr="00020EA2">
              <w:rPr>
                <w:b/>
                <w:bCs/>
              </w:rPr>
              <w:t>Projected Op Margin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BEB49" w14:textId="77777777" w:rsidR="00020EA2" w:rsidRPr="00020EA2" w:rsidRDefault="00020EA2" w:rsidP="00020EA2">
            <w:r w:rsidRPr="00020EA2">
              <w:rPr>
                <w:b/>
                <w:bCs/>
              </w:rPr>
              <w:t>Margin Change</w:t>
            </w:r>
          </w:p>
        </w:tc>
      </w:tr>
      <w:tr w:rsidR="00020EA2" w:rsidRPr="00020EA2" w14:paraId="636615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EECF4" w14:textId="77777777" w:rsidR="00020EA2" w:rsidRPr="00020EA2" w:rsidRDefault="00020EA2" w:rsidP="00020EA2">
            <w:r w:rsidRPr="00020EA2">
              <w:rPr>
                <w:b/>
                <w:bCs/>
              </w:rPr>
              <w:t>Base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529ED" w14:textId="77777777" w:rsidR="00020EA2" w:rsidRPr="00020EA2" w:rsidRDefault="00020EA2" w:rsidP="00020EA2">
            <w:r w:rsidRPr="00020EA2">
              <w:t>Current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64868" w14:textId="77777777" w:rsidR="00020EA2" w:rsidRPr="00020EA2" w:rsidRDefault="00020EA2" w:rsidP="00020EA2">
            <w:r w:rsidRPr="00020EA2">
              <w:t>$15.0B</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4996B" w14:textId="77777777" w:rsidR="00020EA2" w:rsidRPr="00020EA2" w:rsidRDefault="00020EA2" w:rsidP="00020EA2">
            <w:r w:rsidRPr="00020EA2">
              <w:t>$4.0B (estimated)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E7D55" w14:textId="77777777" w:rsidR="00020EA2" w:rsidRPr="00020EA2" w:rsidRDefault="00020EA2" w:rsidP="00020EA2">
            <w:r w:rsidRPr="00020EA2">
              <w:t>$7.2B</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AE93C" w14:textId="77777777" w:rsidR="00020EA2" w:rsidRPr="00020EA2" w:rsidRDefault="00020EA2" w:rsidP="00020EA2">
            <w:r w:rsidRPr="00020EA2">
              <w:t>21.3%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2AE50" w14:textId="77777777" w:rsidR="00020EA2" w:rsidRPr="00020EA2" w:rsidRDefault="00020EA2" w:rsidP="00020EA2">
            <w:r w:rsidRPr="00020EA2">
              <w:t>—</w:t>
            </w:r>
          </w:p>
        </w:tc>
      </w:tr>
      <w:tr w:rsidR="00020EA2" w:rsidRPr="00020EA2" w14:paraId="069F06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4BBD1B" w14:textId="77777777" w:rsidR="00020EA2" w:rsidRPr="00020EA2" w:rsidRDefault="00020EA2" w:rsidP="00020EA2">
            <w:r w:rsidRPr="00020EA2">
              <w:rPr>
                <w:b/>
                <w:bCs/>
              </w:rPr>
              <w:t>Slowdown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28D00" w14:textId="77777777" w:rsidR="00020EA2" w:rsidRPr="00020EA2" w:rsidRDefault="00020EA2" w:rsidP="00020EA2">
            <w:r w:rsidRPr="00020EA2">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80AD2" w14:textId="77777777" w:rsidR="00020EA2" w:rsidRPr="00020EA2" w:rsidRDefault="00020EA2" w:rsidP="00020EA2">
            <w:r w:rsidRPr="00020EA2">
              <w:t>$12.1B</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4019D" w14:textId="77777777" w:rsidR="00020EA2" w:rsidRPr="00020EA2" w:rsidRDefault="00020EA2" w:rsidP="00020EA2">
            <w:r w:rsidRPr="00020EA2">
              <w:t>$3.67B (stuck)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ED061" w14:textId="77777777" w:rsidR="00020EA2" w:rsidRPr="00020EA2" w:rsidRDefault="00020EA2" w:rsidP="00020EA2">
            <w:r w:rsidRPr="00020EA2">
              <w:t>$5.8B</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D0C40" w14:textId="77777777" w:rsidR="00020EA2" w:rsidRPr="00020EA2" w:rsidRDefault="00020EA2" w:rsidP="00020EA2">
            <w:r w:rsidRPr="00020EA2">
              <w:t>17.6%</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BEC8F" w14:textId="77777777" w:rsidR="00020EA2" w:rsidRPr="00020EA2" w:rsidRDefault="00020EA2" w:rsidP="00020EA2">
            <w:r w:rsidRPr="00020EA2">
              <w:t>-3.7 pts</w:t>
            </w:r>
          </w:p>
        </w:tc>
      </w:tr>
      <w:tr w:rsidR="00020EA2" w:rsidRPr="00020EA2" w14:paraId="58FF5E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D428E2" w14:textId="77777777" w:rsidR="00020EA2" w:rsidRPr="00020EA2" w:rsidRDefault="00020EA2" w:rsidP="00020EA2">
            <w:r w:rsidRPr="00020EA2">
              <w:rPr>
                <w:b/>
                <w:bCs/>
              </w:rPr>
              <w:t>Stall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13419" w14:textId="77777777" w:rsidR="00020EA2" w:rsidRPr="00020EA2" w:rsidRDefault="00020EA2" w:rsidP="00020EA2">
            <w:r w:rsidRPr="00020EA2">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8A6A8" w14:textId="77777777" w:rsidR="00020EA2" w:rsidRPr="00020EA2" w:rsidRDefault="00020EA2" w:rsidP="00020EA2">
            <w:r w:rsidRPr="00020EA2">
              <w:t>$11.5B</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E535F" w14:textId="77777777" w:rsidR="00020EA2" w:rsidRPr="00020EA2" w:rsidRDefault="00020EA2" w:rsidP="00020EA2">
            <w:r w:rsidRPr="00020EA2">
              <w:t>$3.67B (stuck)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14344" w14:textId="77777777" w:rsidR="00020EA2" w:rsidRPr="00020EA2" w:rsidRDefault="00020EA2" w:rsidP="00020EA2">
            <w:r w:rsidRPr="00020EA2">
              <w:t>$5.5B</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E8D27" w14:textId="77777777" w:rsidR="00020EA2" w:rsidRPr="00020EA2" w:rsidRDefault="00020EA2" w:rsidP="00020EA2">
            <w:r w:rsidRPr="00020EA2">
              <w:t>15.9%</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9D7F9" w14:textId="77777777" w:rsidR="00020EA2" w:rsidRPr="00020EA2" w:rsidRDefault="00020EA2" w:rsidP="00020EA2">
            <w:r w:rsidRPr="00020EA2">
              <w:t>-5.4 pts</w:t>
            </w:r>
          </w:p>
        </w:tc>
      </w:tr>
      <w:tr w:rsidR="00020EA2" w:rsidRPr="00020EA2" w14:paraId="455063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CF7B37" w14:textId="77777777" w:rsidR="00020EA2" w:rsidRPr="00020EA2" w:rsidRDefault="00020EA2" w:rsidP="00020EA2">
            <w:r w:rsidRPr="00020EA2">
              <w:rPr>
                <w:b/>
                <w:bCs/>
              </w:rPr>
              <w:t>Decline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6CF23" w14:textId="77777777" w:rsidR="00020EA2" w:rsidRPr="00020EA2" w:rsidRDefault="00020EA2" w:rsidP="00020EA2">
            <w:r w:rsidRPr="00020EA2">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5499A" w14:textId="77777777" w:rsidR="00020EA2" w:rsidRPr="00020EA2" w:rsidRDefault="00020EA2" w:rsidP="00020EA2">
            <w:r w:rsidRPr="00020EA2">
              <w:t>$10.4B</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59BA0" w14:textId="77777777" w:rsidR="00020EA2" w:rsidRPr="00020EA2" w:rsidRDefault="00020EA2" w:rsidP="00020EA2">
            <w:r w:rsidRPr="00020EA2">
              <w:t>$3.67B (stuck)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FF435" w14:textId="77777777" w:rsidR="00020EA2" w:rsidRPr="00020EA2" w:rsidRDefault="00020EA2" w:rsidP="00020EA2">
            <w:r w:rsidRPr="00020EA2">
              <w:t>$5.0B</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88019" w14:textId="77777777" w:rsidR="00020EA2" w:rsidRPr="00020EA2" w:rsidRDefault="00020EA2" w:rsidP="00020EA2">
            <w:r w:rsidRPr="00020EA2">
              <w:t>12.8%</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74008" w14:textId="77777777" w:rsidR="00020EA2" w:rsidRPr="00020EA2" w:rsidRDefault="00020EA2" w:rsidP="00020EA2">
            <w:r w:rsidRPr="00020EA2">
              <w:t>-8.5 pts</w:t>
            </w:r>
          </w:p>
        </w:tc>
      </w:tr>
    </w:tbl>
    <w:p w14:paraId="381824F8" w14:textId="77777777" w:rsidR="00020EA2" w:rsidRPr="00020EA2" w:rsidRDefault="00020EA2" w:rsidP="00020EA2">
      <w:r w:rsidRPr="00020EA2">
        <w:rPr>
          <w:i/>
          <w:iCs/>
        </w:rPr>
        <w:t xml:space="preserve">Note: Margin projections are adjusted for illustrative mechanics to demonstrate how fixed OPEX weighs heavier </w:t>
      </w:r>
      <w:proofErr w:type="gramStart"/>
      <w:r w:rsidRPr="00020EA2">
        <w:rPr>
          <w:i/>
          <w:iCs/>
        </w:rPr>
        <w:t>as</w:t>
      </w:r>
      <w:proofErr w:type="gramEnd"/>
      <w:r w:rsidRPr="00020EA2">
        <w:rPr>
          <w:i/>
          <w:iCs/>
        </w:rPr>
        <w:t xml:space="preserve"> the top-line stalls.</w:t>
      </w:r>
    </w:p>
    <w:p w14:paraId="114F0BF3" w14:textId="77777777" w:rsidR="00020EA2" w:rsidRPr="00020EA2" w:rsidRDefault="00020EA2" w:rsidP="00020EA2">
      <w:proofErr w:type="gramStart"/>
      <w:r w:rsidRPr="00020EA2">
        <w:rPr>
          <w:b/>
          <w:bCs/>
        </w:rPr>
        <w:t>The Math</w:t>
      </w:r>
      <w:proofErr w:type="gramEnd"/>
      <w:r w:rsidRPr="00020EA2">
        <w:rPr>
          <w:b/>
          <w:bCs/>
        </w:rPr>
        <w:t>:</w:t>
      </w:r>
      <w:r w:rsidRPr="00020EA2">
        <w:t xml:space="preserve"> If revenue stalls or declines, variable COGS (payment processing, network fees) will naturally fall in tandem. However, the $3.67 billion in R&amp;D and SG&amp;A (comprising salaries, corporate leases, and base marketing) will remain stuck in the short term, actively compressing the operating margin. The company only begins to hit real financial danger if absolute gross profit dollars dip below the $3.67 billion operating expense floor.</w:t>
      </w:r>
    </w:p>
    <w:p w14:paraId="208A1231" w14:textId="77777777" w:rsidR="00020EA2" w:rsidRPr="00020EA2" w:rsidRDefault="00020EA2" w:rsidP="00020EA2">
      <w:pPr>
        <w:rPr>
          <w:b/>
          <w:bCs/>
        </w:rPr>
      </w:pPr>
      <w:r w:rsidRPr="00020EA2">
        <w:rPr>
          <w:b/>
          <w:bCs/>
        </w:rPr>
        <w:t>IV. BREAKEVEN DEEP DIVE</w:t>
      </w:r>
    </w:p>
    <w:p w14:paraId="6BE89C05" w14:textId="77777777" w:rsidR="00020EA2" w:rsidRPr="00020EA2" w:rsidRDefault="00020EA2" w:rsidP="00020EA2">
      <w:r w:rsidRPr="00020EA2">
        <w:rPr>
          <w:b/>
          <w:bCs/>
        </w:rPr>
        <w:t>A. The Numbers</w:t>
      </w:r>
    </w:p>
    <w:p w14:paraId="55B64AD3" w14:textId="77777777" w:rsidR="00020EA2" w:rsidRPr="00020EA2" w:rsidRDefault="00020EA2" w:rsidP="00020EA2">
      <w:pPr>
        <w:numPr>
          <w:ilvl w:val="0"/>
          <w:numId w:val="7"/>
        </w:numPr>
      </w:pPr>
      <w:r w:rsidRPr="00020EA2">
        <w:rPr>
          <w:b/>
          <w:bCs/>
        </w:rPr>
        <w:t>Current Revenue:</w:t>
      </w:r>
      <w:r w:rsidRPr="00020EA2">
        <w:t xml:space="preserve"> $11.556 billion </w:t>
      </w:r>
    </w:p>
    <w:p w14:paraId="4D6166C7" w14:textId="77777777" w:rsidR="00020EA2" w:rsidRPr="00020EA2" w:rsidRDefault="00020EA2" w:rsidP="00020EA2">
      <w:pPr>
        <w:numPr>
          <w:ilvl w:val="0"/>
          <w:numId w:val="7"/>
        </w:numPr>
      </w:pPr>
      <w:r w:rsidRPr="00020EA2">
        <w:rPr>
          <w:b/>
          <w:bCs/>
        </w:rPr>
        <w:t>Current Gross Margin:</w:t>
      </w:r>
      <w:r w:rsidRPr="00020EA2">
        <w:t xml:space="preserve"> ~48.1% </w:t>
      </w:r>
    </w:p>
    <w:p w14:paraId="2CB0D03D" w14:textId="77777777" w:rsidR="00020EA2" w:rsidRPr="00020EA2" w:rsidRDefault="00020EA2" w:rsidP="00020EA2">
      <w:pPr>
        <w:numPr>
          <w:ilvl w:val="0"/>
          <w:numId w:val="7"/>
        </w:numPr>
      </w:pPr>
      <w:r w:rsidRPr="00020EA2">
        <w:rPr>
          <w:b/>
          <w:bCs/>
        </w:rPr>
        <w:t>Current Fixed Costs (OPEX):</w:t>
      </w:r>
      <w:r w:rsidRPr="00020EA2">
        <w:t xml:space="preserve"> ~$3.67 billion ($1.53B R&amp;D + $2.13B SG&amp;A) </w:t>
      </w:r>
    </w:p>
    <w:p w14:paraId="163175E0" w14:textId="77777777" w:rsidR="00020EA2" w:rsidRPr="00020EA2" w:rsidRDefault="00020EA2" w:rsidP="00020EA2">
      <w:pPr>
        <w:numPr>
          <w:ilvl w:val="0"/>
          <w:numId w:val="7"/>
        </w:numPr>
      </w:pPr>
      <w:r w:rsidRPr="00020EA2">
        <w:rPr>
          <w:b/>
          <w:bCs/>
        </w:rPr>
        <w:lastRenderedPageBreak/>
        <w:t>Breakeven Revenue:</w:t>
      </w:r>
      <w:r w:rsidRPr="00020EA2">
        <w:t xml:space="preserve"> $3.67 billion / 0.481 = </w:t>
      </w:r>
      <w:r w:rsidRPr="00020EA2">
        <w:rPr>
          <w:b/>
          <w:bCs/>
        </w:rPr>
        <w:t>$7.63 billion</w:t>
      </w:r>
    </w:p>
    <w:p w14:paraId="0283D152" w14:textId="77777777" w:rsidR="00020EA2" w:rsidRPr="00020EA2" w:rsidRDefault="00020EA2" w:rsidP="00020EA2">
      <w:pPr>
        <w:numPr>
          <w:ilvl w:val="0"/>
          <w:numId w:val="7"/>
        </w:numPr>
      </w:pPr>
      <w:r w:rsidRPr="00020EA2">
        <w:rPr>
          <w:b/>
          <w:bCs/>
        </w:rPr>
        <w:t>Buffer:</w:t>
      </w:r>
      <w:r w:rsidRPr="00020EA2">
        <w:t xml:space="preserve"> $11.556B - $7.63B = </w:t>
      </w:r>
      <w:r w:rsidRPr="00020EA2">
        <w:rPr>
          <w:b/>
          <w:bCs/>
        </w:rPr>
        <w:t>$3.92 billion (or 34%)</w:t>
      </w:r>
    </w:p>
    <w:p w14:paraId="1601DA15" w14:textId="77777777" w:rsidR="00020EA2" w:rsidRPr="00020EA2" w:rsidRDefault="00020EA2" w:rsidP="00020EA2">
      <w:r w:rsidRPr="00020EA2">
        <w:rPr>
          <w:b/>
          <w:bCs/>
        </w:rPr>
        <w:t>B. The Kill Zone</w:t>
      </w:r>
    </w:p>
    <w:p w14:paraId="6018204F" w14:textId="77777777" w:rsidR="00020EA2" w:rsidRPr="00020EA2" w:rsidRDefault="00020EA2" w:rsidP="00020EA2">
      <w:r w:rsidRPr="00020EA2">
        <w:t>"Revenue must drop an absolute 34% before profits hit zero."</w:t>
      </w:r>
    </w:p>
    <w:p w14:paraId="189C6EE3" w14:textId="77777777" w:rsidR="00020EA2" w:rsidRPr="00020EA2" w:rsidRDefault="00020EA2" w:rsidP="00020EA2">
      <w:r w:rsidRPr="00020EA2">
        <w:rPr>
          <w:b/>
          <w:bCs/>
        </w:rPr>
        <w:t>C. How Realistic Is This?</w:t>
      </w:r>
      <w:r w:rsidRPr="00020EA2">
        <w:t xml:space="preserve"> A 34% absolute drop in revenue is highly unrealistic in the modern digital economy. E-commerce is a secular, unstoppable growth industry. Even during the worst reversion to the mean in 2022 (when offline retail reopened post-COVID lockdowns and inflation spiked), Shopify's absolute revenue never declined; the growth rate simply slowed from 57% to 21%. A 34% absolute drop would require a catastrophic global depression or a mass exodus of millions of merchants to a competitor. Given the incredibly high switching costs of </w:t>
      </w:r>
      <w:proofErr w:type="spellStart"/>
      <w:r w:rsidRPr="00020EA2">
        <w:t>replatforming</w:t>
      </w:r>
      <w:proofErr w:type="spellEnd"/>
      <w:r w:rsidRPr="00020EA2">
        <w:t xml:space="preserve"> an entire business, rebuilding SEO, and migrating payment gateways, a sudden 34% churn event is practically impossible in a single fiscal year.</w:t>
      </w:r>
    </w:p>
    <w:p w14:paraId="4456BB6E" w14:textId="77777777" w:rsidR="00020EA2" w:rsidRPr="00020EA2" w:rsidRDefault="00020EA2" w:rsidP="00020EA2">
      <w:pPr>
        <w:rPr>
          <w:b/>
          <w:bCs/>
        </w:rPr>
      </w:pPr>
      <w:r w:rsidRPr="00020EA2">
        <w:rPr>
          <w:b/>
          <w:bCs/>
        </w:rPr>
        <w:t>V. COST FLEXIBILITY ASSESSMENT</w:t>
      </w:r>
    </w:p>
    <w:p w14:paraId="4E6130F2" w14:textId="77777777" w:rsidR="00020EA2" w:rsidRPr="00020EA2" w:rsidRDefault="00020EA2" w:rsidP="00020EA2">
      <w:r w:rsidRPr="00020EA2">
        <w:t xml:space="preserve">Not all "fixed" costs are truly stuck. In the event of a severe macro shock, how fast can management react to </w:t>
      </w:r>
      <w:proofErr w:type="gramStart"/>
      <w:r w:rsidRPr="00020EA2">
        <w:t>protect</w:t>
      </w:r>
      <w:proofErr w:type="gramEnd"/>
      <w:r w:rsidRPr="00020EA2">
        <w:t xml:space="preserve"> cash flow?</w:t>
      </w:r>
    </w:p>
    <w:p w14:paraId="019F806C" w14:textId="77777777" w:rsidR="00020EA2" w:rsidRPr="00020EA2" w:rsidRDefault="00020EA2" w:rsidP="00020EA2">
      <w:r w:rsidRPr="00020EA2">
        <w:rPr>
          <w:b/>
          <w:bCs/>
        </w:rPr>
        <w:t>A. What Can Management Cut Quickly?</w:t>
      </w:r>
    </w:p>
    <w:p w14:paraId="5F0E4DCE" w14:textId="77777777" w:rsidR="00020EA2" w:rsidRPr="00020EA2" w:rsidRDefault="00020EA2" w:rsidP="00020EA2">
      <w:pPr>
        <w:numPr>
          <w:ilvl w:val="0"/>
          <w:numId w:val="8"/>
        </w:numPr>
      </w:pPr>
      <w:r w:rsidRPr="00020EA2">
        <w:rPr>
          <w:b/>
          <w:bCs/>
        </w:rPr>
        <w:t>Headcount &amp; Contractors:</w:t>
      </w:r>
      <w:r w:rsidRPr="00020EA2">
        <w:t xml:space="preserve"> Shopify operates a remote-first global workforce and utilizes a flexible compensation system ("Flex Comp"). They have empirically proven they can and will execute mass severance, having cut over 20% of staff in 2023. Severance costs are a short-term hit, but the runway extension is immediate.</w:t>
      </w:r>
    </w:p>
    <w:p w14:paraId="42CBB5DF" w14:textId="77777777" w:rsidR="00020EA2" w:rsidRPr="00020EA2" w:rsidRDefault="00020EA2" w:rsidP="00020EA2">
      <w:pPr>
        <w:numPr>
          <w:ilvl w:val="0"/>
          <w:numId w:val="8"/>
        </w:numPr>
      </w:pPr>
      <w:r w:rsidRPr="00020EA2">
        <w:rPr>
          <w:b/>
          <w:bCs/>
        </w:rPr>
        <w:t>Performance Marketing:</w:t>
      </w:r>
      <w:r w:rsidRPr="00020EA2">
        <w:t xml:space="preserve"> S&amp;M is highly data-driven, heavily monitored through internal attribution models, and incredibly payback-oriented. Digital advertising spend can be dialed down to zero literally overnight if customer acquisition costs (CAC) suddenly become unprofitable in a recession.</w:t>
      </w:r>
    </w:p>
    <w:p w14:paraId="1C0D0FBE" w14:textId="77777777" w:rsidR="00020EA2" w:rsidRPr="00020EA2" w:rsidRDefault="00020EA2" w:rsidP="00020EA2">
      <w:r w:rsidRPr="00020EA2">
        <w:rPr>
          <w:b/>
          <w:bCs/>
        </w:rPr>
        <w:t>B. What's Truly Stuck?</w:t>
      </w:r>
    </w:p>
    <w:p w14:paraId="3C21BCCC" w14:textId="77777777" w:rsidR="00020EA2" w:rsidRPr="00020EA2" w:rsidRDefault="00020EA2" w:rsidP="00020EA2">
      <w:pPr>
        <w:numPr>
          <w:ilvl w:val="0"/>
          <w:numId w:val="9"/>
        </w:numPr>
      </w:pPr>
      <w:r w:rsidRPr="00020EA2">
        <w:rPr>
          <w:b/>
          <w:bCs/>
        </w:rPr>
        <w:t>Long-Term Leases:</w:t>
      </w:r>
      <w:r w:rsidRPr="00020EA2">
        <w:t xml:space="preserve"> Negligible. As of 2024, Shopify had operating lease liabilities of roughly $208 million ($18M current, $190M long-term). Against $11.5 billion in revenue, this is essentially a rounding error.</w:t>
      </w:r>
    </w:p>
    <w:p w14:paraId="7554B09A" w14:textId="77777777" w:rsidR="00020EA2" w:rsidRPr="00020EA2" w:rsidRDefault="00020EA2" w:rsidP="00020EA2">
      <w:pPr>
        <w:numPr>
          <w:ilvl w:val="0"/>
          <w:numId w:val="9"/>
        </w:numPr>
      </w:pPr>
      <w:r w:rsidRPr="00020EA2">
        <w:rPr>
          <w:b/>
          <w:bCs/>
        </w:rPr>
        <w:t>Contractual Commitments:</w:t>
      </w:r>
      <w:r w:rsidRPr="00020EA2">
        <w:t xml:space="preserve"> Shopify carries $888 million in total unconditional purchase obligations and leases, and roughly $921 million in convertible senior notes. Debt service and minimum cloud-hosting commitments must be paid regardless of revenue.</w:t>
      </w:r>
    </w:p>
    <w:p w14:paraId="4D08039F" w14:textId="77777777" w:rsidR="00020EA2" w:rsidRPr="00020EA2" w:rsidRDefault="00020EA2" w:rsidP="00020EA2">
      <w:pPr>
        <w:numPr>
          <w:ilvl w:val="0"/>
          <w:numId w:val="9"/>
        </w:numPr>
      </w:pPr>
      <w:r w:rsidRPr="00020EA2">
        <w:rPr>
          <w:b/>
          <w:bCs/>
        </w:rPr>
        <w:t>Minimum R&amp;D:</w:t>
      </w:r>
      <w:r w:rsidRPr="00020EA2">
        <w:t xml:space="preserve"> Maintaining global server uptime, thwarting cybersecurity threats, and ensuring checkout compliance requires a vast, non-negotiable engineering baseline.</w:t>
      </w:r>
    </w:p>
    <w:p w14:paraId="477FD862" w14:textId="77777777" w:rsidR="00020EA2" w:rsidRPr="00020EA2" w:rsidRDefault="00020EA2" w:rsidP="00020EA2">
      <w:r w:rsidRPr="00020EA2">
        <w:rPr>
          <w:b/>
          <w:bCs/>
        </w:rPr>
        <w:t>C. Speed of Response</w:t>
      </w:r>
    </w:p>
    <w:p w14:paraId="0E9CF77A" w14:textId="77777777" w:rsidR="00020EA2" w:rsidRPr="00020EA2" w:rsidRDefault="00020EA2" w:rsidP="00020EA2">
      <w:pPr>
        <w:numPr>
          <w:ilvl w:val="0"/>
          <w:numId w:val="10"/>
        </w:numPr>
      </w:pPr>
      <w:r w:rsidRPr="00020EA2">
        <w:rPr>
          <w:b/>
          <w:bCs/>
        </w:rPr>
        <w:t>High Flexibility (&lt;6 months):</w:t>
      </w:r>
      <w:r w:rsidRPr="00020EA2">
        <w:t xml:space="preserve"> Given the complete lack of physical retail stores, owned warehouses (following the </w:t>
      </w:r>
      <w:proofErr w:type="spellStart"/>
      <w:r w:rsidRPr="00020EA2">
        <w:t>Flexport</w:t>
      </w:r>
      <w:proofErr w:type="spellEnd"/>
      <w:r w:rsidRPr="00020EA2">
        <w:t xml:space="preserve"> sale), or heavy manufacturing assets, Shopify's management possesses the </w:t>
      </w:r>
      <w:proofErr w:type="gramStart"/>
      <w:r w:rsidRPr="00020EA2">
        <w:t>agility</w:t>
      </w:r>
      <w:proofErr w:type="gramEnd"/>
      <w:r w:rsidRPr="00020EA2">
        <w:t xml:space="preserve"> to cut 20% of costs within 3 to 6 months, largely through marketing freezes and rapid headcount reduction.</w:t>
      </w:r>
    </w:p>
    <w:p w14:paraId="36CECEED" w14:textId="77777777" w:rsidR="00020EA2" w:rsidRPr="00020EA2" w:rsidRDefault="00020EA2" w:rsidP="00020EA2">
      <w:pPr>
        <w:rPr>
          <w:b/>
          <w:bCs/>
        </w:rPr>
      </w:pPr>
      <w:r w:rsidRPr="00020EA2">
        <w:rPr>
          <w:b/>
          <w:bCs/>
        </w:rPr>
        <w:t>VI. HISTORICAL STRESS TEST</w:t>
      </w:r>
    </w:p>
    <w:p w14:paraId="36E51824" w14:textId="77777777" w:rsidR="00020EA2" w:rsidRPr="00020EA2" w:rsidRDefault="00020EA2" w:rsidP="00020EA2">
      <w:r w:rsidRPr="00020EA2">
        <w:t>The most accurate predictor of future corporate behavior during a crisis is past behavior during a crisis. Shopify provides a perfect, recent case study from the 2022 tech downturn.</w:t>
      </w:r>
    </w:p>
    <w:p w14:paraId="0DDBDFD8" w14:textId="77777777" w:rsidR="00020EA2" w:rsidRPr="00020EA2" w:rsidRDefault="00020EA2" w:rsidP="00020EA2">
      <w:r w:rsidRPr="00020EA2">
        <w:rPr>
          <w:b/>
          <w:bCs/>
        </w:rPr>
        <w:lastRenderedPageBreak/>
        <w:t>A. Find Past Slowdowns</w:t>
      </w:r>
    </w:p>
    <w:p w14:paraId="47270EE0" w14:textId="77777777" w:rsidR="00020EA2" w:rsidRPr="00020EA2" w:rsidRDefault="00020EA2" w:rsidP="00020EA2">
      <w:r w:rsidRPr="00020EA2">
        <w:t>In 2022, consumer spending aggressively shifted offline, stimulus checks dried up, and inflation spiked. E-commerce growth decelerated sharply across the entire sector.</w:t>
      </w:r>
    </w:p>
    <w:p w14:paraId="40728410" w14:textId="77777777" w:rsidR="00020EA2" w:rsidRPr="00020EA2" w:rsidRDefault="00020EA2" w:rsidP="00020EA2">
      <w:r w:rsidRPr="00020EA2">
        <w:rPr>
          <w:b/>
          <w:bCs/>
        </w:rPr>
        <w:t>B. What Happened?</w:t>
      </w:r>
    </w:p>
    <w:p w14:paraId="044127BE" w14:textId="77777777" w:rsidR="00020EA2" w:rsidRPr="00020EA2" w:rsidRDefault="00020EA2" w:rsidP="00020EA2">
      <w:pPr>
        <w:numPr>
          <w:ilvl w:val="0"/>
          <w:numId w:val="11"/>
        </w:numPr>
      </w:pPr>
      <w:r w:rsidRPr="00020EA2">
        <w:rPr>
          <w:b/>
          <w:bCs/>
        </w:rPr>
        <w:t>Revenue Change:</w:t>
      </w:r>
      <w:r w:rsidRPr="00020EA2">
        <w:t xml:space="preserve"> Growth plunged from a hyper-growth rate of 57.5% in 2021 to 21.4% in 2022.</w:t>
      </w:r>
    </w:p>
    <w:p w14:paraId="529E53E7" w14:textId="77777777" w:rsidR="00020EA2" w:rsidRPr="00020EA2" w:rsidRDefault="00020EA2" w:rsidP="00020EA2">
      <w:pPr>
        <w:numPr>
          <w:ilvl w:val="0"/>
          <w:numId w:val="11"/>
        </w:numPr>
      </w:pPr>
      <w:r w:rsidRPr="00020EA2">
        <w:rPr>
          <w:b/>
          <w:bCs/>
        </w:rPr>
        <w:t>Operating Margin Change:</w:t>
      </w:r>
      <w:r w:rsidRPr="00020EA2">
        <w:t xml:space="preserve"> Profitability swung violently from a positive 5.8% to a deeply negative 14.7%.</w:t>
      </w:r>
    </w:p>
    <w:p w14:paraId="1F05A162" w14:textId="77777777" w:rsidR="00020EA2" w:rsidRPr="00020EA2" w:rsidRDefault="00020EA2" w:rsidP="00020EA2">
      <w:pPr>
        <w:numPr>
          <w:ilvl w:val="0"/>
          <w:numId w:val="11"/>
        </w:numPr>
      </w:pPr>
      <w:r w:rsidRPr="00020EA2">
        <w:rPr>
          <w:b/>
          <w:bCs/>
        </w:rPr>
        <w:t>Recovery Timeline:</w:t>
      </w:r>
      <w:r w:rsidRPr="00020EA2">
        <w:t xml:space="preserve"> It took roughly 18 to 24 months for the company to fully digest the bloat and return to structural profitability in 2024.</w:t>
      </w:r>
    </w:p>
    <w:p w14:paraId="360CE59F" w14:textId="77777777" w:rsidR="00020EA2" w:rsidRPr="00020EA2" w:rsidRDefault="00020EA2" w:rsidP="00020EA2">
      <w:r w:rsidRPr="00020EA2">
        <w:rPr>
          <w:b/>
          <w:bCs/>
        </w:rPr>
        <w:t>C. Management Response</w:t>
      </w:r>
      <w:r w:rsidRPr="00020EA2">
        <w:t xml:space="preserve"> Initially, management misread the cycle, assuming pandemic growth was a permanent acceleration of the adoption curve. Based on this flawed premise, they expanded headcount to 11,600 and acquired </w:t>
      </w:r>
      <w:proofErr w:type="spellStart"/>
      <w:r w:rsidRPr="00020EA2">
        <w:t>Deliverr</w:t>
      </w:r>
      <w:proofErr w:type="spellEnd"/>
      <w:r w:rsidRPr="00020EA2">
        <w:t xml:space="preserve"> to build a capital-heavy fulfillment network. When the reality of the slowdown hit, the executive response was brutal but highly effective. They fired roughly 3,300 employees and sold the entire logistics arm to </w:t>
      </w:r>
      <w:proofErr w:type="spellStart"/>
      <w:r w:rsidRPr="00020EA2">
        <w:t>Flexport</w:t>
      </w:r>
      <w:proofErr w:type="spellEnd"/>
      <w:r w:rsidRPr="00020EA2">
        <w:t>, absorbing a $1.34 billion impairment loss to effectively abandon a multi-</w:t>
      </w:r>
      <w:proofErr w:type="gramStart"/>
      <w:r w:rsidRPr="00020EA2">
        <w:t>billion dollar</w:t>
      </w:r>
      <w:proofErr w:type="gramEnd"/>
      <w:r w:rsidRPr="00020EA2">
        <w:t xml:space="preserve"> strategy and protect cash flow.</w:t>
      </w:r>
    </w:p>
    <w:p w14:paraId="27D1E75F" w14:textId="77777777" w:rsidR="00020EA2" w:rsidRPr="00020EA2" w:rsidRDefault="00020EA2" w:rsidP="00020EA2">
      <w:r w:rsidRPr="00020EA2">
        <w:t>This historical event tells investors that while management is willing to take massive, expensive risks, they are not dogmatic. If the macro environment turns toxic, they will ruthlessly protect the core software business, execute painful cuts, and restore operating leverage.</w:t>
      </w:r>
    </w:p>
    <w:p w14:paraId="3AA5DC7D" w14:textId="77777777" w:rsidR="00020EA2" w:rsidRPr="00020EA2" w:rsidRDefault="00020EA2" w:rsidP="00020EA2">
      <w:pPr>
        <w:rPr>
          <w:b/>
          <w:bCs/>
        </w:rPr>
      </w:pPr>
      <w:r w:rsidRPr="00020EA2">
        <w:rPr>
          <w:b/>
          <w:bCs/>
        </w:rPr>
        <w:t>VII. FINAL VERDICT (PART III)</w:t>
      </w:r>
    </w:p>
    <w:p w14:paraId="08086B00" w14:textId="77777777" w:rsidR="00020EA2" w:rsidRPr="00020EA2" w:rsidRDefault="00020EA2" w:rsidP="00020EA2">
      <w:pPr>
        <w:numPr>
          <w:ilvl w:val="0"/>
          <w:numId w:val="12"/>
        </w:numPr>
      </w:pPr>
      <w:r w:rsidRPr="00020EA2">
        <w:rPr>
          <w:b/>
          <w:bCs/>
        </w:rPr>
        <w:t>DOL:</w:t>
      </w:r>
      <w:r w:rsidRPr="00020EA2">
        <w:t xml:space="preserve"> 1.21 (Low sensitivity). The sheer dominance of variable-cost payment processing acts as a massive financial shock absorber during revenue </w:t>
      </w:r>
      <w:proofErr w:type="gramStart"/>
      <w:r w:rsidRPr="00020EA2">
        <w:t>downturns</w:t>
      </w:r>
      <w:proofErr w:type="gramEnd"/>
      <w:r w:rsidRPr="00020EA2">
        <w:t>.</w:t>
      </w:r>
    </w:p>
    <w:p w14:paraId="45FD8C55" w14:textId="77777777" w:rsidR="00020EA2" w:rsidRPr="00020EA2" w:rsidRDefault="00020EA2" w:rsidP="00020EA2">
      <w:pPr>
        <w:numPr>
          <w:ilvl w:val="0"/>
          <w:numId w:val="12"/>
        </w:numPr>
      </w:pPr>
      <w:r w:rsidRPr="00020EA2">
        <w:rPr>
          <w:b/>
          <w:bCs/>
        </w:rPr>
        <w:t>Breakeven Buffer:</w:t>
      </w:r>
      <w:r w:rsidRPr="00020EA2">
        <w:t xml:space="preserve"> "Revenue must drop 34% (nearly $4 billion in absolute terms) to hit zero operating profit."</w:t>
      </w:r>
    </w:p>
    <w:p w14:paraId="2AFD6E99" w14:textId="77777777" w:rsidR="00020EA2" w:rsidRPr="00020EA2" w:rsidRDefault="00020EA2" w:rsidP="00020EA2">
      <w:pPr>
        <w:numPr>
          <w:ilvl w:val="0"/>
          <w:numId w:val="12"/>
        </w:numPr>
      </w:pPr>
      <w:r w:rsidRPr="00020EA2">
        <w:rPr>
          <w:b/>
          <w:bCs/>
        </w:rPr>
        <w:t>Cost Flexibility:</w:t>
      </w:r>
      <w:r w:rsidRPr="00020EA2">
        <w:t xml:space="preserve"> High. The capital-light, remote-first model allows for rapid operational recalibration without the burden of legacy physical assets.</w:t>
      </w:r>
    </w:p>
    <w:p w14:paraId="5788B5A1" w14:textId="77777777" w:rsidR="00020EA2" w:rsidRPr="00020EA2" w:rsidRDefault="00020EA2" w:rsidP="00020EA2">
      <w:pPr>
        <w:numPr>
          <w:ilvl w:val="0"/>
          <w:numId w:val="12"/>
        </w:numPr>
      </w:pPr>
      <w:r w:rsidRPr="00020EA2">
        <w:rPr>
          <w:b/>
          <w:bCs/>
        </w:rPr>
        <w:t>Historical Evidence:</w:t>
      </w:r>
      <w:r w:rsidRPr="00020EA2">
        <w:t xml:space="preserve"> "In 2022, revenue growth slowed to 21%, and margins dropped over 20 points into the negative. Management responded by cutting nearly 30% of the workforce over 18 months and divesting capital-intensive divisions at a loss."</w:t>
      </w:r>
    </w:p>
    <w:p w14:paraId="32ACB75B" w14:textId="77777777" w:rsidR="00020EA2" w:rsidRPr="00020EA2" w:rsidRDefault="00020EA2" w:rsidP="00020EA2">
      <w:pPr>
        <w:numPr>
          <w:ilvl w:val="0"/>
          <w:numId w:val="12"/>
        </w:numPr>
      </w:pPr>
      <w:r w:rsidRPr="00020EA2">
        <w:rPr>
          <w:b/>
          <w:bCs/>
        </w:rPr>
        <w:t>The Quantified Risk:</w:t>
      </w:r>
      <w:r w:rsidRPr="00020EA2">
        <w:t xml:space="preserve"> "If revenue drops 10%, operating profit drops approximately 12.1% based on a DOL of 1.21, assuming management makes no reactionary cost cuts."</w:t>
      </w:r>
    </w:p>
    <w:p w14:paraId="2702FE0B" w14:textId="77777777" w:rsidR="00020EA2" w:rsidRPr="00020EA2" w:rsidRDefault="00020EA2" w:rsidP="00020EA2">
      <w:pPr>
        <w:numPr>
          <w:ilvl w:val="0"/>
          <w:numId w:val="12"/>
        </w:numPr>
      </w:pPr>
      <w:r w:rsidRPr="00020EA2">
        <w:rPr>
          <w:b/>
          <w:bCs/>
        </w:rPr>
        <w:t>The Key Insight:</w:t>
      </w:r>
      <w:r w:rsidRPr="00020EA2">
        <w:t xml:space="preserve"> Operating leverage is a massive tailwind for Shopify today; the integration of AI and a permanently scarred, cost-conscious management team ensures that future growth will not be diluted by unchecked labor expansion.</w:t>
      </w:r>
    </w:p>
    <w:p w14:paraId="09D464B0"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141D"/>
    <w:multiLevelType w:val="multilevel"/>
    <w:tmpl w:val="C3E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5238"/>
    <w:multiLevelType w:val="multilevel"/>
    <w:tmpl w:val="E334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B52AA"/>
    <w:multiLevelType w:val="multilevel"/>
    <w:tmpl w:val="11D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D3CF7"/>
    <w:multiLevelType w:val="multilevel"/>
    <w:tmpl w:val="2F08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55299"/>
    <w:multiLevelType w:val="multilevel"/>
    <w:tmpl w:val="F59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16F98"/>
    <w:multiLevelType w:val="multilevel"/>
    <w:tmpl w:val="EA0E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97190"/>
    <w:multiLevelType w:val="multilevel"/>
    <w:tmpl w:val="EA0C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A34E2"/>
    <w:multiLevelType w:val="multilevel"/>
    <w:tmpl w:val="EA1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1407D"/>
    <w:multiLevelType w:val="multilevel"/>
    <w:tmpl w:val="650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33EDC"/>
    <w:multiLevelType w:val="multilevel"/>
    <w:tmpl w:val="9DA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55B17"/>
    <w:multiLevelType w:val="multilevel"/>
    <w:tmpl w:val="ACE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D2679"/>
    <w:multiLevelType w:val="multilevel"/>
    <w:tmpl w:val="733C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361231">
    <w:abstractNumId w:val="6"/>
  </w:num>
  <w:num w:numId="2" w16cid:durableId="1377896311">
    <w:abstractNumId w:val="3"/>
  </w:num>
  <w:num w:numId="3" w16cid:durableId="1769691651">
    <w:abstractNumId w:val="1"/>
  </w:num>
  <w:num w:numId="4" w16cid:durableId="586692636">
    <w:abstractNumId w:val="9"/>
  </w:num>
  <w:num w:numId="5" w16cid:durableId="1805729998">
    <w:abstractNumId w:val="8"/>
  </w:num>
  <w:num w:numId="6" w16cid:durableId="1943485780">
    <w:abstractNumId w:val="10"/>
  </w:num>
  <w:num w:numId="7" w16cid:durableId="679282638">
    <w:abstractNumId w:val="2"/>
  </w:num>
  <w:num w:numId="8" w16cid:durableId="954949982">
    <w:abstractNumId w:val="0"/>
  </w:num>
  <w:num w:numId="9" w16cid:durableId="896934767">
    <w:abstractNumId w:val="5"/>
  </w:num>
  <w:num w:numId="10" w16cid:durableId="1373534842">
    <w:abstractNumId w:val="4"/>
  </w:num>
  <w:num w:numId="11" w16cid:durableId="600378760">
    <w:abstractNumId w:val="11"/>
  </w:num>
  <w:num w:numId="12" w16cid:durableId="15074747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EA2"/>
    <w:rsid w:val="00020EA2"/>
    <w:rsid w:val="00165C19"/>
    <w:rsid w:val="001D14B2"/>
    <w:rsid w:val="001E45E5"/>
    <w:rsid w:val="004A28A9"/>
    <w:rsid w:val="00552AFD"/>
    <w:rsid w:val="0077290F"/>
    <w:rsid w:val="00B04A75"/>
    <w:rsid w:val="00D71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557C"/>
  <w15:chartTrackingRefBased/>
  <w15:docId w15:val="{BE577A73-763C-40F3-A3C4-C8189CF38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020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E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E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0E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0E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0E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0E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0E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E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E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0E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0E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0E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0E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0E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0E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E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E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0E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EA2"/>
    <w:rPr>
      <w:i/>
      <w:iCs/>
      <w:color w:val="404040" w:themeColor="text1" w:themeTint="BF"/>
    </w:rPr>
  </w:style>
  <w:style w:type="paragraph" w:styleId="ListParagraph">
    <w:name w:val="List Paragraph"/>
    <w:basedOn w:val="Normal"/>
    <w:uiPriority w:val="34"/>
    <w:qFormat/>
    <w:rsid w:val="00020EA2"/>
    <w:pPr>
      <w:ind w:left="720"/>
      <w:contextualSpacing/>
    </w:pPr>
  </w:style>
  <w:style w:type="character" w:styleId="IntenseEmphasis">
    <w:name w:val="Intense Emphasis"/>
    <w:basedOn w:val="DefaultParagraphFont"/>
    <w:uiPriority w:val="21"/>
    <w:qFormat/>
    <w:rsid w:val="00020EA2"/>
    <w:rPr>
      <w:i/>
      <w:iCs/>
      <w:color w:val="0F4761" w:themeColor="accent1" w:themeShade="BF"/>
    </w:rPr>
  </w:style>
  <w:style w:type="paragraph" w:styleId="IntenseQuote">
    <w:name w:val="Intense Quote"/>
    <w:basedOn w:val="Normal"/>
    <w:next w:val="Normal"/>
    <w:link w:val="IntenseQuoteChar"/>
    <w:uiPriority w:val="30"/>
    <w:qFormat/>
    <w:rsid w:val="00020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EA2"/>
    <w:rPr>
      <w:i/>
      <w:iCs/>
      <w:color w:val="0F4761" w:themeColor="accent1" w:themeShade="BF"/>
    </w:rPr>
  </w:style>
  <w:style w:type="character" w:styleId="IntenseReference">
    <w:name w:val="Intense Reference"/>
    <w:basedOn w:val="DefaultParagraphFont"/>
    <w:uiPriority w:val="32"/>
    <w:qFormat/>
    <w:rsid w:val="00020E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5197</Words>
  <Characters>31061</Characters>
  <Application>Microsoft Office Word</Application>
  <DocSecurity>0</DocSecurity>
  <Lines>667</Lines>
  <Paragraphs>283</Paragraphs>
  <ScaleCrop>false</ScaleCrop>
  <Company/>
  <LinksUpToDate>false</LinksUpToDate>
  <CharactersWithSpaces>36006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2</cp:revision>
  <dcterms:created xsi:type="dcterms:W3CDTF">2026-03-27T03:56:00Z</dcterms:created>
  <dcterms:modified xsi:type="dcterms:W3CDTF">2026-03-27T18:11:00Z</dcterms:modified>
</cp:coreProperties>
</file>