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BA51" w14:textId="77777777" w:rsidR="00683A69" w:rsidRDefault="00683A69">
      <w:pPr>
        <w:spacing w:before="3000"/>
      </w:pPr>
    </w:p>
    <w:p w14:paraId="41A39A81" w14:textId="77777777" w:rsidR="00683A69" w:rsidRDefault="00000000">
      <w:pPr>
        <w:spacing w:after="200"/>
        <w:jc w:val="center"/>
      </w:pPr>
      <w:r>
        <w:rPr>
          <w:b/>
          <w:bCs/>
          <w:color w:val="1B3A5C"/>
          <w:sz w:val="40"/>
          <w:szCs w:val="40"/>
        </w:rPr>
        <w:t>BUSTAMANTE-STOFFEL-FEROLDI</w:t>
      </w:r>
    </w:p>
    <w:p w14:paraId="3C6B21FA" w14:textId="77777777" w:rsidR="00683A69" w:rsidRDefault="00000000">
      <w:pPr>
        <w:spacing w:after="200"/>
        <w:jc w:val="center"/>
      </w:pPr>
      <w:r>
        <w:rPr>
          <w:b/>
          <w:bCs/>
          <w:color w:val="1B3A5C"/>
          <w:sz w:val="36"/>
          <w:szCs w:val="36"/>
        </w:rPr>
        <w:t>SaaS ANTIFRAGILITY ASSESSMENT</w:t>
      </w:r>
    </w:p>
    <w:p w14:paraId="750348DC" w14:textId="77777777" w:rsidR="00683A69" w:rsidRDefault="00000000">
      <w:pPr>
        <w:spacing w:after="400"/>
        <w:jc w:val="center"/>
      </w:pPr>
      <w:r>
        <w:rPr>
          <w:color w:val="666666"/>
          <w:sz w:val="24"/>
          <w:szCs w:val="24"/>
        </w:rPr>
        <w:t>Framework v2.0 — Full Two-Stage Analysis</w:t>
      </w:r>
    </w:p>
    <w:p w14:paraId="1A0F2659" w14:textId="77777777" w:rsidR="00683A69" w:rsidRDefault="00000000">
      <w:pPr>
        <w:spacing w:after="120"/>
        <w:jc w:val="center"/>
      </w:pPr>
      <w:r>
        <w:rPr>
          <w:b/>
          <w:bCs/>
          <w:sz w:val="32"/>
          <w:szCs w:val="32"/>
        </w:rPr>
        <w:t>FIGMA, INC. (NYSE: FIG)</w:t>
      </w:r>
    </w:p>
    <w:p w14:paraId="523ED2B6" w14:textId="77777777" w:rsidR="00683A69" w:rsidRDefault="00000000">
      <w:pPr>
        <w:spacing w:after="120"/>
        <w:jc w:val="center"/>
      </w:pPr>
      <w:r>
        <w:rPr>
          <w:color w:val="666666"/>
        </w:rPr>
        <w:t>Date of Assessment: March 16, 2026</w:t>
      </w:r>
    </w:p>
    <w:p w14:paraId="4F267AAA" w14:textId="77777777" w:rsidR="00683A69" w:rsidRDefault="00000000">
      <w:pPr>
        <w:spacing w:after="120"/>
        <w:jc w:val="center"/>
      </w:pPr>
      <w:r>
        <w:rPr>
          <w:color w:val="666666"/>
        </w:rPr>
        <w:t>Analyst: Bustamante-Stoffel-</w:t>
      </w:r>
      <w:proofErr w:type="spellStart"/>
      <w:r>
        <w:rPr>
          <w:color w:val="666666"/>
        </w:rPr>
        <w:t>Feroldi</w:t>
      </w:r>
      <w:proofErr w:type="spellEnd"/>
      <w:r>
        <w:rPr>
          <w:color w:val="666666"/>
        </w:rPr>
        <w:t xml:space="preserve"> Framework / Claude Opus</w:t>
      </w:r>
    </w:p>
    <w:p w14:paraId="123CB0D7" w14:textId="77777777" w:rsidR="00683A69" w:rsidRDefault="00000000">
      <w:r>
        <w:br/>
      </w:r>
    </w:p>
    <w:p w14:paraId="3D58DCDB" w14:textId="77777777" w:rsidR="00683A69" w:rsidRDefault="00000000">
      <w:r>
        <w:br w:type="page"/>
      </w:r>
    </w:p>
    <w:p w14:paraId="151D929B" w14:textId="77777777" w:rsidR="00683A69" w:rsidRDefault="00000000">
      <w:pPr>
        <w:spacing w:after="300"/>
        <w:jc w:val="center"/>
      </w:pPr>
      <w:r>
        <w:rPr>
          <w:b/>
          <w:bCs/>
          <w:color w:val="1B3A5C"/>
          <w:sz w:val="32"/>
          <w:szCs w:val="32"/>
        </w:rPr>
        <w:lastRenderedPageBreak/>
        <w:t>STAGE 1: BUSTAMANTE MOAT DESTRUCTION INDEX (MDI) PRE-SCREEN</w:t>
      </w:r>
    </w:p>
    <w:p w14:paraId="2A8DFE01" w14:textId="77777777" w:rsidR="00683A69" w:rsidRDefault="00000000">
      <w:pPr>
        <w:pStyle w:val="Heading2"/>
      </w:pPr>
      <w:r>
        <w:t>INPUTS</w:t>
      </w:r>
    </w:p>
    <w:p w14:paraId="245640F6" w14:textId="77777777" w:rsidR="00683A69" w:rsidRDefault="00000000">
      <w:pPr>
        <w:spacing w:after="120"/>
      </w:pPr>
      <w:r>
        <w:rPr>
          <w:b/>
          <w:bCs/>
        </w:rPr>
        <w:t xml:space="preserve">Company: </w:t>
      </w:r>
      <w:r>
        <w:t>Figma, Inc. (NYSE: FIG)</w:t>
      </w:r>
    </w:p>
    <w:p w14:paraId="1C06D39E" w14:textId="77777777" w:rsidR="00683A69" w:rsidRDefault="00000000">
      <w:pPr>
        <w:spacing w:after="120"/>
      </w:pPr>
      <w:r>
        <w:rPr>
          <w:b/>
          <w:bCs/>
        </w:rPr>
        <w:t xml:space="preserve">Core Products: </w:t>
      </w:r>
      <w:r>
        <w:t xml:space="preserve">Figma Design (collaborative UI/UX design), Dev Mode (developer handoff), </w:t>
      </w:r>
      <w:proofErr w:type="spellStart"/>
      <w:r>
        <w:t>FigJam</w:t>
      </w:r>
      <w:proofErr w:type="spellEnd"/>
      <w:r>
        <w:t xml:space="preserve"> (whiteboard), Figma Slides (presentations), Figma Make (AI prompt-to-prototype), Figma Sites (web publishing), Figma Buzz (marketing assets), Figma Draw (illustration/vector editing), Figma Weave (media generation).</w:t>
      </w:r>
    </w:p>
    <w:p w14:paraId="4CF11B5B" w14:textId="77777777" w:rsidR="00683A69" w:rsidRDefault="00000000">
      <w:pPr>
        <w:spacing w:after="120"/>
      </w:pPr>
      <w:r>
        <w:rPr>
          <w:b/>
          <w:bCs/>
        </w:rPr>
        <w:t xml:space="preserve">Primary Customers: </w:t>
      </w:r>
      <w:r>
        <w:t>Product design teams at software companies, tech enterprises, agencies, and increasingly non-designers (PMs, marketers, developers). Major customers include Microsoft, Uber, Airbnb, Spotify, and most of the Fortune 500 tech sector.</w:t>
      </w:r>
    </w:p>
    <w:p w14:paraId="58B34C6C" w14:textId="77777777" w:rsidR="00683A69" w:rsidRDefault="00000000">
      <w:pPr>
        <w:spacing w:after="120"/>
      </w:pPr>
      <w:r>
        <w:rPr>
          <w:b/>
          <w:bCs/>
        </w:rPr>
        <w:t xml:space="preserve">Revenue Model: </w:t>
      </w:r>
      <w:r>
        <w:t>Primarily seat-based (per-user/month across Full, Dev, and Collab seat types). Transitioning to hybrid: seat + AI credit consumption model launching March 2026. Professional Full seats at $20/</w:t>
      </w:r>
      <w:proofErr w:type="spellStart"/>
      <w:r>
        <w:t>mo</w:t>
      </w:r>
      <w:proofErr w:type="spellEnd"/>
      <w:r>
        <w:t>, Organization at $55/</w:t>
      </w:r>
      <w:proofErr w:type="spellStart"/>
      <w:r>
        <w:t>mo</w:t>
      </w:r>
      <w:proofErr w:type="spellEnd"/>
      <w:r>
        <w:t>, Enterprise at $90/mo. AI credit add-on subscriptions starting at $150/</w:t>
      </w:r>
      <w:proofErr w:type="spellStart"/>
      <w:r>
        <w:t>mo</w:t>
      </w:r>
      <w:proofErr w:type="spellEnd"/>
      <w:r>
        <w:t xml:space="preserve"> for 5,000 pooled credits.</w:t>
      </w:r>
    </w:p>
    <w:p w14:paraId="7187A752" w14:textId="77777777" w:rsidR="00683A69" w:rsidRDefault="00000000">
      <w:pPr>
        <w:spacing w:after="120"/>
      </w:pPr>
      <w:r>
        <w:rPr>
          <w:b/>
          <w:bCs/>
        </w:rPr>
        <w:t xml:space="preserve">Recent News: </w:t>
      </w:r>
      <w:r>
        <w:t xml:space="preserve">Q4 2025 revenue $303.8M (+40% YoY). NRR 136% for large customers. IPO July 2025 at ~$56B market cap, stock declined ~80% to ~$26/share (~$13.6B market cap). AI credit enforcement begins March 18, 2026. CEO Field acknowledged market is 'potentially increasingly competitive.' Galileo AI </w:t>
      </w:r>
      <w:proofErr w:type="gramStart"/>
      <w:r>
        <w:t>acquired</w:t>
      </w:r>
      <w:proofErr w:type="gramEnd"/>
      <w:r>
        <w:t xml:space="preserve"> by Google (now Stitch). Vibe-coding tools (Lovable, </w:t>
      </w:r>
      <w:proofErr w:type="spellStart"/>
      <w:r>
        <w:t>Bolt.new</w:t>
      </w:r>
      <w:proofErr w:type="spellEnd"/>
      <w:r>
        <w:t>, v0) gaining massive traction.</w:t>
      </w:r>
    </w:p>
    <w:p w14:paraId="7C2AD7B1" w14:textId="77777777" w:rsidR="00683A69" w:rsidRDefault="00683A69">
      <w:pPr>
        <w:spacing w:after="60"/>
      </w:pPr>
    </w:p>
    <w:p w14:paraId="12A19884" w14:textId="77777777" w:rsidR="00683A69" w:rsidRDefault="00000000">
      <w:pPr>
        <w:pStyle w:val="Heading1"/>
      </w:pPr>
      <w:r>
        <w:t>SECTION 1: THE 10-MOAT ASSESSMENT</w:t>
      </w:r>
    </w:p>
    <w:p w14:paraId="5C64B321" w14:textId="77777777" w:rsidR="00683A69" w:rsidRDefault="00000000">
      <w:pPr>
        <w:pStyle w:val="Heading2"/>
      </w:pPr>
      <w:r>
        <w:t>MOAT 1: LEARNED INTERFACE</w:t>
      </w:r>
    </w:p>
    <w:p w14:paraId="1E38D527" w14:textId="77777777" w:rsidR="00683A69" w:rsidRDefault="00000000">
      <w:pPr>
        <w:spacing w:after="120"/>
      </w:pPr>
      <w:r>
        <w:rPr>
          <w:b/>
          <w:bCs/>
        </w:rPr>
        <w:t xml:space="preserve">LLM Impact: </w:t>
      </w:r>
      <w:r>
        <w:t>PARTIALLY ERODED</w:t>
      </w:r>
    </w:p>
    <w:p w14:paraId="0555FCAF" w14:textId="77777777" w:rsidR="00683A69" w:rsidRDefault="00000000">
      <w:pPr>
        <w:spacing w:after="120"/>
      </w:pPr>
      <w:r>
        <w:t>Figma's interface is genuinely complex and specialized — designers invest months learning auto-layout, component variants, constraints, prototyping interactions, and the design token system. However, Figma's interface switching cost is weaker than Bloomberg Terminal or specialized ERP systems because: (1) Figma itself launched Figma Make, a chat-based prompt-to-design tool that partially bypasses its own canvas interface; (2) AI-native competitors like Lovable, v0, and Google Stitch allow users to skip the Figma interface entirely by generating functional UIs from text prompts. The learned interface moat is being eroded from below (AI-native tools) and from within (Figma Make reducing interface dependency).</w:t>
      </w:r>
    </w:p>
    <w:p w14:paraId="4ECB6BF0" w14:textId="77777777" w:rsidR="00683A69" w:rsidRDefault="00000000">
      <w:pPr>
        <w:spacing w:after="120"/>
      </w:pPr>
      <w:r>
        <w:rPr>
          <w:b/>
          <w:bCs/>
        </w:rPr>
        <w:t xml:space="preserve">Status: </w:t>
      </w:r>
      <w:r>
        <w:t>Partially Eroded</w:t>
      </w:r>
    </w:p>
    <w:p w14:paraId="6CF8B006" w14:textId="77777777" w:rsidR="00683A69" w:rsidRDefault="00000000">
      <w:pPr>
        <w:spacing w:after="120"/>
      </w:pPr>
      <w:r>
        <w:rPr>
          <w:b/>
          <w:bCs/>
        </w:rPr>
        <w:t xml:space="preserve">Switching cost remaining: </w:t>
      </w:r>
      <w:r>
        <w:t>Significant for teams with mature design systems, component libraries, and established workflows embedded in Figma. Minimal for greenfield projects or early-stage teams.</w:t>
      </w:r>
    </w:p>
    <w:p w14:paraId="1B85CE38" w14:textId="77777777" w:rsidR="00683A69" w:rsidRDefault="00683A69">
      <w:pPr>
        <w:spacing w:after="60"/>
      </w:pPr>
    </w:p>
    <w:p w14:paraId="7744ED84" w14:textId="77777777" w:rsidR="00683A69" w:rsidRDefault="00000000">
      <w:pPr>
        <w:pStyle w:val="Heading2"/>
      </w:pPr>
      <w:r>
        <w:t>MOAT 2: CUSTOM WORKFLOWS AND BUSINESS LOGIC</w:t>
      </w:r>
    </w:p>
    <w:p w14:paraId="2A58E37B" w14:textId="77777777" w:rsidR="00683A69" w:rsidRDefault="00000000">
      <w:pPr>
        <w:spacing w:after="120"/>
      </w:pPr>
      <w:r>
        <w:rPr>
          <w:b/>
          <w:bCs/>
        </w:rPr>
        <w:t xml:space="preserve">LLM Impact: </w:t>
      </w:r>
      <w:r>
        <w:t>PARTIALLY ERODED</w:t>
      </w:r>
    </w:p>
    <w:p w14:paraId="2F1BA958" w14:textId="77777777" w:rsidR="00683A69" w:rsidRDefault="00000000">
      <w:pPr>
        <w:spacing w:after="120"/>
      </w:pPr>
      <w:r>
        <w:t xml:space="preserve">Figma's core value is the design-to-handoff workflow: ideate → design → prototype → review → developer handoff. This workflow is increasingly being compressed by vibe-coding tools. Lovable </w:t>
      </w:r>
      <w:r>
        <w:lastRenderedPageBreak/>
        <w:t xml:space="preserve">($200M+ ARR, $6.6B valuation) lets users go directly from prompt to deployed application, </w:t>
      </w:r>
      <w:proofErr w:type="gramStart"/>
      <w:r>
        <w:t>bypassing</w:t>
      </w:r>
      <w:proofErr w:type="gramEnd"/>
      <w:r>
        <w:t xml:space="preserve"> the traditional design → code pipeline. </w:t>
      </w:r>
      <w:proofErr w:type="spellStart"/>
      <w:r>
        <w:t>Bolt.new</w:t>
      </w:r>
      <w:proofErr w:type="spellEnd"/>
      <w:r>
        <w:t xml:space="preserve"> and v0 similarly collapse the design workflow. Figma's value was always 'we built a better version of how product teams </w:t>
      </w:r>
      <w:proofErr w:type="gramStart"/>
      <w:r>
        <w:t>design' —</w:t>
      </w:r>
      <w:proofErr w:type="gramEnd"/>
      <w:r>
        <w:t xml:space="preserve"> the workflow, not proprietary data. That workflow is now replicable.</w:t>
      </w:r>
    </w:p>
    <w:p w14:paraId="533C6FA2" w14:textId="77777777" w:rsidR="00683A69" w:rsidRDefault="00000000">
      <w:pPr>
        <w:spacing w:after="120"/>
      </w:pPr>
      <w:r>
        <w:rPr>
          <w:b/>
          <w:bCs/>
        </w:rPr>
        <w:t xml:space="preserve">Status: </w:t>
      </w:r>
      <w:r>
        <w:t>Partially Eroded</w:t>
      </w:r>
    </w:p>
    <w:p w14:paraId="50936B73" w14:textId="77777777" w:rsidR="00683A69" w:rsidRDefault="00000000">
      <w:pPr>
        <w:spacing w:after="120"/>
      </w:pPr>
      <w:r>
        <w:rPr>
          <w:b/>
          <w:bCs/>
        </w:rPr>
        <w:t xml:space="preserve">Workflow advantage remaining: </w:t>
      </w:r>
      <w:r>
        <w:t>Enterprise-grade design system management, multi-team governance, and complex prototyping with conditional logic. AI-native tools cannot yet replicate large-scale design system coordination across 50+ person teams.</w:t>
      </w:r>
    </w:p>
    <w:p w14:paraId="428DED33" w14:textId="77777777" w:rsidR="00683A69" w:rsidRDefault="00683A69">
      <w:pPr>
        <w:spacing w:after="60"/>
      </w:pPr>
    </w:p>
    <w:p w14:paraId="59D18FDF" w14:textId="77777777" w:rsidR="00683A69" w:rsidRDefault="00000000">
      <w:pPr>
        <w:pStyle w:val="Heading2"/>
      </w:pPr>
      <w:r>
        <w:t>MOAT 3: PUBLIC DATA ACCESSIBILITY</w:t>
      </w:r>
    </w:p>
    <w:p w14:paraId="57894FC0" w14:textId="77777777" w:rsidR="00683A69" w:rsidRDefault="00000000">
      <w:pPr>
        <w:spacing w:after="120"/>
      </w:pPr>
      <w:r>
        <w:rPr>
          <w:b/>
          <w:bCs/>
        </w:rPr>
        <w:t xml:space="preserve">LLM Impact: </w:t>
      </w:r>
      <w:r>
        <w:t>NOT APPLICABLE</w:t>
      </w:r>
    </w:p>
    <w:p w14:paraId="49C56E9D" w14:textId="77777777" w:rsidR="00683A69" w:rsidRDefault="00000000">
      <w:pPr>
        <w:spacing w:after="120"/>
      </w:pPr>
      <w:r>
        <w:t>Figma is not a data access product. It does not aggregate, parse, or structure external data sources. This moat category is irrelevant to Figma's business model.</w:t>
      </w:r>
    </w:p>
    <w:p w14:paraId="36314C29" w14:textId="77777777" w:rsidR="00683A69" w:rsidRDefault="00000000">
      <w:pPr>
        <w:spacing w:after="120"/>
      </w:pPr>
      <w:r>
        <w:rPr>
          <w:b/>
          <w:bCs/>
        </w:rPr>
        <w:t xml:space="preserve">Status: </w:t>
      </w:r>
      <w:r>
        <w:t>N/A</w:t>
      </w:r>
    </w:p>
    <w:p w14:paraId="1C43938B" w14:textId="77777777" w:rsidR="00683A69" w:rsidRDefault="00683A69">
      <w:pPr>
        <w:spacing w:after="60"/>
      </w:pPr>
    </w:p>
    <w:p w14:paraId="677FFC62" w14:textId="77777777" w:rsidR="00683A69" w:rsidRDefault="00000000">
      <w:pPr>
        <w:pStyle w:val="Heading2"/>
      </w:pPr>
      <w:r>
        <w:t>MOAT 4: TALENT SCARCITY</w:t>
      </w:r>
    </w:p>
    <w:p w14:paraId="340220FB" w14:textId="77777777" w:rsidR="00683A69" w:rsidRDefault="00000000">
      <w:pPr>
        <w:spacing w:after="120"/>
      </w:pPr>
      <w:r>
        <w:rPr>
          <w:b/>
          <w:bCs/>
        </w:rPr>
        <w:t xml:space="preserve">LLM Impact: </w:t>
      </w:r>
      <w:r>
        <w:t>INVERTED</w:t>
      </w:r>
    </w:p>
    <w:p w14:paraId="50B80DCE" w14:textId="77777777" w:rsidR="00683A69" w:rsidRDefault="00000000">
      <w:pPr>
        <w:spacing w:after="120"/>
      </w:pPr>
      <w:r>
        <w:t xml:space="preserve">The barrier to building design tools has collapsed. Credible AI-native competitors entering the design/prototyping vertical in the last 24 months include: Galileo AI (acquired by Google, became Stitch), Lovable ($330M Series B, $6.6B valuation), </w:t>
      </w:r>
      <w:proofErr w:type="spellStart"/>
      <w:r>
        <w:t>Bolt.new</w:t>
      </w:r>
      <w:proofErr w:type="spellEnd"/>
      <w:r>
        <w:t xml:space="preserve"> (</w:t>
      </w:r>
      <w:proofErr w:type="spellStart"/>
      <w:r>
        <w:t>StackBlitz</w:t>
      </w:r>
      <w:proofErr w:type="spellEnd"/>
      <w:r>
        <w:t>), v0 (</w:t>
      </w:r>
      <w:proofErr w:type="spellStart"/>
      <w:r>
        <w:t>Vercel</w:t>
      </w:r>
      <w:proofErr w:type="spellEnd"/>
      <w:r>
        <w:t xml:space="preserve">), Banani, </w:t>
      </w:r>
      <w:proofErr w:type="spellStart"/>
      <w:r>
        <w:t>Flowstep</w:t>
      </w:r>
      <w:proofErr w:type="spellEnd"/>
      <w:r>
        <w:t xml:space="preserve">, </w:t>
      </w:r>
      <w:proofErr w:type="spellStart"/>
      <w:r>
        <w:t>Thesys</w:t>
      </w:r>
      <w:proofErr w:type="spellEnd"/>
      <w:r>
        <w:t xml:space="preserve">, </w:t>
      </w:r>
      <w:proofErr w:type="spellStart"/>
      <w:r>
        <w:t>Kombai</w:t>
      </w:r>
      <w:proofErr w:type="spellEnd"/>
      <w:r>
        <w:t xml:space="preserve">, UX Pilot, </w:t>
      </w:r>
      <w:proofErr w:type="spellStart"/>
      <w:r>
        <w:t>Uizard</w:t>
      </w:r>
      <w:proofErr w:type="spellEnd"/>
      <w:r>
        <w:t>, Magic Patterns, Mocha, Rork, and others. Lovable was reportedly built by a small team and reached $200M+ ARR. The 'domain + engineering' barrier that once protected design tool incumbents has been obliterated — domain experts can now create competitive tools with AI assistance.</w:t>
      </w:r>
    </w:p>
    <w:p w14:paraId="3FF682C2" w14:textId="77777777" w:rsidR="00683A69" w:rsidRDefault="00000000">
      <w:pPr>
        <w:spacing w:after="120"/>
      </w:pPr>
      <w:r>
        <w:rPr>
          <w:b/>
          <w:bCs/>
        </w:rPr>
        <w:t xml:space="preserve">Status: </w:t>
      </w:r>
      <w:r>
        <w:t>Inverted</w:t>
      </w:r>
    </w:p>
    <w:p w14:paraId="6F032E08" w14:textId="77777777" w:rsidR="00683A69" w:rsidRDefault="00000000">
      <w:pPr>
        <w:spacing w:after="120"/>
      </w:pPr>
      <w:r>
        <w:rPr>
          <w:b/>
          <w:bCs/>
        </w:rPr>
        <w:t xml:space="preserve">Competition count: </w:t>
      </w:r>
      <w:r>
        <w:t>15+ credible AI-native entrants in 24 months. This is Mid-to-Late disruption territory.</w:t>
      </w:r>
    </w:p>
    <w:p w14:paraId="6809D5C6" w14:textId="77777777" w:rsidR="00683A69" w:rsidRDefault="00683A69">
      <w:pPr>
        <w:spacing w:after="60"/>
      </w:pPr>
    </w:p>
    <w:p w14:paraId="5C5B0A49" w14:textId="77777777" w:rsidR="00683A69" w:rsidRDefault="00000000">
      <w:pPr>
        <w:pStyle w:val="Heading2"/>
      </w:pPr>
      <w:r>
        <w:t>MOAT 5: BUNDLING</w:t>
      </w:r>
    </w:p>
    <w:p w14:paraId="2BA667F0" w14:textId="77777777" w:rsidR="00683A69" w:rsidRDefault="00000000">
      <w:pPr>
        <w:spacing w:after="120"/>
      </w:pPr>
      <w:r>
        <w:rPr>
          <w:b/>
          <w:bCs/>
        </w:rPr>
        <w:t xml:space="preserve">LLM Impact: </w:t>
      </w:r>
      <w:r>
        <w:t>WEAKENING</w:t>
      </w:r>
    </w:p>
    <w:p w14:paraId="29EE3EBA" w14:textId="77777777" w:rsidR="00683A69" w:rsidRDefault="00000000">
      <w:pPr>
        <w:spacing w:after="120"/>
      </w:pPr>
      <w:r>
        <w:t xml:space="preserve">Figma has expanded from a single design tool to a suite: Design, </w:t>
      </w:r>
      <w:proofErr w:type="spellStart"/>
      <w:r>
        <w:t>FigJam</w:t>
      </w:r>
      <w:proofErr w:type="spellEnd"/>
      <w:r>
        <w:t xml:space="preserve">, Slides, Dev Mode, Sites, Make, Buzz, Draw. The bundling strategy increases switching costs through multi-product adoption. However, AI agents and specialized tools are already unbundling specific functions: </w:t>
      </w:r>
      <w:proofErr w:type="spellStart"/>
      <w:r>
        <w:t>FigJam</w:t>
      </w:r>
      <w:proofErr w:type="spellEnd"/>
      <w:r>
        <w:t xml:space="preserve"> competes with Miro; Figma Slides competes with Canva and Gamma; Figma Make competes with Lovable/Bolt/v0; Figma Sites competes with Framer and </w:t>
      </w:r>
      <w:proofErr w:type="spellStart"/>
      <w:r>
        <w:t>Webflow</w:t>
      </w:r>
      <w:proofErr w:type="spellEnd"/>
      <w:r>
        <w:t>. Each module faces a best-of-breed AI-native competitor. The bundle premium is under pressure from cherry-picking.</w:t>
      </w:r>
    </w:p>
    <w:p w14:paraId="33E9258F" w14:textId="77777777" w:rsidR="00683A69" w:rsidRDefault="00000000">
      <w:pPr>
        <w:spacing w:after="120"/>
      </w:pPr>
      <w:r>
        <w:rPr>
          <w:b/>
          <w:bCs/>
        </w:rPr>
        <w:t xml:space="preserve">Status: </w:t>
      </w:r>
      <w:r>
        <w:t>Weakening</w:t>
      </w:r>
    </w:p>
    <w:p w14:paraId="1252BD70" w14:textId="77777777" w:rsidR="00683A69" w:rsidRDefault="00000000">
      <w:pPr>
        <w:spacing w:after="120"/>
      </w:pPr>
      <w:r>
        <w:rPr>
          <w:b/>
          <w:bCs/>
        </w:rPr>
        <w:t xml:space="preserve">Bundle vulnerability: </w:t>
      </w:r>
      <w:proofErr w:type="spellStart"/>
      <w:r>
        <w:t>FigJam</w:t>
      </w:r>
      <w:proofErr w:type="spellEnd"/>
      <w:r>
        <w:t>, Slides, and Sites are most exposed. Core Design + Dev Mode remain stickier due to design system integration.</w:t>
      </w:r>
    </w:p>
    <w:p w14:paraId="0B3A270A" w14:textId="77777777" w:rsidR="00683A69" w:rsidRDefault="00683A69">
      <w:pPr>
        <w:spacing w:after="60"/>
      </w:pPr>
    </w:p>
    <w:p w14:paraId="50F86AB2" w14:textId="77777777" w:rsidR="00683A69" w:rsidRDefault="00000000">
      <w:pPr>
        <w:pStyle w:val="Heading2"/>
      </w:pPr>
      <w:r>
        <w:lastRenderedPageBreak/>
        <w:t>MOAT 6: PROPRIETARY AND PRIVATE DATA</w:t>
      </w:r>
    </w:p>
    <w:p w14:paraId="6522141D" w14:textId="77777777" w:rsidR="00683A69" w:rsidRDefault="00000000">
      <w:pPr>
        <w:spacing w:after="120"/>
      </w:pPr>
      <w:r>
        <w:rPr>
          <w:b/>
          <w:bCs/>
        </w:rPr>
        <w:t xml:space="preserve">LLM Impact: </w:t>
      </w:r>
      <w:r>
        <w:t>PARTIAL / OVERSTATED</w:t>
      </w:r>
    </w:p>
    <w:p w14:paraId="676A9A7D" w14:textId="77777777" w:rsidR="00683A69" w:rsidRDefault="00000000">
      <w:pPr>
        <w:spacing w:after="120"/>
      </w:pPr>
      <w:r>
        <w:t>Figma does not own a proprietary dataset in the traditional sense (no trading data, clinical data, or credit histories). Its data assets are: (1) User-generated design files — these belong to customers, not Figma; (2) Community templates and plugins — publicly available; (3) Aggregate usage patterns that inform product development. The Bustamante test: Can this data be obtained, licensed, or synthesized by someone else? YES — design files are customer-owned, community content is public, and usage data can be collected by any competitor with sufficient scale. Figma does have a training data advantage for AI features from its massive corpus of design files, but this is a scale advantage, not a proprietary data moat.</w:t>
      </w:r>
    </w:p>
    <w:p w14:paraId="7FB59435" w14:textId="77777777" w:rsidR="00683A69" w:rsidRDefault="00000000">
      <w:pPr>
        <w:spacing w:after="120"/>
      </w:pPr>
      <w:r>
        <w:rPr>
          <w:b/>
          <w:bCs/>
        </w:rPr>
        <w:t xml:space="preserve">Status: </w:t>
      </w:r>
      <w:r>
        <w:t>Overstated</w:t>
      </w:r>
    </w:p>
    <w:p w14:paraId="7403BD8C" w14:textId="77777777" w:rsidR="00683A69" w:rsidRDefault="00000000">
      <w:pPr>
        <w:spacing w:after="120"/>
      </w:pPr>
      <w:r>
        <w:rPr>
          <w:b/>
          <w:bCs/>
        </w:rPr>
        <w:t xml:space="preserve">Aggregation theory risk: </w:t>
      </w:r>
      <w:r>
        <w:t>Medium. AI agents could route to whichever design tool accepts their prompt most efficiently, commoditizing Figma as a rendering engine rather than a design hub.</w:t>
      </w:r>
    </w:p>
    <w:p w14:paraId="4E8B8D48" w14:textId="77777777" w:rsidR="00683A69" w:rsidRDefault="00683A69">
      <w:pPr>
        <w:spacing w:after="60"/>
      </w:pPr>
    </w:p>
    <w:p w14:paraId="5AB7F2DF" w14:textId="77777777" w:rsidR="00683A69" w:rsidRDefault="00000000">
      <w:pPr>
        <w:pStyle w:val="Heading2"/>
      </w:pPr>
      <w:r>
        <w:t>MOAT 7: REGULATORY AND COMPLIANCE LOCK-IN</w:t>
      </w:r>
    </w:p>
    <w:p w14:paraId="5DED4E8B" w14:textId="77777777" w:rsidR="00683A69" w:rsidRDefault="00000000">
      <w:pPr>
        <w:spacing w:after="120"/>
      </w:pPr>
      <w:r>
        <w:rPr>
          <w:b/>
          <w:bCs/>
        </w:rPr>
        <w:t xml:space="preserve">LLM Impact: </w:t>
      </w:r>
      <w:r>
        <w:t>ABSENT</w:t>
      </w:r>
    </w:p>
    <w:p w14:paraId="73EB1C29" w14:textId="77777777" w:rsidR="00683A69" w:rsidRDefault="00000000">
      <w:pPr>
        <w:spacing w:after="120"/>
      </w:pPr>
      <w:r>
        <w:t>Figma has no regulatory certification requirement. It is not FDA-validated, HIPAA-certified for its own outputs, or SOX-regulated as a product. It offers enterprise security features (SSO, SAML, audit logs, SOC 2 compliance), but these are table-stakes enterprise SaaS features, not regulatory barriers to entry. A new entrant could achieve SOC 2 compliance in 6-12 months. Regulation does not protect this software.</w:t>
      </w:r>
    </w:p>
    <w:p w14:paraId="1DA43FCA" w14:textId="77777777" w:rsidR="00683A69" w:rsidRDefault="00000000">
      <w:pPr>
        <w:spacing w:after="120"/>
      </w:pPr>
      <w:r>
        <w:rPr>
          <w:b/>
          <w:bCs/>
        </w:rPr>
        <w:t xml:space="preserve">Status: </w:t>
      </w:r>
      <w:r>
        <w:t>Absent</w:t>
      </w:r>
    </w:p>
    <w:p w14:paraId="412FFBA1" w14:textId="77777777" w:rsidR="00683A69" w:rsidRDefault="00683A69">
      <w:pPr>
        <w:spacing w:after="60"/>
      </w:pPr>
    </w:p>
    <w:p w14:paraId="68D521C2" w14:textId="77777777" w:rsidR="00683A69" w:rsidRDefault="00000000">
      <w:pPr>
        <w:pStyle w:val="Heading2"/>
      </w:pPr>
      <w:r>
        <w:t>MOAT 8: NETWORK EFFECTS</w:t>
      </w:r>
    </w:p>
    <w:p w14:paraId="537CFA40" w14:textId="77777777" w:rsidR="00683A69" w:rsidRDefault="00000000">
      <w:pPr>
        <w:spacing w:after="120"/>
      </w:pPr>
      <w:r>
        <w:rPr>
          <w:b/>
          <w:bCs/>
        </w:rPr>
        <w:t xml:space="preserve">LLM Impact: </w:t>
      </w:r>
      <w:r>
        <w:t>GENUINE — STICKY</w:t>
      </w:r>
    </w:p>
    <w:p w14:paraId="7C993CDE" w14:textId="77777777" w:rsidR="00683A69" w:rsidRDefault="00000000">
      <w:pPr>
        <w:spacing w:after="120"/>
      </w:pPr>
      <w:r>
        <w:t xml:space="preserve">This is Figma's strongest moat. Figma exhibits genuine cross-side network effects: (1) In-group: designers share work, increasing Figma's value within the design team; (2) Cross-group: designers pull in PMs, engineers, marketers, and executives, who then pull in other designers at their next company; (3) Community: 2,000+ plugins, templates, and a community marketplace create ecosystem lock-in; (4) Inter-company: agencies, contractors, and freelancers standardize on Figma because their clients use it, creating industry-wide coordination effects. A customer's value DOES decrease if other participants leave — this is a genuine network effect, not a mischaracterized scale effect. 136% </w:t>
      </w:r>
      <w:proofErr w:type="gramStart"/>
      <w:r>
        <w:t>NRR</w:t>
      </w:r>
      <w:proofErr w:type="gramEnd"/>
      <w:r>
        <w:t xml:space="preserve"> for large customers confirms the compounding nature of platform adoption.</w:t>
      </w:r>
    </w:p>
    <w:p w14:paraId="1DC105C4" w14:textId="77777777" w:rsidR="00683A69" w:rsidRDefault="00000000">
      <w:pPr>
        <w:spacing w:after="120"/>
      </w:pPr>
      <w:r>
        <w:rPr>
          <w:b/>
          <w:bCs/>
        </w:rPr>
        <w:t xml:space="preserve">Status: </w:t>
      </w:r>
      <w:r>
        <w:t>Genuine Network Effect</w:t>
      </w:r>
    </w:p>
    <w:p w14:paraId="1106E016" w14:textId="77777777" w:rsidR="00683A69" w:rsidRDefault="00000000">
      <w:pPr>
        <w:spacing w:after="120"/>
      </w:pPr>
      <w:r>
        <w:rPr>
          <w:b/>
          <w:bCs/>
        </w:rPr>
        <w:t xml:space="preserve">Network effect type: </w:t>
      </w:r>
      <w:r>
        <w:t>Workflow collaboration (primary), community/ecosystem (secondary)</w:t>
      </w:r>
    </w:p>
    <w:p w14:paraId="4FCF6217" w14:textId="77777777" w:rsidR="00683A69" w:rsidRDefault="00683A69">
      <w:pPr>
        <w:spacing w:after="60"/>
      </w:pPr>
    </w:p>
    <w:p w14:paraId="61F2EBBD" w14:textId="77777777" w:rsidR="00683A69" w:rsidRDefault="00000000">
      <w:pPr>
        <w:pStyle w:val="Heading2"/>
      </w:pPr>
      <w:r>
        <w:t>MOAT 9: TRANSACTION EMBEDDING</w:t>
      </w:r>
    </w:p>
    <w:p w14:paraId="3F4A9444" w14:textId="77777777" w:rsidR="00683A69" w:rsidRDefault="00000000">
      <w:pPr>
        <w:spacing w:after="120"/>
      </w:pPr>
      <w:r>
        <w:rPr>
          <w:b/>
          <w:bCs/>
        </w:rPr>
        <w:t xml:space="preserve">LLM Impact: </w:t>
      </w:r>
      <w:r>
        <w:t>NOT EMBEDDED</w:t>
      </w:r>
    </w:p>
    <w:p w14:paraId="2B26D00B" w14:textId="77777777" w:rsidR="00683A69" w:rsidRDefault="00000000">
      <w:pPr>
        <w:spacing w:after="120"/>
      </w:pPr>
      <w:r>
        <w:t xml:space="preserve">Figma does not process financial transactions, originate loans, settle trades, or manage claims. It is an information/creation layer — if Figma were turned off tomorrow, no customer's revenue would immediately halt. Customers would experience significant productivity disruption and workflow </w:t>
      </w:r>
      <w:r>
        <w:lastRenderedPageBreak/>
        <w:t>breakage, but they could still ship software. Figma Sites does publish live websites, which is a partial physical-world integration, but it is a nascent product and not a meaningful transaction embedding.</w:t>
      </w:r>
    </w:p>
    <w:p w14:paraId="0B07F996" w14:textId="77777777" w:rsidR="00683A69" w:rsidRDefault="00000000">
      <w:pPr>
        <w:spacing w:after="120"/>
      </w:pPr>
      <w:r>
        <w:rPr>
          <w:b/>
          <w:bCs/>
        </w:rPr>
        <w:t xml:space="preserve">Status: </w:t>
      </w:r>
      <w:r>
        <w:t>Information Layer Only</w:t>
      </w:r>
    </w:p>
    <w:p w14:paraId="4BFE9CD3" w14:textId="77777777" w:rsidR="00683A69" w:rsidRDefault="00683A69">
      <w:pPr>
        <w:spacing w:after="60"/>
      </w:pPr>
    </w:p>
    <w:p w14:paraId="01D32060" w14:textId="77777777" w:rsidR="00683A69" w:rsidRDefault="00000000">
      <w:pPr>
        <w:pStyle w:val="Heading2"/>
      </w:pPr>
      <w:r>
        <w:t>MOAT 10: SYSTEM-OF-RECORD STATUS</w:t>
      </w:r>
    </w:p>
    <w:p w14:paraId="1B8DAE90" w14:textId="77777777" w:rsidR="00683A69" w:rsidRDefault="00000000">
      <w:pPr>
        <w:spacing w:after="120"/>
      </w:pPr>
      <w:r>
        <w:rPr>
          <w:b/>
          <w:bCs/>
        </w:rPr>
        <w:t xml:space="preserve">LLM Impact: </w:t>
      </w:r>
      <w:r>
        <w:t>PARTIAL</w:t>
      </w:r>
    </w:p>
    <w:p w14:paraId="256E79D2" w14:textId="77777777" w:rsidR="00683A69" w:rsidRDefault="00000000">
      <w:pPr>
        <w:spacing w:after="120"/>
      </w:pPr>
      <w:r>
        <w:t>Figma IS the system of record for design files at most organizations that use it. Design systems, component libraries, brand assets, and the canonical visual representation of products live in Figma. Data migration risk is moderate: exporting from Figma is limited (proprietary file format), and reconstructing a design system in another tool is a multi-month project for large organizations. However, Figma's system-of-record status is for design artifacts only — not for revenue-critical business data. The long-</w:t>
      </w:r>
      <w:proofErr w:type="gramStart"/>
      <w:r>
        <w:t>term agent</w:t>
      </w:r>
      <w:proofErr w:type="gramEnd"/>
      <w:r>
        <w:t xml:space="preserve"> memory risk is Medium: AI agents building contextual understanding across all product development tools could reduce dependency on any single design tool as the canonical source of truth.</w:t>
      </w:r>
    </w:p>
    <w:p w14:paraId="1A443DEA" w14:textId="77777777" w:rsidR="00683A69" w:rsidRDefault="00000000">
      <w:pPr>
        <w:spacing w:after="120"/>
      </w:pPr>
      <w:r>
        <w:rPr>
          <w:b/>
          <w:bCs/>
        </w:rPr>
        <w:t xml:space="preserve">Status: </w:t>
      </w:r>
      <w:r>
        <w:t>Partial (design artifacts only)</w:t>
      </w:r>
    </w:p>
    <w:p w14:paraId="4707FE91" w14:textId="77777777" w:rsidR="00683A69" w:rsidRDefault="00000000">
      <w:pPr>
        <w:spacing w:after="120"/>
      </w:pPr>
      <w:r>
        <w:rPr>
          <w:b/>
          <w:bCs/>
        </w:rPr>
        <w:t>Long-</w:t>
      </w:r>
      <w:proofErr w:type="gramStart"/>
      <w:r>
        <w:rPr>
          <w:b/>
          <w:bCs/>
        </w:rPr>
        <w:t>term agent</w:t>
      </w:r>
      <w:proofErr w:type="gramEnd"/>
      <w:r>
        <w:rPr>
          <w:b/>
          <w:bCs/>
        </w:rPr>
        <w:t xml:space="preserve"> memory risk: </w:t>
      </w:r>
      <w:r>
        <w:t>Medium (</w:t>
      </w:r>
      <w:proofErr w:type="gramStart"/>
      <w:r>
        <w:t>5-7 year</w:t>
      </w:r>
      <w:proofErr w:type="gramEnd"/>
      <w:r>
        <w:t xml:space="preserve"> horizon)</w:t>
      </w:r>
    </w:p>
    <w:p w14:paraId="18BDE23C" w14:textId="77777777" w:rsidR="00683A69" w:rsidRDefault="00000000">
      <w:r>
        <w:br w:type="page"/>
      </w:r>
    </w:p>
    <w:p w14:paraId="479CDE4E" w14:textId="77777777" w:rsidR="00683A69" w:rsidRDefault="00000000">
      <w:pPr>
        <w:pStyle w:val="Heading1"/>
      </w:pPr>
      <w:r>
        <w:lastRenderedPageBreak/>
        <w:t>SECTION 2: MDI SCORE AND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200"/>
        <w:gridCol w:w="3160"/>
      </w:tblGrid>
      <w:tr w:rsidR="00683A69" w14:paraId="13D5EF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092D40" w14:textId="77777777" w:rsidR="00683A69" w:rsidRDefault="00000000">
            <w:r>
              <w:rPr>
                <w:b/>
                <w:bCs/>
                <w:color w:val="FFFFFF"/>
                <w:sz w:val="20"/>
                <w:szCs w:val="20"/>
              </w:rPr>
              <w:t>Moat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19E510" w14:textId="77777777" w:rsidR="00683A69" w:rsidRDefault="00000000">
            <w:r>
              <w:rPr>
                <w:b/>
                <w:bCs/>
                <w:color w:val="FFFFFF"/>
                <w:sz w:val="20"/>
                <w:szCs w:val="20"/>
              </w:rPr>
              <w:t>Has It?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757778" w14:textId="77777777" w:rsidR="00683A69" w:rsidRDefault="00000000">
            <w:r>
              <w:rPr>
                <w:b/>
                <w:bCs/>
                <w:color w:val="FFFFFF"/>
                <w:sz w:val="20"/>
                <w:szCs w:val="20"/>
              </w:rPr>
              <w:t>Status</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751C92" w14:textId="77777777" w:rsidR="00683A69" w:rsidRDefault="00000000">
            <w:r>
              <w:rPr>
                <w:b/>
                <w:bCs/>
                <w:color w:val="FFFFFF"/>
                <w:sz w:val="20"/>
                <w:szCs w:val="20"/>
              </w:rPr>
              <w:t>Key Evidence</w:t>
            </w:r>
          </w:p>
        </w:tc>
      </w:tr>
      <w:tr w:rsidR="00683A69" w14:paraId="316B4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06951" w14:textId="77777777" w:rsidR="00683A69" w:rsidRDefault="00000000">
            <w:r>
              <w:rPr>
                <w:sz w:val="20"/>
                <w:szCs w:val="20"/>
              </w:rPr>
              <w:t>6. Proprietary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069D" w14:textId="77777777" w:rsidR="00683A69" w:rsidRDefault="00000000">
            <w:r>
              <w:rPr>
                <w:sz w:val="20"/>
                <w:szCs w:val="20"/>
              </w:rPr>
              <w:t>Partial</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4ABAC19" w14:textId="77777777" w:rsidR="00683A69" w:rsidRDefault="00000000">
            <w:r>
              <w:rPr>
                <w:sz w:val="20"/>
                <w:szCs w:val="20"/>
              </w:rPr>
              <w:t>Overstated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06B0" w14:textId="77777777" w:rsidR="00683A69" w:rsidRDefault="00000000">
            <w:r>
              <w:rPr>
                <w:sz w:val="20"/>
                <w:szCs w:val="20"/>
              </w:rPr>
              <w:t>User-generated; can be replicated</w:t>
            </w:r>
          </w:p>
        </w:tc>
      </w:tr>
      <w:tr w:rsidR="00683A69" w14:paraId="7E9FE9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4E9EF1" w14:textId="77777777" w:rsidR="00683A69" w:rsidRDefault="00000000">
            <w:r>
              <w:rPr>
                <w:sz w:val="20"/>
                <w:szCs w:val="20"/>
              </w:rPr>
              <w:t>7. Regulatory Lock-in</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347DAE" w14:textId="77777777" w:rsidR="00683A69"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BC67F69" w14:textId="77777777" w:rsidR="00683A69" w:rsidRDefault="00000000">
            <w:r>
              <w:rPr>
                <w:sz w:val="20"/>
                <w:szCs w:val="20"/>
              </w:rPr>
              <w:t>Absent</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12BB16" w14:textId="77777777" w:rsidR="00683A69" w:rsidRDefault="00000000">
            <w:r>
              <w:rPr>
                <w:sz w:val="20"/>
                <w:szCs w:val="20"/>
              </w:rPr>
              <w:t>No regulatory certification</w:t>
            </w:r>
          </w:p>
        </w:tc>
      </w:tr>
      <w:tr w:rsidR="00683A69" w14:paraId="39712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16BAC" w14:textId="77777777" w:rsidR="00683A69" w:rsidRDefault="00000000">
            <w:r>
              <w:rPr>
                <w:sz w:val="20"/>
                <w:szCs w:val="20"/>
              </w:rPr>
              <w:t>8. Network Effects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C7E47" w14:textId="77777777" w:rsidR="00683A69"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2526A3" w14:textId="77777777" w:rsidR="00683A69" w:rsidRDefault="00000000">
            <w:r>
              <w:rPr>
                <w:sz w:val="20"/>
                <w:szCs w:val="20"/>
              </w:rPr>
              <w:t>Genuine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80192" w14:textId="77777777" w:rsidR="00683A69" w:rsidRDefault="00000000">
            <w:r>
              <w:rPr>
                <w:sz w:val="20"/>
                <w:szCs w:val="20"/>
              </w:rPr>
              <w:t>Cross-side, community, inter-company</w:t>
            </w:r>
          </w:p>
        </w:tc>
      </w:tr>
      <w:tr w:rsidR="00683A69" w14:paraId="1F2B4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E6DF4B" w14:textId="77777777" w:rsidR="00683A69" w:rsidRDefault="00000000">
            <w:r>
              <w:rPr>
                <w:sz w:val="20"/>
                <w:szCs w:val="20"/>
              </w:rPr>
              <w:t>9. Transaction Embedding</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112028" w14:textId="77777777" w:rsidR="00683A69"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0B6530" w14:textId="77777777" w:rsidR="00683A69" w:rsidRDefault="00000000">
            <w:r>
              <w:rPr>
                <w:sz w:val="20"/>
                <w:szCs w:val="20"/>
              </w:rPr>
              <w:t>Not Embedded</w:t>
            </w:r>
          </w:p>
        </w:tc>
        <w:tc>
          <w:tcPr>
            <w:tcW w:w="3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35C74A" w14:textId="77777777" w:rsidR="00683A69" w:rsidRDefault="00000000">
            <w:r>
              <w:rPr>
                <w:sz w:val="20"/>
                <w:szCs w:val="20"/>
              </w:rPr>
              <w:t>Information/creation layer only</w:t>
            </w:r>
          </w:p>
        </w:tc>
      </w:tr>
      <w:tr w:rsidR="00683A69" w14:paraId="437A49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999F" w14:textId="77777777" w:rsidR="00683A69" w:rsidRDefault="00000000">
            <w:r>
              <w:rPr>
                <w:sz w:val="20"/>
                <w:szCs w:val="20"/>
              </w:rPr>
              <w:t>10. System of Record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B4EAB" w14:textId="77777777" w:rsidR="00683A69" w:rsidRDefault="00000000">
            <w:r>
              <w:rPr>
                <w:sz w:val="20"/>
                <w:szCs w:val="20"/>
              </w:rPr>
              <w:t>Partial</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4F5AACC" w14:textId="77777777" w:rsidR="00683A69" w:rsidRDefault="00000000">
            <w:r>
              <w:rPr>
                <w:sz w:val="20"/>
                <w:szCs w:val="20"/>
              </w:rPr>
              <w:t>Partial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62230" w14:textId="77777777" w:rsidR="00683A69" w:rsidRDefault="00000000">
            <w:r>
              <w:rPr>
                <w:sz w:val="20"/>
                <w:szCs w:val="20"/>
              </w:rPr>
              <w:t>Design files only, proprietary format</w:t>
            </w:r>
          </w:p>
        </w:tc>
      </w:tr>
    </w:tbl>
    <w:p w14:paraId="455916D5" w14:textId="77777777" w:rsidR="00683A69" w:rsidRDefault="00683A69">
      <w:pPr>
        <w:spacing w:after="60"/>
      </w:pPr>
    </w:p>
    <w:p w14:paraId="05CDC984" w14:textId="77777777" w:rsidR="00683A69" w:rsidRDefault="00000000">
      <w:pPr>
        <w:spacing w:after="120"/>
      </w:pPr>
      <w:r>
        <w:rPr>
          <w:b/>
          <w:bCs/>
        </w:rPr>
        <w:t xml:space="preserve">Number of intact/strengthening moats: </w:t>
      </w:r>
      <w:r>
        <w:t>1.5 of 5 (Network Effects = 1 full; System of Record = 0.5 partial)</w:t>
      </w:r>
    </w:p>
    <w:p w14:paraId="42B88227" w14:textId="77777777" w:rsidR="00683A69" w:rsidRDefault="00683A69">
      <w:pPr>
        <w:spacing w:after="60"/>
      </w:pPr>
    </w:p>
    <w:p w14:paraId="3B65EAA9" w14:textId="77777777" w:rsidR="00683A69" w:rsidRDefault="00000000">
      <w:pPr>
        <w:spacing w:after="120"/>
      </w:pPr>
      <w:r>
        <w:t>Moats being actively destroyed (Moats 1-5):</w:t>
      </w:r>
    </w:p>
    <w:p w14:paraId="4FE81CBA" w14:textId="77777777" w:rsidR="00683A69" w:rsidRDefault="00000000">
      <w:pPr>
        <w:spacing w:after="120"/>
      </w:pPr>
      <w:r>
        <w:t>• Learned Interface: Partially Eroded — Figma Make + AI-native tools bypass the canvas</w:t>
      </w:r>
    </w:p>
    <w:p w14:paraId="16A2E26A" w14:textId="77777777" w:rsidR="00683A69" w:rsidRDefault="00000000">
      <w:pPr>
        <w:spacing w:after="120"/>
      </w:pPr>
      <w:r>
        <w:t>• Custom Workflows: Partially Eroded — vibe-coding compresses the design-to-code pipeline</w:t>
      </w:r>
    </w:p>
    <w:p w14:paraId="01D4C3FE" w14:textId="77777777" w:rsidR="00683A69" w:rsidRDefault="00000000">
      <w:pPr>
        <w:spacing w:after="120"/>
      </w:pPr>
      <w:r>
        <w:t>• Talent Scarcity: Inverted — 15+ credible AI-native entrants in 24 months</w:t>
      </w:r>
    </w:p>
    <w:p w14:paraId="5A6FA5B0" w14:textId="77777777" w:rsidR="00683A69" w:rsidRDefault="00000000">
      <w:pPr>
        <w:spacing w:after="120"/>
      </w:pPr>
      <w:r>
        <w:t>• Bundling: Weakening — best-of-breed AI tools cherry-picking individual modules</w:t>
      </w:r>
    </w:p>
    <w:p w14:paraId="0834368C" w14:textId="77777777" w:rsidR="00683A69" w:rsidRDefault="00683A69">
      <w:pPr>
        <w:spacing w:after="60"/>
      </w:pPr>
    </w:p>
    <w:p w14:paraId="561D48AA" w14:textId="77777777" w:rsidR="00683A69" w:rsidRDefault="00000000">
      <w:pPr>
        <w:spacing w:after="120"/>
      </w:pPr>
      <w:r>
        <w:rPr>
          <w:b/>
          <w:bCs/>
        </w:rPr>
        <w:t xml:space="preserve">MDI Score: </w:t>
      </w:r>
      <w:r>
        <w:t>1.5 / 5 intact moats</w:t>
      </w:r>
    </w:p>
    <w:p w14:paraId="3C797740" w14:textId="77777777" w:rsidR="00683A69" w:rsidRDefault="00000000">
      <w:pPr>
        <w:spacing w:after="120"/>
      </w:pPr>
      <w:r>
        <w:rPr>
          <w:b/>
          <w:bCs/>
        </w:rPr>
        <w:t xml:space="preserve">MDI Classification: </w:t>
      </w:r>
      <w:r>
        <w:t>HIGH RISK — moats were primarily interface/workflow driven</w:t>
      </w:r>
    </w:p>
    <w:p w14:paraId="1AE0B5C2" w14:textId="77777777" w:rsidR="00683A69" w:rsidRDefault="00000000">
      <w:pPr>
        <w:pStyle w:val="Heading1"/>
      </w:pPr>
      <w:r>
        <w:t>SECTION 3: BUSTAMANTE THREE-QUESTION TEST</w:t>
      </w:r>
    </w:p>
    <w:p w14:paraId="39A98F58" w14:textId="77777777" w:rsidR="00683A69" w:rsidRDefault="00000000">
      <w:pPr>
        <w:spacing w:after="120"/>
      </w:pPr>
      <w:r>
        <w:rPr>
          <w:b/>
          <w:bCs/>
        </w:rPr>
        <w:t xml:space="preserve">Q1: Is the core data proprietary? </w:t>
      </w:r>
      <w:r>
        <w:t xml:space="preserve">NO. Design files belong to customers. Community content is public. Usage data is </w:t>
      </w:r>
      <w:proofErr w:type="gramStart"/>
      <w:r>
        <w:t>replicable at</w:t>
      </w:r>
      <w:proofErr w:type="gramEnd"/>
      <w:r>
        <w:t xml:space="preserve"> scale.</w:t>
      </w:r>
    </w:p>
    <w:p w14:paraId="38ED01D4" w14:textId="77777777" w:rsidR="00683A69" w:rsidRDefault="00000000">
      <w:pPr>
        <w:spacing w:after="120"/>
      </w:pPr>
      <w:r>
        <w:rPr>
          <w:b/>
          <w:bCs/>
        </w:rPr>
        <w:t xml:space="preserve">Q2: Is there regulatory lock-in? </w:t>
      </w:r>
      <w:r>
        <w:t>NO. No FDA, HIPAA, or compliance certification protects Figma.</w:t>
      </w:r>
    </w:p>
    <w:p w14:paraId="776BFA34" w14:textId="77777777" w:rsidR="00683A69" w:rsidRDefault="00000000">
      <w:pPr>
        <w:spacing w:after="120"/>
      </w:pPr>
      <w:r>
        <w:rPr>
          <w:b/>
          <w:bCs/>
        </w:rPr>
        <w:t xml:space="preserve">Q3: Is the software embedded in the transaction? </w:t>
      </w:r>
      <w:r>
        <w:t xml:space="preserve">NO. Information/creation </w:t>
      </w:r>
      <w:proofErr w:type="gramStart"/>
      <w:r>
        <w:t>layer</w:t>
      </w:r>
      <w:proofErr w:type="gramEnd"/>
      <w:r>
        <w:t>. Turning off Figma does not halt customer revenue.</w:t>
      </w:r>
    </w:p>
    <w:p w14:paraId="046A9514" w14:textId="77777777" w:rsidR="00683A69" w:rsidRDefault="00000000">
      <w:pPr>
        <w:spacing w:after="120"/>
      </w:pPr>
      <w:r>
        <w:rPr>
          <w:b/>
          <w:bCs/>
        </w:rPr>
        <w:t xml:space="preserve">Three-Question Score: </w:t>
      </w:r>
      <w:r>
        <w:t>0 / 3 → High Risk</w:t>
      </w:r>
    </w:p>
    <w:p w14:paraId="07E5E13B" w14:textId="77777777" w:rsidR="00683A69" w:rsidRDefault="00000000">
      <w:pPr>
        <w:pStyle w:val="Heading1"/>
      </w:pPr>
      <w:r>
        <w:t>SECTION 4: COMPETITIVE PRESSURE ASSESSMENT</w:t>
      </w:r>
    </w:p>
    <w:p w14:paraId="18FE5A6B" w14:textId="77777777" w:rsidR="00683A69" w:rsidRDefault="00000000">
      <w:pPr>
        <w:pStyle w:val="Heading3"/>
      </w:pPr>
      <w:r>
        <w:t>AI-Native Competitors (Last 24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2"/>
        <w:gridCol w:w="1264"/>
        <w:gridCol w:w="1764"/>
        <w:gridCol w:w="2537"/>
        <w:gridCol w:w="2223"/>
      </w:tblGrid>
      <w:tr w:rsidR="00683A69" w14:paraId="0027C4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0DF875F" w14:textId="77777777" w:rsidR="00683A69" w:rsidRDefault="00000000">
            <w:r>
              <w:rPr>
                <w:b/>
                <w:bCs/>
                <w:color w:val="FFFFFF"/>
                <w:sz w:val="20"/>
                <w:szCs w:val="20"/>
              </w:rPr>
              <w:t>Competitor</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5932CF" w14:textId="77777777" w:rsidR="00683A69" w:rsidRDefault="00000000">
            <w:r>
              <w:rPr>
                <w:b/>
                <w:bCs/>
                <w:color w:val="FFFFFF"/>
                <w:sz w:val="20"/>
                <w:szCs w:val="20"/>
              </w:rPr>
              <w:t>Founded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FF0D3C" w14:textId="77777777" w:rsidR="00683A69" w:rsidRDefault="00000000">
            <w:r>
              <w:rPr>
                <w:b/>
                <w:bCs/>
                <w:color w:val="FFFFFF"/>
                <w:sz w:val="20"/>
                <w:szCs w:val="20"/>
              </w:rPr>
              <w:t>Funding</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AB8F11" w14:textId="77777777" w:rsidR="00683A69" w:rsidRDefault="00000000">
            <w:r>
              <w:rPr>
                <w:b/>
                <w:bCs/>
                <w:color w:val="FFFFFF"/>
                <w:sz w:val="20"/>
                <w:szCs w:val="20"/>
              </w:rPr>
              <w:t>Core Function</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9C319B" w14:textId="77777777" w:rsidR="00683A69" w:rsidRDefault="00000000">
            <w:r>
              <w:rPr>
                <w:b/>
                <w:bCs/>
                <w:color w:val="FFFFFF"/>
                <w:sz w:val="20"/>
                <w:szCs w:val="20"/>
              </w:rPr>
              <w:t>Price vs. FIG</w:t>
            </w:r>
          </w:p>
        </w:tc>
      </w:tr>
      <w:tr w:rsidR="00683A69" w14:paraId="3B011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D287" w14:textId="77777777" w:rsidR="00683A69" w:rsidRDefault="00000000">
            <w:r>
              <w:rPr>
                <w:sz w:val="20"/>
                <w:szCs w:val="20"/>
              </w:rPr>
              <w:t>Lovable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4E06" w14:textId="77777777" w:rsidR="00683A69" w:rsidRDefault="00000000">
            <w:r>
              <w:rPr>
                <w:sz w:val="20"/>
                <w:szCs w:val="20"/>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F213D" w14:textId="77777777" w:rsidR="00683A69" w:rsidRDefault="00000000">
            <w:r>
              <w:rPr>
                <w:sz w:val="20"/>
                <w:szCs w:val="20"/>
              </w:rPr>
              <w:t>$330M Series 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0425" w14:textId="77777777" w:rsidR="00683A69" w:rsidRDefault="00000000">
            <w:r>
              <w:rPr>
                <w:sz w:val="20"/>
                <w:szCs w:val="20"/>
              </w:rPr>
              <w:t>Prompt-to-full-stack app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B0E5" w14:textId="77777777" w:rsidR="00683A69" w:rsidRDefault="00000000">
            <w:r>
              <w:rPr>
                <w:sz w:val="20"/>
                <w:szCs w:val="20"/>
              </w:rPr>
              <w:t>$25/</w:t>
            </w:r>
            <w:proofErr w:type="spellStart"/>
            <w:r>
              <w:rPr>
                <w:sz w:val="20"/>
                <w:szCs w:val="20"/>
              </w:rPr>
              <w:t>mo</w:t>
            </w:r>
            <w:proofErr w:type="spellEnd"/>
            <w:r>
              <w:rPr>
                <w:sz w:val="20"/>
                <w:szCs w:val="20"/>
              </w:rPr>
              <w:t xml:space="preserve"> vs $20-90/seat</w:t>
            </w:r>
          </w:p>
        </w:tc>
      </w:tr>
      <w:tr w:rsidR="00683A69" w14:paraId="673022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CA5B57" w14:textId="77777777" w:rsidR="00683A69" w:rsidRDefault="00000000">
            <w:proofErr w:type="spellStart"/>
            <w:r>
              <w:rPr>
                <w:sz w:val="20"/>
                <w:szCs w:val="20"/>
              </w:rPr>
              <w:t>Bolt.new</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1EDCB6" w14:textId="77777777" w:rsidR="00683A69" w:rsidRDefault="00000000">
            <w:r>
              <w:rPr>
                <w:sz w:val="20"/>
                <w:szCs w:val="20"/>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063697" w14:textId="77777777" w:rsidR="00683A69" w:rsidRDefault="00000000">
            <w:proofErr w:type="spellStart"/>
            <w:r>
              <w:rPr>
                <w:sz w:val="20"/>
                <w:szCs w:val="20"/>
              </w:rPr>
              <w:t>StackBlitz</w:t>
            </w:r>
            <w:proofErr w:type="spellEnd"/>
            <w:r>
              <w:rPr>
                <w:sz w:val="20"/>
                <w:szCs w:val="20"/>
              </w:rPr>
              <w:t>-backed</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691E17" w14:textId="77777777" w:rsidR="00683A69" w:rsidRDefault="00000000">
            <w:r>
              <w:rPr>
                <w:sz w:val="20"/>
                <w:szCs w:val="20"/>
              </w:rPr>
              <w:t>Full-stack app builder</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B42D06" w14:textId="77777777" w:rsidR="00683A69" w:rsidRDefault="00000000">
            <w:r>
              <w:rPr>
                <w:sz w:val="20"/>
                <w:szCs w:val="20"/>
              </w:rPr>
              <w:t>Free-$20/</w:t>
            </w:r>
            <w:proofErr w:type="spellStart"/>
            <w:r>
              <w:rPr>
                <w:sz w:val="20"/>
                <w:szCs w:val="20"/>
              </w:rPr>
              <w:t>mo</w:t>
            </w:r>
            <w:proofErr w:type="spellEnd"/>
          </w:p>
        </w:tc>
      </w:tr>
      <w:tr w:rsidR="00683A69" w14:paraId="4FFEFD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255AD" w14:textId="77777777" w:rsidR="00683A69" w:rsidRDefault="00000000">
            <w:r>
              <w:rPr>
                <w:sz w:val="20"/>
                <w:szCs w:val="20"/>
              </w:rPr>
              <w:lastRenderedPageBreak/>
              <w:t>v0 (</w:t>
            </w:r>
            <w:proofErr w:type="spellStart"/>
            <w:r>
              <w:rPr>
                <w:sz w:val="20"/>
                <w:szCs w:val="20"/>
              </w:rPr>
              <w:t>Vercel</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DA897" w14:textId="77777777" w:rsidR="00683A69" w:rsidRDefault="00000000">
            <w:r>
              <w:rPr>
                <w:sz w:val="20"/>
                <w:szCs w:val="20"/>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95B0E" w14:textId="77777777" w:rsidR="00683A69" w:rsidRDefault="00000000">
            <w:r>
              <w:rPr>
                <w:sz w:val="20"/>
                <w:szCs w:val="20"/>
              </w:rPr>
              <w:t>Vercel-backed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71CC0" w14:textId="77777777" w:rsidR="00683A69" w:rsidRDefault="00000000">
            <w:r>
              <w:rPr>
                <w:sz w:val="20"/>
                <w:szCs w:val="20"/>
              </w:rPr>
              <w:t>React component gen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C48C" w14:textId="77777777" w:rsidR="00683A69" w:rsidRDefault="00000000">
            <w:r>
              <w:rPr>
                <w:sz w:val="20"/>
                <w:szCs w:val="20"/>
              </w:rPr>
              <w:t>Free-$30/</w:t>
            </w:r>
            <w:proofErr w:type="spellStart"/>
            <w:r>
              <w:rPr>
                <w:sz w:val="20"/>
                <w:szCs w:val="20"/>
              </w:rPr>
              <w:t>mo</w:t>
            </w:r>
            <w:proofErr w:type="spellEnd"/>
          </w:p>
        </w:tc>
      </w:tr>
      <w:tr w:rsidR="00683A69" w14:paraId="2EE0FB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56FFB7" w14:textId="77777777" w:rsidR="00683A69" w:rsidRDefault="00000000">
            <w:r>
              <w:rPr>
                <w:sz w:val="20"/>
                <w:szCs w:val="20"/>
              </w:rPr>
              <w:t>Google Stitch</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9CBA7E" w14:textId="77777777" w:rsidR="00683A69" w:rsidRDefault="00000000">
            <w:r>
              <w:rPr>
                <w:sz w:val="20"/>
                <w:szCs w:val="20"/>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FAB314A" w14:textId="77777777" w:rsidR="00683A69" w:rsidRDefault="00000000">
            <w:r>
              <w:rPr>
                <w:sz w:val="20"/>
                <w:szCs w:val="20"/>
              </w:rPr>
              <w:t>Google (</w:t>
            </w:r>
            <w:proofErr w:type="spellStart"/>
            <w:r>
              <w:rPr>
                <w:sz w:val="20"/>
                <w:szCs w:val="20"/>
              </w:rPr>
              <w:t>acq</w:t>
            </w:r>
            <w:proofErr w:type="spellEnd"/>
            <w:r>
              <w:rPr>
                <w:sz w:val="20"/>
                <w:szCs w:val="20"/>
              </w:rPr>
              <w:t xml:space="preserve"> Galileo)</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8EC297" w14:textId="77777777" w:rsidR="00683A69" w:rsidRDefault="00000000">
            <w:r>
              <w:rPr>
                <w:sz w:val="20"/>
                <w:szCs w:val="20"/>
              </w:rPr>
              <w:t>Gemini prompt-to-UI</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CC0B7A" w14:textId="77777777" w:rsidR="00683A69" w:rsidRDefault="00000000">
            <w:r>
              <w:rPr>
                <w:sz w:val="20"/>
                <w:szCs w:val="20"/>
              </w:rPr>
              <w:t>Free (Google Labs)</w:t>
            </w:r>
          </w:p>
        </w:tc>
      </w:tr>
      <w:tr w:rsidR="00683A69" w14:paraId="4D52D9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DB545" w14:textId="77777777" w:rsidR="00683A69" w:rsidRDefault="00000000">
            <w:proofErr w:type="spellStart"/>
            <w:r>
              <w:rPr>
                <w:sz w:val="20"/>
                <w:szCs w:val="20"/>
              </w:rPr>
              <w:t>Penpot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C61D" w14:textId="77777777" w:rsidR="00683A69" w:rsidRDefault="00000000">
            <w:r>
              <w:rPr>
                <w:sz w:val="20"/>
                <w:szCs w:val="20"/>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FE8B" w14:textId="77777777" w:rsidR="00683A69" w:rsidRDefault="00000000">
            <w:r>
              <w:rPr>
                <w:sz w:val="20"/>
                <w:szCs w:val="20"/>
              </w:rPr>
              <w:t>Open source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FEF1" w14:textId="77777777" w:rsidR="00683A69" w:rsidRDefault="00000000">
            <w:r>
              <w:rPr>
                <w:sz w:val="20"/>
                <w:szCs w:val="20"/>
              </w:rPr>
              <w:t>Full design platform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16A8" w14:textId="77777777" w:rsidR="00683A69" w:rsidRDefault="00000000">
            <w:r>
              <w:rPr>
                <w:sz w:val="20"/>
                <w:szCs w:val="20"/>
              </w:rPr>
              <w:t>Free</w:t>
            </w:r>
          </w:p>
        </w:tc>
      </w:tr>
      <w:tr w:rsidR="00683A69" w14:paraId="738429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7CBAEA" w14:textId="77777777" w:rsidR="00683A69" w:rsidRDefault="00000000">
            <w:r>
              <w:rPr>
                <w:sz w:val="20"/>
                <w:szCs w:val="20"/>
              </w:rPr>
              <w:t>Banani</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1B95BA" w14:textId="77777777" w:rsidR="00683A69" w:rsidRDefault="00000000">
            <w:r>
              <w:rPr>
                <w:sz w:val="20"/>
                <w:szCs w:val="20"/>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4BB7A4" w14:textId="77777777" w:rsidR="00683A69" w:rsidRDefault="00000000">
            <w:r>
              <w:rPr>
                <w:sz w:val="20"/>
                <w:szCs w:val="20"/>
              </w:rPr>
              <w:t>Seed</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D0FBD3" w14:textId="77777777" w:rsidR="00683A69" w:rsidRDefault="00000000">
            <w:r>
              <w:rPr>
                <w:sz w:val="20"/>
                <w:szCs w:val="20"/>
              </w:rPr>
              <w:t>AI canvas + code</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59A10B" w14:textId="77777777" w:rsidR="00683A69" w:rsidRDefault="00000000">
            <w:r>
              <w:rPr>
                <w:sz w:val="20"/>
                <w:szCs w:val="20"/>
              </w:rPr>
              <w:t>Free tier</w:t>
            </w:r>
          </w:p>
        </w:tc>
      </w:tr>
      <w:tr w:rsidR="00683A69" w14:paraId="7EE460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8235" w14:textId="77777777" w:rsidR="00683A69" w:rsidRDefault="00000000">
            <w:proofErr w:type="spellStart"/>
            <w:r>
              <w:rPr>
                <w:sz w:val="20"/>
                <w:szCs w:val="20"/>
              </w:rPr>
              <w:t>Flowstep</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FFB2" w14:textId="77777777" w:rsidR="00683A69" w:rsidRDefault="00000000">
            <w:r>
              <w:rPr>
                <w:sz w:val="20"/>
                <w:szCs w:val="20"/>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44B4" w14:textId="77777777" w:rsidR="00683A69" w:rsidRDefault="00000000">
            <w:r>
              <w:rPr>
                <w:sz w:val="20"/>
                <w:szCs w:val="20"/>
              </w:rPr>
              <w:t>Seed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7CBE" w14:textId="77777777" w:rsidR="00683A69" w:rsidRDefault="00000000">
            <w:r>
              <w:rPr>
                <w:sz w:val="20"/>
                <w:szCs w:val="20"/>
              </w:rPr>
              <w:t>AI multi-screen flows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4636" w14:textId="77777777" w:rsidR="00683A69" w:rsidRDefault="00000000">
            <w:r>
              <w:rPr>
                <w:sz w:val="20"/>
                <w:szCs w:val="20"/>
              </w:rPr>
              <w:t>Free tier</w:t>
            </w:r>
          </w:p>
        </w:tc>
      </w:tr>
      <w:tr w:rsidR="00683A69" w14:paraId="05DE00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57325F" w14:textId="77777777" w:rsidR="00683A69" w:rsidRDefault="00000000">
            <w:proofErr w:type="spellStart"/>
            <w:r>
              <w:rPr>
                <w:sz w:val="20"/>
                <w:szCs w:val="20"/>
              </w:rPr>
              <w:t>Uizard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E342395" w14:textId="77777777" w:rsidR="00683A69" w:rsidRDefault="00000000">
            <w:r>
              <w:rPr>
                <w:sz w:val="20"/>
                <w:szCs w:val="20"/>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45C007" w14:textId="77777777" w:rsidR="00683A69" w:rsidRDefault="00000000">
            <w:r>
              <w:rPr>
                <w:sz w:val="20"/>
                <w:szCs w:val="20"/>
              </w:rPr>
              <w:t>$23M+</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E4AF85" w14:textId="77777777" w:rsidR="00683A69" w:rsidRDefault="00000000">
            <w:r>
              <w:rPr>
                <w:sz w:val="20"/>
                <w:szCs w:val="20"/>
              </w:rPr>
              <w:t>Text/sketch to UI</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2E7F80" w14:textId="77777777" w:rsidR="00683A69" w:rsidRDefault="00000000">
            <w:r>
              <w:rPr>
                <w:sz w:val="20"/>
                <w:szCs w:val="20"/>
              </w:rPr>
              <w:t>Free-$12/</w:t>
            </w:r>
            <w:proofErr w:type="spellStart"/>
            <w:r>
              <w:rPr>
                <w:sz w:val="20"/>
                <w:szCs w:val="20"/>
              </w:rPr>
              <w:t>mo</w:t>
            </w:r>
            <w:proofErr w:type="spellEnd"/>
          </w:p>
        </w:tc>
      </w:tr>
      <w:tr w:rsidR="00683A69" w14:paraId="17947B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4441" w14:textId="77777777" w:rsidR="00683A69" w:rsidRDefault="00000000">
            <w:r>
              <w:rPr>
                <w:sz w:val="20"/>
                <w:szCs w:val="20"/>
              </w:rPr>
              <w:t>UX Pilot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35BA" w14:textId="77777777" w:rsidR="00683A69" w:rsidRDefault="00000000">
            <w:r>
              <w:rPr>
                <w:sz w:val="20"/>
                <w:szCs w:val="20"/>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1D850" w14:textId="77777777" w:rsidR="00683A69" w:rsidRDefault="00000000">
            <w:r>
              <w:rPr>
                <w:sz w:val="20"/>
                <w:szCs w:val="20"/>
              </w:rPr>
              <w:t>Bootstrapped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47AA9" w14:textId="77777777" w:rsidR="00683A69" w:rsidRDefault="00000000">
            <w:r>
              <w:rPr>
                <w:sz w:val="20"/>
                <w:szCs w:val="20"/>
              </w:rPr>
              <w:t>AI wireframe/heatmap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27A24" w14:textId="77777777" w:rsidR="00683A69" w:rsidRDefault="00000000">
            <w:r>
              <w:rPr>
                <w:sz w:val="20"/>
                <w:szCs w:val="20"/>
              </w:rPr>
              <w:t>Free-$29/</w:t>
            </w:r>
            <w:proofErr w:type="spellStart"/>
            <w:r>
              <w:rPr>
                <w:sz w:val="20"/>
                <w:szCs w:val="20"/>
              </w:rPr>
              <w:t>mo</w:t>
            </w:r>
            <w:proofErr w:type="spellEnd"/>
          </w:p>
        </w:tc>
      </w:tr>
      <w:tr w:rsidR="00683A69" w14:paraId="4ABE32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499E6B" w14:textId="77777777" w:rsidR="00683A69" w:rsidRDefault="00000000">
            <w:r>
              <w:rPr>
                <w:sz w:val="20"/>
                <w:szCs w:val="20"/>
              </w:rPr>
              <w:t>Magic Patterns</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14F49FC" w14:textId="77777777" w:rsidR="00683A69" w:rsidRDefault="00000000">
            <w:r>
              <w:rPr>
                <w:sz w:val="20"/>
                <w:szCs w:val="20"/>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D61D98" w14:textId="77777777" w:rsidR="00683A69" w:rsidRDefault="00000000">
            <w:r>
              <w:rPr>
                <w:sz w:val="20"/>
                <w:szCs w:val="20"/>
              </w:rPr>
              <w:t>Seed</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63A09EA" w14:textId="77777777" w:rsidR="00683A69" w:rsidRDefault="00000000">
            <w:r>
              <w:rPr>
                <w:sz w:val="20"/>
                <w:szCs w:val="20"/>
              </w:rPr>
              <w:t>AI component gen</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9B2A9A" w14:textId="77777777" w:rsidR="00683A69" w:rsidRDefault="00000000">
            <w:r>
              <w:rPr>
                <w:sz w:val="20"/>
                <w:szCs w:val="20"/>
              </w:rPr>
              <w:t>Free tier</w:t>
            </w:r>
          </w:p>
        </w:tc>
      </w:tr>
      <w:tr w:rsidR="00683A69" w14:paraId="3D84D2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65EE7" w14:textId="77777777" w:rsidR="00683A69" w:rsidRDefault="00000000">
            <w:r>
              <w:rPr>
                <w:sz w:val="20"/>
                <w:szCs w:val="20"/>
              </w:rPr>
              <w:t>Framer (AI)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C4A4" w14:textId="77777777" w:rsidR="00683A69" w:rsidRDefault="00000000">
            <w:r>
              <w:rPr>
                <w:sz w:val="20"/>
                <w:szCs w:val="20"/>
              </w:rPr>
              <w:t>2014/AI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BCA2E" w14:textId="77777777" w:rsidR="00683A69" w:rsidRDefault="00000000">
            <w:r>
              <w:rPr>
                <w:sz w:val="20"/>
                <w:szCs w:val="20"/>
              </w:rPr>
              <w:t>$43M+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81143" w14:textId="77777777" w:rsidR="00683A69" w:rsidRDefault="00000000">
            <w:r>
              <w:rPr>
                <w:sz w:val="20"/>
                <w:szCs w:val="20"/>
              </w:rPr>
              <w:t>AI website builder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2D48" w14:textId="77777777" w:rsidR="00683A69" w:rsidRDefault="00000000">
            <w:r>
              <w:rPr>
                <w:sz w:val="20"/>
                <w:szCs w:val="20"/>
              </w:rPr>
              <w:t>Free-$30/</w:t>
            </w:r>
            <w:proofErr w:type="spellStart"/>
            <w:r>
              <w:rPr>
                <w:sz w:val="20"/>
                <w:szCs w:val="20"/>
              </w:rPr>
              <w:t>mo</w:t>
            </w:r>
            <w:proofErr w:type="spellEnd"/>
          </w:p>
        </w:tc>
      </w:tr>
      <w:tr w:rsidR="00683A69" w14:paraId="08D8EA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9B1CFE" w14:textId="77777777" w:rsidR="00683A69" w:rsidRDefault="00000000">
            <w:proofErr w:type="spellStart"/>
            <w:r>
              <w:rPr>
                <w:sz w:val="20"/>
                <w:szCs w:val="20"/>
              </w:rPr>
              <w:t>Replit</w:t>
            </w:r>
            <w:proofErr w:type="spellEnd"/>
            <w:r>
              <w:rPr>
                <w:sz w:val="20"/>
                <w:szCs w:val="20"/>
              </w:rPr>
              <w:t xml:space="preserve"> Agent</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B3FD88" w14:textId="77777777" w:rsidR="00683A69" w:rsidRDefault="00000000">
            <w:r>
              <w:rPr>
                <w:sz w:val="20"/>
                <w:szCs w:val="20"/>
              </w:rPr>
              <w:t>2016/Agent 2025</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1252A1" w14:textId="77777777" w:rsidR="00683A69" w:rsidRDefault="00000000">
            <w:r>
              <w:rPr>
                <w:sz w:val="20"/>
                <w:szCs w:val="20"/>
              </w:rPr>
              <w:t>$200M+</w:t>
            </w:r>
          </w:p>
        </w:tc>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F8A6A8" w14:textId="77777777" w:rsidR="00683A69" w:rsidRDefault="00000000">
            <w:r>
              <w:rPr>
                <w:sz w:val="20"/>
                <w:szCs w:val="20"/>
              </w:rPr>
              <w:t>Autonomous app builder</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1E4F67" w14:textId="77777777" w:rsidR="00683A69" w:rsidRDefault="00000000">
            <w:r>
              <w:rPr>
                <w:sz w:val="20"/>
                <w:szCs w:val="20"/>
              </w:rPr>
              <w:t>Free tier</w:t>
            </w:r>
          </w:p>
        </w:tc>
      </w:tr>
    </w:tbl>
    <w:p w14:paraId="049AA0F3" w14:textId="77777777" w:rsidR="00683A69" w:rsidRDefault="00683A69">
      <w:pPr>
        <w:spacing w:after="60"/>
      </w:pPr>
    </w:p>
    <w:p w14:paraId="3B1D3D27" w14:textId="77777777" w:rsidR="00683A69" w:rsidRDefault="00000000">
      <w:pPr>
        <w:spacing w:after="120"/>
      </w:pPr>
      <w:r>
        <w:rPr>
          <w:b/>
          <w:bCs/>
        </w:rPr>
        <w:t xml:space="preserve">Estimated credible AI-native entrants (24mo): </w:t>
      </w:r>
      <w:r>
        <w:t>15+ — this is Mid-to-Late disruption</w:t>
      </w:r>
    </w:p>
    <w:p w14:paraId="6BBFE7D1" w14:textId="77777777" w:rsidR="00683A69" w:rsidRDefault="00000000">
      <w:pPr>
        <w:spacing w:after="120"/>
      </w:pPr>
      <w:r>
        <w:rPr>
          <w:b/>
          <w:bCs/>
        </w:rPr>
        <w:t xml:space="preserve">Current disruption stage: </w:t>
      </w:r>
      <w:r>
        <w:t>Mid Disruption — pricing pressure building, NRR impact expected in 12-24 months</w:t>
      </w:r>
    </w:p>
    <w:p w14:paraId="3C2D3749" w14:textId="77777777" w:rsidR="00683A69" w:rsidRDefault="00683A69">
      <w:pPr>
        <w:spacing w:after="60"/>
      </w:pPr>
    </w:p>
    <w:p w14:paraId="2DAEB6D3" w14:textId="77777777" w:rsidR="00683A69" w:rsidRDefault="00000000">
      <w:pPr>
        <w:pStyle w:val="Heading3"/>
      </w:pPr>
      <w:r>
        <w:t>Horizontal Platform Threat</w:t>
      </w:r>
    </w:p>
    <w:p w14:paraId="22A8852F" w14:textId="77777777" w:rsidR="00683A69" w:rsidRDefault="00000000">
      <w:pPr>
        <w:spacing w:after="120"/>
      </w:pPr>
      <w:r>
        <w:t>• Google: Acquired Galileo AI, launched Stitch. Direct attack on Figma's prompt-to-design use case.</w:t>
      </w:r>
    </w:p>
    <w:p w14:paraId="360A2F52" w14:textId="77777777" w:rsidR="00683A69" w:rsidRDefault="00000000">
      <w:pPr>
        <w:spacing w:after="120"/>
      </w:pPr>
      <w:r>
        <w:t>• Microsoft: Designer app + Copilot integration in Office suite. Not yet a direct Figma competitor but approaching from adjacent.</w:t>
      </w:r>
    </w:p>
    <w:p w14:paraId="3FC62F10" w14:textId="77777777" w:rsidR="00683A69" w:rsidRDefault="00000000">
      <w:pPr>
        <w:spacing w:after="120"/>
      </w:pPr>
      <w:r>
        <w:t>• Adobe: Pouring resources into Firefly AI + Creative Cloud. $6B+ R&amp;D budget dwarfs Figma.</w:t>
      </w:r>
    </w:p>
    <w:p w14:paraId="31083D39" w14:textId="77777777" w:rsidR="00683A69" w:rsidRDefault="00000000">
      <w:pPr>
        <w:spacing w:after="120"/>
      </w:pPr>
      <w:r>
        <w:t>• Anthropic/OpenAI: Not targeting design workflow directly, but Claude (via Figma MCP server) and ChatGPT can generate UI code, partially bypassing design tools.</w:t>
      </w:r>
    </w:p>
    <w:p w14:paraId="24218754" w14:textId="77777777" w:rsidR="00683A69" w:rsidRDefault="00000000">
      <w:pPr>
        <w:spacing w:after="120"/>
      </w:pPr>
      <w:r>
        <w:rPr>
          <w:b/>
          <w:bCs/>
        </w:rPr>
        <w:t xml:space="preserve">Horizontal Platform Threat: </w:t>
      </w:r>
      <w:r>
        <w:t>HIGH — Google Stitch is the most direct threat; Adobe is the most well-resourced</w:t>
      </w:r>
    </w:p>
    <w:p w14:paraId="35517044" w14:textId="77777777" w:rsidR="00683A69" w:rsidRDefault="00000000">
      <w:r>
        <w:br w:type="page"/>
      </w:r>
    </w:p>
    <w:p w14:paraId="104CB6E0" w14:textId="77777777" w:rsidR="00683A69" w:rsidRDefault="00000000">
      <w:pPr>
        <w:pStyle w:val="Heading1"/>
      </w:pPr>
      <w:r>
        <w:lastRenderedPageBreak/>
        <w:t>SECTION 5: PRE-SCREEN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000"/>
        <w:gridCol w:w="3360"/>
      </w:tblGrid>
      <w:tr w:rsidR="00683A69" w14:paraId="0749ED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105E81" w14:textId="77777777" w:rsidR="00683A69" w:rsidRDefault="00000000">
            <w:r>
              <w:rPr>
                <w:b/>
                <w:bCs/>
                <w:color w:val="FFFFFF"/>
                <w:sz w:val="20"/>
                <w:szCs w:val="20"/>
              </w:rPr>
              <w:t>Moat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065E5F" w14:textId="77777777" w:rsidR="00683A69" w:rsidRDefault="00000000">
            <w:r>
              <w:rPr>
                <w:b/>
                <w:bCs/>
                <w:color w:val="FFFFFF"/>
                <w:sz w:val="20"/>
                <w:szCs w:val="20"/>
              </w:rPr>
              <w:t>Has It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5F1E61" w14:textId="77777777" w:rsidR="00683A69" w:rsidRDefault="00000000">
            <w:r>
              <w:rPr>
                <w:b/>
                <w:bCs/>
                <w:color w:val="FFFFFF"/>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1D4E19" w14:textId="77777777" w:rsidR="00683A69" w:rsidRDefault="00000000">
            <w:r>
              <w:rPr>
                <w:b/>
                <w:bCs/>
                <w:color w:val="FFFFFF"/>
                <w:sz w:val="20"/>
                <w:szCs w:val="20"/>
              </w:rPr>
              <w:t>Key Evidence</w:t>
            </w:r>
          </w:p>
        </w:tc>
      </w:tr>
      <w:tr w:rsidR="00683A69" w14:paraId="7FE1B5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841" w14:textId="77777777" w:rsidR="00683A69" w:rsidRDefault="00000000">
            <w:r>
              <w:rPr>
                <w:sz w:val="20"/>
                <w:szCs w:val="20"/>
              </w:rPr>
              <w:t>1. Learned Interface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4694" w14:textId="77777777" w:rsidR="00683A69"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13C61BF" w14:textId="77777777" w:rsidR="00683A69" w:rsidRDefault="00000000">
            <w:r>
              <w:rPr>
                <w:sz w:val="20"/>
                <w:szCs w:val="20"/>
              </w:rPr>
              <w:t>Partially Eroded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CF41" w14:textId="77777777" w:rsidR="00683A69" w:rsidRDefault="00000000">
            <w:r>
              <w:rPr>
                <w:sz w:val="20"/>
                <w:szCs w:val="20"/>
              </w:rPr>
              <w:t>Figma Make + AI-native bypass canvas</w:t>
            </w:r>
          </w:p>
        </w:tc>
      </w:tr>
      <w:tr w:rsidR="00683A69" w14:paraId="01DCF6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0179C5" w14:textId="77777777" w:rsidR="00683A69" w:rsidRDefault="00000000">
            <w:r>
              <w:rPr>
                <w:sz w:val="20"/>
                <w:szCs w:val="20"/>
              </w:rPr>
              <w:t>2. Custom Workflows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A9285A" w14:textId="77777777" w:rsidR="00683A69"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47DB77E" w14:textId="77777777" w:rsidR="00683A69" w:rsidRDefault="00000000">
            <w:r>
              <w:rPr>
                <w:sz w:val="20"/>
                <w:szCs w:val="20"/>
              </w:rPr>
              <w:t>Partially Eroded</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F562D3" w14:textId="77777777" w:rsidR="00683A69" w:rsidRDefault="00000000">
            <w:r>
              <w:rPr>
                <w:sz w:val="20"/>
                <w:szCs w:val="20"/>
              </w:rPr>
              <w:t>Vibe-coding compresses pipeline</w:t>
            </w:r>
          </w:p>
        </w:tc>
      </w:tr>
      <w:tr w:rsidR="00683A69" w14:paraId="46E447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6EE98" w14:textId="77777777" w:rsidR="00683A69" w:rsidRDefault="00000000">
            <w:r>
              <w:rPr>
                <w:sz w:val="20"/>
                <w:szCs w:val="20"/>
              </w:rPr>
              <w:t>3. Public Data Access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E95B" w14:textId="77777777" w:rsidR="00683A69" w:rsidRDefault="00000000">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1203" w14:textId="77777777" w:rsidR="00683A69" w:rsidRDefault="00000000">
            <w:r>
              <w:rPr>
                <w:sz w:val="20"/>
                <w:szCs w:val="20"/>
              </w:rPr>
              <w:t>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3E1A5" w14:textId="77777777" w:rsidR="00683A69" w:rsidRDefault="00000000">
            <w:r>
              <w:rPr>
                <w:sz w:val="20"/>
                <w:szCs w:val="20"/>
              </w:rPr>
              <w:t>Not a data access product</w:t>
            </w:r>
          </w:p>
        </w:tc>
      </w:tr>
      <w:tr w:rsidR="00683A69" w14:paraId="5941BB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9D2A1B" w14:textId="77777777" w:rsidR="00683A69" w:rsidRDefault="00000000">
            <w:r>
              <w:rPr>
                <w:sz w:val="20"/>
                <w:szCs w:val="20"/>
              </w:rPr>
              <w:t>4. Talent Scarcity</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E652B3F" w14:textId="77777777" w:rsidR="00683A69" w:rsidRDefault="00000000">
            <w:r>
              <w:rPr>
                <w:sz w:val="20"/>
                <w:szCs w:val="20"/>
              </w:rPr>
              <w:t>Was Yes</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A38D6C4" w14:textId="77777777" w:rsidR="00683A69" w:rsidRDefault="00000000">
            <w:r>
              <w:rPr>
                <w:sz w:val="20"/>
                <w:szCs w:val="20"/>
              </w:rPr>
              <w:t>Inverted</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9416F5" w14:textId="77777777" w:rsidR="00683A69" w:rsidRDefault="00000000">
            <w:r>
              <w:rPr>
                <w:sz w:val="20"/>
                <w:szCs w:val="20"/>
              </w:rPr>
              <w:t>15+ AI-native entrants in 24mo</w:t>
            </w:r>
          </w:p>
        </w:tc>
      </w:tr>
      <w:tr w:rsidR="00683A69" w14:paraId="3844F4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8B8E1" w14:textId="77777777" w:rsidR="00683A69" w:rsidRDefault="00000000">
            <w:r>
              <w:rPr>
                <w:sz w:val="20"/>
                <w:szCs w:val="20"/>
              </w:rPr>
              <w:t>5. Bundling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66F5" w14:textId="77777777" w:rsidR="00683A69"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A9F88F7" w14:textId="77777777" w:rsidR="00683A69" w:rsidRDefault="00000000">
            <w:r>
              <w:rPr>
                <w:sz w:val="20"/>
                <w:szCs w:val="20"/>
              </w:rPr>
              <w:t>Weakening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3BE7" w14:textId="77777777" w:rsidR="00683A69" w:rsidRDefault="00000000">
            <w:r>
              <w:rPr>
                <w:sz w:val="20"/>
                <w:szCs w:val="20"/>
              </w:rPr>
              <w:t>Each module faces best-of-breed AI</w:t>
            </w:r>
          </w:p>
        </w:tc>
      </w:tr>
      <w:tr w:rsidR="00683A69" w14:paraId="212B9F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8609A9C" w14:textId="77777777" w:rsidR="00683A69" w:rsidRDefault="00000000">
            <w:r>
              <w:rPr>
                <w:sz w:val="20"/>
                <w:szCs w:val="20"/>
              </w:rPr>
              <w:t>6. Proprietary Data</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183D4C" w14:textId="77777777" w:rsidR="00683A69" w:rsidRDefault="00000000">
            <w:r>
              <w:rPr>
                <w:sz w:val="20"/>
                <w:szCs w:val="20"/>
              </w:rPr>
              <w:t>Partial</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5F4524A" w14:textId="77777777" w:rsidR="00683A69" w:rsidRDefault="00000000">
            <w:r>
              <w:rPr>
                <w:sz w:val="20"/>
                <w:szCs w:val="20"/>
              </w:rPr>
              <w:t>Overstated</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05DE3C" w14:textId="77777777" w:rsidR="00683A69" w:rsidRDefault="00000000">
            <w:r>
              <w:rPr>
                <w:sz w:val="20"/>
                <w:szCs w:val="20"/>
              </w:rPr>
              <w:t>User-owned files, public community</w:t>
            </w:r>
          </w:p>
        </w:tc>
      </w:tr>
      <w:tr w:rsidR="00683A69" w14:paraId="67A15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5CD4E" w14:textId="77777777" w:rsidR="00683A69" w:rsidRDefault="00000000">
            <w:r>
              <w:rPr>
                <w:sz w:val="20"/>
                <w:szCs w:val="20"/>
              </w:rPr>
              <w:t>7. Regulatory Lock-in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E954" w14:textId="77777777" w:rsidR="00683A69"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D90F3A2" w14:textId="77777777" w:rsidR="00683A69" w:rsidRDefault="00000000">
            <w:r>
              <w:rPr>
                <w:sz w:val="20"/>
                <w:szCs w:val="20"/>
              </w:rPr>
              <w:t>Absent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F8FED" w14:textId="77777777" w:rsidR="00683A69" w:rsidRDefault="00000000">
            <w:r>
              <w:rPr>
                <w:sz w:val="20"/>
                <w:szCs w:val="20"/>
              </w:rPr>
              <w:t>No regulatory certification</w:t>
            </w:r>
          </w:p>
        </w:tc>
      </w:tr>
      <w:tr w:rsidR="00683A69" w14:paraId="3B600B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8DC322" w14:textId="77777777" w:rsidR="00683A69" w:rsidRDefault="00000000">
            <w:r>
              <w:rPr>
                <w:sz w:val="20"/>
                <w:szCs w:val="20"/>
              </w:rPr>
              <w:t>8. Network Effects</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D83C6F1" w14:textId="77777777" w:rsidR="00683A69" w:rsidRDefault="00000000">
            <w:r>
              <w:rPr>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73F25B" w14:textId="77777777" w:rsidR="00683A69" w:rsidRDefault="00000000">
            <w:r>
              <w:rPr>
                <w:sz w:val="20"/>
                <w:szCs w:val="20"/>
              </w:rPr>
              <w:t>Genuine</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2548A1" w14:textId="77777777" w:rsidR="00683A69" w:rsidRDefault="00000000">
            <w:r>
              <w:rPr>
                <w:sz w:val="20"/>
                <w:szCs w:val="20"/>
              </w:rPr>
              <w:t>Cross-side, community, inter-company</w:t>
            </w:r>
          </w:p>
        </w:tc>
      </w:tr>
      <w:tr w:rsidR="00683A69" w14:paraId="55D3B6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509A1" w14:textId="77777777" w:rsidR="00683A69" w:rsidRDefault="00000000">
            <w:r>
              <w:rPr>
                <w:sz w:val="20"/>
                <w:szCs w:val="20"/>
              </w:rPr>
              <w:t>9. Transaction Embedding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F5C2D" w14:textId="77777777" w:rsidR="00683A69" w:rsidRDefault="00000000">
            <w:r>
              <w:rPr>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72FF965" w14:textId="77777777" w:rsidR="00683A69" w:rsidRDefault="00000000">
            <w:r>
              <w:rPr>
                <w:sz w:val="20"/>
                <w:szCs w:val="20"/>
              </w:rPr>
              <w:t>Not Embedded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89BC" w14:textId="77777777" w:rsidR="00683A69" w:rsidRDefault="00000000">
            <w:r>
              <w:rPr>
                <w:sz w:val="20"/>
                <w:szCs w:val="20"/>
              </w:rPr>
              <w:t>Information/creation layer</w:t>
            </w:r>
          </w:p>
        </w:tc>
      </w:tr>
      <w:tr w:rsidR="00683A69" w14:paraId="315A10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05B357" w14:textId="77777777" w:rsidR="00683A69" w:rsidRDefault="00000000">
            <w:r>
              <w:rPr>
                <w:sz w:val="20"/>
                <w:szCs w:val="20"/>
              </w:rPr>
              <w:t>10. System of Record</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BDE4C1" w14:textId="77777777" w:rsidR="00683A69" w:rsidRDefault="00000000">
            <w:r>
              <w:rPr>
                <w:sz w:val="20"/>
                <w:szCs w:val="20"/>
              </w:rPr>
              <w:t>Partial</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6FD72E9" w14:textId="77777777" w:rsidR="00683A69" w:rsidRDefault="00000000">
            <w:r>
              <w:rPr>
                <w:sz w:val="20"/>
                <w:szCs w:val="20"/>
              </w:rPr>
              <w:t>Partial</w:t>
            </w:r>
          </w:p>
        </w:tc>
        <w:tc>
          <w:tcPr>
            <w:tcW w:w="3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2E5AB0" w14:textId="77777777" w:rsidR="00683A69" w:rsidRDefault="00000000">
            <w:r>
              <w:rPr>
                <w:sz w:val="20"/>
                <w:szCs w:val="20"/>
              </w:rPr>
              <w:t>Design files, proprietary format</w:t>
            </w:r>
          </w:p>
        </w:tc>
      </w:tr>
    </w:tbl>
    <w:p w14:paraId="673783AB" w14:textId="77777777" w:rsidR="00683A69" w:rsidRDefault="00683A69">
      <w:pPr>
        <w:spacing w:after="60"/>
      </w:pPr>
    </w:p>
    <w:p w14:paraId="57C3256A" w14:textId="77777777" w:rsidR="00683A69" w:rsidRDefault="00000000">
      <w:pPr>
        <w:spacing w:after="120"/>
      </w:pPr>
      <w:r>
        <w:rPr>
          <w:b/>
          <w:bCs/>
        </w:rPr>
        <w:t xml:space="preserve">MDI Score: </w:t>
      </w:r>
      <w:r>
        <w:t>1.5 / 5 intact moats → MDI Classification: HIGH RISK</w:t>
      </w:r>
    </w:p>
    <w:p w14:paraId="747F3BBB" w14:textId="77777777" w:rsidR="00683A69" w:rsidRDefault="00000000">
      <w:pPr>
        <w:spacing w:after="120"/>
      </w:pPr>
      <w:r>
        <w:rPr>
          <w:b/>
          <w:bCs/>
        </w:rPr>
        <w:t xml:space="preserve">Three-Question Score: </w:t>
      </w:r>
      <w:r>
        <w:t>0 / 3 → Risk Level: HIGH RISK</w:t>
      </w:r>
    </w:p>
    <w:p w14:paraId="5023682C" w14:textId="77777777" w:rsidR="00683A69" w:rsidRDefault="00000000">
      <w:pPr>
        <w:spacing w:after="120"/>
      </w:pPr>
      <w:r>
        <w:rPr>
          <w:b/>
          <w:bCs/>
        </w:rPr>
        <w:t xml:space="preserve">Competition Count (24mo): </w:t>
      </w:r>
      <w:r>
        <w:t>15+ entrants → Disruption Stage: Mid</w:t>
      </w:r>
    </w:p>
    <w:p w14:paraId="796047E8" w14:textId="77777777" w:rsidR="00683A69" w:rsidRDefault="00000000">
      <w:pPr>
        <w:spacing w:after="120"/>
      </w:pPr>
      <w:r>
        <w:rPr>
          <w:b/>
          <w:bCs/>
        </w:rPr>
        <w:t xml:space="preserve">Horizontal Platform Threat: </w:t>
      </w:r>
      <w:r>
        <w:t>HIGH</w:t>
      </w:r>
    </w:p>
    <w:p w14:paraId="7DB38D02" w14:textId="77777777" w:rsidR="00683A69" w:rsidRDefault="00683A69">
      <w:pPr>
        <w:spacing w:after="60"/>
      </w:pPr>
    </w:p>
    <w:p w14:paraId="6C357E22" w14:textId="77777777" w:rsidR="00683A69" w:rsidRDefault="00000000">
      <w:pPr>
        <w:pStyle w:val="Heading3"/>
      </w:pPr>
      <w:r>
        <w:t>CRITICAL FINDING</w:t>
      </w:r>
    </w:p>
    <w:p w14:paraId="5B34DAA8" w14:textId="77777777" w:rsidR="00683A69" w:rsidRDefault="00000000">
      <w:pPr>
        <w:spacing w:after="120"/>
      </w:pPr>
      <w:r>
        <w:t>Figma's moat structure is almost entirely dependent on a single structural moat: genuine cross-side network effects. Every other traditional moat is either absent, eroding, or inverted. The company's historical defensibility was primarily interface/workflow-driven — exactly the categories Bustamante identifies as destroyed by LLMs. The network effect is real and powerful, but it is carrying the entire weight of the moat structure alone. If AI-native tools develop their own network effects (</w:t>
      </w:r>
      <w:proofErr w:type="spellStart"/>
      <w:r>
        <w:t>Lovable's</w:t>
      </w:r>
      <w:proofErr w:type="spellEnd"/>
      <w:r>
        <w:t xml:space="preserve"> community is growing rapidly), Figma's singular advantage narrows.</w:t>
      </w:r>
    </w:p>
    <w:p w14:paraId="15B54610" w14:textId="77777777" w:rsidR="00683A69" w:rsidRDefault="00683A69">
      <w:pPr>
        <w:spacing w:after="60"/>
      </w:pPr>
    </w:p>
    <w:p w14:paraId="664D7DEC" w14:textId="77777777" w:rsidR="00683A69" w:rsidRDefault="00000000">
      <w:pPr>
        <w:pStyle w:val="Heading3"/>
      </w:pPr>
      <w:r>
        <w:t>MOATS BEING DESTROYED</w:t>
      </w:r>
    </w:p>
    <w:p w14:paraId="45E4A3B8" w14:textId="77777777" w:rsidR="00683A69" w:rsidRDefault="00000000">
      <w:pPr>
        <w:spacing w:after="120"/>
      </w:pPr>
      <w:r>
        <w:t>Interface (30% of historical switching cost), Workflows (25%), Talent Scarcity (15%), Bundling (10%). Combined: ~80% of Figma's historical switching cost came from moats that are now eroding or destroyed.</w:t>
      </w:r>
    </w:p>
    <w:p w14:paraId="6F69B3A4" w14:textId="77777777" w:rsidR="00683A69" w:rsidRDefault="00683A69">
      <w:pPr>
        <w:spacing w:after="60"/>
      </w:pPr>
    </w:p>
    <w:p w14:paraId="451D86B3" w14:textId="77777777" w:rsidR="00683A69" w:rsidRDefault="00000000">
      <w:pPr>
        <w:pStyle w:val="Heading3"/>
      </w:pPr>
      <w:r>
        <w:t>MOATS HOLDING</w:t>
      </w:r>
    </w:p>
    <w:p w14:paraId="18C55F11" w14:textId="77777777" w:rsidR="00683A69" w:rsidRDefault="00000000">
      <w:pPr>
        <w:spacing w:after="120"/>
      </w:pPr>
      <w:r>
        <w:t>Network Effects (~20% of historical switching cost but the most structural): Cross-side collaboration effects, plugin ecosystem, and inter-company standardization. LLMs cannot disintermediate a collaboration network — they can only build a competing one.</w:t>
      </w:r>
    </w:p>
    <w:p w14:paraId="66DCC113" w14:textId="77777777" w:rsidR="00683A69" w:rsidRDefault="00683A69">
      <w:pPr>
        <w:spacing w:after="60"/>
      </w:pPr>
    </w:p>
    <w:p w14:paraId="3DE7F50E" w14:textId="77777777" w:rsidR="00683A69" w:rsidRDefault="00000000">
      <w:pPr>
        <w:pStyle w:val="Heading3"/>
      </w:pPr>
      <w:r>
        <w:t>RED FLAGS FOR STAGE 2</w:t>
      </w:r>
    </w:p>
    <w:p w14:paraId="06B0FD4B" w14:textId="77777777" w:rsidR="00683A69" w:rsidRDefault="00000000">
      <w:pPr>
        <w:spacing w:after="120"/>
      </w:pPr>
      <w:r>
        <w:t>1. The 0/3 Three-Question score is as low as it gets. No proprietary data, no regulatory lock-in, no transaction embedding.</w:t>
      </w:r>
    </w:p>
    <w:p w14:paraId="4EF1EC9A" w14:textId="77777777" w:rsidR="00683A69" w:rsidRDefault="00000000">
      <w:pPr>
        <w:spacing w:after="120"/>
      </w:pPr>
      <w:r>
        <w:t>2. The vibe-coding category (Lovable at $6.6B valuation, $200M+ ARR) is growing explosively and directly compresses Figma's design-to-code value chain.</w:t>
      </w:r>
    </w:p>
    <w:p w14:paraId="320EBF4A" w14:textId="77777777" w:rsidR="00683A69" w:rsidRDefault="00000000">
      <w:pPr>
        <w:spacing w:after="120"/>
      </w:pPr>
      <w:r>
        <w:t xml:space="preserve">3. Google Stitch represents a well-capitalized horizontal platform entering the design </w:t>
      </w:r>
      <w:proofErr w:type="gramStart"/>
      <w:r>
        <w:t>vertical</w:t>
      </w:r>
      <w:proofErr w:type="gramEnd"/>
      <w:r>
        <w:t xml:space="preserve"> with free AI tools.</w:t>
      </w:r>
    </w:p>
    <w:p w14:paraId="7ACD5092" w14:textId="77777777" w:rsidR="00683A69" w:rsidRDefault="00000000">
      <w:pPr>
        <w:spacing w:after="120"/>
      </w:pPr>
      <w:r>
        <w:t>4. Figma's AI credit pricing has created user friction (6x cost discrepancy between seats and add-on credits).</w:t>
      </w:r>
    </w:p>
    <w:p w14:paraId="3198F750" w14:textId="77777777" w:rsidR="00683A69" w:rsidRDefault="00683A69">
      <w:pPr>
        <w:spacing w:after="60"/>
      </w:pPr>
    </w:p>
    <w:p w14:paraId="54547EB8" w14:textId="77777777" w:rsidR="00683A69" w:rsidRDefault="00000000">
      <w:pPr>
        <w:spacing w:after="120"/>
      </w:pPr>
      <w:r>
        <w:rPr>
          <w:b/>
          <w:bCs/>
        </w:rPr>
        <w:t xml:space="preserve">Pre-Screen Verdict: </w:t>
      </w:r>
      <w:r>
        <w:t>Proceed to Stage 2 with LOW confidence — likely Fragile unless network effects score exceptionally high in D4.</w:t>
      </w:r>
    </w:p>
    <w:p w14:paraId="488E3DB2" w14:textId="77777777" w:rsidR="00683A69" w:rsidRDefault="00000000">
      <w:r>
        <w:br w:type="page"/>
      </w:r>
    </w:p>
    <w:p w14:paraId="13E1C23D" w14:textId="77777777" w:rsidR="00683A69" w:rsidRDefault="00000000">
      <w:pPr>
        <w:spacing w:after="300"/>
        <w:jc w:val="center"/>
      </w:pPr>
      <w:r>
        <w:rPr>
          <w:b/>
          <w:bCs/>
          <w:color w:val="1B3A5C"/>
          <w:sz w:val="32"/>
          <w:szCs w:val="32"/>
        </w:rPr>
        <w:lastRenderedPageBreak/>
        <w:t>STAGE 2: SaaS ANTIFRAGILITY ASSESSMENT</w:t>
      </w:r>
    </w:p>
    <w:p w14:paraId="56E55934" w14:textId="77777777" w:rsidR="00683A69" w:rsidRDefault="00000000">
      <w:pPr>
        <w:pStyle w:val="Heading1"/>
      </w:pPr>
      <w:r>
        <w:t>STEP 0: PRE-SCREEN ACKNOWLEDGMENT</w:t>
      </w:r>
    </w:p>
    <w:p w14:paraId="379BFED3" w14:textId="77777777" w:rsidR="00683A69" w:rsidRDefault="00000000">
      <w:pPr>
        <w:spacing w:after="120"/>
      </w:pPr>
      <w:r>
        <w:rPr>
          <w:b/>
          <w:bCs/>
        </w:rPr>
        <w:t xml:space="preserve">MDI Score: </w:t>
      </w:r>
      <w:r>
        <w:t>1.5 / 5 → HIGH RISK</w:t>
      </w:r>
    </w:p>
    <w:p w14:paraId="768BC3CF" w14:textId="77777777" w:rsidR="00683A69" w:rsidRDefault="00000000">
      <w:pPr>
        <w:spacing w:after="120"/>
      </w:pPr>
      <w:r>
        <w:rPr>
          <w:b/>
          <w:bCs/>
        </w:rPr>
        <w:t xml:space="preserve">Three-Question Score: </w:t>
      </w:r>
      <w:r>
        <w:t>0 / 3 → HIGH RISK</w:t>
      </w:r>
    </w:p>
    <w:p w14:paraId="6AE3D043" w14:textId="77777777" w:rsidR="00683A69" w:rsidRDefault="00000000">
      <w:pPr>
        <w:spacing w:after="120"/>
      </w:pPr>
      <w:r>
        <w:rPr>
          <w:b/>
          <w:bCs/>
        </w:rPr>
        <w:t xml:space="preserve">Disruption Stage: </w:t>
      </w:r>
      <w:r>
        <w:t>Mid</w:t>
      </w:r>
    </w:p>
    <w:p w14:paraId="40B9821E" w14:textId="77777777" w:rsidR="00683A69" w:rsidRDefault="00000000">
      <w:pPr>
        <w:spacing w:after="120"/>
      </w:pPr>
      <w:r>
        <w:rPr>
          <w:b/>
          <w:bCs/>
        </w:rPr>
        <w:t xml:space="preserve">Horizontal Platform Threat: </w:t>
      </w:r>
      <w:r>
        <w:t>HIGH</w:t>
      </w:r>
    </w:p>
    <w:p w14:paraId="27C18268" w14:textId="77777777" w:rsidR="00683A69" w:rsidRDefault="00000000">
      <w:pPr>
        <w:spacing w:after="120"/>
      </w:pPr>
      <w:r>
        <w:rPr>
          <w:b/>
          <w:bCs/>
        </w:rPr>
        <w:t xml:space="preserve">Critical Finding: </w:t>
      </w:r>
      <w:r>
        <w:t>Single-moat dependency on network effects. 80% of historical switching cost from eroding moats.</w:t>
      </w:r>
    </w:p>
    <w:p w14:paraId="45B48A86" w14:textId="77777777" w:rsidR="00683A69" w:rsidRDefault="00000000">
      <w:pPr>
        <w:spacing w:after="120"/>
      </w:pPr>
      <w:r>
        <w:rPr>
          <w:b/>
          <w:bCs/>
        </w:rPr>
        <w:t xml:space="preserve">Red Flags: </w:t>
      </w:r>
      <w:r>
        <w:t>0/3 Three-Question; vibe-coding explosion; Google Stitch; AI credit pricing friction.</w:t>
      </w:r>
    </w:p>
    <w:p w14:paraId="3A33201B" w14:textId="77777777" w:rsidR="00683A69" w:rsidRDefault="00000000">
      <w:pPr>
        <w:spacing w:after="120"/>
      </w:pPr>
      <w:r>
        <w:rPr>
          <w:b/>
          <w:bCs/>
        </w:rPr>
        <w:t xml:space="preserve">Pre-Screen Verdict: </w:t>
      </w:r>
      <w:r>
        <w:t>LOW confidence</w:t>
      </w:r>
    </w:p>
    <w:p w14:paraId="56637516" w14:textId="77777777" w:rsidR="00683A69" w:rsidRDefault="00683A69">
      <w:pPr>
        <w:spacing w:after="60"/>
      </w:pPr>
    </w:p>
    <w:p w14:paraId="408FBF8F" w14:textId="77777777" w:rsidR="00683A69" w:rsidRDefault="00000000">
      <w:pPr>
        <w:spacing w:after="120"/>
      </w:pPr>
      <w:r>
        <w:rPr>
          <w:b/>
          <w:bCs/>
        </w:rPr>
        <w:t xml:space="preserve">Stage 2 Starting Posture: </w:t>
      </w:r>
      <w:r>
        <w:t xml:space="preserve">Approach scoring as a valuation exercise — assume Fragile or Terminal until proven otherwise by dimension evidence. The pre-screen </w:t>
      </w:r>
      <w:proofErr w:type="gramStart"/>
      <w:r>
        <w:t>returned</w:t>
      </w:r>
      <w:proofErr w:type="gramEnd"/>
      <w:r>
        <w:t xml:space="preserve"> the lowest possible confidence level.</w:t>
      </w:r>
    </w:p>
    <w:p w14:paraId="65B4A05F" w14:textId="77777777" w:rsidR="00683A69" w:rsidRDefault="00000000">
      <w:pPr>
        <w:pStyle w:val="Heading1"/>
      </w:pPr>
      <w:r>
        <w:t>STEP 1: RESEARCH REFRESH</w:t>
      </w:r>
    </w:p>
    <w:p w14:paraId="5D794B08" w14:textId="77777777" w:rsidR="00683A69" w:rsidRDefault="00000000">
      <w:pPr>
        <w:spacing w:after="120"/>
      </w:pPr>
      <w:r>
        <w:rPr>
          <w:b/>
          <w:bCs/>
        </w:rPr>
        <w:t xml:space="preserve">Q4 2025 Revenue: </w:t>
      </w:r>
      <w:r>
        <w:t>$303.8M (+40% YoY)</w:t>
      </w:r>
    </w:p>
    <w:p w14:paraId="114048AD" w14:textId="77777777" w:rsidR="00683A69" w:rsidRDefault="00000000">
      <w:pPr>
        <w:spacing w:after="120"/>
      </w:pPr>
      <w:r>
        <w:rPr>
          <w:b/>
          <w:bCs/>
        </w:rPr>
        <w:t xml:space="preserve">FY 2025 Revenue: </w:t>
      </w:r>
      <w:r>
        <w:t>$1,055.8M (+41% YoY)</w:t>
      </w:r>
    </w:p>
    <w:p w14:paraId="6A30D55C" w14:textId="77777777" w:rsidR="00683A69" w:rsidRDefault="00000000">
      <w:pPr>
        <w:spacing w:after="120"/>
      </w:pPr>
      <w:r>
        <w:rPr>
          <w:b/>
          <w:bCs/>
        </w:rPr>
        <w:t xml:space="preserve">NRR (Large Customers): </w:t>
      </w:r>
      <w:r>
        <w:t>136%, accelerating from 129% prior quarter</w:t>
      </w:r>
    </w:p>
    <w:p w14:paraId="6E761352" w14:textId="77777777" w:rsidR="00683A69" w:rsidRDefault="00000000">
      <w:pPr>
        <w:spacing w:after="120"/>
      </w:pPr>
      <w:r>
        <w:rPr>
          <w:b/>
          <w:bCs/>
        </w:rPr>
        <w:t xml:space="preserve">Gross Margin: </w:t>
      </w:r>
      <w:r>
        <w:t>82% (down from 88% prior year — AI inference cost pressure)</w:t>
      </w:r>
    </w:p>
    <w:p w14:paraId="42D01604" w14:textId="77777777" w:rsidR="00683A69" w:rsidRDefault="00000000">
      <w:pPr>
        <w:spacing w:after="120"/>
      </w:pPr>
      <w:r>
        <w:rPr>
          <w:b/>
          <w:bCs/>
        </w:rPr>
        <w:t xml:space="preserve">Net Income: </w:t>
      </w:r>
      <w:r>
        <w:t>$(</w:t>
      </w:r>
      <w:proofErr w:type="gramStart"/>
      <w:r>
        <w:t>1,250.5)M</w:t>
      </w:r>
      <w:proofErr w:type="gramEnd"/>
      <w:r>
        <w:t xml:space="preserve"> loss (driven by IPO-related SBC; GAAP EPS TTM -$3.71)</w:t>
      </w:r>
    </w:p>
    <w:p w14:paraId="43E98094" w14:textId="77777777" w:rsidR="00683A69" w:rsidRDefault="00000000">
      <w:pPr>
        <w:spacing w:after="120"/>
      </w:pPr>
      <w:r w:rsidRPr="00C941AA">
        <w:rPr>
          <w:b/>
          <w:bCs/>
          <w:lang w:val="fr-FR"/>
        </w:rPr>
        <w:t>Adj. EPS Q</w:t>
      </w:r>
      <w:proofErr w:type="gramStart"/>
      <w:r w:rsidRPr="00C941AA">
        <w:rPr>
          <w:b/>
          <w:bCs/>
          <w:lang w:val="fr-FR"/>
        </w:rPr>
        <w:t>4:</w:t>
      </w:r>
      <w:proofErr w:type="gramEnd"/>
      <w:r w:rsidRPr="00C941AA">
        <w:rPr>
          <w:b/>
          <w:bCs/>
          <w:lang w:val="fr-FR"/>
        </w:rPr>
        <w:t xml:space="preserve"> </w:t>
      </w:r>
      <w:r w:rsidRPr="00C941AA">
        <w:rPr>
          <w:lang w:val="fr-FR"/>
        </w:rPr>
        <w:t xml:space="preserve">$0.08 vs $0.07 est. </w:t>
      </w:r>
      <w:r>
        <w:t>(beat)</w:t>
      </w:r>
    </w:p>
    <w:p w14:paraId="6FF68188" w14:textId="77777777" w:rsidR="00683A69" w:rsidRDefault="00000000">
      <w:pPr>
        <w:spacing w:after="120"/>
      </w:pPr>
      <w:r>
        <w:rPr>
          <w:b/>
          <w:bCs/>
        </w:rPr>
        <w:t xml:space="preserve">2026 Revenue Guidance: </w:t>
      </w:r>
      <w:r>
        <w:t>$1.366B-$1.374B (~30% growth)</w:t>
      </w:r>
    </w:p>
    <w:p w14:paraId="5ED44174" w14:textId="77777777" w:rsidR="00683A69" w:rsidRDefault="00000000">
      <w:pPr>
        <w:spacing w:after="120"/>
      </w:pPr>
      <w:r>
        <w:rPr>
          <w:b/>
          <w:bCs/>
        </w:rPr>
        <w:t xml:space="preserve">Q1 2026 Revenue Guidance: </w:t>
      </w:r>
      <w:r>
        <w:t>$315M-$317M (+38% YoY, above $292M consensus)</w:t>
      </w:r>
    </w:p>
    <w:p w14:paraId="0FDFF382" w14:textId="77777777" w:rsidR="00683A69" w:rsidRDefault="00000000">
      <w:pPr>
        <w:spacing w:after="120"/>
      </w:pPr>
      <w:r>
        <w:rPr>
          <w:b/>
          <w:bCs/>
        </w:rPr>
        <w:t xml:space="preserve">Pricing Model: </w:t>
      </w:r>
      <w:r>
        <w:t>Seat-based + AI credit consumption (enforcement March 18, 2026). Subscription add-ons and pay-as-you-go billing.</w:t>
      </w:r>
    </w:p>
    <w:p w14:paraId="1D8D7914" w14:textId="77777777" w:rsidR="00683A69" w:rsidRDefault="00000000">
      <w:pPr>
        <w:spacing w:after="120"/>
      </w:pPr>
      <w:r>
        <w:rPr>
          <w:b/>
          <w:bCs/>
        </w:rPr>
        <w:t xml:space="preserve">Current Stock Price: </w:t>
      </w:r>
      <w:r>
        <w:t>~$26 (down from $142.92 IPO high)</w:t>
      </w:r>
    </w:p>
    <w:p w14:paraId="576AA63E" w14:textId="77777777" w:rsidR="00683A69" w:rsidRDefault="00000000">
      <w:pPr>
        <w:spacing w:after="120"/>
      </w:pPr>
      <w:r>
        <w:rPr>
          <w:b/>
          <w:bCs/>
        </w:rPr>
        <w:t xml:space="preserve">Market Cap: </w:t>
      </w:r>
      <w:r>
        <w:t>~$13.6B</w:t>
      </w:r>
    </w:p>
    <w:p w14:paraId="31787848" w14:textId="77777777" w:rsidR="00683A69" w:rsidRDefault="00000000">
      <w:pPr>
        <w:spacing w:after="120"/>
      </w:pPr>
      <w:r>
        <w:rPr>
          <w:b/>
          <w:bCs/>
        </w:rPr>
        <w:t xml:space="preserve">EV: </w:t>
      </w:r>
      <w:r>
        <w:t>~$13.7B (per Public Comps data)</w:t>
      </w:r>
    </w:p>
    <w:p w14:paraId="75AB413D" w14:textId="77777777" w:rsidR="00683A69" w:rsidRDefault="00000000">
      <w:pPr>
        <w:spacing w:after="120"/>
      </w:pPr>
      <w:r>
        <w:rPr>
          <w:b/>
          <w:bCs/>
        </w:rPr>
        <w:t xml:space="preserve">NTM EV/Revenue: </w:t>
      </w:r>
      <w:r>
        <w:t>~10x (using $1.37B NTM revenue guidance)</w:t>
      </w:r>
    </w:p>
    <w:p w14:paraId="45F2AE41" w14:textId="77777777" w:rsidR="00683A69" w:rsidRDefault="00000000">
      <w:pPr>
        <w:spacing w:after="120"/>
      </w:pPr>
      <w:r>
        <w:rPr>
          <w:b/>
          <w:bCs/>
        </w:rPr>
        <w:t xml:space="preserve">Material Change Since Pre-Screen: </w:t>
      </w:r>
      <w:r>
        <w:t>None — data is concurrent with pre-screen.</w:t>
      </w:r>
    </w:p>
    <w:p w14:paraId="0A13DF70" w14:textId="77777777" w:rsidR="00683A69" w:rsidRDefault="00000000">
      <w:r>
        <w:br w:type="page"/>
      </w:r>
    </w:p>
    <w:p w14:paraId="376F8DC6" w14:textId="77777777" w:rsidR="00683A69" w:rsidRDefault="00000000">
      <w:pPr>
        <w:pStyle w:val="Heading1"/>
      </w:pPr>
      <w:r>
        <w:lastRenderedPageBreak/>
        <w:t>STEP 2: FOUR-DIMENSION SCORING</w:t>
      </w:r>
    </w:p>
    <w:p w14:paraId="4D9EC6B6" w14:textId="77777777" w:rsidR="00683A69" w:rsidRDefault="00000000">
      <w:pPr>
        <w:pStyle w:val="Heading2"/>
      </w:pPr>
      <w:r>
        <w:t>DIMENSION 1: LIABILITY SHIELD (Weight: 15%)</w:t>
      </w:r>
    </w:p>
    <w:p w14:paraId="5F3A0F87" w14:textId="77777777" w:rsidR="00683A69" w:rsidRDefault="00000000">
      <w:pPr>
        <w:spacing w:after="120"/>
      </w:pPr>
      <w:r>
        <w:rPr>
          <w:b/>
          <w:bCs/>
        </w:rPr>
        <w:t xml:space="preserve">Pre-Screen Cross-Reference: </w:t>
      </w:r>
      <w:r>
        <w:t>Moat 7 (Regulatory Lock-in) rated ABSENT.</w:t>
      </w:r>
    </w:p>
    <w:p w14:paraId="51729EF6" w14:textId="77777777" w:rsidR="00683A69" w:rsidRDefault="00000000">
      <w:pPr>
        <w:spacing w:after="120"/>
      </w:pPr>
      <w:r>
        <w:t xml:space="preserve">Figma is a design collaboration tool. Failure — loss of design files, incorrect rendering, downtime — causes operational disruption and productivity loss but is recoverable. No one dies, no regulatory violation occurs, and no financial liability results from a Figma outage or error. There is no FDA validation, no HIPAA requirement for Figma's outputs, and no SOX compliance tied to design files. Enterprise customers care about uptime and data security, but these are contractual SLA matters, not liability shields. An LLM-native design tool faces zero regulatory </w:t>
      </w:r>
      <w:proofErr w:type="gramStart"/>
      <w:r>
        <w:t>barrier</w:t>
      </w:r>
      <w:proofErr w:type="gramEnd"/>
      <w:r>
        <w:t xml:space="preserve"> to entry.</w:t>
      </w:r>
    </w:p>
    <w:p w14:paraId="354912F1" w14:textId="77777777" w:rsidR="00683A69" w:rsidRDefault="00000000">
      <w:pPr>
        <w:spacing w:after="120"/>
      </w:pPr>
      <w:r>
        <w:rPr>
          <w:b/>
          <w:bCs/>
        </w:rPr>
        <w:t xml:space="preserve">D1 Score: </w:t>
      </w:r>
      <w:r>
        <w:t>2 / 10</w:t>
      </w:r>
    </w:p>
    <w:p w14:paraId="4F687DA5" w14:textId="77777777" w:rsidR="00683A69" w:rsidRDefault="00000000">
      <w:pPr>
        <w:spacing w:after="120"/>
      </w:pPr>
      <w:r>
        <w:rPr>
          <w:b/>
          <w:bCs/>
        </w:rPr>
        <w:t xml:space="preserve">Justification: </w:t>
      </w:r>
      <w:r>
        <w:t>Failure is inconvenient and costly but manageable. No regulatory or liability barrier protects Figma from AI-native alternatives. Score conservative per pre-screen guidance.</w:t>
      </w:r>
    </w:p>
    <w:p w14:paraId="76A8F177" w14:textId="77777777" w:rsidR="00683A69" w:rsidRDefault="00683A69">
      <w:pPr>
        <w:spacing w:after="60"/>
      </w:pPr>
    </w:p>
    <w:p w14:paraId="4A4449DB" w14:textId="77777777" w:rsidR="00683A69" w:rsidRDefault="00000000">
      <w:pPr>
        <w:pStyle w:val="Heading2"/>
      </w:pPr>
      <w:r>
        <w:t>DIMENSION 2: BUSINESS MODEL STRUCTURE (Weight: 30%)</w:t>
      </w:r>
    </w:p>
    <w:p w14:paraId="38D2387E" w14:textId="77777777" w:rsidR="00683A69" w:rsidRDefault="00000000">
      <w:pPr>
        <w:spacing w:after="120"/>
      </w:pPr>
      <w:r>
        <w:rPr>
          <w:b/>
          <w:bCs/>
        </w:rPr>
        <w:t xml:space="preserve">Pre-Screen Cross-Reference: </w:t>
      </w:r>
      <w:r>
        <w:t>Competition count 15+; Disruption Stage Mid.</w:t>
      </w:r>
    </w:p>
    <w:p w14:paraId="73CDFCC2" w14:textId="77777777" w:rsidR="00683A69" w:rsidRDefault="00000000">
      <w:pPr>
        <w:spacing w:after="120"/>
      </w:pPr>
      <w:r>
        <w:t>Figma is primarily seat-based. Professional Full seats are $20/</w:t>
      </w:r>
      <w:proofErr w:type="spellStart"/>
      <w:r>
        <w:t>mo</w:t>
      </w:r>
      <w:proofErr w:type="spellEnd"/>
      <w:r>
        <w:t>, Organization $55/</w:t>
      </w:r>
      <w:proofErr w:type="spellStart"/>
      <w:r>
        <w:t>mo</w:t>
      </w:r>
      <w:proofErr w:type="spellEnd"/>
      <w:r>
        <w:t>, Enterprise $90/mo. The AI credit system launching March 2026 is additive to seats, not a replacement: credits are included with seats, and additional credits are sold as subscriptions ($150/</w:t>
      </w:r>
      <w:proofErr w:type="spellStart"/>
      <w:r>
        <w:t>mo</w:t>
      </w:r>
      <w:proofErr w:type="spellEnd"/>
      <w:r>
        <w:t xml:space="preserve"> for 5,000) or pay-as-you-go. This is a positive signal — Figma is building a consumption layer — but it is early-stage. AI credit revenue is not yet disclosed as a separate line item. The 40% revenue growth and 136% NRR are exceptionally strong, but revenue remains overwhelmingly </w:t>
      </w:r>
      <w:proofErr w:type="gramStart"/>
      <w:r>
        <w:t>seat-based</w:t>
      </w:r>
      <w:proofErr w:type="gramEnd"/>
      <w:r>
        <w:t xml:space="preserve">. The pricing structure has already created friction: users on forums note that additional AI credits cost 5.6x more per credit than what is included with a new seat, incentivizing 'ghost seats' rather than credit purchases. With 15+ AI-native competitors offering 80%+ functionality at 20-50% of Figma's price, pricing power is at risk on a </w:t>
      </w:r>
      <w:proofErr w:type="gramStart"/>
      <w:r>
        <w:t>12-24 month</w:t>
      </w:r>
      <w:proofErr w:type="gramEnd"/>
      <w:r>
        <w:t xml:space="preserve"> horizon. NRR of 136% is excellent but reflects current momentum, not future competitive dynamics.</w:t>
      </w:r>
    </w:p>
    <w:p w14:paraId="40668727" w14:textId="77777777" w:rsidR="00683A69" w:rsidRDefault="00000000">
      <w:pPr>
        <w:spacing w:after="120"/>
      </w:pPr>
      <w:r>
        <w:rPr>
          <w:b/>
          <w:bCs/>
        </w:rPr>
        <w:t xml:space="preserve">D2 Score: </w:t>
      </w:r>
      <w:r>
        <w:t>5 / 10</w:t>
      </w:r>
    </w:p>
    <w:p w14:paraId="385BB391" w14:textId="77777777" w:rsidR="00683A69" w:rsidRDefault="00000000">
      <w:pPr>
        <w:spacing w:after="120"/>
      </w:pPr>
      <w:r>
        <w:rPr>
          <w:b/>
          <w:bCs/>
        </w:rPr>
        <w:t xml:space="preserve">Justification: </w:t>
      </w:r>
      <w:r>
        <w:t xml:space="preserve">Hybrid-in-progress. Seat-based core with nascent consumption overlay. Strong current metrics (40% growth, 136% NRR) but seat-based model is structurally impaired long-term. AI credit monetization is early and pricing </w:t>
      </w:r>
      <w:proofErr w:type="gramStart"/>
      <w:r>
        <w:t>has</w:t>
      </w:r>
      <w:proofErr w:type="gramEnd"/>
      <w:r>
        <w:t xml:space="preserve"> friction. 15+ competitors apply downward pressure per framework guidance.</w:t>
      </w:r>
    </w:p>
    <w:p w14:paraId="310497B2" w14:textId="77777777" w:rsidR="00683A69" w:rsidRDefault="00000000">
      <w:pPr>
        <w:spacing w:after="120"/>
      </w:pPr>
      <w:r>
        <w:rPr>
          <w:b/>
          <w:bCs/>
        </w:rPr>
        <w:t xml:space="preserve">NRR cited: </w:t>
      </w:r>
      <w:r>
        <w:t>136% large customers, Q4 2025 (CNBC earnings report, Feb 2026)</w:t>
      </w:r>
    </w:p>
    <w:p w14:paraId="183C4F39" w14:textId="77777777" w:rsidR="00683A69" w:rsidRDefault="00000000">
      <w:pPr>
        <w:spacing w:after="120"/>
      </w:pPr>
      <w:r>
        <w:rPr>
          <w:b/>
          <w:bCs/>
        </w:rPr>
        <w:t xml:space="preserve">Competition </w:t>
      </w:r>
      <w:proofErr w:type="gramStart"/>
      <w:r>
        <w:rPr>
          <w:b/>
          <w:bCs/>
        </w:rPr>
        <w:t>count</w:t>
      </w:r>
      <w:proofErr w:type="gramEnd"/>
      <w:r>
        <w:rPr>
          <w:b/>
          <w:bCs/>
        </w:rPr>
        <w:t xml:space="preserve"> from pre-screen: </w:t>
      </w:r>
      <w:r>
        <w:t>15+</w:t>
      </w:r>
    </w:p>
    <w:p w14:paraId="5CB80317" w14:textId="77777777" w:rsidR="00683A69" w:rsidRDefault="00683A69">
      <w:pPr>
        <w:spacing w:after="60"/>
      </w:pPr>
    </w:p>
    <w:p w14:paraId="1A5B6AD7" w14:textId="77777777" w:rsidR="00683A69" w:rsidRDefault="00000000">
      <w:pPr>
        <w:pStyle w:val="Heading2"/>
      </w:pPr>
      <w:r>
        <w:t>DIMENSION 3: PHYSICAL WORLD INTEGRATION (Weight: 15%)</w:t>
      </w:r>
    </w:p>
    <w:p w14:paraId="401E79A5" w14:textId="77777777" w:rsidR="00683A69" w:rsidRDefault="00000000">
      <w:pPr>
        <w:spacing w:after="120"/>
      </w:pPr>
      <w:r>
        <w:rPr>
          <w:b/>
          <w:bCs/>
        </w:rPr>
        <w:t xml:space="preserve">Pre-Screen Cross-Reference: </w:t>
      </w:r>
      <w:r>
        <w:t>Moat 9 (Transaction Embedding) rated Information Layer Only.</w:t>
      </w:r>
    </w:p>
    <w:p w14:paraId="6C2D89FA" w14:textId="77777777" w:rsidR="00683A69" w:rsidRDefault="00000000">
      <w:pPr>
        <w:spacing w:after="120"/>
      </w:pPr>
      <w:r>
        <w:t xml:space="preserve">Figma does not process financial transactions, </w:t>
      </w:r>
      <w:proofErr w:type="gramStart"/>
      <w:r>
        <w:t>connect</w:t>
      </w:r>
      <w:proofErr w:type="gramEnd"/>
      <w:r>
        <w:t xml:space="preserve"> to physical instruments, or </w:t>
      </w:r>
      <w:proofErr w:type="gramStart"/>
      <w:r>
        <w:t>coordinate</w:t>
      </w:r>
      <w:proofErr w:type="gramEnd"/>
      <w:r>
        <w:t xml:space="preserve"> physical operations. It is a digital-only information and creation layer. Figma Sites publishes live websites, but this is a nascent product and does not constitute meaningful physical-world integration. If Figma were turned off tomorrow, customers would lose access to their design files (significant disruption</w:t>
      </w:r>
      <w:proofErr w:type="gramStart"/>
      <w:r>
        <w:t>)</w:t>
      </w:r>
      <w:proofErr w:type="gramEnd"/>
      <w:r>
        <w:t xml:space="preserve"> but no physical process would </w:t>
      </w:r>
      <w:proofErr w:type="gramStart"/>
      <w:r>
        <w:t>halt</w:t>
      </w:r>
      <w:proofErr w:type="gramEnd"/>
      <w:r>
        <w:t xml:space="preserve"> and no revenue would immediately stop flowing.</w:t>
      </w:r>
    </w:p>
    <w:p w14:paraId="2A133043" w14:textId="77777777" w:rsidR="00683A69" w:rsidRDefault="00000000">
      <w:pPr>
        <w:spacing w:after="120"/>
      </w:pPr>
      <w:r>
        <w:rPr>
          <w:b/>
          <w:bCs/>
        </w:rPr>
        <w:t xml:space="preserve">D3 Score: </w:t>
      </w:r>
      <w:r>
        <w:t>1 / 10</w:t>
      </w:r>
    </w:p>
    <w:p w14:paraId="3D2F384E" w14:textId="77777777" w:rsidR="00683A69" w:rsidRDefault="00000000">
      <w:pPr>
        <w:spacing w:after="120"/>
      </w:pPr>
      <w:r>
        <w:rPr>
          <w:b/>
          <w:bCs/>
        </w:rPr>
        <w:lastRenderedPageBreak/>
        <w:t xml:space="preserve">Justification: </w:t>
      </w:r>
      <w:r>
        <w:t>Pure information/creation product. Pre-screen rated Transaction Embedding as absent. Framework guidance: score 0-2 when 'Information Layer Only.' Giving 1 for Figma Sites' nascent website publishing.</w:t>
      </w:r>
    </w:p>
    <w:p w14:paraId="578FEA7E" w14:textId="77777777" w:rsidR="00683A69" w:rsidRDefault="00683A69">
      <w:pPr>
        <w:spacing w:after="60"/>
      </w:pPr>
    </w:p>
    <w:p w14:paraId="4723BBAA" w14:textId="77777777" w:rsidR="00683A69" w:rsidRDefault="00000000">
      <w:pPr>
        <w:pStyle w:val="Heading2"/>
      </w:pPr>
      <w:r>
        <w:t>DIMENSION 4: NETWORK EFFECTS AND DATA GRAVITY (Weight: 40%)</w:t>
      </w:r>
    </w:p>
    <w:p w14:paraId="40E34512" w14:textId="77777777" w:rsidR="00683A69" w:rsidRDefault="00000000">
      <w:pPr>
        <w:spacing w:after="120"/>
      </w:pPr>
      <w:r>
        <w:rPr>
          <w:b/>
          <w:bCs/>
        </w:rPr>
        <w:t xml:space="preserve">Pre-Screen Cross-Reference: </w:t>
      </w:r>
      <w:r>
        <w:t>Moat 6 (Proprietary Data) rated Overstated. Moat 8 (Network Effects) rated Genuine.</w:t>
      </w:r>
    </w:p>
    <w:p w14:paraId="69DD94FC" w14:textId="77777777" w:rsidR="00683A69" w:rsidRDefault="00000000">
      <w:pPr>
        <w:spacing w:after="120"/>
      </w:pPr>
      <w:r>
        <w:t>This is the critical dimension for Figma — the one moat that could carry the entire score. The network effects are genuine and multi-layered: (1) Cross-side effects between designers and non-designers are strong; (2) Plugin ecosystem with 2,000+ plugins creates switching cost; (3) Community marketplace drives organic adoption; (4) Inter-company standardization (agencies, freelancers) creates industry coordination effects; (5) Design system portability is limited (proprietary format). However, the data gravity is weaker: Figma does not own proprietary data that LLMs make more valuable. Design files belong to customers. The AI training data advantage from its design corpus is real but not defensible long-term — competitors can train on publicly available design assets and user-generated data.</w:t>
      </w:r>
    </w:p>
    <w:p w14:paraId="74A97264" w14:textId="77777777" w:rsidR="00683A69" w:rsidRDefault="00000000">
      <w:pPr>
        <w:spacing w:after="120"/>
      </w:pPr>
      <w:r>
        <w:t xml:space="preserve">Bustamante Data Test: Can this data be obtained, licensed, or synthesized? </w:t>
      </w:r>
      <w:proofErr w:type="gramStart"/>
      <w:r>
        <w:t>YES</w:t>
      </w:r>
      <w:proofErr w:type="gramEnd"/>
      <w:r>
        <w:t xml:space="preserve"> with significant barriers. The network/collaboration data is not replicable, but the design file data is customer-owned.</w:t>
      </w:r>
    </w:p>
    <w:p w14:paraId="23966748" w14:textId="77777777" w:rsidR="00683A69" w:rsidRDefault="00000000">
      <w:pPr>
        <w:spacing w:after="120"/>
      </w:pPr>
      <w:r>
        <w:t>Aggregation Theory Risk: MEDIUM. AI agents (Claude, GPT, Stitch) can potentially route design tasks to whichever tool is cheapest/best, but the collaboration layer requires human participants, which protects against pure commoditization.</w:t>
      </w:r>
    </w:p>
    <w:p w14:paraId="5C04FFDC" w14:textId="77777777" w:rsidR="00683A69" w:rsidRDefault="00000000">
      <w:pPr>
        <w:spacing w:after="120"/>
      </w:pPr>
      <w:r>
        <w:rPr>
          <w:b/>
          <w:bCs/>
        </w:rPr>
        <w:t xml:space="preserve">D4 Score: </w:t>
      </w:r>
      <w:r>
        <w:t>6 / 10</w:t>
      </w:r>
    </w:p>
    <w:p w14:paraId="46D8786F" w14:textId="77777777" w:rsidR="00683A69" w:rsidRDefault="00000000">
      <w:pPr>
        <w:spacing w:after="120"/>
      </w:pPr>
      <w:r>
        <w:rPr>
          <w:b/>
          <w:bCs/>
        </w:rPr>
        <w:t xml:space="preserve">Justification: </w:t>
      </w:r>
      <w:r>
        <w:t xml:space="preserve">Genuine network effects (strong) + limited proprietary data (weak). The network effect alone warrants a 7, but the Overstated data moat from pre-screen and </w:t>
      </w:r>
      <w:proofErr w:type="gramStart"/>
      <w:r>
        <w:t>Medium</w:t>
      </w:r>
      <w:proofErr w:type="gramEnd"/>
      <w:r>
        <w:t xml:space="preserve"> aggregation risk cap this at 6. A well-funded competitor could replicate the data advantage within 3-5 years, though replicating the network would take longer.</w:t>
      </w:r>
    </w:p>
    <w:p w14:paraId="7991082C" w14:textId="77777777" w:rsidR="00683A69" w:rsidRDefault="00000000">
      <w:pPr>
        <w:spacing w:after="120"/>
      </w:pPr>
      <w:r>
        <w:rPr>
          <w:b/>
          <w:bCs/>
        </w:rPr>
        <w:t xml:space="preserve">Bustamante Data Test: </w:t>
      </w:r>
      <w:r>
        <w:t>Partial moat — network is defensible, data is not</w:t>
      </w:r>
    </w:p>
    <w:p w14:paraId="4BF3759F" w14:textId="77777777" w:rsidR="00683A69" w:rsidRDefault="00000000">
      <w:pPr>
        <w:spacing w:after="120"/>
      </w:pPr>
      <w:r>
        <w:rPr>
          <w:b/>
          <w:bCs/>
        </w:rPr>
        <w:t xml:space="preserve">Aggregation Theory Risk: </w:t>
      </w:r>
      <w:r>
        <w:t>Medium</w:t>
      </w:r>
    </w:p>
    <w:p w14:paraId="55F4357E" w14:textId="77777777" w:rsidR="00683A69" w:rsidRDefault="00000000">
      <w:pPr>
        <w:pStyle w:val="Heading1"/>
      </w:pPr>
      <w:r>
        <w:t>STEP 3: RAW COMPOSITE CALCULATION</w:t>
      </w:r>
    </w:p>
    <w:p w14:paraId="14B50FB9" w14:textId="77777777" w:rsidR="00683A69" w:rsidRPr="00C941AA" w:rsidRDefault="00000000">
      <w:pPr>
        <w:spacing w:after="120"/>
        <w:rPr>
          <w:lang w:val="fr-FR"/>
        </w:rPr>
      </w:pPr>
      <w:r w:rsidRPr="00C941AA">
        <w:rPr>
          <w:lang w:val="fr-FR"/>
        </w:rPr>
        <w:t>D1: 2 × 0.15 = 0.30</w:t>
      </w:r>
    </w:p>
    <w:p w14:paraId="0128E3BC" w14:textId="77777777" w:rsidR="00683A69" w:rsidRPr="00C941AA" w:rsidRDefault="00000000">
      <w:pPr>
        <w:spacing w:after="120"/>
        <w:rPr>
          <w:lang w:val="fr-FR"/>
        </w:rPr>
      </w:pPr>
      <w:r w:rsidRPr="00C941AA">
        <w:rPr>
          <w:lang w:val="fr-FR"/>
        </w:rPr>
        <w:t>D2: 5 × 0.30 = 1.50</w:t>
      </w:r>
    </w:p>
    <w:p w14:paraId="18B54744" w14:textId="77777777" w:rsidR="00683A69" w:rsidRPr="00C941AA" w:rsidRDefault="00000000">
      <w:pPr>
        <w:spacing w:after="120"/>
        <w:rPr>
          <w:lang w:val="fr-FR"/>
        </w:rPr>
      </w:pPr>
      <w:r w:rsidRPr="00C941AA">
        <w:rPr>
          <w:lang w:val="fr-FR"/>
        </w:rPr>
        <w:t>D3: 1 × 0.15 = 0.15</w:t>
      </w:r>
    </w:p>
    <w:p w14:paraId="7D7BB65F" w14:textId="77777777" w:rsidR="00683A69" w:rsidRPr="00C941AA" w:rsidRDefault="00000000">
      <w:pPr>
        <w:spacing w:after="120"/>
        <w:rPr>
          <w:lang w:val="fr-FR"/>
        </w:rPr>
      </w:pPr>
      <w:r w:rsidRPr="00C941AA">
        <w:rPr>
          <w:lang w:val="fr-FR"/>
        </w:rPr>
        <w:t>D4: 6 × 0.40 = 2.40</w:t>
      </w:r>
    </w:p>
    <w:p w14:paraId="0E104879" w14:textId="77777777" w:rsidR="00683A69" w:rsidRPr="00C941AA" w:rsidRDefault="00000000">
      <w:pPr>
        <w:spacing w:after="120"/>
        <w:rPr>
          <w:lang w:val="fr-FR"/>
        </w:rPr>
      </w:pPr>
      <w:r w:rsidRPr="00C941AA">
        <w:rPr>
          <w:b/>
          <w:bCs/>
          <w:lang w:val="fr-FR"/>
        </w:rPr>
        <w:t xml:space="preserve">Raw Composite: </w:t>
      </w:r>
      <w:r w:rsidRPr="00C941AA">
        <w:rPr>
          <w:lang w:val="fr-FR"/>
        </w:rPr>
        <w:t>4.35</w:t>
      </w:r>
    </w:p>
    <w:p w14:paraId="21B8FFAF" w14:textId="77777777" w:rsidR="00683A69" w:rsidRPr="00C941AA" w:rsidRDefault="00000000">
      <w:pPr>
        <w:spacing w:after="120"/>
        <w:rPr>
          <w:lang w:val="fr-FR"/>
        </w:rPr>
      </w:pPr>
      <w:r w:rsidRPr="00C941AA">
        <w:rPr>
          <w:b/>
          <w:bCs/>
          <w:lang w:val="fr-FR"/>
        </w:rPr>
        <w:t xml:space="preserve">Base Classification: </w:t>
      </w:r>
      <w:r w:rsidRPr="00C941AA">
        <w:rPr>
          <w:lang w:val="fr-FR"/>
        </w:rPr>
        <w:t>FRAGILE (2.5-4.9)</w:t>
      </w:r>
    </w:p>
    <w:p w14:paraId="5135991E" w14:textId="77777777" w:rsidR="00683A69" w:rsidRPr="00C941AA" w:rsidRDefault="00683A69">
      <w:pPr>
        <w:spacing w:after="60"/>
        <w:rPr>
          <w:lang w:val="fr-FR"/>
        </w:rPr>
      </w:pPr>
    </w:p>
    <w:p w14:paraId="103FE4C0" w14:textId="77777777" w:rsidR="00683A69" w:rsidRDefault="00000000">
      <w:pPr>
        <w:spacing w:after="120"/>
      </w:pPr>
      <w:r>
        <w:rPr>
          <w:b/>
          <w:bCs/>
        </w:rPr>
        <w:t xml:space="preserve">Pre-Screen Consistency Check: </w:t>
      </w:r>
      <w:r>
        <w:t>CONSISTENT. Pre-screen returned LOW confidence (likely Fragile/Terminal). Raw composite at 4.35 confirms Fragile. No discrepancy to resolve.</w:t>
      </w:r>
    </w:p>
    <w:p w14:paraId="7E374CD9" w14:textId="77777777" w:rsidR="00683A69" w:rsidRDefault="00000000">
      <w:pPr>
        <w:pStyle w:val="Heading1"/>
      </w:pPr>
      <w:r>
        <w:t>STEP 4: DATA INTEGRITY PREMIUM (DIP) MODIFIER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800"/>
        <w:gridCol w:w="3560"/>
      </w:tblGrid>
      <w:tr w:rsidR="00683A69" w14:paraId="6CEEE61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8C1C64" w14:textId="77777777" w:rsidR="00683A69" w:rsidRDefault="00000000">
            <w:r>
              <w:rPr>
                <w:b/>
                <w:bCs/>
                <w:color w:val="FFFFFF"/>
                <w:sz w:val="20"/>
                <w:szCs w:val="20"/>
              </w:rPr>
              <w:lastRenderedPageBreak/>
              <w:t>Criterion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29F008" w14:textId="77777777" w:rsidR="00683A69" w:rsidRDefault="00000000">
            <w:r>
              <w:rPr>
                <w:b/>
                <w:bCs/>
                <w:color w:val="FFFFFF"/>
                <w:sz w:val="20"/>
                <w:szCs w:val="20"/>
              </w:rPr>
              <w:t>Score</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EA5C97" w14:textId="77777777" w:rsidR="00683A69" w:rsidRDefault="00000000">
            <w:r>
              <w:rPr>
                <w:b/>
                <w:bCs/>
                <w:color w:val="FFFFFF"/>
                <w:sz w:val="20"/>
                <w:szCs w:val="20"/>
              </w:rPr>
              <w:t>Evidence</w:t>
            </w:r>
          </w:p>
        </w:tc>
      </w:tr>
      <w:tr w:rsidR="00683A69" w14:paraId="34F65CD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0D5F" w14:textId="77777777" w:rsidR="00683A69" w:rsidRDefault="00000000">
            <w:r>
              <w:rPr>
                <w:sz w:val="20"/>
                <w:szCs w:val="20"/>
              </w:rPr>
              <w:t>1. Regulation mandates output format/accuracy/audit trail</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453C9A8" w14:textId="77777777" w:rsidR="00683A69" w:rsidRDefault="00000000">
            <w:r>
              <w:rPr>
                <w:sz w:val="20"/>
                <w:szCs w:val="20"/>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C0B31" w14:textId="77777777" w:rsidR="00683A69" w:rsidRDefault="00000000">
            <w:r>
              <w:rPr>
                <w:sz w:val="20"/>
                <w:szCs w:val="20"/>
              </w:rPr>
              <w:t>No regulation governs design outputs</w:t>
            </w:r>
          </w:p>
        </w:tc>
      </w:tr>
      <w:tr w:rsidR="00683A69" w14:paraId="7B60AC7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54C905" w14:textId="77777777" w:rsidR="00683A69" w:rsidRDefault="00000000">
            <w:r>
              <w:rPr>
                <w:sz w:val="20"/>
                <w:szCs w:val="20"/>
              </w:rPr>
              <w:t xml:space="preserve">2. Outputs used in legally binding </w:t>
            </w:r>
            <w:proofErr w:type="gramStart"/>
            <w:r>
              <w:rPr>
                <w:sz w:val="20"/>
                <w:szCs w:val="20"/>
              </w:rPr>
              <w:t>docs</w:t>
            </w:r>
            <w:proofErr w:type="gramEnd"/>
            <w:r>
              <w:rPr>
                <w:sz w:val="20"/>
                <w:szCs w:val="20"/>
              </w:rPr>
              <w:t>/regulatory submissions</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B0BD00" w14:textId="77777777" w:rsidR="00683A69" w:rsidRDefault="00000000">
            <w:r>
              <w:rPr>
                <w:sz w:val="20"/>
                <w:szCs w:val="20"/>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4F9055" w14:textId="77777777" w:rsidR="00683A69" w:rsidRDefault="00000000">
            <w:r>
              <w:rPr>
                <w:sz w:val="20"/>
                <w:szCs w:val="20"/>
              </w:rPr>
              <w:t>Design files are not regulatory submissions</w:t>
            </w:r>
          </w:p>
        </w:tc>
      </w:tr>
      <w:tr w:rsidR="00683A69" w:rsidRPr="00C941AA" w14:paraId="1A5D6F1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7700" w14:textId="77777777" w:rsidR="00683A69" w:rsidRDefault="00000000">
            <w:r>
              <w:rPr>
                <w:sz w:val="20"/>
                <w:szCs w:val="20"/>
              </w:rPr>
              <w:t>3. Software has regulatory certification new entrant needs years to achieve</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6D0265F" w14:textId="77777777" w:rsidR="00683A69" w:rsidRDefault="00000000">
            <w:r>
              <w:rPr>
                <w:sz w:val="20"/>
                <w:szCs w:val="20"/>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EF84" w14:textId="77777777" w:rsidR="00683A69" w:rsidRPr="00C941AA" w:rsidRDefault="00000000">
            <w:pPr>
              <w:rPr>
                <w:lang w:val="es-ES"/>
              </w:rPr>
            </w:pPr>
            <w:r w:rsidRPr="00C941AA">
              <w:rPr>
                <w:sz w:val="20"/>
                <w:szCs w:val="20"/>
                <w:lang w:val="es-ES"/>
              </w:rPr>
              <w:t>No FDA, HIPAA, etc. certification</w:t>
            </w:r>
          </w:p>
        </w:tc>
      </w:tr>
      <w:tr w:rsidR="00683A69" w14:paraId="4FBE656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7BEB40" w14:textId="77777777" w:rsidR="00683A69" w:rsidRDefault="00000000">
            <w:r>
              <w:rPr>
                <w:sz w:val="20"/>
                <w:szCs w:val="20"/>
              </w:rPr>
              <w:t>4. Customer compliance requires immutable audit trail</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5FCAF91" w14:textId="77777777" w:rsidR="00683A69" w:rsidRDefault="00000000">
            <w:r>
              <w:rPr>
                <w:sz w:val="20"/>
                <w:szCs w:val="20"/>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E84C28" w14:textId="77777777" w:rsidR="00683A69" w:rsidRDefault="00000000">
            <w:r>
              <w:rPr>
                <w:sz w:val="20"/>
                <w:szCs w:val="20"/>
              </w:rPr>
              <w:t>Version history exists but is not compliance-mandated</w:t>
            </w:r>
          </w:p>
        </w:tc>
      </w:tr>
      <w:tr w:rsidR="00683A69" w14:paraId="515B477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4C0C" w14:textId="77777777" w:rsidR="00683A69" w:rsidRDefault="00000000">
            <w:r>
              <w:rPr>
                <w:sz w:val="20"/>
                <w:szCs w:val="20"/>
              </w:rPr>
              <w:t>5. Switching to unvalidated LLM would be a compliance violation</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5265455" w14:textId="77777777" w:rsidR="00683A69" w:rsidRDefault="00000000">
            <w:r>
              <w:rPr>
                <w:sz w:val="20"/>
                <w:szCs w:val="20"/>
              </w:rPr>
              <w:t>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E10E6" w14:textId="77777777" w:rsidR="00683A69" w:rsidRDefault="00000000">
            <w:r>
              <w:rPr>
                <w:sz w:val="20"/>
                <w:szCs w:val="20"/>
              </w:rPr>
              <w:t>No compliance requirement prevents switching</w:t>
            </w:r>
          </w:p>
        </w:tc>
      </w:tr>
    </w:tbl>
    <w:p w14:paraId="35D12FBE" w14:textId="77777777" w:rsidR="00683A69" w:rsidRDefault="00683A69">
      <w:pPr>
        <w:spacing w:after="60"/>
      </w:pPr>
    </w:p>
    <w:p w14:paraId="35215681" w14:textId="77777777" w:rsidR="00683A69" w:rsidRDefault="00000000">
      <w:pPr>
        <w:spacing w:after="120"/>
      </w:pPr>
      <w:r>
        <w:rPr>
          <w:b/>
          <w:bCs/>
        </w:rPr>
        <w:t xml:space="preserve">DIP Score: </w:t>
      </w:r>
      <w:r>
        <w:t>0 / 5 → Modifier: +0.0</w:t>
      </w:r>
    </w:p>
    <w:p w14:paraId="5B005B78" w14:textId="77777777" w:rsidR="00683A69" w:rsidRDefault="00000000">
      <w:pPr>
        <w:spacing w:after="120"/>
      </w:pPr>
      <w:r>
        <w:rPr>
          <w:b/>
          <w:bCs/>
        </w:rPr>
        <w:t xml:space="preserve">DIP Expiration Estimate: </w:t>
      </w:r>
      <w:r>
        <w:t>N/A — no DIP exists to expire.</w:t>
      </w:r>
    </w:p>
    <w:p w14:paraId="37C1E4CF" w14:textId="77777777" w:rsidR="00683A69" w:rsidRDefault="00000000">
      <w:pPr>
        <w:pStyle w:val="Heading1"/>
      </w:pPr>
      <w:r>
        <w:t>STEP 5: COUNTER-POSITIONING POTENTIAL (CPP) MODIFIER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900"/>
        <w:gridCol w:w="4060"/>
      </w:tblGrid>
      <w:tr w:rsidR="00683A69" w14:paraId="770CAB2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73A75A" w14:textId="77777777" w:rsidR="00683A69" w:rsidRDefault="00000000">
            <w:r>
              <w:rPr>
                <w:b/>
                <w:bCs/>
                <w:color w:val="FFFFFF"/>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E7EC7C" w14:textId="77777777" w:rsidR="00683A69" w:rsidRDefault="00000000">
            <w:r>
              <w:rPr>
                <w:b/>
                <w:bCs/>
                <w:color w:val="FFFFFF"/>
                <w:sz w:val="20"/>
                <w:szCs w:val="20"/>
              </w:rPr>
              <w:t>Score</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67FAC7" w14:textId="77777777" w:rsidR="00683A69" w:rsidRDefault="00000000">
            <w:r>
              <w:rPr>
                <w:b/>
                <w:bCs/>
                <w:color w:val="FFFFFF"/>
                <w:sz w:val="20"/>
                <w:szCs w:val="20"/>
              </w:rPr>
              <w:t>Evidence</w:t>
            </w:r>
          </w:p>
        </w:tc>
      </w:tr>
      <w:tr w:rsidR="00683A69" w14:paraId="5B66FD1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424D" w14:textId="77777777" w:rsidR="00683A69" w:rsidRDefault="00000000">
            <w:r>
              <w:rPr>
                <w:sz w:val="20"/>
                <w:szCs w:val="20"/>
              </w:rPr>
              <w:t>1. Standalone AI-native product with consumption pricing</w:t>
            </w:r>
          </w:p>
        </w:tc>
        <w:tc>
          <w:tcPr>
            <w:tcW w:w="9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06F47EF" w14:textId="77777777" w:rsidR="00683A69" w:rsidRDefault="00000000">
            <w:r>
              <w:rPr>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6C00" w14:textId="77777777" w:rsidR="00683A69" w:rsidRDefault="00000000">
            <w:r>
              <w:rPr>
                <w:sz w:val="20"/>
                <w:szCs w:val="20"/>
              </w:rPr>
              <w:t>Figma Make exists; AI credits launching Mar 2026. Consumption pricing is additive, not standalone.</w:t>
            </w:r>
          </w:p>
        </w:tc>
      </w:tr>
      <w:tr w:rsidR="00683A69" w14:paraId="7C51047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091575" w14:textId="77777777" w:rsidR="00683A69" w:rsidRDefault="00000000">
            <w:r>
              <w:rPr>
                <w:sz w:val="20"/>
                <w:szCs w:val="20"/>
              </w:rPr>
              <w:t>2. Management committed to cannibalizing seat revenue</w:t>
            </w:r>
          </w:p>
        </w:tc>
        <w:tc>
          <w:tcPr>
            <w:tcW w:w="9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C88EDC4" w14:textId="77777777" w:rsidR="00683A69" w:rsidRDefault="00000000">
            <w:r>
              <w:rPr>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163DE2" w14:textId="77777777" w:rsidR="00683A69" w:rsidRDefault="00000000">
            <w:r>
              <w:rPr>
                <w:sz w:val="20"/>
                <w:szCs w:val="20"/>
              </w:rPr>
              <w:t>CEO Field: market is 'potentially increasingly competitive.' AI credit model is a move toward consumption. But no explicit cannibalization statement. Partial credit.</w:t>
            </w:r>
          </w:p>
        </w:tc>
      </w:tr>
      <w:tr w:rsidR="00683A69" w14:paraId="0EDE697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D1FF" w14:textId="77777777" w:rsidR="00683A69" w:rsidRDefault="00000000">
            <w:r>
              <w:rPr>
                <w:sz w:val="20"/>
                <w:szCs w:val="20"/>
              </w:rPr>
              <w:t>3. AI/consumption revenue growing faster than core</w:t>
            </w:r>
          </w:p>
        </w:tc>
        <w:tc>
          <w:tcPr>
            <w:tcW w:w="9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E990737" w14:textId="77777777" w:rsidR="00683A69" w:rsidRDefault="00000000">
            <w:r>
              <w:rPr>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B22E" w14:textId="77777777" w:rsidR="00683A69" w:rsidRDefault="00000000">
            <w:r>
              <w:rPr>
                <w:sz w:val="20"/>
                <w:szCs w:val="20"/>
              </w:rPr>
              <w:t xml:space="preserve">Figma Make WAU +70% QoQ. &gt;50% of $100K+ customers had weekly Make users. But AI credit ARR </w:t>
            </w:r>
            <w:proofErr w:type="gramStart"/>
            <w:r>
              <w:rPr>
                <w:sz w:val="20"/>
                <w:szCs w:val="20"/>
              </w:rPr>
              <w:t>not</w:t>
            </w:r>
            <w:proofErr w:type="gramEnd"/>
            <w:r>
              <w:rPr>
                <w:sz w:val="20"/>
                <w:szCs w:val="20"/>
              </w:rPr>
              <w:t xml:space="preserve"> disclosed separately.</w:t>
            </w:r>
          </w:p>
        </w:tc>
      </w:tr>
      <w:tr w:rsidR="00683A69" w14:paraId="1FA27D3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803959" w14:textId="77777777" w:rsidR="00683A69" w:rsidRDefault="00000000">
            <w:r>
              <w:rPr>
                <w:sz w:val="20"/>
                <w:szCs w:val="20"/>
              </w:rPr>
              <w:t>4. Lower-priced AI-native entry point for startups/SMBs</w:t>
            </w:r>
          </w:p>
        </w:tc>
        <w:tc>
          <w:tcPr>
            <w:tcW w:w="9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324B345" w14:textId="77777777" w:rsidR="00683A69" w:rsidRDefault="00000000">
            <w:r>
              <w:rPr>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FE30C9" w14:textId="77777777" w:rsidR="00683A69" w:rsidRDefault="00000000">
            <w:r>
              <w:rPr>
                <w:sz w:val="20"/>
                <w:szCs w:val="20"/>
              </w:rPr>
              <w:t xml:space="preserve">Free Starter plan with 500 AI credits/mo. Figma Make accessible to non-designers. </w:t>
            </w:r>
            <w:proofErr w:type="gramStart"/>
            <w:r>
              <w:rPr>
                <w:sz w:val="20"/>
                <w:szCs w:val="20"/>
              </w:rPr>
              <w:t>But</w:t>
            </w:r>
            <w:proofErr w:type="gramEnd"/>
            <w:r>
              <w:rPr>
                <w:sz w:val="20"/>
                <w:szCs w:val="20"/>
              </w:rPr>
              <w:t xml:space="preserve"> still requires Figma ecosystem buy-in.</w:t>
            </w:r>
          </w:p>
        </w:tc>
      </w:tr>
      <w:tr w:rsidR="00683A69" w14:paraId="008142A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6E6B" w14:textId="77777777" w:rsidR="00683A69" w:rsidRDefault="00000000">
            <w:r>
              <w:rPr>
                <w:sz w:val="20"/>
                <w:szCs w:val="20"/>
              </w:rPr>
              <w:t>5. Sales comp aligned to consumption metrics</w:t>
            </w:r>
          </w:p>
        </w:tc>
        <w:tc>
          <w:tcPr>
            <w:tcW w:w="9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6B7CFDE" w14:textId="77777777" w:rsidR="00683A69" w:rsidRDefault="00000000">
            <w:r>
              <w:rPr>
                <w:sz w:val="20"/>
                <w:szCs w:val="20"/>
              </w:rPr>
              <w:t>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5F0D" w14:textId="77777777" w:rsidR="00683A69" w:rsidRDefault="00000000">
            <w:r>
              <w:rPr>
                <w:sz w:val="20"/>
                <w:szCs w:val="20"/>
              </w:rPr>
              <w:t>No evidence from proxy or earnings. Cannot verify.</w:t>
            </w:r>
          </w:p>
        </w:tc>
      </w:tr>
      <w:tr w:rsidR="00683A69" w14:paraId="58960BB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E7AF3A" w14:textId="77777777" w:rsidR="00683A69" w:rsidRDefault="00000000">
            <w:r>
              <w:rPr>
                <w:sz w:val="20"/>
                <w:szCs w:val="20"/>
              </w:rPr>
              <w:t>6. Company deploying AI products internally</w:t>
            </w:r>
          </w:p>
        </w:tc>
        <w:tc>
          <w:tcPr>
            <w:tcW w:w="9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83A2FBE" w14:textId="77777777" w:rsidR="00683A69" w:rsidRDefault="00000000">
            <w:r>
              <w:rPr>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467226" w14:textId="77777777" w:rsidR="00683A69" w:rsidRDefault="00000000">
            <w:r>
              <w:rPr>
                <w:sz w:val="20"/>
                <w:szCs w:val="20"/>
              </w:rPr>
              <w:t>Figma uses its own AI tools for product development. Optimized AI inference costs (gross margin held at 86% adj. despite 70% Make WAU growth).</w:t>
            </w:r>
          </w:p>
        </w:tc>
      </w:tr>
    </w:tbl>
    <w:p w14:paraId="0F4D869E" w14:textId="77777777" w:rsidR="00683A69" w:rsidRDefault="00683A69">
      <w:pPr>
        <w:spacing w:after="60"/>
      </w:pPr>
    </w:p>
    <w:p w14:paraId="2C3201EA" w14:textId="77777777" w:rsidR="00683A69" w:rsidRDefault="00000000">
      <w:pPr>
        <w:spacing w:after="120"/>
      </w:pPr>
      <w:r>
        <w:rPr>
          <w:b/>
          <w:bCs/>
        </w:rPr>
        <w:t xml:space="preserve">CPP Score: </w:t>
      </w:r>
      <w:r>
        <w:t>5 / 12 → Modifier: +0.5</w:t>
      </w:r>
    </w:p>
    <w:p w14:paraId="15802F6C" w14:textId="77777777" w:rsidR="00683A69" w:rsidRDefault="00000000">
      <w:pPr>
        <w:spacing w:after="120"/>
      </w:pPr>
      <w:r>
        <w:t>CPP Guardrail: All criteria with scores above 0 have sourced evidence (earnings call, pricing page, 10-K). Criteria 2 scored 1 not 2 because there is no direct quote explicitly committing to seat revenue cannibalization.</w:t>
      </w:r>
    </w:p>
    <w:p w14:paraId="71A80BA9" w14:textId="77777777" w:rsidR="00683A69" w:rsidRDefault="00000000">
      <w:pPr>
        <w:pStyle w:val="Heading1"/>
      </w:pPr>
      <w:r>
        <w:lastRenderedPageBreak/>
        <w:t>STEP 6: FINAL COMPOSITE</w:t>
      </w:r>
    </w:p>
    <w:p w14:paraId="56D452E5" w14:textId="77777777" w:rsidR="00683A69" w:rsidRDefault="00000000">
      <w:pPr>
        <w:spacing w:after="120"/>
      </w:pPr>
      <w:r>
        <w:t>Raw Composite: 4.35</w:t>
      </w:r>
    </w:p>
    <w:p w14:paraId="2A7D08D0" w14:textId="77777777" w:rsidR="00683A69" w:rsidRDefault="00000000">
      <w:pPr>
        <w:spacing w:after="120"/>
      </w:pPr>
      <w:r>
        <w:t>DIP Modifier: +0.0</w:t>
      </w:r>
    </w:p>
    <w:p w14:paraId="19C7E370" w14:textId="77777777" w:rsidR="00683A69" w:rsidRDefault="00000000">
      <w:pPr>
        <w:spacing w:after="120"/>
      </w:pPr>
      <w:r>
        <w:t>CPP Modifier: +0.5</w:t>
      </w:r>
    </w:p>
    <w:p w14:paraId="246D0B4B" w14:textId="77777777" w:rsidR="00683A69" w:rsidRDefault="00000000">
      <w:pPr>
        <w:spacing w:after="120"/>
      </w:pPr>
      <w:r>
        <w:rPr>
          <w:b/>
          <w:bCs/>
        </w:rPr>
        <w:t xml:space="preserve">Final Composite: </w:t>
      </w:r>
      <w:r>
        <w:t>4.85</w:t>
      </w:r>
    </w:p>
    <w:p w14:paraId="0656FA4A" w14:textId="77777777" w:rsidR="00683A69" w:rsidRDefault="00683A69">
      <w:pPr>
        <w:spacing w:after="60"/>
      </w:pPr>
    </w:p>
    <w:p w14:paraId="51CCABA5" w14:textId="77777777" w:rsidR="00683A69" w:rsidRDefault="00000000">
      <w:pPr>
        <w:spacing w:after="120"/>
      </w:pPr>
      <w:r>
        <w:rPr>
          <w:b/>
          <w:bCs/>
        </w:rPr>
        <w:t xml:space="preserve">Final Classification: </w:t>
      </w:r>
      <w:r>
        <w:t>FRAGILE (2.5-4.9)</w:t>
      </w:r>
    </w:p>
    <w:p w14:paraId="33E1ACB6" w14:textId="77777777" w:rsidR="00683A69" w:rsidRDefault="00000000">
      <w:pPr>
        <w:spacing w:after="120"/>
      </w:pPr>
      <w:r>
        <w:t>Note: At 4.85, this is near the top of the Fragile range, approaching Robust (5.0). The CPP modifier brought it close but did not cross the threshold. The network effect in D4 is doing most of the heavy lifting.</w:t>
      </w:r>
    </w:p>
    <w:p w14:paraId="73AB9ECD" w14:textId="77777777" w:rsidR="00683A69" w:rsidRDefault="00683A69">
      <w:pPr>
        <w:spacing w:after="60"/>
      </w:pPr>
    </w:p>
    <w:p w14:paraId="19F812C4" w14:textId="77777777" w:rsidR="00683A69" w:rsidRDefault="00000000">
      <w:pPr>
        <w:spacing w:after="120"/>
      </w:pPr>
      <w:r>
        <w:rPr>
          <w:b/>
          <w:bCs/>
        </w:rPr>
        <w:t xml:space="preserve">DIP/CPP Profile: </w:t>
      </w:r>
      <w:r>
        <w:t xml:space="preserve">Low DIP + Medium CPP = Aggressive self-disruptor with high transition risk. Higher ceiling if AI credit monetization works; significant downside if vibe-coding tools erode the collaboration </w:t>
      </w:r>
      <w:proofErr w:type="gramStart"/>
      <w:r>
        <w:t>use case</w:t>
      </w:r>
      <w:proofErr w:type="gramEnd"/>
      <w:r>
        <w:t xml:space="preserve"> itself. Framework guidance: Size 2-4% IF classification were higher. For Fragile: size only with explicit recovery catalyst.</w:t>
      </w:r>
    </w:p>
    <w:p w14:paraId="5CF49915" w14:textId="77777777" w:rsidR="00683A69" w:rsidRDefault="00000000">
      <w:r>
        <w:br w:type="page"/>
      </w:r>
    </w:p>
    <w:p w14:paraId="2EA19718" w14:textId="77777777" w:rsidR="00683A69" w:rsidRDefault="00000000">
      <w:pPr>
        <w:pStyle w:val="Heading1"/>
      </w:pPr>
      <w:r>
        <w:lastRenderedPageBreak/>
        <w:t>STEP 7: AI DISRUPTION SCENARIO MODELING</w:t>
      </w:r>
    </w:p>
    <w:p w14:paraId="082E2CBE" w14:textId="77777777" w:rsidR="00683A69" w:rsidRDefault="00000000">
      <w:pPr>
        <w:pStyle w:val="Heading3"/>
      </w:pPr>
      <w:r>
        <w:t xml:space="preserve">Bull Case (AI </w:t>
      </w:r>
      <w:proofErr w:type="gramStart"/>
      <w:r>
        <w:t>Tailwind) —</w:t>
      </w:r>
      <w:proofErr w:type="gramEnd"/>
      <w:r>
        <w:t xml:space="preserve"> 20% Probability</w:t>
      </w:r>
    </w:p>
    <w:p w14:paraId="6E773143" w14:textId="77777777" w:rsidR="00683A69" w:rsidRDefault="00000000">
      <w:pPr>
        <w:spacing w:after="120"/>
      </w:pPr>
      <w:r>
        <w:t>Mechanism: Figma Make becomes the dominant AI design interface, driving AI credit consumption revenue that MORE than offsets any seat pricing pressure. AI credits become 20%+ of revenue by 2028. Figma's network effect protects the collaboration layer while AI features expand the TAM to non-designers (PMs, marketers, executives all designing via Make). Vibe-coding tools plateau at prototyping and cannot replicate enterprise design system governance. Figma Sites/Buzz gain traction, expanding the platform beyond design into adjacent workflows.</w:t>
      </w:r>
    </w:p>
    <w:p w14:paraId="6DA9D90A" w14:textId="77777777" w:rsidR="00683A69" w:rsidRDefault="00000000">
      <w:pPr>
        <w:spacing w:after="120"/>
      </w:pPr>
      <w:r>
        <w:t xml:space="preserve">What </w:t>
      </w:r>
      <w:proofErr w:type="gramStart"/>
      <w:r>
        <w:t>has to</w:t>
      </w:r>
      <w:proofErr w:type="gramEnd"/>
      <w:r>
        <w:t xml:space="preserve"> be true: (1) AI credit adoption must accelerate after March 2026 enforcement without material churn. (2) Vibe-coding tools must fail to develop collaboration network effects. (3) Enterprise design system complexity must remain a meaningful barrier. (4) Gross margins must stabilize despite AI inference costs.</w:t>
      </w:r>
    </w:p>
    <w:p w14:paraId="27F83EA8" w14:textId="77777777" w:rsidR="00683A69" w:rsidRDefault="00683A69">
      <w:pPr>
        <w:spacing w:after="60"/>
      </w:pPr>
    </w:p>
    <w:p w14:paraId="79888DC4" w14:textId="77777777" w:rsidR="00683A69" w:rsidRDefault="00000000">
      <w:pPr>
        <w:pStyle w:val="Heading3"/>
      </w:pPr>
      <w:r>
        <w:t xml:space="preserve">Base Case (Managed </w:t>
      </w:r>
      <w:proofErr w:type="gramStart"/>
      <w:r>
        <w:t>Transition) —</w:t>
      </w:r>
      <w:proofErr w:type="gramEnd"/>
      <w:r>
        <w:t xml:space="preserve"> 50% Probability</w:t>
      </w:r>
    </w:p>
    <w:p w14:paraId="06B39723" w14:textId="77777777" w:rsidR="00683A69" w:rsidRDefault="00000000">
      <w:pPr>
        <w:spacing w:after="120"/>
      </w:pPr>
      <w:r>
        <w:t>Revenue growth decelerates from 40% to 20-25% by 2027 as competitive pressure builds. AI credits grow but do not fully offset seat pricing pressure. NRR drifts from 136% toward 110-120% as some teams experiment with AI-native alternatives for specific use cases. Figma retains dominance in enterprise design system management but loses greenfield/SMB market share to Lovable, Bolt, and Google Stitch. Multiple compresses from current ~10x NTM to 6-8x as growth decelerates. Stock trades sideways to slightly down.</w:t>
      </w:r>
    </w:p>
    <w:p w14:paraId="32B9C1CD" w14:textId="77777777" w:rsidR="00683A69" w:rsidRDefault="00000000">
      <w:pPr>
        <w:spacing w:after="120"/>
      </w:pPr>
      <w:r>
        <w:t xml:space="preserve">Key milestones: (1) NRR above 120% through 2027. (2) AI credit revenue disclosed and </w:t>
      </w:r>
      <w:proofErr w:type="gramStart"/>
      <w:r>
        <w:t>growing</w:t>
      </w:r>
      <w:proofErr w:type="gramEnd"/>
      <w:r>
        <w:t xml:space="preserve"> 50%+ QoQ. (3) No single competitor captures &gt;5% of Figma's enterprise base.</w:t>
      </w:r>
    </w:p>
    <w:p w14:paraId="1B4CB622" w14:textId="77777777" w:rsidR="00683A69" w:rsidRDefault="00683A69">
      <w:pPr>
        <w:spacing w:after="60"/>
      </w:pPr>
    </w:p>
    <w:p w14:paraId="68F3F5F7" w14:textId="77777777" w:rsidR="00683A69" w:rsidRDefault="00000000">
      <w:pPr>
        <w:pStyle w:val="Heading3"/>
      </w:pPr>
      <w:r>
        <w:t>Bear Case (</w:t>
      </w:r>
      <w:proofErr w:type="gramStart"/>
      <w:r>
        <w:t>Displacement) —</w:t>
      </w:r>
      <w:proofErr w:type="gramEnd"/>
      <w:r>
        <w:t xml:space="preserve"> 30% Probability</w:t>
      </w:r>
    </w:p>
    <w:p w14:paraId="722FE6BC" w14:textId="77777777" w:rsidR="00683A69" w:rsidRDefault="00000000">
      <w:pPr>
        <w:spacing w:after="120"/>
      </w:pPr>
      <w:r>
        <w:t>Mechanism: Vibe-coding tools (Lovable, Bolt, v0) develop sufficient collaboration features that teams skip the design phase entirely, going from prompt to deployed code. The 'design' step in the product development lifecycle gets compressed to a quality review rather than a creative process. Google Stitch, backed by Gemini and free, captures the greenfield market. Figma's NRR falls below 100% as enterprise contracts come up for renewal and teams downsize seat counts. Revenue growth decelerates below 15% by 2028. Multiple compresses to 4-5x NTM.</w:t>
      </w:r>
    </w:p>
    <w:p w14:paraId="32B3AA9E" w14:textId="77777777" w:rsidR="00683A69" w:rsidRDefault="00000000">
      <w:pPr>
        <w:spacing w:after="120"/>
      </w:pPr>
      <w:r>
        <w:t>Displacement mechanism: Revenue compression beginning Year 3+ as initial enterprise contracts (2-year minimums from 2025-2026 cohorts) come up for renewal in 2027-2028.</w:t>
      </w:r>
    </w:p>
    <w:p w14:paraId="31A52DAA" w14:textId="77777777" w:rsidR="00683A69" w:rsidRDefault="00683A69">
      <w:pPr>
        <w:spacing w:after="60"/>
      </w:pPr>
    </w:p>
    <w:p w14:paraId="28D5AA6D" w14:textId="77777777" w:rsidR="00683A69" w:rsidRDefault="00000000">
      <w:pPr>
        <w:spacing w:after="120"/>
      </w:pPr>
      <w:r>
        <w:rPr>
          <w:b/>
          <w:bCs/>
        </w:rPr>
        <w:t xml:space="preserve">Bustamante Timing Overlay: </w:t>
      </w:r>
      <w:r>
        <w:t>Year 1-2 of AI-native competition entering. Bear case is primarily multiple compression on preserved revenue. Revenue compression risk begins 2027-2028 as contracts renew.</w:t>
      </w:r>
    </w:p>
    <w:p w14:paraId="27F7DF02" w14:textId="77777777" w:rsidR="00683A69" w:rsidRDefault="00000000">
      <w:pPr>
        <w:spacing w:after="120"/>
      </w:pPr>
      <w:r>
        <w:rPr>
          <w:b/>
          <w:bCs/>
        </w:rPr>
        <w:t xml:space="preserve">Current disruption timeline position: </w:t>
      </w:r>
      <w:r>
        <w:t>Year 2 — multiple compression phase</w:t>
      </w:r>
    </w:p>
    <w:p w14:paraId="6B33072C" w14:textId="77777777" w:rsidR="00683A69" w:rsidRDefault="00000000">
      <w:pPr>
        <w:spacing w:after="120"/>
      </w:pPr>
      <w:r>
        <w:rPr>
          <w:b/>
          <w:bCs/>
        </w:rPr>
        <w:t xml:space="preserve">Bear case mechanism: </w:t>
      </w:r>
      <w:r>
        <w:t>Currently multiple compression (stock already down 80% from IPO high); revenue compression risk in 2027-2028</w:t>
      </w:r>
    </w:p>
    <w:p w14:paraId="1FA70CB6" w14:textId="77777777" w:rsidR="00683A69" w:rsidRDefault="00000000">
      <w:pPr>
        <w:pStyle w:val="Heading1"/>
      </w:pPr>
      <w:r>
        <w:t>STEP 8: VALUATION GATE</w:t>
      </w:r>
    </w:p>
    <w:p w14:paraId="669F60FB" w14:textId="77777777" w:rsidR="00683A69" w:rsidRDefault="00000000">
      <w:pPr>
        <w:pStyle w:val="Heading3"/>
      </w:pPr>
      <w:r>
        <w:t>8A. Current Valuation</w:t>
      </w:r>
    </w:p>
    <w:p w14:paraId="0B58663D" w14:textId="77777777" w:rsidR="00683A69" w:rsidRDefault="00000000">
      <w:pPr>
        <w:spacing w:after="120"/>
      </w:pPr>
      <w:r>
        <w:rPr>
          <w:b/>
          <w:bCs/>
        </w:rPr>
        <w:t xml:space="preserve">Current EV: </w:t>
      </w:r>
      <w:r>
        <w:t>~$13.7B</w:t>
      </w:r>
    </w:p>
    <w:p w14:paraId="5956D899" w14:textId="77777777" w:rsidR="00683A69" w:rsidRDefault="00000000">
      <w:pPr>
        <w:spacing w:after="120"/>
      </w:pPr>
      <w:r>
        <w:rPr>
          <w:b/>
          <w:bCs/>
        </w:rPr>
        <w:lastRenderedPageBreak/>
        <w:t xml:space="preserve">NTM Revenue Estimate: </w:t>
      </w:r>
      <w:r>
        <w:t>~$1.37B (company guidance midpoint for 2026)</w:t>
      </w:r>
    </w:p>
    <w:p w14:paraId="73C04663" w14:textId="77777777" w:rsidR="00683A69" w:rsidRDefault="00000000">
      <w:pPr>
        <w:spacing w:after="120"/>
      </w:pPr>
      <w:r>
        <w:rPr>
          <w:b/>
          <w:bCs/>
        </w:rPr>
        <w:t xml:space="preserve">Current NTM EV/Revenue: </w:t>
      </w:r>
      <w:r>
        <w:t>~10.0x</w:t>
      </w:r>
    </w:p>
    <w:p w14:paraId="325937E1" w14:textId="77777777" w:rsidR="00683A69" w:rsidRDefault="00683A69">
      <w:pPr>
        <w:spacing w:after="60"/>
      </w:pPr>
    </w:p>
    <w:p w14:paraId="23C18C94" w14:textId="77777777" w:rsidR="00683A69" w:rsidRDefault="00000000">
      <w:pPr>
        <w:pStyle w:val="Heading3"/>
      </w:pPr>
      <w:r>
        <w:t>8B. Implied Growth Check</w:t>
      </w:r>
    </w:p>
    <w:p w14:paraId="533ADB70" w14:textId="77777777" w:rsidR="00683A69" w:rsidRDefault="00000000">
      <w:pPr>
        <w:spacing w:after="120"/>
      </w:pPr>
      <w:r>
        <w:t>At 10x NTM EV/Revenue with a 5x terminal multiple, the market implies Figma needs to roughly double revenue from current levels over 10 years to justify the current price — approximately a 7-8% revenue CAGR. Current growth rate is 30-40%. The implied CAGR is achievable even in a degraded competitive scenario. This suggests the valuation has already de-risked significantly from the IPO.</w:t>
      </w:r>
    </w:p>
    <w:p w14:paraId="14013114" w14:textId="77777777" w:rsidR="00683A69" w:rsidRDefault="00000000">
      <w:pPr>
        <w:spacing w:after="120"/>
      </w:pPr>
      <w:r>
        <w:rPr>
          <w:b/>
          <w:bCs/>
        </w:rPr>
        <w:t xml:space="preserve">Implied 10-year CAGR: </w:t>
      </w:r>
      <w:r>
        <w:t>~7-8%</w:t>
      </w:r>
    </w:p>
    <w:p w14:paraId="0CC49A7F" w14:textId="77777777" w:rsidR="00683A69" w:rsidRDefault="00000000">
      <w:pPr>
        <w:spacing w:after="120"/>
      </w:pPr>
      <w:r>
        <w:rPr>
          <w:b/>
          <w:bCs/>
        </w:rPr>
        <w:t xml:space="preserve">Current growth rate: </w:t>
      </w:r>
      <w:r>
        <w:t>30-40%</w:t>
      </w:r>
    </w:p>
    <w:p w14:paraId="6D679F86" w14:textId="77777777" w:rsidR="00683A69" w:rsidRDefault="00000000">
      <w:pPr>
        <w:spacing w:after="120"/>
      </w:pPr>
      <w:r>
        <w:rPr>
          <w:b/>
          <w:bCs/>
        </w:rPr>
        <w:t xml:space="preserve">Is implied CAGR achievable? </w:t>
      </w:r>
      <w:r>
        <w:t xml:space="preserve">Yes — even in base/bear cases, Figma </w:t>
      </w:r>
      <w:proofErr w:type="gramStart"/>
      <w:r>
        <w:t>likely achieves</w:t>
      </w:r>
      <w:proofErr w:type="gramEnd"/>
      <w:r>
        <w:t xml:space="preserve"> this growth rate given current scale and enterprise momentum.</w:t>
      </w:r>
    </w:p>
    <w:p w14:paraId="3B5FCA05" w14:textId="77777777" w:rsidR="00683A69" w:rsidRDefault="00683A69">
      <w:pPr>
        <w:spacing w:after="60"/>
      </w:pPr>
    </w:p>
    <w:p w14:paraId="64D602D9" w14:textId="77777777" w:rsidR="00683A69" w:rsidRDefault="00000000">
      <w:pPr>
        <w:pStyle w:val="Heading3"/>
      </w:pPr>
      <w:r>
        <w:t>8C. Margin-of-Safety Matrix</w:t>
      </w:r>
    </w:p>
    <w:p w14:paraId="0138214B" w14:textId="77777777" w:rsidR="00683A69" w:rsidRDefault="00000000">
      <w:pPr>
        <w:spacing w:after="120"/>
      </w:pPr>
      <w:r>
        <w:rPr>
          <w:b/>
          <w:bCs/>
        </w:rPr>
        <w:t xml:space="preserve">Classification: </w:t>
      </w:r>
      <w:r>
        <w:t>FRAGILE (4.85)</w:t>
      </w:r>
    </w:p>
    <w:p w14:paraId="6161E148" w14:textId="77777777" w:rsidR="00683A69" w:rsidRDefault="00000000">
      <w:pPr>
        <w:spacing w:after="120"/>
      </w:pPr>
      <w:r>
        <w:rPr>
          <w:b/>
          <w:bCs/>
        </w:rPr>
        <w:t xml:space="preserve">Acceptable entry for Fragile: </w:t>
      </w:r>
      <w:r>
        <w:t>Up to 4x NTM revenue</w:t>
      </w:r>
    </w:p>
    <w:p w14:paraId="030C795A" w14:textId="77777777" w:rsidR="00683A69" w:rsidRDefault="00000000">
      <w:pPr>
        <w:spacing w:after="120"/>
      </w:pPr>
      <w:r>
        <w:rPr>
          <w:b/>
          <w:bCs/>
        </w:rPr>
        <w:t xml:space="preserve">Maximum stretch: </w:t>
      </w:r>
      <w:r>
        <w:t>Only with explicit recovery catalyst</w:t>
      </w:r>
    </w:p>
    <w:p w14:paraId="109829BF" w14:textId="77777777" w:rsidR="00683A69" w:rsidRDefault="00000000">
      <w:pPr>
        <w:spacing w:after="120"/>
      </w:pPr>
      <w:r>
        <w:rPr>
          <w:b/>
          <w:bCs/>
        </w:rPr>
        <w:t xml:space="preserve">Current multiple: </w:t>
      </w:r>
      <w:r>
        <w:t>~10x NTM</w:t>
      </w:r>
    </w:p>
    <w:p w14:paraId="388632C5" w14:textId="77777777" w:rsidR="00683A69" w:rsidRDefault="00000000">
      <w:pPr>
        <w:spacing w:after="120"/>
      </w:pPr>
      <w:r>
        <w:rPr>
          <w:b/>
          <w:bCs/>
        </w:rPr>
        <w:t xml:space="preserve">Valuation Gate: </w:t>
      </w:r>
      <w:r>
        <w:t>FAIL — 10x NTM significantly exceeds 4x Fragile ceiling. Even accounting for the near-Robust score of 4.85, the valuation demands execution certainty that a Fragile classification cannot support.</w:t>
      </w:r>
    </w:p>
    <w:p w14:paraId="0F568AC2" w14:textId="77777777" w:rsidR="00683A69" w:rsidRDefault="00683A69">
      <w:pPr>
        <w:spacing w:after="60"/>
      </w:pPr>
    </w:p>
    <w:p w14:paraId="0615EA21" w14:textId="77777777" w:rsidR="00683A69" w:rsidRDefault="00000000">
      <w:pPr>
        <w:pStyle w:val="Heading3"/>
      </w:pPr>
      <w:r>
        <w:t>8D. Historical Multiple Context</w:t>
      </w:r>
    </w:p>
    <w:p w14:paraId="11C3A991" w14:textId="77777777" w:rsidR="00683A69" w:rsidRDefault="00000000">
      <w:pPr>
        <w:spacing w:after="120"/>
      </w:pPr>
      <w:r>
        <w:t xml:space="preserve">Figma </w:t>
      </w:r>
      <w:proofErr w:type="spellStart"/>
      <w:r>
        <w:t>IPO'd</w:t>
      </w:r>
      <w:proofErr w:type="spellEnd"/>
      <w:r>
        <w:t xml:space="preserve"> in July 2025 at approximately 40x+ NTM revenue. The stock has compressed 80% from highs. At ~10x NTM, Figma trades at roughly 25% of its IPO valuation multiple. The discount is partially </w:t>
      </w:r>
      <w:proofErr w:type="gramStart"/>
      <w:r>
        <w:t>warranted</w:t>
      </w:r>
      <w:proofErr w:type="gramEnd"/>
      <w:r>
        <w:t xml:space="preserve"> (MDI findings confirm high structural risk), but the market may have </w:t>
      </w:r>
      <w:proofErr w:type="gramStart"/>
      <w:r>
        <w:t>overshot</w:t>
      </w:r>
      <w:proofErr w:type="gramEnd"/>
      <w:r>
        <w:t xml:space="preserve"> in the short term given 40% revenue growth and 136% NRR. However, per the framework, a Fragile classification with a 10x multiple is not a margin-of-safety entry — it is a value trap until proven otherwise.</w:t>
      </w:r>
    </w:p>
    <w:p w14:paraId="1A4CCE49" w14:textId="77777777" w:rsidR="00683A69" w:rsidRDefault="00000000">
      <w:pPr>
        <w:spacing w:after="120"/>
      </w:pPr>
      <w:r>
        <w:rPr>
          <w:b/>
          <w:bCs/>
        </w:rPr>
        <w:t xml:space="preserve">Catalyst for re-rating: </w:t>
      </w:r>
      <w:r>
        <w:t>AI credit revenue reaching 15%+ of total revenue with healthy gross margins by H2 2026 would be the specific re-rating catalyst.</w:t>
      </w:r>
    </w:p>
    <w:p w14:paraId="0F927940" w14:textId="77777777" w:rsidR="00683A69" w:rsidRDefault="00000000">
      <w:r>
        <w:br w:type="page"/>
      </w:r>
    </w:p>
    <w:p w14:paraId="01423E9B" w14:textId="77777777" w:rsidR="00683A69" w:rsidRDefault="00000000">
      <w:pPr>
        <w:pStyle w:val="Heading1"/>
      </w:pPr>
      <w:r>
        <w:lastRenderedPageBreak/>
        <w:t>STEP 9: FINAL VERDICT</w:t>
      </w:r>
    </w:p>
    <w:p w14:paraId="6568762E" w14:textId="77777777" w:rsidR="00683A69" w:rsidRDefault="00000000">
      <w:pPr>
        <w:spacing w:after="120"/>
      </w:pPr>
      <w:r>
        <w:rPr>
          <w:b/>
          <w:bCs/>
        </w:rPr>
        <w:t xml:space="preserve">Company: </w:t>
      </w:r>
      <w:r>
        <w:t>Figma, Inc.</w:t>
      </w:r>
    </w:p>
    <w:p w14:paraId="738AB38D" w14:textId="77777777" w:rsidR="00683A69" w:rsidRDefault="00000000">
      <w:pPr>
        <w:spacing w:after="120"/>
      </w:pPr>
      <w:r>
        <w:rPr>
          <w:b/>
          <w:bCs/>
        </w:rPr>
        <w:t xml:space="preserve">Ticker: </w:t>
      </w:r>
      <w:r>
        <w:t>FIG (NYSE)</w:t>
      </w:r>
    </w:p>
    <w:p w14:paraId="2B1722A8" w14:textId="77777777" w:rsidR="00683A69" w:rsidRDefault="00000000">
      <w:pPr>
        <w:spacing w:after="120"/>
      </w:pPr>
      <w:r>
        <w:rPr>
          <w:b/>
          <w:bCs/>
        </w:rPr>
        <w:t xml:space="preserve">Date of Assessment: </w:t>
      </w:r>
      <w:r>
        <w:t>March 16, 2026</w:t>
      </w:r>
    </w:p>
    <w:p w14:paraId="31995961" w14:textId="77777777" w:rsidR="00683A69" w:rsidRDefault="00683A69">
      <w:pPr>
        <w:spacing w:after="60"/>
      </w:pPr>
    </w:p>
    <w:p w14:paraId="6306A99D" w14:textId="77777777" w:rsidR="00683A69" w:rsidRDefault="00000000">
      <w:pPr>
        <w:pStyle w:val="Heading2"/>
      </w:pPr>
      <w:r>
        <w:t>INTEGRATED SCORECARD</w:t>
      </w:r>
    </w:p>
    <w:p w14:paraId="11A5E1E7" w14:textId="77777777" w:rsidR="00683A69" w:rsidRDefault="00000000">
      <w:pPr>
        <w:pStyle w:val="Heading3"/>
      </w:pPr>
      <w:r>
        <w:t>MDI Pre-Screen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83A69" w14:paraId="1A1E44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D803AE" w14:textId="77777777" w:rsidR="00683A69" w:rsidRDefault="00000000">
            <w:r>
              <w:rPr>
                <w:b/>
                <w:bCs/>
                <w:color w:val="FFFFFF"/>
                <w:sz w:val="20"/>
                <w:szCs w:val="20"/>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11FCDC" w14:textId="77777777" w:rsidR="00683A69" w:rsidRDefault="00000000">
            <w:r>
              <w:rPr>
                <w:b/>
                <w:bCs/>
                <w:color w:val="FFFFFF"/>
                <w:sz w:val="20"/>
                <w:szCs w:val="20"/>
              </w:rPr>
              <w:t>Result</w:t>
            </w:r>
          </w:p>
        </w:tc>
      </w:tr>
      <w:tr w:rsidR="00683A69" w14:paraId="337A14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29E94" w14:textId="77777777" w:rsidR="00683A69" w:rsidRDefault="00000000">
            <w:r>
              <w:rPr>
                <w:sz w:val="20"/>
                <w:szCs w:val="20"/>
              </w:rPr>
              <w:t>MDI Score</w:t>
            </w:r>
          </w:p>
        </w:tc>
        <w:tc>
          <w:tcPr>
            <w:tcW w:w="5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4CA6464" w14:textId="77777777" w:rsidR="00683A69" w:rsidRDefault="00000000">
            <w:r>
              <w:rPr>
                <w:sz w:val="20"/>
                <w:szCs w:val="20"/>
              </w:rPr>
              <w:t>1.5 / 5 → HIGH RISK</w:t>
            </w:r>
          </w:p>
        </w:tc>
      </w:tr>
      <w:tr w:rsidR="00683A69" w14:paraId="6549AC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802A05" w14:textId="77777777" w:rsidR="00683A69" w:rsidRDefault="00000000">
            <w:r>
              <w:rPr>
                <w:sz w:val="20"/>
                <w:szCs w:val="20"/>
              </w:rPr>
              <w:t>Three-Question</w:t>
            </w:r>
          </w:p>
        </w:tc>
        <w:tc>
          <w:tcPr>
            <w:tcW w:w="5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8D8EEAF" w14:textId="77777777" w:rsidR="00683A69" w:rsidRDefault="00000000">
            <w:r>
              <w:rPr>
                <w:sz w:val="20"/>
                <w:szCs w:val="20"/>
              </w:rPr>
              <w:t>0 / 3 → HIGH RISK</w:t>
            </w:r>
          </w:p>
        </w:tc>
      </w:tr>
      <w:tr w:rsidR="00683A69" w14:paraId="19A23AC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BFBE1" w14:textId="77777777" w:rsidR="00683A69" w:rsidRDefault="00000000">
            <w:r>
              <w:rPr>
                <w:sz w:val="20"/>
                <w:szCs w:val="20"/>
              </w:rPr>
              <w:t>Disruption Stage</w:t>
            </w:r>
          </w:p>
        </w:tc>
        <w:tc>
          <w:tcPr>
            <w:tcW w:w="5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D7AC346" w14:textId="77777777" w:rsidR="00683A69" w:rsidRDefault="00000000">
            <w:r>
              <w:rPr>
                <w:sz w:val="20"/>
                <w:szCs w:val="20"/>
              </w:rPr>
              <w:t>Mid (15+ AI-native entrants)</w:t>
            </w:r>
          </w:p>
        </w:tc>
      </w:tr>
      <w:tr w:rsidR="00683A69" w14:paraId="6CB230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B5E94A" w14:textId="77777777" w:rsidR="00683A69" w:rsidRDefault="00000000">
            <w:r>
              <w:rPr>
                <w:sz w:val="20"/>
                <w:szCs w:val="20"/>
              </w:rPr>
              <w:t>Horizontal Platform Threat</w:t>
            </w:r>
          </w:p>
        </w:tc>
        <w:tc>
          <w:tcPr>
            <w:tcW w:w="5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0C3A589" w14:textId="77777777" w:rsidR="00683A69" w:rsidRDefault="00000000">
            <w:r>
              <w:rPr>
                <w:sz w:val="20"/>
                <w:szCs w:val="20"/>
              </w:rPr>
              <w:t>HIGH (Google Stitch, Adobe, Microsoft)</w:t>
            </w:r>
          </w:p>
        </w:tc>
      </w:tr>
      <w:tr w:rsidR="00683A69" w14:paraId="5BC3C9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B6CE" w14:textId="77777777" w:rsidR="00683A69" w:rsidRDefault="00000000">
            <w:r>
              <w:rPr>
                <w:sz w:val="20"/>
                <w:szCs w:val="20"/>
              </w:rPr>
              <w:t>Key Moats Destroyed</w:t>
            </w:r>
          </w:p>
        </w:tc>
        <w:tc>
          <w:tcPr>
            <w:tcW w:w="5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EE5AA51" w14:textId="77777777" w:rsidR="00683A69" w:rsidRDefault="00000000">
            <w:r>
              <w:rPr>
                <w:sz w:val="20"/>
                <w:szCs w:val="20"/>
              </w:rPr>
              <w:t>Interface, Workflows, Talent Scarcity, Bundling</w:t>
            </w:r>
          </w:p>
        </w:tc>
      </w:tr>
      <w:tr w:rsidR="00683A69" w14:paraId="138622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05F470" w14:textId="77777777" w:rsidR="00683A69" w:rsidRDefault="00000000">
            <w:r>
              <w:rPr>
                <w:sz w:val="20"/>
                <w:szCs w:val="20"/>
              </w:rPr>
              <w:t>Key Moats Holding</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7F1CF1" w14:textId="77777777" w:rsidR="00683A69" w:rsidRDefault="00000000">
            <w:r>
              <w:rPr>
                <w:sz w:val="20"/>
                <w:szCs w:val="20"/>
              </w:rPr>
              <w:t>Network Effects (genuine cross-side)</w:t>
            </w:r>
          </w:p>
        </w:tc>
      </w:tr>
    </w:tbl>
    <w:p w14:paraId="1BE61205" w14:textId="77777777" w:rsidR="00683A69" w:rsidRDefault="00683A69">
      <w:pPr>
        <w:spacing w:after="60"/>
      </w:pPr>
    </w:p>
    <w:p w14:paraId="644DFFEA" w14:textId="77777777" w:rsidR="00683A69" w:rsidRDefault="00000000">
      <w:pPr>
        <w:pStyle w:val="Heading3"/>
      </w:pPr>
      <w:r>
        <w:t>Dimension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1100"/>
        <w:gridCol w:w="1500"/>
        <w:gridCol w:w="2460"/>
      </w:tblGrid>
      <w:tr w:rsidR="00683A69" w14:paraId="0510B9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5F9365" w14:textId="77777777" w:rsidR="00683A69" w:rsidRDefault="00000000">
            <w:r>
              <w:rPr>
                <w:b/>
                <w:bCs/>
                <w:color w:val="FFFFFF"/>
                <w:sz w:val="20"/>
                <w:szCs w:val="20"/>
              </w:rPr>
              <w:t>Dimension</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A645EF" w14:textId="77777777" w:rsidR="00683A69" w:rsidRDefault="00000000">
            <w:r>
              <w:rPr>
                <w:b/>
                <w:bCs/>
                <w:color w:val="FFFFFF"/>
                <w:sz w:val="20"/>
                <w:szCs w:val="20"/>
              </w:rPr>
              <w:t>Weight</w:t>
            </w:r>
          </w:p>
        </w:tc>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D5BD29" w14:textId="77777777" w:rsidR="00683A69" w:rsidRDefault="00000000">
            <w:r>
              <w:rPr>
                <w:b/>
                <w:bCs/>
                <w:color w:val="FFFFFF"/>
                <w:sz w:val="20"/>
                <w:szCs w:val="20"/>
              </w:rPr>
              <w:t>Score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C6B7D8" w14:textId="77777777" w:rsidR="00683A69" w:rsidRDefault="00000000">
            <w:r>
              <w:rPr>
                <w:b/>
                <w:bCs/>
                <w:color w:val="FFFFFF"/>
                <w:sz w:val="20"/>
                <w:szCs w:val="20"/>
              </w:rPr>
              <w:t>Weighted</w:t>
            </w:r>
          </w:p>
        </w:tc>
        <w:tc>
          <w:tcPr>
            <w:tcW w:w="2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87AD51" w14:textId="77777777" w:rsidR="00683A69" w:rsidRDefault="00000000">
            <w:r>
              <w:rPr>
                <w:b/>
                <w:bCs/>
                <w:color w:val="FFFFFF"/>
                <w:sz w:val="20"/>
                <w:szCs w:val="20"/>
              </w:rPr>
              <w:t>Notes</w:t>
            </w:r>
          </w:p>
        </w:tc>
      </w:tr>
      <w:tr w:rsidR="00683A69" w14:paraId="2C06F9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191A5" w14:textId="77777777" w:rsidR="00683A69" w:rsidRDefault="00000000">
            <w:r>
              <w:rPr>
                <w:sz w:val="20"/>
                <w:szCs w:val="20"/>
              </w:rPr>
              <w:t>D1 Liability Shield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63EC" w14:textId="77777777" w:rsidR="00683A69" w:rsidRDefault="00000000">
            <w:r>
              <w:rPr>
                <w:sz w:val="20"/>
                <w:szCs w:val="20"/>
              </w:rPr>
              <w:t>15%</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85F2DAC" w14:textId="77777777" w:rsidR="00683A69" w:rsidRDefault="00000000">
            <w:r>
              <w:rPr>
                <w:sz w:val="20"/>
                <w:szCs w:val="20"/>
              </w:rPr>
              <w:t>2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810A0" w14:textId="77777777" w:rsidR="00683A69" w:rsidRDefault="00000000">
            <w:r>
              <w:rPr>
                <w:sz w:val="20"/>
                <w:szCs w:val="20"/>
              </w:rPr>
              <w:t>0.30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2AEC2" w14:textId="77777777" w:rsidR="00683A69" w:rsidRDefault="00000000">
            <w:r>
              <w:rPr>
                <w:sz w:val="20"/>
                <w:szCs w:val="20"/>
              </w:rPr>
              <w:t>No regulatory protection</w:t>
            </w:r>
          </w:p>
        </w:tc>
      </w:tr>
      <w:tr w:rsidR="00683A69" w14:paraId="04B6DE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AC14F0" w14:textId="77777777" w:rsidR="00683A69" w:rsidRDefault="00000000">
            <w:r>
              <w:rPr>
                <w:sz w:val="20"/>
                <w:szCs w:val="20"/>
              </w:rPr>
              <w:t>D2 Business Model</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ABEE84" w14:textId="77777777" w:rsidR="00683A69" w:rsidRDefault="00000000">
            <w:r>
              <w:rPr>
                <w:sz w:val="20"/>
                <w:szCs w:val="20"/>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4EA01B0" w14:textId="77777777" w:rsidR="00683A69" w:rsidRDefault="00000000">
            <w:r>
              <w:rPr>
                <w:sz w:val="20"/>
                <w:szCs w:val="20"/>
              </w:rPr>
              <w:t>5 / 10</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4F9E93" w14:textId="77777777" w:rsidR="00683A69" w:rsidRDefault="00000000">
            <w:r>
              <w:rPr>
                <w:sz w:val="20"/>
                <w:szCs w:val="20"/>
              </w:rPr>
              <w:t>1.50</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831485" w14:textId="77777777" w:rsidR="00683A69" w:rsidRDefault="00000000">
            <w:r>
              <w:rPr>
                <w:sz w:val="20"/>
                <w:szCs w:val="20"/>
              </w:rPr>
              <w:t>Hybrid in progress</w:t>
            </w:r>
          </w:p>
        </w:tc>
      </w:tr>
      <w:tr w:rsidR="00683A69" w14:paraId="139234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48F3" w14:textId="77777777" w:rsidR="00683A69" w:rsidRDefault="00000000">
            <w:r>
              <w:rPr>
                <w:sz w:val="20"/>
                <w:szCs w:val="20"/>
              </w:rPr>
              <w:t>D3 Physical Integration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81B8" w14:textId="77777777" w:rsidR="00683A69" w:rsidRDefault="00000000">
            <w:r>
              <w:rPr>
                <w:sz w:val="20"/>
                <w:szCs w:val="20"/>
              </w:rPr>
              <w:t>15%</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C987B49" w14:textId="77777777" w:rsidR="00683A69" w:rsidRDefault="00000000">
            <w:r>
              <w:rPr>
                <w:sz w:val="20"/>
                <w:szCs w:val="20"/>
              </w:rPr>
              <w:t>1 /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7AB4" w14:textId="77777777" w:rsidR="00683A69" w:rsidRDefault="00000000">
            <w:r>
              <w:rPr>
                <w:sz w:val="20"/>
                <w:szCs w:val="20"/>
              </w:rPr>
              <w:t>0.15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4DC4" w14:textId="77777777" w:rsidR="00683A69" w:rsidRDefault="00000000">
            <w:r>
              <w:rPr>
                <w:sz w:val="20"/>
                <w:szCs w:val="20"/>
              </w:rPr>
              <w:t>Information layer only</w:t>
            </w:r>
          </w:p>
        </w:tc>
      </w:tr>
      <w:tr w:rsidR="00683A69" w14:paraId="1B0B2F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E71E0B" w14:textId="77777777" w:rsidR="00683A69" w:rsidRDefault="00000000">
            <w:r>
              <w:rPr>
                <w:sz w:val="20"/>
                <w:szCs w:val="20"/>
              </w:rPr>
              <w:t>D4 Network + Data Gravity</w:t>
            </w:r>
          </w:p>
        </w:tc>
        <w:tc>
          <w:tcPr>
            <w:tcW w:w="11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788B73" w14:textId="77777777" w:rsidR="00683A69" w:rsidRDefault="00000000">
            <w:r>
              <w:rPr>
                <w:sz w:val="20"/>
                <w:szCs w:val="20"/>
              </w:rPr>
              <w:t>40%</w:t>
            </w:r>
          </w:p>
        </w:tc>
        <w:tc>
          <w:tcPr>
            <w:tcW w:w="11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E8A9392" w14:textId="77777777" w:rsidR="00683A69" w:rsidRDefault="00000000">
            <w:r>
              <w:rPr>
                <w:sz w:val="20"/>
                <w:szCs w:val="20"/>
              </w:rPr>
              <w:t>6 / 10</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4C04E1" w14:textId="77777777" w:rsidR="00683A69" w:rsidRDefault="00000000">
            <w:r>
              <w:rPr>
                <w:sz w:val="20"/>
                <w:szCs w:val="20"/>
              </w:rPr>
              <w:t>2.40</w:t>
            </w:r>
          </w:p>
        </w:tc>
        <w:tc>
          <w:tcPr>
            <w:tcW w:w="24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641877" w14:textId="77777777" w:rsidR="00683A69" w:rsidRDefault="00000000">
            <w:r>
              <w:rPr>
                <w:sz w:val="20"/>
                <w:szCs w:val="20"/>
              </w:rPr>
              <w:t>Genuine network; weak data</w:t>
            </w:r>
          </w:p>
        </w:tc>
      </w:tr>
      <w:tr w:rsidR="00683A69" w14:paraId="1501CE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73A4E66" w14:textId="77777777" w:rsidR="00683A69" w:rsidRDefault="00000000">
            <w:r>
              <w:rPr>
                <w:sz w:val="20"/>
                <w:szCs w:val="20"/>
              </w:rPr>
              <w:t>Raw Composite</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2DE62DE" w14:textId="77777777" w:rsidR="00683A69" w:rsidRDefault="00683A69"/>
        </w:tc>
        <w:tc>
          <w:tcPr>
            <w:tcW w:w="11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883A0E3" w14:textId="77777777" w:rsidR="00683A69" w:rsidRDefault="00683A69"/>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CBFEDD3" w14:textId="77777777" w:rsidR="00683A69" w:rsidRDefault="00000000">
            <w:r>
              <w:rPr>
                <w:sz w:val="20"/>
                <w:szCs w:val="20"/>
              </w:rPr>
              <w:t>4.35</w:t>
            </w:r>
          </w:p>
        </w:tc>
        <w:tc>
          <w:tcPr>
            <w:tcW w:w="24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A136476" w14:textId="77777777" w:rsidR="00683A69" w:rsidRDefault="00683A69"/>
        </w:tc>
      </w:tr>
    </w:tbl>
    <w:p w14:paraId="014F3685" w14:textId="77777777" w:rsidR="00683A69" w:rsidRDefault="00683A69">
      <w:pPr>
        <w:spacing w:after="60"/>
      </w:pPr>
    </w:p>
    <w:p w14:paraId="56EB3933" w14:textId="77777777" w:rsidR="00683A69" w:rsidRDefault="00000000">
      <w:pPr>
        <w:pStyle w:val="Heading3"/>
      </w:pPr>
      <w:r>
        <w:t>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683A69" w14:paraId="146E07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FE2BCD" w14:textId="77777777" w:rsidR="00683A69" w:rsidRDefault="00000000">
            <w:r>
              <w:rPr>
                <w:b/>
                <w:bCs/>
                <w:color w:val="FFFFFF"/>
                <w:sz w:val="20"/>
                <w:szCs w:val="20"/>
              </w:rPr>
              <w:t>Modifier</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E32758" w14:textId="77777777" w:rsidR="00683A69" w:rsidRDefault="00000000">
            <w:r>
              <w:rPr>
                <w:b/>
                <w:bCs/>
                <w:color w:val="FFFFFF"/>
                <w:sz w:val="20"/>
                <w:szCs w:val="20"/>
              </w:rPr>
              <w:t>Score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694CEF" w14:textId="77777777" w:rsidR="00683A69" w:rsidRDefault="00000000">
            <w:r>
              <w:rPr>
                <w:b/>
                <w:bCs/>
                <w:color w:val="FFFFFF"/>
                <w:sz w:val="20"/>
                <w:szCs w:val="20"/>
              </w:rPr>
              <w:t>Applied</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B9513A" w14:textId="77777777" w:rsidR="00683A69" w:rsidRDefault="00000000">
            <w:r>
              <w:rPr>
                <w:b/>
                <w:bCs/>
                <w:color w:val="FFFFFF"/>
                <w:sz w:val="20"/>
                <w:szCs w:val="20"/>
              </w:rPr>
              <w:t>Notes</w:t>
            </w:r>
          </w:p>
        </w:tc>
      </w:tr>
      <w:tr w:rsidR="00683A69" w14:paraId="6414E4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DCEF" w14:textId="77777777" w:rsidR="00683A69" w:rsidRDefault="00000000">
            <w:r>
              <w:rPr>
                <w:sz w:val="20"/>
                <w:szCs w:val="20"/>
              </w:rPr>
              <w:t>DIP (Data Integrity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9982" w14:textId="77777777" w:rsidR="00683A69" w:rsidRDefault="00000000">
            <w:r>
              <w:rPr>
                <w:sz w:val="20"/>
                <w:szCs w:val="20"/>
              </w:rPr>
              <w:t>0 /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C0485" w14:textId="77777777" w:rsidR="00683A69" w:rsidRDefault="00000000">
            <w:r>
              <w:rPr>
                <w:sz w:val="20"/>
                <w:szCs w:val="20"/>
              </w:rPr>
              <w:t>+0.0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1233" w14:textId="77777777" w:rsidR="00683A69" w:rsidRDefault="00000000">
            <w:r>
              <w:rPr>
                <w:sz w:val="20"/>
                <w:szCs w:val="20"/>
              </w:rPr>
              <w:t>No regulatory outputs</w:t>
            </w:r>
          </w:p>
        </w:tc>
      </w:tr>
      <w:tr w:rsidR="00683A69" w14:paraId="1E5311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93AD83" w14:textId="77777777" w:rsidR="00683A69" w:rsidRDefault="00000000">
            <w:r>
              <w:rPr>
                <w:sz w:val="20"/>
                <w:szCs w:val="20"/>
              </w:rPr>
              <w:t>CPP (Counter-Positioning)</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7436D6" w14:textId="77777777" w:rsidR="00683A69" w:rsidRDefault="00000000">
            <w:r>
              <w:rPr>
                <w:sz w:val="20"/>
                <w:szCs w:val="20"/>
              </w:rPr>
              <w:t>5 / 12</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6864B7" w14:textId="77777777" w:rsidR="00683A69" w:rsidRDefault="00000000">
            <w:r>
              <w:rPr>
                <w:sz w:val="20"/>
                <w:szCs w:val="20"/>
              </w:rPr>
              <w:t>+0.5</w:t>
            </w:r>
          </w:p>
        </w:tc>
        <w:tc>
          <w:tcPr>
            <w:tcW w:w="2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ECAA6D" w14:textId="77777777" w:rsidR="00683A69" w:rsidRDefault="00000000">
            <w:r>
              <w:rPr>
                <w:sz w:val="20"/>
                <w:szCs w:val="20"/>
              </w:rPr>
              <w:t>Figma Make + credits</w:t>
            </w:r>
          </w:p>
        </w:tc>
      </w:tr>
      <w:tr w:rsidR="00683A69" w14:paraId="05FBD2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D92FD2" w14:textId="77777777" w:rsidR="00683A69" w:rsidRDefault="00000000">
            <w:r>
              <w:rPr>
                <w:sz w:val="20"/>
                <w:szCs w:val="20"/>
              </w:rPr>
              <w:t>FINAL COMPOSITE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0C8AAA" w14:textId="77777777" w:rsidR="00683A69" w:rsidRDefault="00683A69"/>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3093DD" w14:textId="77777777" w:rsidR="00683A69" w:rsidRDefault="00000000">
            <w:r>
              <w:rPr>
                <w:sz w:val="20"/>
                <w:szCs w:val="20"/>
              </w:rPr>
              <w:t>4.85</w:t>
            </w:r>
          </w:p>
        </w:tc>
        <w:tc>
          <w:tcPr>
            <w:tcW w:w="2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CA58C15" w14:textId="77777777" w:rsidR="00683A69" w:rsidRDefault="00000000">
            <w:r>
              <w:rPr>
                <w:sz w:val="20"/>
                <w:szCs w:val="20"/>
              </w:rPr>
              <w:t>FRAGILE</w:t>
            </w:r>
          </w:p>
        </w:tc>
      </w:tr>
    </w:tbl>
    <w:p w14:paraId="28D1EB45" w14:textId="77777777" w:rsidR="00683A69" w:rsidRDefault="00683A69">
      <w:pPr>
        <w:spacing w:after="60"/>
      </w:pPr>
    </w:p>
    <w:p w14:paraId="183B7AC7" w14:textId="77777777" w:rsidR="00683A69" w:rsidRDefault="00000000">
      <w:pPr>
        <w:spacing w:after="120"/>
      </w:pPr>
      <w:r>
        <w:rPr>
          <w:b/>
          <w:bCs/>
        </w:rPr>
        <w:t xml:space="preserve">Classification: </w:t>
      </w:r>
      <w:r>
        <w:t>FRAGILE (4.85 / 10)</w:t>
      </w:r>
    </w:p>
    <w:p w14:paraId="3CE1ED6C" w14:textId="77777777" w:rsidR="00683A69" w:rsidRDefault="00000000">
      <w:pPr>
        <w:spacing w:after="120"/>
      </w:pPr>
      <w:r>
        <w:rPr>
          <w:b/>
          <w:bCs/>
        </w:rPr>
        <w:t xml:space="preserve">DIP/CPP Profile: </w:t>
      </w:r>
      <w:r>
        <w:t>Low DIP + Medium CPP — Aggressive self-</w:t>
      </w:r>
      <w:proofErr w:type="gramStart"/>
      <w:r>
        <w:t>disruptor</w:t>
      </w:r>
      <w:proofErr w:type="gramEnd"/>
      <w:r>
        <w:t xml:space="preserve"> with high transition risk</w:t>
      </w:r>
    </w:p>
    <w:p w14:paraId="425E2CDD" w14:textId="77777777" w:rsidR="00683A69" w:rsidRDefault="00683A69">
      <w:pPr>
        <w:spacing w:after="60"/>
      </w:pPr>
    </w:p>
    <w:p w14:paraId="31EBF1F4" w14:textId="77777777" w:rsidR="00683A69" w:rsidRDefault="00000000">
      <w:pPr>
        <w:pStyle w:val="Heading3"/>
      </w:pPr>
      <w:r>
        <w:t>Scenarios</w:t>
      </w:r>
    </w:p>
    <w:p w14:paraId="43ADE50C" w14:textId="77777777" w:rsidR="00683A69" w:rsidRDefault="00000000">
      <w:pPr>
        <w:spacing w:after="120"/>
      </w:pPr>
      <w:r>
        <w:lastRenderedPageBreak/>
        <w:t>Bull: 20% | Base: 50% | Bear: 30%</w:t>
      </w:r>
    </w:p>
    <w:p w14:paraId="0138DB2C" w14:textId="77777777" w:rsidR="00683A69" w:rsidRDefault="00683A69">
      <w:pPr>
        <w:spacing w:after="60"/>
      </w:pPr>
    </w:p>
    <w:p w14:paraId="7D3CEA57" w14:textId="77777777" w:rsidR="00683A69" w:rsidRDefault="00000000">
      <w:pPr>
        <w:pStyle w:val="Heading3"/>
      </w:pPr>
      <w:r>
        <w:t>Valuation</w:t>
      </w:r>
    </w:p>
    <w:p w14:paraId="24F71720" w14:textId="77777777" w:rsidR="00683A69" w:rsidRDefault="00000000">
      <w:pPr>
        <w:spacing w:after="120"/>
      </w:pPr>
      <w:r>
        <w:rPr>
          <w:b/>
          <w:bCs/>
        </w:rPr>
        <w:t xml:space="preserve">NTM EV/Revenue: </w:t>
      </w:r>
      <w:r>
        <w:t>~10x (acceptable for Fragile: up to 4x)</w:t>
      </w:r>
    </w:p>
    <w:p w14:paraId="363EEDE2" w14:textId="77777777" w:rsidR="00683A69" w:rsidRDefault="00000000">
      <w:pPr>
        <w:spacing w:after="120"/>
      </w:pPr>
      <w:r>
        <w:rPr>
          <w:b/>
          <w:bCs/>
        </w:rPr>
        <w:t xml:space="preserve">Valuation Gate: </w:t>
      </w:r>
      <w:r>
        <w:t>FAIL</w:t>
      </w:r>
    </w:p>
    <w:p w14:paraId="2738C6FA" w14:textId="77777777" w:rsidR="00683A69" w:rsidRDefault="00683A69">
      <w:pPr>
        <w:spacing w:after="60"/>
      </w:pPr>
    </w:p>
    <w:p w14:paraId="4836306C" w14:textId="77777777" w:rsidR="00683A69" w:rsidRDefault="00000000">
      <w:pPr>
        <w:pStyle w:val="Heading2"/>
      </w:pPr>
      <w:r>
        <w:t>INVESTMENT RATING AND SIZING</w:t>
      </w:r>
    </w:p>
    <w:p w14:paraId="61EC83A3" w14:textId="77777777" w:rsidR="00683A69" w:rsidRDefault="00683A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3A69" w14:paraId="7E139D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982ED57" w14:textId="77777777" w:rsidR="00683A69" w:rsidRDefault="00000000">
            <w:r>
              <w:rPr>
                <w:b/>
                <w:bCs/>
                <w:color w:val="FFFFFF"/>
                <w:sz w:val="24"/>
                <w:szCs w:val="24"/>
              </w:rPr>
              <w:t>Rating</w:t>
            </w:r>
          </w:p>
        </w:tc>
        <w:tc>
          <w:tcPr>
            <w:tcW w:w="6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ED7F660" w14:textId="77777777" w:rsidR="00683A69" w:rsidRDefault="00000000">
            <w:r>
              <w:rPr>
                <w:b/>
                <w:bCs/>
                <w:color w:val="C62828"/>
                <w:sz w:val="28"/>
                <w:szCs w:val="28"/>
              </w:rPr>
              <w:t>AVOID</w:t>
            </w:r>
          </w:p>
        </w:tc>
      </w:tr>
      <w:tr w:rsidR="00683A69" w14:paraId="339720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906B3D" w14:textId="77777777" w:rsidR="00683A69" w:rsidRDefault="00000000">
            <w:r>
              <w:rPr>
                <w:b/>
                <w:bCs/>
                <w:color w:val="FFFFFF"/>
                <w:sz w:val="24"/>
                <w:szCs w:val="24"/>
              </w:rPr>
              <w:t>Position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D967" w14:textId="77777777" w:rsidR="00683A69" w:rsidRDefault="00000000">
            <w:proofErr w:type="gramStart"/>
            <w:r>
              <w:t>0% —</w:t>
            </w:r>
            <w:proofErr w:type="gramEnd"/>
            <w:r>
              <w:t xml:space="preserve"> Valuation Gate FAIL overrides all other considerations</w:t>
            </w:r>
          </w:p>
        </w:tc>
      </w:tr>
    </w:tbl>
    <w:p w14:paraId="47D5371F" w14:textId="77777777" w:rsidR="00683A69" w:rsidRDefault="00683A69">
      <w:pPr>
        <w:spacing w:after="60"/>
      </w:pPr>
    </w:p>
    <w:p w14:paraId="59B082DE" w14:textId="77777777" w:rsidR="00683A69" w:rsidRDefault="00000000">
      <w:pPr>
        <w:pStyle w:val="Heading3"/>
      </w:pPr>
      <w:r>
        <w:t>The Thesis in Two Sentences</w:t>
      </w:r>
    </w:p>
    <w:p w14:paraId="639959FC" w14:textId="77777777" w:rsidR="00683A69" w:rsidRDefault="00000000">
      <w:pPr>
        <w:spacing w:after="120"/>
      </w:pPr>
      <w:r>
        <w:t xml:space="preserve">Figma has the strongest network effect in </w:t>
      </w:r>
      <w:proofErr w:type="gramStart"/>
      <w:r>
        <w:t>design software</w:t>
      </w:r>
      <w:proofErr w:type="gramEnd"/>
      <w:r>
        <w:t>, but it is the company's only durable moat in an AI world where 80% of its historical switching costs are eroding. At ~10x NTM revenue, the valuation demands Robust-to-Antifragile execution certainty from a company the framework classifies as Fragile — the risk/reward is misaligned.</w:t>
      </w:r>
    </w:p>
    <w:p w14:paraId="0D1E0280" w14:textId="77777777" w:rsidR="00683A69" w:rsidRDefault="00683A69">
      <w:pPr>
        <w:spacing w:after="60"/>
      </w:pPr>
    </w:p>
    <w:p w14:paraId="535295D5" w14:textId="77777777" w:rsidR="00683A69" w:rsidRDefault="00000000">
      <w:pPr>
        <w:pStyle w:val="Heading3"/>
      </w:pPr>
      <w:r>
        <w:t>The Biggest Risk the Market May Be Underpricing</w:t>
      </w:r>
    </w:p>
    <w:p w14:paraId="224AE219" w14:textId="77777777" w:rsidR="00683A69" w:rsidRDefault="00000000">
      <w:pPr>
        <w:spacing w:after="120"/>
      </w:pPr>
      <w:r>
        <w:t>Vibe-coding tools (Lovable at $6.6B valuation, $200M+ ARR; Bolt; v0) are not just competing with Figma Make — they are compressing the entire 'design' step in product development. If teams go from prompt to deployed code without a design phase, Figma's TAM itself shrinks. The market is pricing Figma as a growth company decelerating; it should also be pricing in TAM compression risk.</w:t>
      </w:r>
    </w:p>
    <w:p w14:paraId="2DD0AB21" w14:textId="77777777" w:rsidR="00683A69" w:rsidRDefault="00683A69">
      <w:pPr>
        <w:spacing w:after="60"/>
      </w:pPr>
    </w:p>
    <w:p w14:paraId="3941E6DB" w14:textId="77777777" w:rsidR="00683A69" w:rsidRDefault="00000000">
      <w:pPr>
        <w:pStyle w:val="Heading3"/>
      </w:pPr>
      <w:r>
        <w:t>The Kill Switch: Sell Immediately If</w:t>
      </w:r>
    </w:p>
    <w:p w14:paraId="30423F8B" w14:textId="77777777" w:rsidR="00683A69" w:rsidRDefault="00000000">
      <w:pPr>
        <w:spacing w:after="120"/>
      </w:pPr>
      <w:r>
        <w:t>(1) NRR drops below 110% in any quarter.</w:t>
      </w:r>
    </w:p>
    <w:p w14:paraId="788C851E" w14:textId="77777777" w:rsidR="00683A69" w:rsidRDefault="00000000">
      <w:pPr>
        <w:spacing w:after="120"/>
      </w:pPr>
      <w:r>
        <w:t>(2) Revenue growth decelerates below 20% before 2028.</w:t>
      </w:r>
    </w:p>
    <w:p w14:paraId="41DBD6FF" w14:textId="77777777" w:rsidR="00683A69" w:rsidRDefault="00000000">
      <w:pPr>
        <w:spacing w:after="120"/>
      </w:pPr>
      <w:r>
        <w:t>(3) AI credit revenue is not disclosed or is declining by Q3 2026.</w:t>
      </w:r>
    </w:p>
    <w:p w14:paraId="29D3BB4C" w14:textId="77777777" w:rsidR="00683A69" w:rsidRDefault="00000000">
      <w:pPr>
        <w:spacing w:after="120"/>
      </w:pPr>
      <w:r>
        <w:t>(4) Google Stitch gains meaningful enterprise traction (announced by a Fortune 500 as primary design tool).</w:t>
      </w:r>
    </w:p>
    <w:p w14:paraId="3AC5111A" w14:textId="77777777" w:rsidR="00683A69" w:rsidRDefault="00683A69">
      <w:pPr>
        <w:spacing w:after="60"/>
      </w:pPr>
    </w:p>
    <w:p w14:paraId="352DD8A7" w14:textId="77777777" w:rsidR="00683A69" w:rsidRDefault="00000000">
      <w:pPr>
        <w:pStyle w:val="Heading3"/>
      </w:pPr>
      <w:r>
        <w:t>Review Trigger: Re-run Full Assessment If</w:t>
      </w:r>
    </w:p>
    <w:p w14:paraId="3ADD6013" w14:textId="77777777" w:rsidR="00683A69" w:rsidRDefault="00000000">
      <w:pPr>
        <w:spacing w:after="120"/>
      </w:pPr>
      <w:r>
        <w:t xml:space="preserve">(1) Figma reports AI credit revenue as a standalone </w:t>
      </w:r>
      <w:proofErr w:type="gramStart"/>
      <w:r>
        <w:t>metric</w:t>
      </w:r>
      <w:proofErr w:type="gramEnd"/>
      <w:r>
        <w:t xml:space="preserve"> and it exceeds 10% of total.</w:t>
      </w:r>
    </w:p>
    <w:p w14:paraId="59BB97D6" w14:textId="77777777" w:rsidR="00683A69" w:rsidRDefault="00000000">
      <w:pPr>
        <w:spacing w:after="120"/>
      </w:pPr>
      <w:r>
        <w:t>(2) NTM EV/Revenue compresses to 4x or below (the Fragile ceiling), creating potential margin-of-safety entry.</w:t>
      </w:r>
    </w:p>
    <w:p w14:paraId="0CBCCBE8" w14:textId="77777777" w:rsidR="00683A69" w:rsidRDefault="00000000">
      <w:pPr>
        <w:spacing w:after="120"/>
      </w:pPr>
      <w:r>
        <w:t>(3) A major vibe-coding competitor fails or consolidates (reduces competitive pressure).</w:t>
      </w:r>
    </w:p>
    <w:p w14:paraId="41E72A9E" w14:textId="77777777" w:rsidR="00683A69" w:rsidRDefault="00000000">
      <w:pPr>
        <w:spacing w:after="120"/>
      </w:pPr>
      <w:r>
        <w:t>(4) Figma announces a fundamentally new pricing model (e.g., pure outcome-based or project-based pricing).</w:t>
      </w:r>
    </w:p>
    <w:p w14:paraId="5C5AD719" w14:textId="77777777" w:rsidR="00683A69" w:rsidRDefault="00683A69">
      <w:pPr>
        <w:spacing w:after="60"/>
      </w:pPr>
    </w:p>
    <w:p w14:paraId="23FAC2E9" w14:textId="77777777" w:rsidR="00683A69" w:rsidRDefault="00000000">
      <w:pPr>
        <w:pStyle w:val="Heading3"/>
      </w:pPr>
      <w:r>
        <w:t>WATCHLIST NOTE</w:t>
      </w:r>
    </w:p>
    <w:p w14:paraId="66141C8A" w14:textId="77777777" w:rsidR="00683A69" w:rsidRDefault="00000000">
      <w:pPr>
        <w:spacing w:after="120"/>
      </w:pPr>
      <w:r>
        <w:t>Figma is interesting at the right price. At ~$10-11/share (~4x NTM, matching Fragile ceiling), the network effect and 30%+ growth would create a compelling risk/reward. The current ~$26/share does not offer that margin of safety. Add to watchlist; revisit if multiple compresses further or if AI credit monetization shows breakthrough traction in Q2-Q3 2026 earnings.</w:t>
      </w:r>
    </w:p>
    <w:sectPr w:rsidR="00683A69">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07042" w14:textId="77777777" w:rsidR="003632D6" w:rsidRDefault="003632D6">
      <w:r>
        <w:separator/>
      </w:r>
    </w:p>
  </w:endnote>
  <w:endnote w:type="continuationSeparator" w:id="0">
    <w:p w14:paraId="0FEDB33C" w14:textId="77777777" w:rsidR="003632D6" w:rsidRDefault="0036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3532" w14:textId="77777777" w:rsidR="00683A6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941AA">
      <w:rPr>
        <w:noProof/>
        <w:color w:val="999999"/>
        <w:sz w:val="16"/>
        <w:szCs w:val="16"/>
      </w:rPr>
      <w:t>1</w:t>
    </w:r>
    <w:r>
      <w:rPr>
        <w:color w:val="999999"/>
        <w:sz w:val="16"/>
        <w:szCs w:val="16"/>
      </w:rPr>
      <w:fldChar w:fldCharType="end"/>
    </w:r>
    <w:r>
      <w:rPr>
        <w:color w:val="999999"/>
        <w:sz w:val="16"/>
        <w:szCs w:val="16"/>
      </w:rPr>
      <w:t xml:space="preserve"> | CONFIDENTIAL — For Investment Research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172B" w14:textId="77777777" w:rsidR="003632D6" w:rsidRDefault="003632D6">
      <w:r>
        <w:separator/>
      </w:r>
    </w:p>
  </w:footnote>
  <w:footnote w:type="continuationSeparator" w:id="0">
    <w:p w14:paraId="50E9C415" w14:textId="77777777" w:rsidR="003632D6" w:rsidRDefault="00363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1FEA" w14:textId="77777777" w:rsidR="00683A69" w:rsidRDefault="00000000">
    <w:pPr>
      <w:jc w:val="right"/>
    </w:pPr>
    <w:r>
      <w:rPr>
        <w:color w:val="999999"/>
        <w:sz w:val="16"/>
        <w:szCs w:val="16"/>
      </w:rPr>
      <w:t>Figma (FIG) — Bustamante-Stoffel-</w:t>
    </w:r>
    <w:proofErr w:type="spellStart"/>
    <w:r>
      <w:rPr>
        <w:color w:val="999999"/>
        <w:sz w:val="16"/>
        <w:szCs w:val="16"/>
      </w:rPr>
      <w:t>Feroldi</w:t>
    </w:r>
    <w:proofErr w:type="spellEnd"/>
    <w:r>
      <w:rPr>
        <w:color w:val="999999"/>
        <w:sz w:val="16"/>
        <w:szCs w:val="16"/>
      </w:rPr>
      <w:t xml:space="preserve"> Antifragility Assessment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2681F"/>
    <w:multiLevelType w:val="hybridMultilevel"/>
    <w:tmpl w:val="5F86058E"/>
    <w:lvl w:ilvl="0" w:tplc="777441BA">
      <w:start w:val="1"/>
      <w:numFmt w:val="bullet"/>
      <w:lvlText w:val="●"/>
      <w:lvlJc w:val="left"/>
      <w:pPr>
        <w:ind w:left="720" w:hanging="360"/>
      </w:pPr>
    </w:lvl>
    <w:lvl w:ilvl="1" w:tplc="E34C5A36">
      <w:start w:val="1"/>
      <w:numFmt w:val="bullet"/>
      <w:lvlText w:val="○"/>
      <w:lvlJc w:val="left"/>
      <w:pPr>
        <w:ind w:left="1440" w:hanging="360"/>
      </w:pPr>
    </w:lvl>
    <w:lvl w:ilvl="2" w:tplc="25466612">
      <w:start w:val="1"/>
      <w:numFmt w:val="bullet"/>
      <w:lvlText w:val="■"/>
      <w:lvlJc w:val="left"/>
      <w:pPr>
        <w:ind w:left="2160" w:hanging="360"/>
      </w:pPr>
    </w:lvl>
    <w:lvl w:ilvl="3" w:tplc="4594B51A">
      <w:start w:val="1"/>
      <w:numFmt w:val="bullet"/>
      <w:lvlText w:val="●"/>
      <w:lvlJc w:val="left"/>
      <w:pPr>
        <w:ind w:left="2880" w:hanging="360"/>
      </w:pPr>
    </w:lvl>
    <w:lvl w:ilvl="4" w:tplc="3976C168">
      <w:start w:val="1"/>
      <w:numFmt w:val="bullet"/>
      <w:lvlText w:val="○"/>
      <w:lvlJc w:val="left"/>
      <w:pPr>
        <w:ind w:left="3600" w:hanging="360"/>
      </w:pPr>
    </w:lvl>
    <w:lvl w:ilvl="5" w:tplc="6C52F21A">
      <w:start w:val="1"/>
      <w:numFmt w:val="bullet"/>
      <w:lvlText w:val="■"/>
      <w:lvlJc w:val="left"/>
      <w:pPr>
        <w:ind w:left="4320" w:hanging="360"/>
      </w:pPr>
    </w:lvl>
    <w:lvl w:ilvl="6" w:tplc="654C6994">
      <w:start w:val="1"/>
      <w:numFmt w:val="bullet"/>
      <w:lvlText w:val="●"/>
      <w:lvlJc w:val="left"/>
      <w:pPr>
        <w:ind w:left="5040" w:hanging="360"/>
      </w:pPr>
    </w:lvl>
    <w:lvl w:ilvl="7" w:tplc="CB9EEBAA">
      <w:start w:val="1"/>
      <w:numFmt w:val="bullet"/>
      <w:lvlText w:val="●"/>
      <w:lvlJc w:val="left"/>
      <w:pPr>
        <w:ind w:left="5760" w:hanging="360"/>
      </w:pPr>
    </w:lvl>
    <w:lvl w:ilvl="8" w:tplc="56D0F010">
      <w:start w:val="1"/>
      <w:numFmt w:val="bullet"/>
      <w:lvlText w:val="●"/>
      <w:lvlJc w:val="left"/>
      <w:pPr>
        <w:ind w:left="6480" w:hanging="360"/>
      </w:pPr>
    </w:lvl>
  </w:abstractNum>
  <w:num w:numId="1" w16cid:durableId="984163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A69"/>
    <w:rsid w:val="0007575D"/>
    <w:rsid w:val="003632D6"/>
    <w:rsid w:val="003C4A18"/>
    <w:rsid w:val="00683A69"/>
    <w:rsid w:val="00C94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1F65"/>
  <w15:docId w15:val="{10629055-ADDD-4CD4-96AE-B0DE97E5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40" w:after="160"/>
      <w:outlineLvl w:val="1"/>
    </w:pPr>
    <w:rPr>
      <w:b/>
      <w:bCs/>
      <w:color w:val="2E75B6"/>
      <w:sz w:val="24"/>
      <w:szCs w:val="24"/>
    </w:rPr>
  </w:style>
  <w:style w:type="paragraph" w:styleId="Heading3">
    <w:name w:val="heading 3"/>
    <w:uiPriority w:val="9"/>
    <w:unhideWhenUsed/>
    <w:qFormat/>
    <w:pPr>
      <w:spacing w:before="18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4723</Words>
  <Characters>28030</Characters>
  <Application>Microsoft Office Word</Application>
  <DocSecurity>0</DocSecurity>
  <Lines>768</Lines>
  <Paragraphs>472</Paragraphs>
  <ScaleCrop>false</ScaleCrop>
  <Company/>
  <LinksUpToDate>false</LinksUpToDate>
  <CharactersWithSpaces>32335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2026-03-17T06:21:00Z</dcterms:created>
  <dcterms:modified xsi:type="dcterms:W3CDTF">2026-03-17T06:22:00Z</dcterms:modified>
</cp:coreProperties>
</file>