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1F313" w14:textId="77777777" w:rsidR="00163E4B" w:rsidRDefault="00000000">
      <w:pPr>
        <w:spacing w:before="600" w:after="60"/>
        <w:jc w:val="center"/>
      </w:pPr>
      <w:r>
        <w:rPr>
          <w:b/>
          <w:bCs/>
          <w:color w:val="1A365D"/>
          <w:sz w:val="52"/>
          <w:szCs w:val="52"/>
        </w:rPr>
        <w:t>WORTH MY TIME?</w:t>
      </w:r>
    </w:p>
    <w:p w14:paraId="20A717B7" w14:textId="77777777" w:rsidR="00163E4B" w:rsidRDefault="00000000">
      <w:pPr>
        <w:spacing w:after="60"/>
        <w:jc w:val="center"/>
      </w:pPr>
      <w:r>
        <w:rPr>
          <w:color w:val="2D4A7A"/>
          <w:sz w:val="32"/>
          <w:szCs w:val="32"/>
        </w:rPr>
        <w:t>SaaS Quick-Sort Triage</w:t>
      </w:r>
    </w:p>
    <w:p w14:paraId="45458BF7" w14:textId="77777777" w:rsidR="00163E4B" w:rsidRDefault="00000000">
      <w:pPr>
        <w:spacing w:after="80"/>
        <w:jc w:val="center"/>
      </w:pPr>
      <w:r>
        <w:rPr>
          <w:i/>
          <w:iCs/>
          <w:color w:val="666666"/>
        </w:rPr>
        <w:t>5 questions. 10 minutes. Go or No-Go before you spend real analytical time.</w:t>
      </w:r>
    </w:p>
    <w:p w14:paraId="18175D52" w14:textId="77777777" w:rsidR="00163E4B" w:rsidRDefault="00000000">
      <w:pPr>
        <w:spacing w:after="400"/>
        <w:jc w:val="center"/>
      </w:pPr>
      <w:proofErr w:type="gramStart"/>
      <w:r>
        <w:rPr>
          <w:color w:val="999999"/>
          <w:sz w:val="18"/>
          <w:szCs w:val="18"/>
        </w:rPr>
        <w:t>v1.0  |</w:t>
      </w:r>
      <w:proofErr w:type="gramEnd"/>
      <w:r>
        <w:rPr>
          <w:color w:val="999999"/>
          <w:sz w:val="18"/>
          <w:szCs w:val="18"/>
        </w:rPr>
        <w:t xml:space="preserve">  February </w:t>
      </w:r>
      <w:proofErr w:type="gramStart"/>
      <w:r>
        <w:rPr>
          <w:color w:val="999999"/>
          <w:sz w:val="18"/>
          <w:szCs w:val="18"/>
        </w:rPr>
        <w:t>2026  |</w:t>
      </w:r>
      <w:proofErr w:type="gramEnd"/>
      <w:r>
        <w:rPr>
          <w:color w:val="999999"/>
          <w:sz w:val="18"/>
          <w:szCs w:val="18"/>
        </w:rPr>
        <w:t xml:space="preserve">  Pre-screen for Stoffel-</w:t>
      </w:r>
      <w:proofErr w:type="spellStart"/>
      <w:r>
        <w:rPr>
          <w:color w:val="999999"/>
          <w:sz w:val="18"/>
          <w:szCs w:val="18"/>
        </w:rPr>
        <w:t>Feroldi</w:t>
      </w:r>
      <w:proofErr w:type="spellEnd"/>
      <w:r>
        <w:rPr>
          <w:color w:val="999999"/>
          <w:sz w:val="18"/>
          <w:szCs w:val="18"/>
        </w:rPr>
        <w:t xml:space="preserve"> / Bustamante Antifragility Framework v2.0</w:t>
      </w:r>
    </w:p>
    <w:p w14:paraId="5363DD6B" w14:textId="77777777" w:rsidR="00163E4B" w:rsidRDefault="00000000">
      <w:pPr>
        <w:pStyle w:val="Heading1"/>
        <w:spacing w:before="300" w:after="150"/>
      </w:pPr>
      <w:r>
        <w:t>WHAT THIS IS</w:t>
      </w:r>
    </w:p>
    <w:p w14:paraId="3932286A" w14:textId="77777777" w:rsidR="00163E4B" w:rsidRDefault="00000000">
      <w:pPr>
        <w:spacing w:before="120" w:after="120"/>
      </w:pPr>
      <w:r>
        <w:rPr>
          <w:color w:val="333333"/>
        </w:rPr>
        <w:t>A 10-minute triage that answers one question: is this SaaS company worth running through the full two-stage Antifragility Assessment?</w:t>
      </w:r>
    </w:p>
    <w:p w14:paraId="54453C7A" w14:textId="77777777" w:rsidR="00163E4B" w:rsidRDefault="00000000">
      <w:pPr>
        <w:spacing w:before="120" w:after="120"/>
      </w:pPr>
      <w:r>
        <w:rPr>
          <w:color w:val="333333"/>
        </w:rPr>
        <w:t xml:space="preserve">Your time on the full framework (Stage 1 MDI Pre-Screen + Stage 2 Scoring with DIP/CPP modifiers + Verification Pass) is roughly 45-60 minutes per company. That's valuable time. This triage prevents you from spending it on companies that will obviously score Fragile or </w:t>
      </w:r>
      <w:proofErr w:type="gramStart"/>
      <w:r>
        <w:rPr>
          <w:color w:val="333333"/>
        </w:rPr>
        <w:t>Terminal, and</w:t>
      </w:r>
      <w:proofErr w:type="gramEnd"/>
      <w:r>
        <w:rPr>
          <w:color w:val="333333"/>
        </w:rPr>
        <w:t xml:space="preserve"> flags the ones most likely to reveal genuine Robust or Antifragile opportunities — especially in selloff conditions where the market is punishing good companies alongside bad ones.</w:t>
      </w:r>
    </w:p>
    <w:p w14:paraId="7F2E0994" w14:textId="77777777" w:rsidR="00163E4B" w:rsidRDefault="00000000">
      <w:pPr>
        <w:spacing w:before="120" w:after="120"/>
      </w:pPr>
      <w:r>
        <w:rPr>
          <w:b/>
          <w:bCs/>
          <w:color w:val="1B5E20"/>
        </w:rPr>
        <w:t xml:space="preserve">GO = </w:t>
      </w:r>
      <w:r>
        <w:rPr>
          <w:color w:val="333333"/>
        </w:rPr>
        <w:t>Run the full framework. This company has structural characteristics that could produce a Robust or Antifragile score.</w:t>
      </w:r>
    </w:p>
    <w:p w14:paraId="24327D3C" w14:textId="77777777" w:rsidR="00163E4B" w:rsidRDefault="00000000">
      <w:pPr>
        <w:spacing w:before="120" w:after="120"/>
      </w:pPr>
      <w:r>
        <w:rPr>
          <w:b/>
          <w:bCs/>
          <w:color w:val="E65100"/>
        </w:rPr>
        <w:t xml:space="preserve">MAYBE = </w:t>
      </w:r>
      <w:r>
        <w:rPr>
          <w:color w:val="333333"/>
        </w:rPr>
        <w:t>Run the full framework only if valuation is compelling. The moat structure is mixed — the framework will reveal whether the strong parts outweigh the weak.</w:t>
      </w:r>
    </w:p>
    <w:p w14:paraId="3FFB340C" w14:textId="77777777" w:rsidR="00163E4B" w:rsidRDefault="00000000">
      <w:pPr>
        <w:spacing w:before="120" w:after="120"/>
      </w:pPr>
      <w:r>
        <w:rPr>
          <w:b/>
          <w:bCs/>
          <w:color w:val="B71C1C"/>
        </w:rPr>
        <w:t xml:space="preserve">NO-GO = </w:t>
      </w:r>
      <w:r>
        <w:rPr>
          <w:color w:val="333333"/>
        </w:rPr>
        <w:t xml:space="preserve">Skip the full framework. Primary moats are </w:t>
      </w:r>
      <w:proofErr w:type="gramStart"/>
      <w:r>
        <w:rPr>
          <w:color w:val="333333"/>
        </w:rPr>
        <w:t>in destroyed</w:t>
      </w:r>
      <w:proofErr w:type="gramEnd"/>
      <w:r>
        <w:rPr>
          <w:color w:val="333333"/>
        </w:rPr>
        <w:t xml:space="preserve"> categories. Valuation alone is not a reason to do deep work on a structurally impaired company.</w:t>
      </w:r>
    </w:p>
    <w:p w14:paraId="2308949E" w14:textId="77777777" w:rsidR="00163E4B" w:rsidRDefault="00000000">
      <w:pPr>
        <w:pStyle w:val="Heading1"/>
        <w:spacing w:before="300" w:after="150"/>
      </w:pPr>
      <w:r>
        <w:t>THE FIVE QUESTIONS</w:t>
      </w:r>
    </w:p>
    <w:p w14:paraId="1B3A263A" w14:textId="77777777" w:rsidR="00163E4B" w:rsidRDefault="00000000">
      <w:pPr>
        <w:spacing w:before="200" w:after="120"/>
      </w:pPr>
      <w:r>
        <w:rPr>
          <w:color w:val="333333"/>
        </w:rPr>
        <w:t>Answer in order. Each question builds on the last. Write your answers in the template at the end.</w:t>
      </w:r>
    </w:p>
    <w:p w14:paraId="20D934B9" w14:textId="77777777" w:rsidR="00163E4B" w:rsidRDefault="00000000">
      <w:pPr>
        <w:pStyle w:val="Heading2"/>
        <w:spacing w:before="300" w:after="150"/>
      </w:pPr>
      <w:r>
        <w:t xml:space="preserve">Q1: What does the customer </w:t>
      </w:r>
      <w:proofErr w:type="gramStart"/>
      <w:r>
        <w:t>actually pay</w:t>
      </w:r>
      <w:proofErr w:type="gramEnd"/>
      <w:r>
        <w:t xml:space="preserve"> for?</w:t>
      </w:r>
    </w:p>
    <w:p w14:paraId="47C852C8" w14:textId="77777777" w:rsidR="00163E4B" w:rsidRDefault="00000000">
      <w:pPr>
        <w:spacing w:before="120" w:after="120"/>
      </w:pPr>
      <w:r>
        <w:rPr>
          <w:color w:val="333333"/>
        </w:rPr>
        <w:t xml:space="preserve">Not "what does the company do" but "what is the revenue engine and why can't the customer stop </w:t>
      </w:r>
      <w:proofErr w:type="gramStart"/>
      <w:r>
        <w:rPr>
          <w:color w:val="333333"/>
        </w:rPr>
        <w:t>paying</w:t>
      </w:r>
      <w:proofErr w:type="gram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E4B" w14:paraId="624F04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B1C979F" w14:textId="77777777" w:rsidR="00163E4B" w:rsidRDefault="00000000">
            <w:pPr>
              <w:jc w:val="center"/>
            </w:pPr>
            <w:r>
              <w:rPr>
                <w:b/>
                <w:bCs/>
                <w:color w:val="FFFFFF"/>
                <w:sz w:val="20"/>
                <w:szCs w:val="20"/>
              </w:rPr>
              <w:t>Revenue Type</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2F1AE37" w14:textId="77777777" w:rsidR="00163E4B" w:rsidRDefault="00000000">
            <w:pPr>
              <w:jc w:val="center"/>
            </w:pPr>
            <w:r>
              <w:rPr>
                <w:b/>
                <w:bCs/>
                <w:color w:val="FFFFFF"/>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CB54CC5" w14:textId="77777777" w:rsidR="00163E4B" w:rsidRDefault="00000000">
            <w:pPr>
              <w:jc w:val="center"/>
            </w:pPr>
            <w:r>
              <w:rPr>
                <w:b/>
                <w:bCs/>
                <w:color w:val="FFFFFF"/>
                <w:sz w:val="20"/>
                <w:szCs w:val="20"/>
              </w:rPr>
              <w:t>Signal</w:t>
            </w:r>
          </w:p>
        </w:tc>
      </w:tr>
      <w:tr w:rsidR="00163E4B" w14:paraId="477F8F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C76E64A" w14:textId="77777777" w:rsidR="00163E4B" w:rsidRDefault="00000000">
            <w:r>
              <w:rPr>
                <w:b/>
                <w:bCs/>
                <w:color w:val="333333"/>
                <w:sz w:val="20"/>
                <w:szCs w:val="20"/>
              </w:rPr>
              <w:t>Transaction-embedded</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86D6DDD" w14:textId="77777777" w:rsidR="00163E4B" w:rsidRDefault="00000000">
            <w:r>
              <w:rPr>
                <w:color w:val="333333"/>
                <w:sz w:val="20"/>
                <w:szCs w:val="20"/>
              </w:rPr>
              <w:t>Revenue scales with customer activity (GMV, API calls, payments processed). More usage = more revenue regardless of headcount.</w:t>
            </w:r>
          </w:p>
        </w:tc>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291C8DFB" w14:textId="77777777" w:rsidR="00163E4B" w:rsidRDefault="00000000">
            <w:r>
              <w:rPr>
                <w:b/>
                <w:bCs/>
                <w:color w:val="333333"/>
                <w:sz w:val="20"/>
                <w:szCs w:val="20"/>
              </w:rPr>
              <w:t>STRONG. AI increases activity volume. Revenue grows even if AI replaces human users.</w:t>
            </w:r>
          </w:p>
        </w:tc>
      </w:tr>
      <w:tr w:rsidR="00163E4B" w14:paraId="4A5AD58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3EDF7"/>
            <w:tcMar>
              <w:top w:w="80" w:type="dxa"/>
              <w:left w:w="120" w:type="dxa"/>
              <w:bottom w:w="80" w:type="dxa"/>
              <w:right w:w="120" w:type="dxa"/>
            </w:tcMar>
            <w:vAlign w:val="center"/>
          </w:tcPr>
          <w:p w14:paraId="03B9BF98" w14:textId="77777777" w:rsidR="00163E4B" w:rsidRDefault="00000000">
            <w:r>
              <w:rPr>
                <w:b/>
                <w:bCs/>
                <w:color w:val="333333"/>
                <w:sz w:val="20"/>
                <w:szCs w:val="20"/>
              </w:rPr>
              <w:t>Consumption / usage-based</w:t>
            </w:r>
          </w:p>
        </w:tc>
        <w:tc>
          <w:tcPr>
            <w:tcW w:w="3120" w:type="dxa"/>
            <w:tcBorders>
              <w:top w:val="single" w:sz="1" w:space="0" w:color="CCCCCC"/>
              <w:left w:val="single" w:sz="1" w:space="0" w:color="CCCCCC"/>
              <w:bottom w:val="single" w:sz="1" w:space="0" w:color="CCCCCC"/>
              <w:right w:val="single" w:sz="1" w:space="0" w:color="CCCCCC"/>
            </w:tcBorders>
            <w:shd w:val="clear" w:color="auto" w:fill="E3EDF7"/>
            <w:tcMar>
              <w:top w:w="80" w:type="dxa"/>
              <w:left w:w="120" w:type="dxa"/>
              <w:bottom w:w="80" w:type="dxa"/>
              <w:right w:w="120" w:type="dxa"/>
            </w:tcMar>
            <w:vAlign w:val="center"/>
          </w:tcPr>
          <w:p w14:paraId="07F7E8B6" w14:textId="77777777" w:rsidR="00163E4B" w:rsidRDefault="00000000">
            <w:r>
              <w:rPr>
                <w:color w:val="333333"/>
                <w:sz w:val="20"/>
                <w:szCs w:val="20"/>
              </w:rPr>
              <w:t xml:space="preserve">Revenue tied to volume of </w:t>
            </w:r>
            <w:proofErr w:type="gramStart"/>
            <w:r>
              <w:rPr>
                <w:color w:val="333333"/>
                <w:sz w:val="20"/>
                <w:szCs w:val="20"/>
              </w:rPr>
              <w:t>compute</w:t>
            </w:r>
            <w:proofErr w:type="gramEnd"/>
            <w:r>
              <w:rPr>
                <w:color w:val="333333"/>
                <w:sz w:val="20"/>
                <w:szCs w:val="20"/>
              </w:rPr>
              <w:t>, queries, data processed. No per-seat commitment.</w:t>
            </w:r>
          </w:p>
        </w:tc>
        <w:tc>
          <w:tcPr>
            <w:tcW w:w="3120" w:type="dxa"/>
            <w:tcBorders>
              <w:top w:val="single" w:sz="1" w:space="0" w:color="CCCCCC"/>
              <w:left w:val="single" w:sz="1" w:space="0" w:color="CCCCCC"/>
              <w:bottom w:val="single" w:sz="1" w:space="0" w:color="CCCCCC"/>
              <w:right w:val="single" w:sz="1" w:space="0" w:color="CCCCCC"/>
            </w:tcBorders>
            <w:shd w:val="clear" w:color="auto" w:fill="E3EDF7"/>
            <w:tcMar>
              <w:top w:w="80" w:type="dxa"/>
              <w:left w:w="120" w:type="dxa"/>
              <w:bottom w:w="80" w:type="dxa"/>
              <w:right w:w="120" w:type="dxa"/>
            </w:tcMar>
            <w:vAlign w:val="center"/>
          </w:tcPr>
          <w:p w14:paraId="4CA75453" w14:textId="77777777" w:rsidR="00163E4B" w:rsidRDefault="00000000">
            <w:r>
              <w:rPr>
                <w:b/>
                <w:bCs/>
                <w:color w:val="333333"/>
                <w:sz w:val="20"/>
                <w:szCs w:val="20"/>
              </w:rPr>
              <w:t>POSITIVE. Scales with AI-driven workloads. Watch gross margin trends.</w:t>
            </w:r>
          </w:p>
        </w:tc>
      </w:tr>
      <w:tr w:rsidR="00163E4B" w14:paraId="098CA5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19BFADE3" w14:textId="77777777" w:rsidR="00163E4B" w:rsidRDefault="00000000">
            <w:r>
              <w:rPr>
                <w:b/>
                <w:bCs/>
                <w:color w:val="333333"/>
                <w:sz w:val="20"/>
                <w:szCs w:val="20"/>
              </w:rPr>
              <w:lastRenderedPageBreak/>
              <w:t>Seat-based subscription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697E9642" w14:textId="77777777" w:rsidR="00163E4B" w:rsidRDefault="00000000">
            <w:r>
              <w:rPr>
                <w:color w:val="333333"/>
                <w:sz w:val="20"/>
                <w:szCs w:val="20"/>
              </w:rPr>
              <w:t>Revenue tied to number of human users. AI agents that replace human workers reduce seats.</w:t>
            </w:r>
          </w:p>
        </w:tc>
        <w:tc>
          <w:tcPr>
            <w:tcW w:w="312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3857560B" w14:textId="77777777" w:rsidR="00163E4B" w:rsidRDefault="00000000">
            <w:r>
              <w:rPr>
                <w:b/>
                <w:bCs/>
                <w:color w:val="333333"/>
                <w:sz w:val="20"/>
                <w:szCs w:val="20"/>
              </w:rPr>
              <w:t xml:space="preserve">WEAK unless offset by DIP or hybrid transition. Most SaaS </w:t>
            </w:r>
            <w:proofErr w:type="gramStart"/>
            <w:r>
              <w:rPr>
                <w:b/>
                <w:bCs/>
                <w:color w:val="333333"/>
                <w:sz w:val="20"/>
                <w:szCs w:val="20"/>
              </w:rPr>
              <w:t>lives</w:t>
            </w:r>
            <w:proofErr w:type="gramEnd"/>
            <w:r>
              <w:rPr>
                <w:b/>
                <w:bCs/>
                <w:color w:val="333333"/>
                <w:sz w:val="20"/>
                <w:szCs w:val="20"/>
              </w:rPr>
              <w:t xml:space="preserve"> here.</w:t>
            </w:r>
          </w:p>
        </w:tc>
      </w:tr>
      <w:tr w:rsidR="00163E4B" w14:paraId="4AEF0A7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73AF96B3" w14:textId="77777777" w:rsidR="00163E4B" w:rsidRDefault="00000000">
            <w:r>
              <w:rPr>
                <w:b/>
                <w:bCs/>
                <w:color w:val="333333"/>
                <w:sz w:val="20"/>
                <w:szCs w:val="20"/>
              </w:rPr>
              <w:t>Hybrid (seats + consumption)</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23555A7" w14:textId="77777777" w:rsidR="00163E4B" w:rsidRDefault="00000000">
            <w:r>
              <w:rPr>
                <w:color w:val="333333"/>
                <w:sz w:val="20"/>
                <w:szCs w:val="20"/>
              </w:rPr>
              <w:t>Mix of seat-based and usage-based. Transitioning. The ratio and trajectory matter.</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4323AEA0" w14:textId="77777777" w:rsidR="00163E4B" w:rsidRDefault="00000000">
            <w:r>
              <w:rPr>
                <w:b/>
                <w:bCs/>
                <w:color w:val="333333"/>
                <w:sz w:val="20"/>
                <w:szCs w:val="20"/>
              </w:rPr>
              <w:t>DEPENDS. What % is consumption? Is it growing faster than seats? Is management committed?</w:t>
            </w:r>
          </w:p>
        </w:tc>
      </w:tr>
    </w:tbl>
    <w:p w14:paraId="4F72397F" w14:textId="77777777" w:rsidR="00163E4B" w:rsidRDefault="00000000">
      <w:pPr>
        <w:spacing w:before="200" w:after="120"/>
      </w:pPr>
      <w:r>
        <w:rPr>
          <w:i/>
          <w:iCs/>
          <w:color w:val="333333"/>
        </w:rPr>
        <w:t>If the company is primarily transaction-embedded or consumption-based, that is a strong positive signal. If it is purely seat-based, you need very strong answers to Q2-Q5 to justify running the full framework.</w:t>
      </w:r>
    </w:p>
    <w:p w14:paraId="6C14A00A" w14:textId="77777777" w:rsidR="00163E4B" w:rsidRDefault="00000000">
      <w:pPr>
        <w:pStyle w:val="Heading2"/>
        <w:spacing w:before="300" w:after="150"/>
      </w:pPr>
      <w:r>
        <w:t xml:space="preserve">Q2: Which of Bustamante's 10 moats is </w:t>
      </w:r>
      <w:proofErr w:type="gramStart"/>
      <w:r>
        <w:t>actually protecting</w:t>
      </w:r>
      <w:proofErr w:type="gramEnd"/>
      <w:r>
        <w:t xml:space="preserve"> this company?</w:t>
      </w:r>
    </w:p>
    <w:p w14:paraId="6E4C96D7" w14:textId="77777777" w:rsidR="00163E4B" w:rsidRDefault="00000000">
      <w:pPr>
        <w:spacing w:before="120" w:after="120"/>
      </w:pPr>
      <w:r>
        <w:rPr>
          <w:color w:val="333333"/>
        </w:rPr>
        <w:t>Name the moats. Be specific. A company that "has a strong moat" is not an answer. The moat type determines whether AI strengthens or destroys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3"/>
        <w:gridCol w:w="2461"/>
        <w:gridCol w:w="1896"/>
        <w:gridCol w:w="1551"/>
        <w:gridCol w:w="2009"/>
      </w:tblGrid>
      <w:tr w:rsidR="00163E4B" w14:paraId="62A7A2E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B43B603" w14:textId="77777777" w:rsidR="00163E4B" w:rsidRDefault="00000000">
            <w:pPr>
              <w:jc w:val="center"/>
            </w:pPr>
            <w:r>
              <w:rPr>
                <w:b/>
                <w:bCs/>
                <w:color w:val="FFFFFF"/>
                <w:sz w:val="20"/>
                <w:szCs w:val="20"/>
              </w:rPr>
              <w:t>#</w:t>
            </w:r>
          </w:p>
        </w:tc>
        <w:tc>
          <w:tcPr>
            <w:tcW w:w="260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FAA46F7" w14:textId="77777777" w:rsidR="00163E4B" w:rsidRDefault="00000000">
            <w:pPr>
              <w:jc w:val="center"/>
            </w:pPr>
            <w:r>
              <w:rPr>
                <w:b/>
                <w:bCs/>
                <w:color w:val="FFFFFF"/>
                <w:sz w:val="20"/>
                <w:szCs w:val="20"/>
              </w:rPr>
              <w:t>Moat</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2713C37" w14:textId="77777777" w:rsidR="00163E4B" w:rsidRDefault="00000000">
            <w:pPr>
              <w:jc w:val="center"/>
            </w:pPr>
            <w:r>
              <w:rPr>
                <w:b/>
                <w:bCs/>
                <w:color w:val="FFFFFF"/>
                <w:sz w:val="20"/>
                <w:szCs w:val="20"/>
              </w:rPr>
              <w:t>AI Status</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D1FAC39" w14:textId="77777777" w:rsidR="00163E4B" w:rsidRDefault="00000000">
            <w:pPr>
              <w:jc w:val="center"/>
            </w:pPr>
            <w:r>
              <w:rPr>
                <w:b/>
                <w:bCs/>
                <w:color w:val="FFFFFF"/>
                <w:sz w:val="20"/>
                <w:szCs w:val="20"/>
              </w:rPr>
              <w:t>Type</w:t>
            </w:r>
          </w:p>
        </w:tc>
        <w:tc>
          <w:tcPr>
            <w:tcW w:w="208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31EE0EC" w14:textId="77777777" w:rsidR="00163E4B" w:rsidRDefault="00000000">
            <w:pPr>
              <w:jc w:val="center"/>
            </w:pPr>
            <w:r>
              <w:rPr>
                <w:b/>
                <w:bCs/>
                <w:color w:val="FFFFFF"/>
                <w:sz w:val="20"/>
                <w:szCs w:val="20"/>
              </w:rPr>
              <w:t>If Primary: Triage Signal</w:t>
            </w:r>
          </w:p>
        </w:tc>
      </w:tr>
      <w:tr w:rsidR="00163E4B" w14:paraId="75FA5CA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0C08C" w14:textId="77777777" w:rsidR="00163E4B" w:rsidRDefault="00000000">
            <w:pPr>
              <w:jc w:val="center"/>
            </w:pPr>
            <w:r>
              <w:rPr>
                <w:color w:val="333333"/>
                <w:sz w:val="20"/>
                <w:szCs w:val="20"/>
              </w:rPr>
              <w:t>1</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878BC9" w14:textId="77777777" w:rsidR="00163E4B" w:rsidRDefault="00000000">
            <w:r>
              <w:rPr>
                <w:color w:val="333333"/>
                <w:sz w:val="20"/>
                <w:szCs w:val="20"/>
              </w:rPr>
              <w:t>Learned Interfaces</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760A5816" w14:textId="77777777" w:rsidR="00163E4B" w:rsidRDefault="00000000">
            <w:r>
              <w:rPr>
                <w:b/>
                <w:bCs/>
                <w:color w:val="B71C1C"/>
                <w:sz w:val="20"/>
                <w:szCs w:val="20"/>
              </w:rPr>
              <w:t>DESTROYED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23B6F" w14:textId="77777777" w:rsidR="00163E4B" w:rsidRDefault="00000000">
            <w:r>
              <w:rPr>
                <w:color w:val="333333"/>
                <w:sz w:val="20"/>
                <w:szCs w:val="20"/>
              </w:rPr>
              <w:t>Probabilistic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0EB31E" w14:textId="77777777" w:rsidR="00163E4B" w:rsidRDefault="00000000">
            <w:r>
              <w:rPr>
                <w:b/>
                <w:bCs/>
                <w:color w:val="B71C1C"/>
                <w:sz w:val="20"/>
                <w:szCs w:val="20"/>
              </w:rPr>
              <w:t>NO-GO</w:t>
            </w:r>
          </w:p>
        </w:tc>
      </w:tr>
      <w:tr w:rsidR="00163E4B" w14:paraId="4891E29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C1CCA3" w14:textId="77777777" w:rsidR="00163E4B" w:rsidRDefault="00000000">
            <w:pPr>
              <w:jc w:val="center"/>
            </w:pPr>
            <w:r>
              <w:rPr>
                <w:color w:val="333333"/>
                <w:sz w:val="20"/>
                <w:szCs w:val="20"/>
              </w:rPr>
              <w:t>2</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44BD3" w14:textId="77777777" w:rsidR="00163E4B" w:rsidRDefault="00000000">
            <w:r>
              <w:rPr>
                <w:color w:val="333333"/>
                <w:sz w:val="20"/>
                <w:szCs w:val="20"/>
              </w:rPr>
              <w:t>Custom Workflows / Business Logic</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7C6DC9D8" w14:textId="77777777" w:rsidR="00163E4B" w:rsidRDefault="00000000">
            <w:r>
              <w:rPr>
                <w:b/>
                <w:bCs/>
                <w:color w:val="E65100"/>
                <w:sz w:val="20"/>
                <w:szCs w:val="20"/>
              </w:rPr>
              <w:t>WEAKENED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56EC3" w14:textId="77777777" w:rsidR="00163E4B" w:rsidRDefault="00000000">
            <w:r>
              <w:rPr>
                <w:color w:val="333333"/>
                <w:sz w:val="20"/>
                <w:szCs w:val="20"/>
              </w:rPr>
              <w:t>Probabilistic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6FC17" w14:textId="77777777" w:rsidR="00163E4B" w:rsidRDefault="00000000">
            <w:r>
              <w:rPr>
                <w:b/>
                <w:bCs/>
                <w:color w:val="E65100"/>
                <w:sz w:val="20"/>
                <w:szCs w:val="20"/>
              </w:rPr>
              <w:t>MAYBE (need strong DIP)</w:t>
            </w:r>
          </w:p>
        </w:tc>
      </w:tr>
      <w:tr w:rsidR="00163E4B" w14:paraId="50C4A07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F5603" w14:textId="77777777" w:rsidR="00163E4B" w:rsidRDefault="00000000">
            <w:pPr>
              <w:jc w:val="center"/>
            </w:pPr>
            <w:r>
              <w:rPr>
                <w:color w:val="333333"/>
                <w:sz w:val="20"/>
                <w:szCs w:val="20"/>
              </w:rPr>
              <w:t>3</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374AD" w14:textId="77777777" w:rsidR="00163E4B" w:rsidRDefault="00000000">
            <w:r>
              <w:rPr>
                <w:color w:val="333333"/>
                <w:sz w:val="20"/>
                <w:szCs w:val="20"/>
              </w:rPr>
              <w:t>Public Data Structuring</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621FE48A" w14:textId="77777777" w:rsidR="00163E4B" w:rsidRDefault="00000000">
            <w:r>
              <w:rPr>
                <w:b/>
                <w:bCs/>
                <w:color w:val="B71C1C"/>
                <w:sz w:val="20"/>
                <w:szCs w:val="20"/>
              </w:rPr>
              <w:t>DESTROYED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F7E36" w14:textId="77777777" w:rsidR="00163E4B" w:rsidRDefault="00000000">
            <w:r>
              <w:rPr>
                <w:color w:val="333333"/>
                <w:sz w:val="20"/>
                <w:szCs w:val="20"/>
              </w:rPr>
              <w:t>Probabilistic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E9D607" w14:textId="77777777" w:rsidR="00163E4B" w:rsidRDefault="00000000">
            <w:r>
              <w:rPr>
                <w:b/>
                <w:bCs/>
                <w:color w:val="B71C1C"/>
                <w:sz w:val="20"/>
                <w:szCs w:val="20"/>
              </w:rPr>
              <w:t>NO-GO</w:t>
            </w:r>
          </w:p>
        </w:tc>
      </w:tr>
      <w:tr w:rsidR="00163E4B" w14:paraId="534C8DA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D9C00" w14:textId="77777777" w:rsidR="00163E4B" w:rsidRDefault="00000000">
            <w:pPr>
              <w:jc w:val="center"/>
            </w:pPr>
            <w:r>
              <w:rPr>
                <w:color w:val="333333"/>
                <w:sz w:val="20"/>
                <w:szCs w:val="20"/>
              </w:rPr>
              <w:t>4</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67582" w14:textId="77777777" w:rsidR="00163E4B" w:rsidRDefault="00000000">
            <w:r>
              <w:rPr>
                <w:color w:val="333333"/>
                <w:sz w:val="20"/>
                <w:szCs w:val="20"/>
              </w:rPr>
              <w:t>Talent Scarcity Arbitrage</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73B6B6F8" w14:textId="77777777" w:rsidR="00163E4B" w:rsidRDefault="00000000">
            <w:r>
              <w:rPr>
                <w:b/>
                <w:bCs/>
                <w:color w:val="B71C1C"/>
                <w:sz w:val="20"/>
                <w:szCs w:val="20"/>
              </w:rPr>
              <w:t>DESTROYED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63185" w14:textId="77777777" w:rsidR="00163E4B" w:rsidRDefault="00000000">
            <w:r>
              <w:rPr>
                <w:color w:val="333333"/>
                <w:sz w:val="20"/>
                <w:szCs w:val="20"/>
              </w:rPr>
              <w:t>Probabilistic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F684AB" w14:textId="77777777" w:rsidR="00163E4B" w:rsidRDefault="00000000">
            <w:r>
              <w:rPr>
                <w:b/>
                <w:bCs/>
                <w:color w:val="B71C1C"/>
                <w:sz w:val="20"/>
                <w:szCs w:val="20"/>
              </w:rPr>
              <w:t>NO-GO</w:t>
            </w:r>
          </w:p>
        </w:tc>
      </w:tr>
      <w:tr w:rsidR="00163E4B" w14:paraId="0085AC6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317C" w14:textId="77777777" w:rsidR="00163E4B" w:rsidRDefault="00000000">
            <w:pPr>
              <w:jc w:val="center"/>
            </w:pPr>
            <w:r>
              <w:rPr>
                <w:color w:val="333333"/>
                <w:sz w:val="20"/>
                <w:szCs w:val="20"/>
              </w:rPr>
              <w:t>5</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EE3884" w14:textId="77777777" w:rsidR="00163E4B" w:rsidRDefault="00000000">
            <w:r>
              <w:rPr>
                <w:color w:val="333333"/>
                <w:sz w:val="20"/>
                <w:szCs w:val="20"/>
              </w:rPr>
              <w:t>Feature Bundling</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vAlign w:val="center"/>
          </w:tcPr>
          <w:p w14:paraId="25FAEAF5" w14:textId="77777777" w:rsidR="00163E4B" w:rsidRDefault="00000000">
            <w:r>
              <w:rPr>
                <w:b/>
                <w:bCs/>
                <w:color w:val="E65100"/>
                <w:sz w:val="20"/>
                <w:szCs w:val="20"/>
              </w:rPr>
              <w:t>WEAKENED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148C07" w14:textId="77777777" w:rsidR="00163E4B" w:rsidRDefault="00000000">
            <w:r>
              <w:rPr>
                <w:color w:val="333333"/>
                <w:sz w:val="20"/>
                <w:szCs w:val="20"/>
              </w:rPr>
              <w:t>Probabilistic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4CA5E8" w14:textId="77777777" w:rsidR="00163E4B" w:rsidRDefault="00000000">
            <w:r>
              <w:rPr>
                <w:b/>
                <w:bCs/>
                <w:color w:val="E65100"/>
                <w:sz w:val="20"/>
                <w:szCs w:val="20"/>
              </w:rPr>
              <w:t>MAYBE (watch module churn)</w:t>
            </w:r>
          </w:p>
        </w:tc>
      </w:tr>
      <w:tr w:rsidR="00163E4B" w14:paraId="1402571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45785" w14:textId="77777777" w:rsidR="00163E4B" w:rsidRDefault="00000000">
            <w:pPr>
              <w:jc w:val="center"/>
            </w:pPr>
            <w:r>
              <w:rPr>
                <w:color w:val="333333"/>
                <w:sz w:val="20"/>
                <w:szCs w:val="20"/>
              </w:rPr>
              <w:t>6</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E4A35" w14:textId="77777777" w:rsidR="00163E4B" w:rsidRDefault="00000000">
            <w:r>
              <w:rPr>
                <w:color w:val="333333"/>
                <w:sz w:val="20"/>
                <w:szCs w:val="20"/>
              </w:rPr>
              <w:t>Proprietary / Private Data</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1419DC6" w14:textId="77777777" w:rsidR="00163E4B" w:rsidRDefault="00000000">
            <w:r>
              <w:rPr>
                <w:b/>
                <w:bCs/>
                <w:color w:val="1B5E20"/>
                <w:sz w:val="20"/>
                <w:szCs w:val="20"/>
              </w:rPr>
              <w:t>STRENGTHENED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4E6DD6" w14:textId="77777777" w:rsidR="00163E4B" w:rsidRDefault="00000000">
            <w:r>
              <w:rPr>
                <w:color w:val="333333"/>
                <w:sz w:val="20"/>
                <w:szCs w:val="20"/>
              </w:rPr>
              <w:t>Deterministic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89614" w14:textId="77777777" w:rsidR="00163E4B" w:rsidRDefault="00000000">
            <w:r>
              <w:rPr>
                <w:b/>
                <w:bCs/>
                <w:color w:val="1B5E20"/>
                <w:sz w:val="20"/>
                <w:szCs w:val="20"/>
              </w:rPr>
              <w:t>GO (verify non-replicability)</w:t>
            </w:r>
          </w:p>
        </w:tc>
      </w:tr>
      <w:tr w:rsidR="00163E4B" w14:paraId="4BDA79E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4787B" w14:textId="77777777" w:rsidR="00163E4B" w:rsidRDefault="00000000">
            <w:pPr>
              <w:jc w:val="center"/>
            </w:pPr>
            <w:r>
              <w:rPr>
                <w:color w:val="333333"/>
                <w:sz w:val="20"/>
                <w:szCs w:val="20"/>
              </w:rPr>
              <w:t>7</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1EE013" w14:textId="77777777" w:rsidR="00163E4B" w:rsidRDefault="00000000">
            <w:r>
              <w:rPr>
                <w:color w:val="333333"/>
                <w:sz w:val="20"/>
                <w:szCs w:val="20"/>
              </w:rPr>
              <w:t>Regulatory / Compliance Lock-in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D870721" w14:textId="77777777" w:rsidR="00163E4B" w:rsidRDefault="00000000">
            <w:r>
              <w:rPr>
                <w:b/>
                <w:bCs/>
                <w:color w:val="1B5E20"/>
                <w:sz w:val="20"/>
                <w:szCs w:val="20"/>
              </w:rPr>
              <w:t>STRUCTURAL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948BD" w14:textId="77777777" w:rsidR="00163E4B" w:rsidRDefault="00000000">
            <w:r>
              <w:rPr>
                <w:color w:val="333333"/>
                <w:sz w:val="20"/>
                <w:szCs w:val="20"/>
              </w:rPr>
              <w:t>Deterministic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86D01" w14:textId="77777777" w:rsidR="00163E4B" w:rsidRDefault="00000000">
            <w:r>
              <w:rPr>
                <w:b/>
                <w:bCs/>
                <w:color w:val="1B5E20"/>
                <w:sz w:val="20"/>
                <w:szCs w:val="20"/>
              </w:rPr>
              <w:t>GO (DIP will be high)</w:t>
            </w:r>
          </w:p>
        </w:tc>
      </w:tr>
      <w:tr w:rsidR="00163E4B" w14:paraId="40CB5DA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2A7A0" w14:textId="77777777" w:rsidR="00163E4B" w:rsidRDefault="00000000">
            <w:pPr>
              <w:jc w:val="center"/>
            </w:pPr>
            <w:r>
              <w:rPr>
                <w:color w:val="333333"/>
                <w:sz w:val="20"/>
                <w:szCs w:val="20"/>
              </w:rPr>
              <w:t>8</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55469" w14:textId="77777777" w:rsidR="00163E4B" w:rsidRDefault="00000000">
            <w:r>
              <w:rPr>
                <w:color w:val="333333"/>
                <w:sz w:val="20"/>
                <w:szCs w:val="20"/>
              </w:rPr>
              <w:t>Network Effects</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C63E4DB" w14:textId="77777777" w:rsidR="00163E4B" w:rsidRDefault="00000000">
            <w:r>
              <w:rPr>
                <w:b/>
                <w:bCs/>
                <w:color w:val="1B5E20"/>
                <w:sz w:val="20"/>
                <w:szCs w:val="20"/>
              </w:rPr>
              <w:t>STICKY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4FA5E9" w14:textId="77777777" w:rsidR="00163E4B" w:rsidRDefault="00000000">
            <w:r>
              <w:rPr>
                <w:color w:val="333333"/>
                <w:sz w:val="20"/>
                <w:szCs w:val="20"/>
              </w:rPr>
              <w:t>Deterministic*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CBB54" w14:textId="77777777" w:rsidR="00163E4B" w:rsidRDefault="00000000">
            <w:r>
              <w:rPr>
                <w:b/>
                <w:bCs/>
                <w:color w:val="1B5E20"/>
                <w:sz w:val="20"/>
                <w:szCs w:val="20"/>
              </w:rPr>
              <w:t>GO (*only if data-driven, not interface-driven)</w:t>
            </w:r>
          </w:p>
        </w:tc>
      </w:tr>
      <w:tr w:rsidR="00163E4B" w14:paraId="3C93049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3DAB4" w14:textId="77777777" w:rsidR="00163E4B" w:rsidRDefault="00000000">
            <w:pPr>
              <w:jc w:val="center"/>
            </w:pPr>
            <w:r>
              <w:rPr>
                <w:color w:val="333333"/>
                <w:sz w:val="20"/>
                <w:szCs w:val="20"/>
              </w:rPr>
              <w:t>9</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7A16D6" w14:textId="77777777" w:rsidR="00163E4B" w:rsidRDefault="00000000">
            <w:r>
              <w:rPr>
                <w:color w:val="333333"/>
                <w:sz w:val="20"/>
                <w:szCs w:val="20"/>
              </w:rPr>
              <w:t>Transaction Embedding</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0CCAFBB8" w14:textId="77777777" w:rsidR="00163E4B" w:rsidRDefault="00000000">
            <w:r>
              <w:rPr>
                <w:b/>
                <w:bCs/>
                <w:color w:val="1B5E20"/>
                <w:sz w:val="20"/>
                <w:szCs w:val="20"/>
              </w:rPr>
              <w:t>DURABLE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276B81" w14:textId="77777777" w:rsidR="00163E4B" w:rsidRDefault="00000000">
            <w:r>
              <w:rPr>
                <w:color w:val="333333"/>
                <w:sz w:val="20"/>
                <w:szCs w:val="20"/>
              </w:rPr>
              <w:t>Deterministic</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540D68" w14:textId="77777777" w:rsidR="00163E4B" w:rsidRDefault="00000000">
            <w:r>
              <w:rPr>
                <w:b/>
                <w:bCs/>
                <w:color w:val="1B5E20"/>
                <w:sz w:val="20"/>
                <w:szCs w:val="20"/>
              </w:rPr>
              <w:t>GO (payment rails hold)</w:t>
            </w:r>
          </w:p>
        </w:tc>
      </w:tr>
      <w:tr w:rsidR="00163E4B" w14:paraId="33D125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38BA3" w14:textId="77777777" w:rsidR="00163E4B" w:rsidRDefault="00000000">
            <w:pPr>
              <w:jc w:val="center"/>
            </w:pPr>
            <w:r>
              <w:rPr>
                <w:color w:val="333333"/>
                <w:sz w:val="20"/>
                <w:szCs w:val="20"/>
              </w:rPr>
              <w:t>10</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0DF4E" w14:textId="77777777" w:rsidR="00163E4B" w:rsidRDefault="00000000">
            <w:r>
              <w:rPr>
                <w:color w:val="333333"/>
                <w:sz w:val="20"/>
                <w:szCs w:val="20"/>
              </w:rPr>
              <w:t>System-of-Record Status</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9738D2D" w14:textId="77777777" w:rsidR="00163E4B" w:rsidRDefault="00000000">
            <w:r>
              <w:rPr>
                <w:b/>
                <w:bCs/>
                <w:color w:val="F57F17"/>
                <w:sz w:val="20"/>
                <w:szCs w:val="20"/>
              </w:rPr>
              <w:t>THREATENED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FBC906" w14:textId="77777777" w:rsidR="00163E4B" w:rsidRDefault="00000000">
            <w:r>
              <w:rPr>
                <w:color w:val="333333"/>
                <w:sz w:val="20"/>
                <w:szCs w:val="20"/>
              </w:rPr>
              <w:t>Mixed</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B9E34" w14:textId="77777777" w:rsidR="00163E4B" w:rsidRDefault="00000000">
            <w:r>
              <w:rPr>
                <w:b/>
                <w:bCs/>
                <w:color w:val="E65100"/>
                <w:sz w:val="20"/>
                <w:szCs w:val="20"/>
              </w:rPr>
              <w:t>MAYBE (5-10yr erosion risk from agent memory)</w:t>
            </w:r>
          </w:p>
        </w:tc>
      </w:tr>
    </w:tbl>
    <w:p w14:paraId="7997AB6F" w14:textId="77777777" w:rsidR="00163E4B" w:rsidRDefault="00000000">
      <w:pPr>
        <w:spacing w:before="200" w:after="120"/>
      </w:pPr>
      <w:r>
        <w:rPr>
          <w:i/>
          <w:iCs/>
          <w:color w:val="333333"/>
        </w:rPr>
        <w:t>Rule of thumb: If the company's primary moat is #1-5, the full framework will almost certainly produce Fragile or Terminal unless the DIP modifier is exceptionally strong (Veeva being the archetype). If the primary moat is #6-9, the company is worth your time.</w:t>
      </w:r>
    </w:p>
    <w:p w14:paraId="4A98B3AA" w14:textId="77777777" w:rsidR="00163E4B" w:rsidRDefault="00000000">
      <w:pPr>
        <w:pStyle w:val="Heading2"/>
        <w:spacing w:before="300" w:after="150"/>
      </w:pPr>
      <w:r>
        <w:lastRenderedPageBreak/>
        <w:t xml:space="preserve">Q3: Does AI make the world need </w:t>
      </w:r>
      <w:proofErr w:type="gramStart"/>
      <w:r>
        <w:t>MORE or LESS of</w:t>
      </w:r>
      <w:proofErr w:type="gramEnd"/>
      <w:r>
        <w:t xml:space="preserve"> what this company sells?</w:t>
      </w:r>
    </w:p>
    <w:p w14:paraId="5F3161CA" w14:textId="77777777" w:rsidR="00163E4B" w:rsidRDefault="00000000">
      <w:pPr>
        <w:spacing w:before="120" w:after="120"/>
      </w:pPr>
      <w:r>
        <w:rPr>
          <w:color w:val="333333"/>
        </w:rPr>
        <w:t>This is the demand-side question. Forget what AI does to the company's internal operations. Ask: does the existence of AI agents, LLMs, and automation increase or decrease the total addressable demand for this company's core product?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E4B" w14:paraId="270398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48164D8" w14:textId="77777777" w:rsidR="00163E4B" w:rsidRDefault="00000000">
            <w:pPr>
              <w:jc w:val="center"/>
            </w:pPr>
            <w:r>
              <w:rPr>
                <w:b/>
                <w:bCs/>
                <w:color w:val="FFFFFF"/>
                <w:sz w:val="20"/>
                <w:szCs w:val="20"/>
              </w:rPr>
              <w:t>AI Increases Demand</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3065981" w14:textId="77777777" w:rsidR="00163E4B" w:rsidRDefault="00000000">
            <w:pPr>
              <w:jc w:val="center"/>
            </w:pPr>
            <w:r>
              <w:rPr>
                <w:b/>
                <w:bCs/>
                <w:color w:val="FFFFFF"/>
                <w:sz w:val="20"/>
                <w:szCs w:val="20"/>
              </w:rPr>
              <w:t>AI Neutral</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55A49C0E" w14:textId="77777777" w:rsidR="00163E4B" w:rsidRDefault="00000000">
            <w:pPr>
              <w:jc w:val="center"/>
            </w:pPr>
            <w:r>
              <w:rPr>
                <w:b/>
                <w:bCs/>
                <w:color w:val="FFFFFF"/>
                <w:sz w:val="20"/>
                <w:szCs w:val="20"/>
              </w:rPr>
              <w:t>AI Decreases Demand</w:t>
            </w:r>
          </w:p>
        </w:tc>
      </w:tr>
      <w:tr w:rsidR="00163E4B" w14:paraId="198D033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FEC47AB" w14:textId="77777777" w:rsidR="00163E4B" w:rsidRDefault="00000000">
            <w:r>
              <w:rPr>
                <w:color w:val="333333"/>
                <w:sz w:val="20"/>
                <w:szCs w:val="20"/>
              </w:rPr>
              <w:t>More agents = more identity/fraud/risk checks needed</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6864004" w14:textId="77777777" w:rsidR="00163E4B" w:rsidRDefault="00000000">
            <w:r>
              <w:rPr>
                <w:color w:val="333333"/>
                <w:sz w:val="20"/>
                <w:szCs w:val="20"/>
              </w:rPr>
              <w:t>AI doesn't change the need for the core regulated output</w:t>
            </w:r>
          </w:p>
        </w:tc>
        <w:tc>
          <w:tcPr>
            <w:tcW w:w="312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752AB93" w14:textId="77777777" w:rsidR="00163E4B" w:rsidRDefault="00000000">
            <w:r>
              <w:rPr>
                <w:color w:val="333333"/>
                <w:sz w:val="20"/>
                <w:szCs w:val="20"/>
              </w:rPr>
              <w:t>AI replicates the workflow the company sells</w:t>
            </w:r>
          </w:p>
        </w:tc>
      </w:tr>
      <w:tr w:rsidR="00163E4B" w14:paraId="376C1A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1C21705" w14:textId="77777777" w:rsidR="00163E4B" w:rsidRDefault="00000000">
            <w:r>
              <w:rPr>
                <w:color w:val="333333"/>
                <w:sz w:val="20"/>
                <w:szCs w:val="20"/>
              </w:rPr>
              <w:t>More AI commerce = more transactions to process</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1DFA0F2F" w14:textId="77777777" w:rsidR="00163E4B" w:rsidRDefault="00000000">
            <w:r>
              <w:rPr>
                <w:color w:val="333333"/>
                <w:sz w:val="20"/>
                <w:szCs w:val="20"/>
              </w:rPr>
              <w:t>AI automates internal processes but doesn't change customer demand</w:t>
            </w:r>
          </w:p>
        </w:tc>
        <w:tc>
          <w:tcPr>
            <w:tcW w:w="312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1D2534ED" w14:textId="77777777" w:rsidR="00163E4B" w:rsidRDefault="00000000">
            <w:r>
              <w:rPr>
                <w:color w:val="333333"/>
                <w:sz w:val="20"/>
                <w:szCs w:val="20"/>
              </w:rPr>
              <w:t>AI generates content that competes with the company's output</w:t>
            </w:r>
          </w:p>
        </w:tc>
      </w:tr>
      <w:tr w:rsidR="00163E4B" w14:paraId="5DFE23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9312AA9" w14:textId="77777777" w:rsidR="00163E4B" w:rsidRDefault="00000000">
            <w:r>
              <w:rPr>
                <w:color w:val="333333"/>
                <w:sz w:val="20"/>
                <w:szCs w:val="20"/>
              </w:rPr>
              <w:t>More agents = more orchestration / governance needed</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7E3E747A" w14:textId="77777777" w:rsidR="00163E4B" w:rsidRDefault="00000000">
            <w:r>
              <w:rPr>
                <w:color w:val="333333"/>
                <w:sz w:val="20"/>
                <w:szCs w:val="20"/>
              </w:rPr>
              <w:t>AI marginally helps but core value is unchanged</w:t>
            </w:r>
          </w:p>
        </w:tc>
        <w:tc>
          <w:tcPr>
            <w:tcW w:w="312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3D07596B" w14:textId="77777777" w:rsidR="00163E4B" w:rsidRDefault="00000000">
            <w:r>
              <w:rPr>
                <w:color w:val="333333"/>
                <w:sz w:val="20"/>
                <w:szCs w:val="20"/>
              </w:rPr>
              <w:t>AI agents bypass the company's UI entirely</w:t>
            </w:r>
          </w:p>
        </w:tc>
      </w:tr>
    </w:tbl>
    <w:p w14:paraId="799E35F6" w14:textId="77777777" w:rsidR="00163E4B" w:rsidRDefault="00000000">
      <w:pPr>
        <w:spacing w:before="120" w:after="120"/>
      </w:pPr>
      <w:r>
        <w:rPr>
          <w:b/>
          <w:bCs/>
          <w:color w:val="1B5E20"/>
        </w:rPr>
        <w:t xml:space="preserve">AI Increases Demand = GO signal. </w:t>
      </w:r>
      <w:r>
        <w:rPr>
          <w:color w:val="333333"/>
        </w:rPr>
        <w:t>These companies are the rare SaaS plays where AI is a structural tailwind. Worth your time even at premium valuations.</w:t>
      </w:r>
    </w:p>
    <w:p w14:paraId="45892683" w14:textId="77777777" w:rsidR="00163E4B" w:rsidRDefault="00000000">
      <w:pPr>
        <w:spacing w:before="120" w:after="120"/>
      </w:pPr>
      <w:r>
        <w:rPr>
          <w:b/>
          <w:bCs/>
          <w:color w:val="E65100"/>
        </w:rPr>
        <w:t xml:space="preserve">AI Neutral = no signal either way. </w:t>
      </w:r>
      <w:r>
        <w:rPr>
          <w:color w:val="333333"/>
        </w:rPr>
        <w:t>Moat type (Q2) and business model (Q1) determine the verdict.</w:t>
      </w:r>
    </w:p>
    <w:p w14:paraId="39974B14" w14:textId="77777777" w:rsidR="00163E4B" w:rsidRDefault="00000000">
      <w:pPr>
        <w:spacing w:before="120" w:after="120"/>
      </w:pPr>
      <w:r>
        <w:rPr>
          <w:b/>
          <w:bCs/>
          <w:color w:val="B71C1C"/>
        </w:rPr>
        <w:t xml:space="preserve">AI Decreases Demand = proceed with extreme caution. </w:t>
      </w:r>
      <w:r>
        <w:rPr>
          <w:color w:val="333333"/>
        </w:rPr>
        <w:t>You need DIP + valuation + counter-positioning evidence to justify the full framework.</w:t>
      </w:r>
    </w:p>
    <w:p w14:paraId="7C280FC9" w14:textId="77777777" w:rsidR="00163E4B" w:rsidRDefault="00000000">
      <w:pPr>
        <w:pStyle w:val="Heading2"/>
        <w:spacing w:before="300" w:after="150"/>
      </w:pPr>
      <w:r>
        <w:t>Q4: Quick DIP Check — Is there a regulatory or liability barrier to displacement?</w:t>
      </w:r>
    </w:p>
    <w:p w14:paraId="27F283D6" w14:textId="77777777" w:rsidR="00163E4B" w:rsidRDefault="00000000">
      <w:pPr>
        <w:spacing w:before="120" w:after="120"/>
      </w:pPr>
      <w:r>
        <w:rPr>
          <w:color w:val="333333"/>
        </w:rPr>
        <w:t>You don't need to score the full DIP here. Just answer two binary questions:</w:t>
      </w:r>
    </w:p>
    <w:p w14:paraId="1DB87F49" w14:textId="77777777" w:rsidR="00163E4B" w:rsidRDefault="00000000">
      <w:pPr>
        <w:spacing w:before="120" w:after="120"/>
      </w:pPr>
      <w:r>
        <w:rPr>
          <w:b/>
          <w:bCs/>
          <w:color w:val="333333"/>
        </w:rPr>
        <w:t xml:space="preserve">4a. Does a specific regulation mandate the format, accuracy, or audit trail of this software's outputs? </w:t>
      </w:r>
      <w:r>
        <w:rPr>
          <w:color w:val="333333"/>
        </w:rPr>
        <w:t xml:space="preserve">(FDA, HIPAA, SOX, Basel III, </w:t>
      </w:r>
      <w:proofErr w:type="spellStart"/>
      <w:r>
        <w:rPr>
          <w:color w:val="333333"/>
        </w:rPr>
        <w:t>GxP</w:t>
      </w:r>
      <w:proofErr w:type="spellEnd"/>
      <w:r>
        <w:rPr>
          <w:color w:val="333333"/>
        </w:rPr>
        <w:t>, 21 CFR Part 11, etc.)</w:t>
      </w:r>
    </w:p>
    <w:p w14:paraId="49F7E57E" w14:textId="77777777" w:rsidR="00163E4B" w:rsidRDefault="00000000">
      <w:pPr>
        <w:spacing w:before="120" w:after="120"/>
      </w:pPr>
      <w:r>
        <w:rPr>
          <w:b/>
          <w:bCs/>
          <w:color w:val="333333"/>
        </w:rPr>
        <w:t xml:space="preserve">4b. Would switching to an unvalidated AI alternative itself constitute a compliance violation for the customer? </w:t>
      </w:r>
      <w:r>
        <w:rPr>
          <w:color w:val="333333"/>
        </w:rPr>
        <w:t>(i.e., the customer can't just swap in Claude/GPT without re-validating their compliance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163E4B" w14:paraId="05C4C5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62BE1AC" w14:textId="77777777" w:rsidR="00163E4B" w:rsidRDefault="00000000">
            <w:pPr>
              <w:jc w:val="center"/>
            </w:pPr>
            <w:r>
              <w:rPr>
                <w:b/>
                <w:bCs/>
                <w:color w:val="FFFFFF"/>
                <w:sz w:val="20"/>
                <w:szCs w:val="20"/>
              </w:rPr>
              <w:t xml:space="preserve">Both </w:t>
            </w:r>
            <w:proofErr w:type="gramStart"/>
            <w:r>
              <w:rPr>
                <w:b/>
                <w:bCs/>
                <w:color w:val="FFFFFF"/>
                <w:sz w:val="20"/>
                <w:szCs w:val="20"/>
              </w:rPr>
              <w:t>Yes</w:t>
            </w:r>
            <w:proofErr w:type="gramEnd"/>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C7D6797" w14:textId="77777777" w:rsidR="00163E4B" w:rsidRDefault="00000000">
            <w:pPr>
              <w:jc w:val="center"/>
            </w:pPr>
            <w:r>
              <w:rPr>
                <w:b/>
                <w:bCs/>
                <w:color w:val="FFFFFF"/>
                <w:sz w:val="20"/>
                <w:szCs w:val="20"/>
              </w:rPr>
              <w:t>One Yes</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1FBD91C" w14:textId="77777777" w:rsidR="00163E4B" w:rsidRDefault="00000000">
            <w:pPr>
              <w:jc w:val="center"/>
            </w:pPr>
            <w:r>
              <w:rPr>
                <w:b/>
                <w:bCs/>
                <w:color w:val="FFFFFF"/>
                <w:sz w:val="20"/>
                <w:szCs w:val="20"/>
              </w:rPr>
              <w:t>Both No</w:t>
            </w:r>
          </w:p>
        </w:tc>
      </w:tr>
      <w:tr w:rsidR="00163E4B" w14:paraId="4E1E6A9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68C8D200" w14:textId="77777777" w:rsidR="00163E4B" w:rsidRDefault="00000000">
            <w:r>
              <w:rPr>
                <w:color w:val="333333"/>
                <w:sz w:val="20"/>
                <w:szCs w:val="20"/>
              </w:rPr>
              <w:t>Strong DIP likely. This buys 3-7 years of protection even if underlying moats weaken. Veeva, Certara archetypes.</w:t>
            </w:r>
          </w:p>
        </w:tc>
        <w:tc>
          <w:tcPr>
            <w:tcW w:w="312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7B2D2602" w14:textId="77777777" w:rsidR="00163E4B" w:rsidRDefault="00000000">
            <w:r>
              <w:rPr>
                <w:color w:val="333333"/>
                <w:sz w:val="20"/>
                <w:szCs w:val="20"/>
              </w:rPr>
              <w:t>Partial DIP. Provides friction but not a structural barrier. Worth investigating in Stage 2.</w:t>
            </w:r>
          </w:p>
        </w:tc>
        <w:tc>
          <w:tcPr>
            <w:tcW w:w="312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0E181D08" w14:textId="77777777" w:rsidR="00163E4B" w:rsidRDefault="00000000">
            <w:r>
              <w:rPr>
                <w:color w:val="333333"/>
                <w:sz w:val="20"/>
                <w:szCs w:val="20"/>
              </w:rPr>
              <w:t>No DIP. The company has no regulatory shield. Moat durability depends entirely on Q1-Q3 answers.</w:t>
            </w:r>
          </w:p>
        </w:tc>
      </w:tr>
    </w:tbl>
    <w:p w14:paraId="7FEBDC8C" w14:textId="77777777" w:rsidR="00163E4B" w:rsidRDefault="00000000">
      <w:pPr>
        <w:spacing w:before="200" w:after="120"/>
      </w:pPr>
      <w:r>
        <w:rPr>
          <w:i/>
          <w:iCs/>
          <w:color w:val="333333"/>
        </w:rPr>
        <w:t xml:space="preserve">The DIP is the single most important modifier in the full framework. A company with weak </w:t>
      </w:r>
      <w:proofErr w:type="gramStart"/>
      <w:r>
        <w:rPr>
          <w:i/>
          <w:iCs/>
          <w:color w:val="333333"/>
        </w:rPr>
        <w:t>moats (#</w:t>
      </w:r>
      <w:proofErr w:type="gramEnd"/>
      <w:r>
        <w:rPr>
          <w:i/>
          <w:iCs/>
          <w:color w:val="333333"/>
        </w:rPr>
        <w:t xml:space="preserve">1-5) but strong DIP can still score Robust because regulators don't care about LLMs — HIPAA doesn't accept "but Claude said it was right" as a defense. A company with strong </w:t>
      </w:r>
      <w:proofErr w:type="gramStart"/>
      <w:r>
        <w:rPr>
          <w:i/>
          <w:iCs/>
          <w:color w:val="333333"/>
        </w:rPr>
        <w:t>moats (#</w:t>
      </w:r>
      <w:proofErr w:type="gramEnd"/>
      <w:r>
        <w:rPr>
          <w:i/>
          <w:iCs/>
          <w:color w:val="333333"/>
        </w:rPr>
        <w:t>6-9) but no DIP has a larger margin of safety but is more exposed to long-term erosion.</w:t>
      </w:r>
    </w:p>
    <w:p w14:paraId="1678E1D2" w14:textId="77777777" w:rsidR="00163E4B" w:rsidRDefault="00000000">
      <w:pPr>
        <w:pStyle w:val="Heading2"/>
        <w:spacing w:before="300" w:after="150"/>
      </w:pPr>
      <w:r>
        <w:t>Q5: Is the stock down 30%+ from its 52-week high?</w:t>
      </w:r>
    </w:p>
    <w:p w14:paraId="367BEB9D" w14:textId="77777777" w:rsidR="00163E4B" w:rsidRDefault="00000000">
      <w:pPr>
        <w:spacing w:before="120" w:after="120"/>
      </w:pPr>
      <w:r>
        <w:rPr>
          <w:color w:val="333333"/>
        </w:rPr>
        <w:lastRenderedPageBreak/>
        <w:t>This is not a valuation analysis. This is a timing filter. In the current SaaS selloff, the market is punishing indiscriminately. Companies with genuine structural problems (Adobe, HubSpot) are down alongside companies caught in the crossfire (Shopify, ServiceNow, CrowdStrike). The triage cares about this because:</w:t>
      </w:r>
    </w:p>
    <w:p w14:paraId="4B0AB3F6" w14:textId="77777777" w:rsidR="00163E4B" w:rsidRDefault="00000000">
      <w:pPr>
        <w:pStyle w:val="ListParagraph"/>
        <w:numPr>
          <w:ilvl w:val="0"/>
          <w:numId w:val="2"/>
        </w:numPr>
        <w:spacing w:before="60" w:after="60"/>
      </w:pPr>
      <w:r>
        <w:rPr>
          <w:color w:val="333333"/>
        </w:rPr>
        <w:t>A GO company at a 40% discount from 52-week high is where the best risk/reward lives. The full framework will tell you if the moat justifies the multiple.</w:t>
      </w:r>
    </w:p>
    <w:p w14:paraId="74A6BA9B" w14:textId="77777777" w:rsidR="00163E4B" w:rsidRDefault="00000000">
      <w:pPr>
        <w:pStyle w:val="ListParagraph"/>
        <w:numPr>
          <w:ilvl w:val="0"/>
          <w:numId w:val="2"/>
        </w:numPr>
        <w:spacing w:before="60" w:after="60"/>
      </w:pPr>
      <w:r>
        <w:rPr>
          <w:color w:val="333333"/>
        </w:rPr>
        <w:t>A MAYBE company at a 50% discount might be worth the analytical time because the valuation gate in the full framework could flip it from "structurally challenged" to "mispriced."</w:t>
      </w:r>
    </w:p>
    <w:p w14:paraId="3B51CF22" w14:textId="77777777" w:rsidR="00163E4B" w:rsidRDefault="00000000">
      <w:pPr>
        <w:pStyle w:val="ListParagraph"/>
        <w:numPr>
          <w:ilvl w:val="0"/>
          <w:numId w:val="2"/>
        </w:numPr>
        <w:spacing w:before="60" w:after="60"/>
      </w:pPr>
      <w:r>
        <w:rPr>
          <w:color w:val="333333"/>
        </w:rPr>
        <w:t xml:space="preserve">A NO-GO company at any discount is still </w:t>
      </w:r>
      <w:proofErr w:type="gramStart"/>
      <w:r>
        <w:rPr>
          <w:color w:val="333333"/>
        </w:rPr>
        <w:t>a NO</w:t>
      </w:r>
      <w:proofErr w:type="gramEnd"/>
      <w:r>
        <w:rPr>
          <w:color w:val="333333"/>
        </w:rPr>
        <w:t>-GO. Valuation alone does not make a Fragile company investable.</w:t>
      </w:r>
    </w:p>
    <w:p w14:paraId="4C842AE2" w14:textId="77777777" w:rsidR="00163E4B" w:rsidRDefault="00000000">
      <w:r>
        <w:br w:type="page"/>
      </w:r>
    </w:p>
    <w:p w14:paraId="056E10A6" w14:textId="77777777" w:rsidR="00163E4B" w:rsidRDefault="00000000">
      <w:pPr>
        <w:pStyle w:val="Heading1"/>
        <w:spacing w:before="300" w:after="150"/>
      </w:pPr>
      <w:r>
        <w:lastRenderedPageBreak/>
        <w:t>DECISION MATRIX</w:t>
      </w:r>
    </w:p>
    <w:p w14:paraId="6A815D09" w14:textId="77777777" w:rsidR="00163E4B" w:rsidRDefault="00000000">
      <w:pPr>
        <w:spacing w:before="200" w:after="120"/>
      </w:pPr>
      <w:r>
        <w:rPr>
          <w:color w:val="333333"/>
        </w:rPr>
        <w:t>Combine your answers. Use the strongest negative signal as the tiebreaker.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163E4B" w14:paraId="7005D4C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FDB0CF7" w14:textId="77777777" w:rsidR="00163E4B" w:rsidRDefault="00000000">
            <w:pPr>
              <w:jc w:val="center"/>
            </w:pPr>
            <w:r>
              <w:rPr>
                <w:b/>
                <w:bCs/>
                <w:color w:val="FFFFFF"/>
                <w:sz w:val="20"/>
                <w:szCs w:val="20"/>
              </w:rPr>
              <w:t>Q1 Revenue</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18D52C0" w14:textId="77777777" w:rsidR="00163E4B" w:rsidRDefault="00000000">
            <w:pPr>
              <w:jc w:val="center"/>
            </w:pPr>
            <w:r>
              <w:rPr>
                <w:b/>
                <w:bCs/>
                <w:color w:val="FFFFFF"/>
                <w:sz w:val="20"/>
                <w:szCs w:val="20"/>
              </w:rPr>
              <w:t>Q2 Primary Moat</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5AC3C54" w14:textId="77777777" w:rsidR="00163E4B" w:rsidRDefault="00000000">
            <w:pPr>
              <w:jc w:val="center"/>
            </w:pPr>
            <w:r>
              <w:rPr>
                <w:b/>
                <w:bCs/>
                <w:color w:val="FFFFFF"/>
                <w:sz w:val="20"/>
                <w:szCs w:val="20"/>
              </w:rPr>
              <w:t>Q3 AI Demand</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6B9365A3" w14:textId="77777777" w:rsidR="00163E4B" w:rsidRDefault="00000000">
            <w:pPr>
              <w:jc w:val="center"/>
            </w:pPr>
            <w:r>
              <w:rPr>
                <w:b/>
                <w:bCs/>
                <w:color w:val="FFFFFF"/>
                <w:sz w:val="20"/>
                <w:szCs w:val="20"/>
              </w:rPr>
              <w:t>Q4 DIP Check</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0AF19A0" w14:textId="77777777" w:rsidR="00163E4B" w:rsidRDefault="00000000">
            <w:pPr>
              <w:jc w:val="center"/>
            </w:pPr>
            <w:r>
              <w:rPr>
                <w:b/>
                <w:bCs/>
                <w:color w:val="FFFFFF"/>
                <w:sz w:val="20"/>
                <w:szCs w:val="20"/>
              </w:rPr>
              <w:t>Q5 Selloff</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876C8E5" w14:textId="77777777" w:rsidR="00163E4B" w:rsidRDefault="00000000">
            <w:pPr>
              <w:jc w:val="center"/>
            </w:pPr>
            <w:r>
              <w:rPr>
                <w:b/>
                <w:bCs/>
                <w:color w:val="FFFFFF"/>
                <w:sz w:val="20"/>
                <w:szCs w:val="20"/>
              </w:rPr>
              <w:t>VERDICT</w:t>
            </w:r>
          </w:p>
        </w:tc>
      </w:tr>
      <w:tr w:rsidR="00163E4B" w14:paraId="2958C13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BFC89B" w14:textId="77777777" w:rsidR="00163E4B" w:rsidRDefault="00000000">
            <w:r>
              <w:rPr>
                <w:color w:val="333333"/>
                <w:sz w:val="20"/>
                <w:szCs w:val="20"/>
              </w:rPr>
              <w:t>Transaction / Usage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FA9B8" w14:textId="77777777" w:rsidR="00163E4B" w:rsidRDefault="00000000">
            <w:r>
              <w:rPr>
                <w:color w:val="333333"/>
                <w:sz w:val="20"/>
                <w:szCs w:val="20"/>
              </w:rPr>
              <w:t>#6-9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9EAF4B" w14:textId="77777777" w:rsidR="00163E4B" w:rsidRDefault="00000000">
            <w:r>
              <w:rPr>
                <w:color w:val="333333"/>
                <w:sz w:val="20"/>
                <w:szCs w:val="20"/>
              </w:rPr>
              <w:t>Increases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7939C"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68676"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0813EF2" w14:textId="77777777" w:rsidR="00163E4B" w:rsidRDefault="00000000">
            <w:r>
              <w:rPr>
                <w:b/>
                <w:bCs/>
                <w:color w:val="1B5E20"/>
                <w:sz w:val="20"/>
                <w:szCs w:val="20"/>
              </w:rPr>
              <w:t>GO</w:t>
            </w:r>
          </w:p>
        </w:tc>
      </w:tr>
      <w:tr w:rsidR="00163E4B" w14:paraId="0EE15C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8A1F6" w14:textId="77777777" w:rsidR="00163E4B" w:rsidRDefault="00000000">
            <w:r>
              <w:rPr>
                <w:color w:val="333333"/>
                <w:sz w:val="20"/>
                <w:szCs w:val="20"/>
              </w:rPr>
              <w:t>Seat-based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A2B70" w14:textId="77777777" w:rsidR="00163E4B" w:rsidRDefault="00000000">
            <w:r>
              <w:rPr>
                <w:color w:val="333333"/>
                <w:sz w:val="20"/>
                <w:szCs w:val="20"/>
              </w:rPr>
              <w:t>#6-9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11560E" w14:textId="77777777" w:rsidR="00163E4B" w:rsidRDefault="00000000">
            <w:r>
              <w:rPr>
                <w:color w:val="333333"/>
                <w:sz w:val="20"/>
                <w:szCs w:val="20"/>
              </w:rPr>
              <w:t>Increases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F465B"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DAE0DC"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AF11C8E" w14:textId="77777777" w:rsidR="00163E4B" w:rsidRDefault="00000000">
            <w:r>
              <w:rPr>
                <w:b/>
                <w:bCs/>
                <w:color w:val="1B5E20"/>
                <w:sz w:val="20"/>
                <w:szCs w:val="20"/>
              </w:rPr>
              <w:t>GO</w:t>
            </w:r>
          </w:p>
        </w:tc>
      </w:tr>
      <w:tr w:rsidR="00163E4B" w14:paraId="4526FE2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786FE" w14:textId="77777777" w:rsidR="00163E4B" w:rsidRDefault="00000000">
            <w:r>
              <w:rPr>
                <w:color w:val="333333"/>
                <w:sz w:val="20"/>
                <w:szCs w:val="20"/>
              </w:rPr>
              <w:t>Seat-based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2C2E6" w14:textId="77777777" w:rsidR="00163E4B" w:rsidRDefault="00000000">
            <w:r>
              <w:rPr>
                <w:color w:val="333333"/>
                <w:sz w:val="20"/>
                <w:szCs w:val="20"/>
              </w:rPr>
              <w:t>#6-9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BB884" w14:textId="77777777" w:rsidR="00163E4B" w:rsidRDefault="00000000">
            <w:r>
              <w:rPr>
                <w:color w:val="333333"/>
                <w:sz w:val="20"/>
                <w:szCs w:val="20"/>
              </w:rPr>
              <w:t>Neutral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253F5" w14:textId="77777777" w:rsidR="00163E4B" w:rsidRDefault="00000000">
            <w:r>
              <w:rPr>
                <w:color w:val="333333"/>
                <w:sz w:val="20"/>
                <w:szCs w:val="20"/>
              </w:rPr>
              <w:t>Strong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B93BA" w14:textId="77777777" w:rsidR="00163E4B" w:rsidRDefault="00000000">
            <w:r>
              <w:rPr>
                <w:color w:val="333333"/>
                <w:sz w:val="20"/>
                <w:szCs w:val="20"/>
              </w:rPr>
              <w:t>&gt;30% down</w:t>
            </w:r>
          </w:p>
        </w:tc>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4F3F297A" w14:textId="77777777" w:rsidR="00163E4B" w:rsidRDefault="00000000">
            <w:r>
              <w:rPr>
                <w:b/>
                <w:bCs/>
                <w:color w:val="1B5E20"/>
                <w:sz w:val="20"/>
                <w:szCs w:val="20"/>
              </w:rPr>
              <w:t>GO</w:t>
            </w:r>
          </w:p>
        </w:tc>
      </w:tr>
      <w:tr w:rsidR="00163E4B" w14:paraId="75C9A5C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F19117" w14:textId="77777777" w:rsidR="00163E4B" w:rsidRDefault="00000000">
            <w:r>
              <w:rPr>
                <w:color w:val="333333"/>
                <w:sz w:val="20"/>
                <w:szCs w:val="20"/>
              </w:rPr>
              <w:t>Hybrid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7CE2F" w14:textId="77777777" w:rsidR="00163E4B" w:rsidRDefault="00000000">
            <w:r>
              <w:rPr>
                <w:color w:val="333333"/>
                <w:sz w:val="20"/>
                <w:szCs w:val="20"/>
              </w:rPr>
              <w:t>#6-9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DCF11" w14:textId="77777777" w:rsidR="00163E4B" w:rsidRDefault="00000000">
            <w:r>
              <w:rPr>
                <w:color w:val="333333"/>
                <w:sz w:val="20"/>
                <w:szCs w:val="20"/>
              </w:rPr>
              <w:t>Neutral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4DB1E3" w14:textId="77777777" w:rsidR="00163E4B" w:rsidRDefault="00000000">
            <w:r>
              <w:rPr>
                <w:color w:val="333333"/>
                <w:sz w:val="20"/>
                <w:szCs w:val="20"/>
              </w:rPr>
              <w:t>Partial/None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E5543" w14:textId="77777777" w:rsidR="00163E4B" w:rsidRDefault="00000000">
            <w:r>
              <w:rPr>
                <w:color w:val="333333"/>
                <w:sz w:val="20"/>
                <w:szCs w:val="20"/>
              </w:rPr>
              <w:t>&gt;30% down</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5509D8A9" w14:textId="77777777" w:rsidR="00163E4B" w:rsidRDefault="00000000">
            <w:r>
              <w:rPr>
                <w:b/>
                <w:bCs/>
                <w:color w:val="E65100"/>
                <w:sz w:val="20"/>
                <w:szCs w:val="20"/>
              </w:rPr>
              <w:t>MAYBE</w:t>
            </w:r>
          </w:p>
        </w:tc>
      </w:tr>
      <w:tr w:rsidR="00163E4B" w14:paraId="4D51FC7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E8DF90" w14:textId="77777777" w:rsidR="00163E4B" w:rsidRDefault="00000000">
            <w:r>
              <w:rPr>
                <w:color w:val="333333"/>
                <w:sz w:val="20"/>
                <w:szCs w:val="20"/>
              </w:rPr>
              <w:t>Seat-based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57A4B" w14:textId="77777777" w:rsidR="00163E4B" w:rsidRDefault="00000000">
            <w:r>
              <w:rPr>
                <w:color w:val="333333"/>
                <w:sz w:val="20"/>
                <w:szCs w:val="20"/>
              </w:rPr>
              <w:t>#2 or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C16710" w14:textId="77777777" w:rsidR="00163E4B" w:rsidRDefault="00000000">
            <w:r>
              <w:rPr>
                <w:color w:val="333333"/>
                <w:sz w:val="20"/>
                <w:szCs w:val="20"/>
              </w:rPr>
              <w:t>Neutral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BA627" w14:textId="77777777" w:rsidR="00163E4B" w:rsidRDefault="00000000">
            <w:r>
              <w:rPr>
                <w:color w:val="333333"/>
                <w:sz w:val="20"/>
                <w:szCs w:val="20"/>
              </w:rPr>
              <w:t>Strong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42221A" w14:textId="77777777" w:rsidR="00163E4B" w:rsidRDefault="00000000">
            <w:r>
              <w:rPr>
                <w:color w:val="333333"/>
                <w:sz w:val="20"/>
                <w:szCs w:val="20"/>
              </w:rPr>
              <w:t>&gt;30% down</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0F2303B5" w14:textId="77777777" w:rsidR="00163E4B" w:rsidRDefault="00000000">
            <w:r>
              <w:rPr>
                <w:b/>
                <w:bCs/>
                <w:color w:val="E65100"/>
                <w:sz w:val="20"/>
                <w:szCs w:val="20"/>
              </w:rPr>
              <w:t>MAYBE</w:t>
            </w:r>
          </w:p>
        </w:tc>
      </w:tr>
      <w:tr w:rsidR="00163E4B" w14:paraId="49549D6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E2BAE" w14:textId="77777777" w:rsidR="00163E4B" w:rsidRDefault="00000000">
            <w:r>
              <w:rPr>
                <w:color w:val="333333"/>
                <w:sz w:val="20"/>
                <w:szCs w:val="20"/>
              </w:rPr>
              <w:t>Seat-based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E87A2" w14:textId="77777777" w:rsidR="00163E4B" w:rsidRDefault="00000000">
            <w:r>
              <w:rPr>
                <w:color w:val="333333"/>
                <w:sz w:val="20"/>
                <w:szCs w:val="20"/>
              </w:rPr>
              <w:t>#2 or #5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60806" w14:textId="77777777" w:rsidR="00163E4B" w:rsidRDefault="00000000">
            <w:r>
              <w:rPr>
                <w:color w:val="333333"/>
                <w:sz w:val="20"/>
                <w:szCs w:val="20"/>
              </w:rPr>
              <w:t>Decreases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EB488" w14:textId="77777777" w:rsidR="00163E4B" w:rsidRDefault="00000000">
            <w:r>
              <w:rPr>
                <w:color w:val="333333"/>
                <w:sz w:val="20"/>
                <w:szCs w:val="20"/>
              </w:rPr>
              <w:t>Partial/None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60A3E5"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07C3D9D" w14:textId="77777777" w:rsidR="00163E4B" w:rsidRDefault="00000000">
            <w:r>
              <w:rPr>
                <w:b/>
                <w:bCs/>
                <w:color w:val="B71C1C"/>
                <w:sz w:val="20"/>
                <w:szCs w:val="20"/>
              </w:rPr>
              <w:t>NO-GO</w:t>
            </w:r>
          </w:p>
        </w:tc>
      </w:tr>
      <w:tr w:rsidR="00163E4B" w14:paraId="23BA559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87D4C" w14:textId="77777777" w:rsidR="00163E4B" w:rsidRDefault="00000000">
            <w:r>
              <w:rPr>
                <w:color w:val="333333"/>
                <w:sz w:val="20"/>
                <w:szCs w:val="20"/>
              </w:rPr>
              <w:t>Seat-based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B9B83" w14:textId="77777777" w:rsidR="00163E4B" w:rsidRDefault="00000000">
            <w:proofErr w:type="gramStart"/>
            <w:r>
              <w:rPr>
                <w:color w:val="333333"/>
                <w:sz w:val="20"/>
                <w:szCs w:val="20"/>
              </w:rPr>
              <w:t>#1, #3, #</w:t>
            </w:r>
            <w:proofErr w:type="gramEnd"/>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9AE56" w14:textId="77777777" w:rsidR="00163E4B" w:rsidRDefault="00000000">
            <w:r>
              <w:rPr>
                <w:color w:val="333333"/>
                <w:sz w:val="20"/>
                <w:szCs w:val="20"/>
              </w:rPr>
              <w:t>Decreases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51C021" w14:textId="77777777" w:rsidR="00163E4B"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4AD3F"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78B71C01" w14:textId="77777777" w:rsidR="00163E4B" w:rsidRDefault="00000000">
            <w:r>
              <w:rPr>
                <w:b/>
                <w:bCs/>
                <w:color w:val="B71C1C"/>
                <w:sz w:val="20"/>
                <w:szCs w:val="20"/>
              </w:rPr>
              <w:t>NO-GO</w:t>
            </w:r>
          </w:p>
        </w:tc>
      </w:tr>
      <w:tr w:rsidR="00163E4B" w14:paraId="7EBB8E5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15140"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46D939" w14:textId="77777777" w:rsidR="00163E4B" w:rsidRDefault="00000000">
            <w:proofErr w:type="gramStart"/>
            <w:r>
              <w:rPr>
                <w:color w:val="333333"/>
                <w:sz w:val="20"/>
                <w:szCs w:val="20"/>
              </w:rPr>
              <w:t>#1, #3, #</w:t>
            </w:r>
            <w:proofErr w:type="gramEnd"/>
            <w:r>
              <w:rPr>
                <w:color w:val="333333"/>
                <w:sz w:val="20"/>
                <w:szCs w:val="20"/>
              </w:rPr>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8126E"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B8050B" w14:textId="77777777" w:rsidR="00163E4B" w:rsidRDefault="00000000">
            <w:r>
              <w:rPr>
                <w:color w:val="333333"/>
                <w:sz w:val="20"/>
                <w:szCs w:val="20"/>
              </w:rPr>
              <w:t>None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62CE0" w14:textId="77777777" w:rsidR="00163E4B" w:rsidRDefault="00000000">
            <w:r>
              <w:rPr>
                <w:color w:val="333333"/>
                <w:sz w:val="20"/>
                <w:szCs w:val="20"/>
              </w:rPr>
              <w:t>Any</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0114317F" w14:textId="77777777" w:rsidR="00163E4B" w:rsidRDefault="00000000">
            <w:r>
              <w:rPr>
                <w:b/>
                <w:bCs/>
                <w:color w:val="B71C1C"/>
                <w:sz w:val="20"/>
                <w:szCs w:val="20"/>
              </w:rPr>
              <w:t>NO-GO</w:t>
            </w:r>
          </w:p>
        </w:tc>
      </w:tr>
    </w:tbl>
    <w:p w14:paraId="7C51BAC3" w14:textId="77777777" w:rsidR="00163E4B" w:rsidRDefault="00000000">
      <w:pPr>
        <w:spacing w:before="200" w:after="120"/>
      </w:pPr>
      <w:r>
        <w:rPr>
          <w:i/>
          <w:iCs/>
          <w:color w:val="333333"/>
        </w:rPr>
        <w:t xml:space="preserve">This matrix doesn't cover every combination. Use judgment for edge cases. The key principle: if a company's primary moat is in a DESTROYED </w:t>
      </w:r>
      <w:proofErr w:type="gramStart"/>
      <w:r>
        <w:rPr>
          <w:i/>
          <w:iCs/>
          <w:color w:val="333333"/>
        </w:rPr>
        <w:t>category (#1, #3, #</w:t>
      </w:r>
      <w:proofErr w:type="gramEnd"/>
      <w:r>
        <w:rPr>
          <w:i/>
          <w:iCs/>
          <w:color w:val="333333"/>
        </w:rPr>
        <w:t xml:space="preserve">4) with no DIP shield, the full framework will produce Fragile or Terminal regardless of other signals. Don't </w:t>
      </w:r>
      <w:proofErr w:type="gramStart"/>
      <w:r>
        <w:rPr>
          <w:i/>
          <w:iCs/>
          <w:color w:val="333333"/>
        </w:rPr>
        <w:t>spend</w:t>
      </w:r>
      <w:proofErr w:type="gramEnd"/>
      <w:r>
        <w:rPr>
          <w:i/>
          <w:iCs/>
          <w:color w:val="333333"/>
        </w:rPr>
        <w:t xml:space="preserve"> the time.</w:t>
      </w:r>
    </w:p>
    <w:p w14:paraId="6676D109" w14:textId="77777777" w:rsidR="00163E4B" w:rsidRDefault="00000000">
      <w:pPr>
        <w:pStyle w:val="Heading1"/>
        <w:spacing w:before="300" w:after="150"/>
      </w:pPr>
      <w:r>
        <w:t>CALIBRATION: COMPANIES WE'VE ALREADY RUN</w:t>
      </w:r>
    </w:p>
    <w:p w14:paraId="773E2C65" w14:textId="77777777" w:rsidR="00163E4B" w:rsidRDefault="00000000">
      <w:pPr>
        <w:spacing w:before="200" w:after="120"/>
      </w:pPr>
      <w:r>
        <w:rPr>
          <w:color w:val="333333"/>
        </w:rPr>
        <w:t>These are verified results from full framework assessments. Use them to calibrate your triage instincts.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4"/>
        <w:gridCol w:w="1285"/>
        <w:gridCol w:w="841"/>
        <w:gridCol w:w="1196"/>
        <w:gridCol w:w="1196"/>
        <w:gridCol w:w="1023"/>
        <w:gridCol w:w="904"/>
        <w:gridCol w:w="1541"/>
      </w:tblGrid>
      <w:tr w:rsidR="00163E4B" w14:paraId="1C737FFA"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273A0EA3" w14:textId="77777777" w:rsidR="00163E4B" w:rsidRDefault="00000000">
            <w:pPr>
              <w:jc w:val="center"/>
            </w:pPr>
            <w:r>
              <w:rPr>
                <w:b/>
                <w:bCs/>
                <w:color w:val="FFFFFF"/>
                <w:sz w:val="20"/>
                <w:szCs w:val="20"/>
              </w:rPr>
              <w:t>Company</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79504513" w14:textId="77777777" w:rsidR="00163E4B" w:rsidRDefault="00000000">
            <w:pPr>
              <w:jc w:val="center"/>
            </w:pPr>
            <w:r>
              <w:rPr>
                <w:b/>
                <w:bCs/>
                <w:color w:val="FFFFFF"/>
                <w:sz w:val="20"/>
                <w:szCs w:val="20"/>
              </w:rPr>
              <w:t>Q1</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1776DD25" w14:textId="77777777" w:rsidR="00163E4B" w:rsidRDefault="00000000">
            <w:pPr>
              <w:jc w:val="center"/>
            </w:pPr>
            <w:r>
              <w:rPr>
                <w:b/>
                <w:bCs/>
                <w:color w:val="FFFFFF"/>
                <w:sz w:val="20"/>
                <w:szCs w:val="20"/>
              </w:rPr>
              <w:t>Q2 Moat</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460E9601" w14:textId="77777777" w:rsidR="00163E4B" w:rsidRDefault="00000000">
            <w:pPr>
              <w:jc w:val="center"/>
            </w:pPr>
            <w:r>
              <w:rPr>
                <w:b/>
                <w:bCs/>
                <w:color w:val="FFFFFF"/>
                <w:sz w:val="20"/>
                <w:szCs w:val="20"/>
              </w:rPr>
              <w:t>Q3 AI</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389D7BBB" w14:textId="77777777" w:rsidR="00163E4B" w:rsidRDefault="00000000">
            <w:pPr>
              <w:jc w:val="center"/>
            </w:pPr>
            <w:r>
              <w:rPr>
                <w:b/>
                <w:bCs/>
                <w:color w:val="FFFFFF"/>
                <w:sz w:val="20"/>
                <w:szCs w:val="20"/>
              </w:rPr>
              <w:t>Q4 DIP</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CA086D5" w14:textId="77777777" w:rsidR="00163E4B" w:rsidRDefault="00000000">
            <w:pPr>
              <w:jc w:val="center"/>
            </w:pPr>
            <w:r>
              <w:rPr>
                <w:b/>
                <w:bCs/>
                <w:color w:val="FFFFFF"/>
                <w:sz w:val="20"/>
                <w:szCs w:val="20"/>
              </w:rPr>
              <w:t>Triage</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5616150" w14:textId="77777777" w:rsidR="00163E4B" w:rsidRDefault="00000000">
            <w:pPr>
              <w:jc w:val="center"/>
            </w:pPr>
            <w:r>
              <w:rPr>
                <w:b/>
                <w:bCs/>
                <w:color w:val="FFFFFF"/>
                <w:sz w:val="20"/>
                <w:szCs w:val="20"/>
              </w:rPr>
              <w:t>Full Score</w:t>
            </w:r>
          </w:p>
        </w:tc>
        <w:tc>
          <w:tcPr>
            <w:tcW w:w="1170" w:type="dxa"/>
            <w:tcBorders>
              <w:top w:val="single" w:sz="1" w:space="0" w:color="CCCCCC"/>
              <w:left w:val="single" w:sz="1" w:space="0" w:color="CCCCCC"/>
              <w:bottom w:val="single" w:sz="1" w:space="0" w:color="CCCCCC"/>
              <w:right w:val="single" w:sz="1" w:space="0" w:color="CCCCCC"/>
            </w:tcBorders>
            <w:shd w:val="clear" w:color="auto" w:fill="1A365D"/>
            <w:tcMar>
              <w:top w:w="80" w:type="dxa"/>
              <w:left w:w="120" w:type="dxa"/>
              <w:bottom w:w="80" w:type="dxa"/>
              <w:right w:w="120" w:type="dxa"/>
            </w:tcMar>
            <w:vAlign w:val="center"/>
          </w:tcPr>
          <w:p w14:paraId="03DEFBEE" w14:textId="77777777" w:rsidR="00163E4B" w:rsidRDefault="00000000">
            <w:pPr>
              <w:jc w:val="center"/>
            </w:pPr>
            <w:r>
              <w:rPr>
                <w:b/>
                <w:bCs/>
                <w:color w:val="FFFFFF"/>
                <w:sz w:val="20"/>
                <w:szCs w:val="20"/>
              </w:rPr>
              <w:t>Classification</w:t>
            </w:r>
          </w:p>
        </w:tc>
      </w:tr>
      <w:tr w:rsidR="00163E4B" w14:paraId="284BC7D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15B3C" w14:textId="77777777" w:rsidR="00163E4B" w:rsidRDefault="00000000">
            <w:r>
              <w:rPr>
                <w:b/>
                <w:bCs/>
                <w:color w:val="333333"/>
                <w:sz w:val="20"/>
                <w:szCs w:val="20"/>
              </w:rPr>
              <w:t>Shopify</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5D63A" w14:textId="77777777" w:rsidR="00163E4B" w:rsidRDefault="00000000">
            <w:r>
              <w:rPr>
                <w:color w:val="333333"/>
                <w:sz w:val="20"/>
                <w:szCs w:val="20"/>
              </w:rPr>
              <w:t>Transaction</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C84935" w14:textId="77777777" w:rsidR="00163E4B" w:rsidRDefault="00000000">
            <w:proofErr w:type="gramStart"/>
            <w:r>
              <w:rPr>
                <w:color w:val="333333"/>
                <w:sz w:val="20"/>
                <w:szCs w:val="20"/>
              </w:rPr>
              <w:t>#9, #8, #</w:t>
            </w:r>
            <w:proofErr w:type="gramEnd"/>
            <w:r>
              <w:rPr>
                <w:color w:val="333333"/>
                <w:sz w:val="20"/>
                <w:szCs w:val="20"/>
              </w:rPr>
              <w:t>6</w:t>
            </w:r>
          </w:p>
        </w:tc>
        <w:tc>
          <w:tcPr>
            <w:tcW w:w="117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73AD63CC" w14:textId="77777777" w:rsidR="00163E4B" w:rsidRDefault="00000000">
            <w:r>
              <w:rPr>
                <w:color w:val="333333"/>
                <w:sz w:val="20"/>
                <w:szCs w:val="20"/>
              </w:rPr>
              <w:t>Increases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A7860" w14:textId="77777777" w:rsidR="00163E4B" w:rsidRDefault="00000000">
            <w:r>
              <w:rPr>
                <w:color w:val="333333"/>
                <w:sz w:val="20"/>
                <w:szCs w:val="20"/>
              </w:rPr>
              <w:t>Strong (PCI/MSB)</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8F10A" w14:textId="77777777" w:rsidR="00163E4B" w:rsidRDefault="00000000">
            <w:r>
              <w:rPr>
                <w:b/>
                <w:bCs/>
                <w:color w:val="1B5E20"/>
                <w:sz w:val="20"/>
                <w:szCs w:val="20"/>
              </w:rPr>
              <w:t>GO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53D145" w14:textId="77777777" w:rsidR="00163E4B" w:rsidRDefault="00000000">
            <w:r>
              <w:rPr>
                <w:b/>
                <w:bCs/>
                <w:color w:val="333333"/>
                <w:sz w:val="20"/>
                <w:szCs w:val="20"/>
              </w:rPr>
              <w:t>10.0</w:t>
            </w:r>
          </w:p>
        </w:tc>
        <w:tc>
          <w:tcPr>
            <w:tcW w:w="117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5890063A" w14:textId="77777777" w:rsidR="00163E4B" w:rsidRDefault="00000000">
            <w:r>
              <w:rPr>
                <w:b/>
                <w:bCs/>
                <w:color w:val="333333"/>
                <w:sz w:val="20"/>
                <w:szCs w:val="20"/>
              </w:rPr>
              <w:t>Antifragile</w:t>
            </w:r>
          </w:p>
        </w:tc>
      </w:tr>
      <w:tr w:rsidR="00163E4B" w14:paraId="3280E90E"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3D9A94" w14:textId="77777777" w:rsidR="00163E4B" w:rsidRDefault="00000000">
            <w:r>
              <w:rPr>
                <w:b/>
                <w:bCs/>
                <w:color w:val="333333"/>
                <w:sz w:val="20"/>
                <w:szCs w:val="20"/>
              </w:rPr>
              <w:t>Veeva</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0110F" w14:textId="77777777" w:rsidR="00163E4B" w:rsidRDefault="00000000">
            <w:r>
              <w:rPr>
                <w:color w:val="333333"/>
                <w:sz w:val="20"/>
                <w:szCs w:val="20"/>
              </w:rPr>
              <w:t>Seat-based</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B3881" w14:textId="77777777" w:rsidR="00163E4B" w:rsidRDefault="00000000">
            <w:proofErr w:type="gramStart"/>
            <w:r>
              <w:rPr>
                <w:color w:val="333333"/>
                <w:sz w:val="20"/>
                <w:szCs w:val="20"/>
              </w:rPr>
              <w:t>#7, #</w:t>
            </w:r>
            <w:proofErr w:type="gramEnd"/>
            <w:r>
              <w:rPr>
                <w:color w:val="333333"/>
                <w:sz w:val="20"/>
                <w:szCs w:val="20"/>
              </w:rPr>
              <w:t>6</w:t>
            </w:r>
          </w:p>
        </w:tc>
        <w:tc>
          <w:tcPr>
            <w:tcW w:w="117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0E336E5B" w14:textId="77777777" w:rsidR="00163E4B" w:rsidRDefault="00000000">
            <w:r>
              <w:rPr>
                <w:color w:val="333333"/>
                <w:sz w:val="20"/>
                <w:szCs w:val="20"/>
              </w:rPr>
              <w:t>Neutral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D4317" w14:textId="77777777" w:rsidR="00163E4B" w:rsidRDefault="00000000">
            <w:r>
              <w:rPr>
                <w:color w:val="333333"/>
                <w:sz w:val="20"/>
                <w:szCs w:val="20"/>
              </w:rPr>
              <w:t>Strong (FDA)</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3C5BD" w14:textId="77777777" w:rsidR="00163E4B" w:rsidRDefault="00000000">
            <w:r>
              <w:rPr>
                <w:b/>
                <w:bCs/>
                <w:color w:val="1B5E20"/>
                <w:sz w:val="20"/>
                <w:szCs w:val="20"/>
              </w:rPr>
              <w:t>GO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5AB38" w14:textId="77777777" w:rsidR="00163E4B" w:rsidRDefault="00000000">
            <w:r>
              <w:rPr>
                <w:b/>
                <w:bCs/>
                <w:color w:val="333333"/>
                <w:sz w:val="20"/>
                <w:szCs w:val="20"/>
              </w:rPr>
              <w:t>~8.0</w:t>
            </w:r>
          </w:p>
        </w:tc>
        <w:tc>
          <w:tcPr>
            <w:tcW w:w="117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vAlign w:val="center"/>
          </w:tcPr>
          <w:p w14:paraId="19E648BB" w14:textId="77777777" w:rsidR="00163E4B" w:rsidRDefault="00000000">
            <w:r>
              <w:rPr>
                <w:b/>
                <w:bCs/>
                <w:color w:val="333333"/>
                <w:sz w:val="20"/>
                <w:szCs w:val="20"/>
              </w:rPr>
              <w:t>Antifragile</w:t>
            </w:r>
          </w:p>
        </w:tc>
      </w:tr>
      <w:tr w:rsidR="00163E4B" w14:paraId="33FF9F54"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97DA1" w14:textId="77777777" w:rsidR="00163E4B" w:rsidRDefault="00000000">
            <w:r>
              <w:rPr>
                <w:b/>
                <w:bCs/>
                <w:color w:val="333333"/>
                <w:sz w:val="20"/>
                <w:szCs w:val="20"/>
              </w:rPr>
              <w:t>ServiceNow</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53E2A" w14:textId="77777777" w:rsidR="00163E4B" w:rsidRDefault="00000000">
            <w:r>
              <w:rPr>
                <w:color w:val="333333"/>
                <w:sz w:val="20"/>
                <w:szCs w:val="20"/>
              </w:rPr>
              <w:t>Hybrid</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9F56" w14:textId="77777777" w:rsidR="00163E4B" w:rsidRDefault="00000000">
            <w:proofErr w:type="gramStart"/>
            <w:r>
              <w:rPr>
                <w:color w:val="333333"/>
                <w:sz w:val="20"/>
                <w:szCs w:val="20"/>
              </w:rPr>
              <w:t>#6, #10, #</w:t>
            </w:r>
            <w:proofErr w:type="gramEnd"/>
            <w:r>
              <w:rPr>
                <w:color w:val="333333"/>
                <w:sz w:val="20"/>
                <w:szCs w:val="20"/>
              </w:rPr>
              <w:t>2</w:t>
            </w:r>
          </w:p>
        </w:tc>
        <w:tc>
          <w:tcPr>
            <w:tcW w:w="117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13F36410" w14:textId="77777777" w:rsidR="00163E4B" w:rsidRDefault="00000000">
            <w:r>
              <w:rPr>
                <w:color w:val="333333"/>
                <w:sz w:val="20"/>
                <w:szCs w:val="20"/>
              </w:rPr>
              <w:t>Neutral+</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267AA" w14:textId="77777777" w:rsidR="00163E4B" w:rsidRDefault="00000000">
            <w:r>
              <w:rPr>
                <w:color w:val="333333"/>
                <w:sz w:val="20"/>
                <w:szCs w:val="20"/>
              </w:rPr>
              <w:t>Partial (SOX-adj.)</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FEB42" w14:textId="77777777" w:rsidR="00163E4B" w:rsidRDefault="00000000">
            <w:r>
              <w:rPr>
                <w:b/>
                <w:bCs/>
                <w:color w:val="E65100"/>
                <w:sz w:val="20"/>
                <w:szCs w:val="20"/>
              </w:rPr>
              <w:t>MAYBE</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D0F840" w14:textId="77777777" w:rsidR="00163E4B" w:rsidRDefault="00000000">
            <w:r>
              <w:rPr>
                <w:b/>
                <w:bCs/>
                <w:color w:val="333333"/>
                <w:sz w:val="20"/>
                <w:szCs w:val="20"/>
              </w:rPr>
              <w:t>6.85</w:t>
            </w:r>
          </w:p>
        </w:tc>
        <w:tc>
          <w:tcPr>
            <w:tcW w:w="117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vAlign w:val="center"/>
          </w:tcPr>
          <w:p w14:paraId="38D08EB6" w14:textId="77777777" w:rsidR="00163E4B" w:rsidRDefault="00000000">
            <w:r>
              <w:rPr>
                <w:b/>
                <w:bCs/>
                <w:color w:val="333333"/>
                <w:sz w:val="20"/>
                <w:szCs w:val="20"/>
              </w:rPr>
              <w:t>Robust</w:t>
            </w:r>
          </w:p>
        </w:tc>
      </w:tr>
      <w:tr w:rsidR="00163E4B" w14:paraId="6A142DE2"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030BB" w14:textId="77777777" w:rsidR="00163E4B" w:rsidRDefault="00000000">
            <w:r>
              <w:rPr>
                <w:b/>
                <w:bCs/>
                <w:color w:val="333333"/>
                <w:sz w:val="20"/>
                <w:szCs w:val="20"/>
              </w:rPr>
              <w:t>Adobe</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A6041" w14:textId="77777777" w:rsidR="00163E4B" w:rsidRDefault="00000000">
            <w:r>
              <w:rPr>
                <w:color w:val="333333"/>
                <w:sz w:val="20"/>
                <w:szCs w:val="20"/>
              </w:rPr>
              <w:t>Seat-based</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B943A" w14:textId="77777777" w:rsidR="00163E4B" w:rsidRDefault="00000000">
            <w:proofErr w:type="gramStart"/>
            <w:r>
              <w:rPr>
                <w:color w:val="333333"/>
                <w:sz w:val="20"/>
                <w:szCs w:val="20"/>
              </w:rPr>
              <w:t>#1, #5, #</w:t>
            </w:r>
            <w:proofErr w:type="gramEnd"/>
            <w:r>
              <w:rPr>
                <w:color w:val="333333"/>
                <w:sz w:val="20"/>
                <w:szCs w:val="20"/>
              </w:rPr>
              <w:t>10</w:t>
            </w:r>
          </w:p>
        </w:tc>
        <w:tc>
          <w:tcPr>
            <w:tcW w:w="117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5B23D26" w14:textId="77777777" w:rsidR="00163E4B" w:rsidRDefault="00000000">
            <w:r>
              <w:rPr>
                <w:color w:val="333333"/>
                <w:sz w:val="20"/>
                <w:szCs w:val="20"/>
              </w:rPr>
              <w:t>Decreases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E0D0F8" w14:textId="77777777" w:rsidR="00163E4B" w:rsidRDefault="00000000">
            <w:r>
              <w:rPr>
                <w:color w:val="333333"/>
                <w:sz w:val="20"/>
                <w:szCs w:val="20"/>
              </w:rPr>
              <w:t>Partial (PDF)</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D7EBB" w14:textId="77777777" w:rsidR="00163E4B" w:rsidRDefault="00000000">
            <w:r>
              <w:rPr>
                <w:b/>
                <w:bCs/>
                <w:color w:val="B71C1C"/>
                <w:sz w:val="20"/>
                <w:szCs w:val="20"/>
              </w:rPr>
              <w:t>NO-GO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B38E19" w14:textId="77777777" w:rsidR="00163E4B" w:rsidRDefault="00000000">
            <w:r>
              <w:rPr>
                <w:b/>
                <w:bCs/>
                <w:color w:val="333333"/>
                <w:sz w:val="20"/>
                <w:szCs w:val="20"/>
              </w:rPr>
              <w:t>4.15</w:t>
            </w:r>
          </w:p>
        </w:tc>
        <w:tc>
          <w:tcPr>
            <w:tcW w:w="117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5B5F1778" w14:textId="77777777" w:rsidR="00163E4B" w:rsidRDefault="00000000">
            <w:r>
              <w:rPr>
                <w:b/>
                <w:bCs/>
                <w:color w:val="333333"/>
                <w:sz w:val="20"/>
                <w:szCs w:val="20"/>
              </w:rPr>
              <w:t>Fragile</w:t>
            </w:r>
          </w:p>
        </w:tc>
      </w:tr>
      <w:tr w:rsidR="00163E4B" w14:paraId="528FBAB6" w14:textId="77777777">
        <w:tblPrEx>
          <w:tblCellMar>
            <w:top w:w="0" w:type="dxa"/>
            <w:bottom w:w="0" w:type="dxa"/>
          </w:tblCellMar>
        </w:tblPrEx>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12865" w14:textId="77777777" w:rsidR="00163E4B" w:rsidRDefault="00000000">
            <w:r>
              <w:rPr>
                <w:b/>
                <w:bCs/>
                <w:color w:val="333333"/>
                <w:sz w:val="20"/>
                <w:szCs w:val="20"/>
              </w:rPr>
              <w:t>Monday</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E776BF" w14:textId="77777777" w:rsidR="00163E4B" w:rsidRDefault="00000000">
            <w:r>
              <w:rPr>
                <w:color w:val="333333"/>
                <w:sz w:val="20"/>
                <w:szCs w:val="20"/>
              </w:rPr>
              <w:t>Seat-based</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C33EDF" w14:textId="77777777" w:rsidR="00163E4B" w:rsidRDefault="00000000">
            <w:proofErr w:type="gramStart"/>
            <w:r>
              <w:rPr>
                <w:color w:val="333333"/>
                <w:sz w:val="20"/>
                <w:szCs w:val="20"/>
              </w:rPr>
              <w:t>#1, #</w:t>
            </w:r>
            <w:proofErr w:type="gramEnd"/>
            <w:r>
              <w:rPr>
                <w:color w:val="333333"/>
                <w:sz w:val="20"/>
                <w:szCs w:val="20"/>
              </w:rPr>
              <w:t>2</w:t>
            </w:r>
          </w:p>
        </w:tc>
        <w:tc>
          <w:tcPr>
            <w:tcW w:w="117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264FE7C6" w14:textId="77777777" w:rsidR="00163E4B" w:rsidRDefault="00000000">
            <w:r>
              <w:rPr>
                <w:color w:val="333333"/>
                <w:sz w:val="20"/>
                <w:szCs w:val="20"/>
              </w:rPr>
              <w:t>Decreases</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B6CF2" w14:textId="77777777" w:rsidR="00163E4B" w:rsidRDefault="00000000">
            <w:r>
              <w:rPr>
                <w:color w:val="333333"/>
                <w:sz w:val="20"/>
                <w:szCs w:val="20"/>
              </w:rPr>
              <w:t>None</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F6DD6" w14:textId="77777777" w:rsidR="00163E4B" w:rsidRDefault="00000000">
            <w:r>
              <w:rPr>
                <w:b/>
                <w:bCs/>
                <w:color w:val="B71C1C"/>
                <w:sz w:val="20"/>
                <w:szCs w:val="20"/>
              </w:rPr>
              <w:t>NO-GO</w:t>
            </w:r>
          </w:p>
        </w:tc>
        <w:tc>
          <w:tcPr>
            <w:tcW w:w="117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F57020" w14:textId="77777777" w:rsidR="00163E4B" w:rsidRDefault="00000000">
            <w:r>
              <w:rPr>
                <w:b/>
                <w:bCs/>
                <w:color w:val="333333"/>
                <w:sz w:val="20"/>
                <w:szCs w:val="20"/>
              </w:rPr>
              <w:t>~2.5</w:t>
            </w:r>
          </w:p>
        </w:tc>
        <w:tc>
          <w:tcPr>
            <w:tcW w:w="117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vAlign w:val="center"/>
          </w:tcPr>
          <w:p w14:paraId="38DB5D1C" w14:textId="77777777" w:rsidR="00163E4B" w:rsidRDefault="00000000">
            <w:r>
              <w:rPr>
                <w:b/>
                <w:bCs/>
                <w:color w:val="333333"/>
                <w:sz w:val="20"/>
                <w:szCs w:val="20"/>
              </w:rPr>
              <w:t>Terminal</w:t>
            </w:r>
          </w:p>
        </w:tc>
      </w:tr>
    </w:tbl>
    <w:p w14:paraId="6EFAB327" w14:textId="77777777" w:rsidR="00163E4B" w:rsidRDefault="00000000">
      <w:pPr>
        <w:spacing w:before="200" w:after="120"/>
      </w:pPr>
      <w:r>
        <w:rPr>
          <w:color w:val="333333"/>
        </w:rPr>
        <w:t>Notice the pattern: the triage correctly predicted the full framework outcome in every case. Shopify and Veeva are GO and scored Antifragile. ServiceNow is MAYBE and scored Robust (the contested middle where the full framework adds the most value). Adobe and Monday are NO-GO and scored Fragile/Terminal. The triage doesn't replace the framework — it tells you where the framework will produce the most investable insights.</w:t>
      </w:r>
    </w:p>
    <w:p w14:paraId="22B7D39C" w14:textId="77777777" w:rsidR="00163E4B" w:rsidRDefault="00000000">
      <w:pPr>
        <w:pStyle w:val="Heading1"/>
        <w:spacing w:before="300" w:after="150"/>
      </w:pPr>
      <w:r>
        <w:lastRenderedPageBreak/>
        <w:t>SPECIAL CASES</w:t>
      </w:r>
    </w:p>
    <w:p w14:paraId="013DC5A4" w14:textId="77777777" w:rsidR="00163E4B" w:rsidRDefault="00000000">
      <w:pPr>
        <w:pStyle w:val="Heading2"/>
        <w:spacing w:before="300" w:after="150"/>
      </w:pPr>
      <w:r>
        <w:t>Data Infrastructure Companies</w:t>
      </w:r>
    </w:p>
    <w:p w14:paraId="39D3E05F" w14:textId="77777777" w:rsidR="00163E4B" w:rsidRDefault="00000000">
      <w:pPr>
        <w:spacing w:before="120" w:after="120"/>
      </w:pPr>
      <w:r>
        <w:rPr>
          <w:color w:val="333333"/>
        </w:rPr>
        <w:t>Companies whose revenue comes from data licensing, index fees, ratings, or benchmark subscriptions (S&amp;P Global, MSCI, Moody's, FICO, FactSet, Verisk) do NOT route through this triage. They use the Data Infrastructure Moat Assessment Framework v1.0, which has its own pre-screen with the 5-Moat Taxonomy and RDP modifier. The moat types are fundamentally different (Regulatory Designation, Benchmark Authority, Contributed Data Networks, Passive Capital Gravity, Historical Depth).</w:t>
      </w:r>
    </w:p>
    <w:p w14:paraId="10537468" w14:textId="77777777" w:rsidR="00163E4B" w:rsidRDefault="00000000">
      <w:pPr>
        <w:pStyle w:val="Heading2"/>
        <w:spacing w:before="300" w:after="150"/>
      </w:pPr>
      <w:r>
        <w:t>Hardware / Pharma / Physical Infrastructure</w:t>
      </w:r>
    </w:p>
    <w:p w14:paraId="6CA57B31" w14:textId="77777777" w:rsidR="00163E4B" w:rsidRDefault="00000000">
      <w:pPr>
        <w:spacing w:before="120" w:after="120"/>
      </w:pPr>
      <w:r>
        <w:rPr>
          <w:color w:val="333333"/>
        </w:rPr>
        <w:t>Companies with physics-based or capital-based moats (TSMC, ASML, ISRG, Lilly) don't fit either SaaS or Data Infrastructure frameworks. Their moats are deterministic by nature (you can't LLM a semiconductor fab or a surgical robot). Use sector-specific fundamental analysis. The Q3 AI-demand-direction question is still useful for these — it tells you whether AI is a tailwind (TSMC, NVIDIA) or neutral (Lilly, ISRG).</w:t>
      </w:r>
    </w:p>
    <w:p w14:paraId="2373F699" w14:textId="77777777" w:rsidR="00163E4B" w:rsidRDefault="00000000">
      <w:pPr>
        <w:pStyle w:val="Heading2"/>
        <w:spacing w:before="300" w:after="150"/>
      </w:pPr>
      <w:r>
        <w:t>Hybrid / Multi-Segment Conglomerates</w:t>
      </w:r>
    </w:p>
    <w:p w14:paraId="32C7FF5C" w14:textId="77777777" w:rsidR="00163E4B" w:rsidRDefault="00000000">
      <w:pPr>
        <w:spacing w:before="120" w:after="120"/>
      </w:pPr>
      <w:r>
        <w:rPr>
          <w:color w:val="333333"/>
        </w:rPr>
        <w:t>Run each major revenue segment through the triage independently. CrowdStrike's endpoint security routes differently than a hypothetical data licensing segment. Palantir's government business (strong DIP) routes differently than its commercial business (weaker DIP). If segments produce conflicting verdicts, run the full framework on the strongest segment first.</w:t>
      </w:r>
    </w:p>
    <w:p w14:paraId="3D9C339B" w14:textId="77777777" w:rsidR="00163E4B" w:rsidRDefault="00000000">
      <w:r>
        <w:br w:type="page"/>
      </w:r>
    </w:p>
    <w:p w14:paraId="2C748A37" w14:textId="77777777" w:rsidR="00163E4B" w:rsidRDefault="00000000">
      <w:pPr>
        <w:pStyle w:val="Heading1"/>
        <w:spacing w:before="300" w:after="150"/>
      </w:pPr>
      <w:r>
        <w:lastRenderedPageBreak/>
        <w:t>TRIAGE TEMPLATE</w:t>
      </w:r>
    </w:p>
    <w:p w14:paraId="0DE72FB5" w14:textId="77777777" w:rsidR="00163E4B" w:rsidRDefault="00000000">
      <w:pPr>
        <w:spacing w:before="200" w:after="120"/>
      </w:pPr>
      <w:r>
        <w:rPr>
          <w:color w:val="333333"/>
        </w:rPr>
        <w:t xml:space="preserve">Copy this for each company. Fill in the blanks. </w:t>
      </w:r>
      <w:proofErr w:type="gramStart"/>
      <w:r>
        <w:rPr>
          <w:color w:val="333333"/>
        </w:rPr>
        <w:t>Takes</w:t>
      </w:r>
      <w:proofErr w:type="gramEnd"/>
      <w:r>
        <w:rPr>
          <w:color w:val="333333"/>
        </w:rPr>
        <w:t xml:space="preserve"> 10 minutes.</w:t>
      </w:r>
    </w:p>
    <w:p w14:paraId="791DF06B" w14:textId="77777777" w:rsidR="00163E4B" w:rsidRDefault="00000000">
      <w:pPr>
        <w:pBdr>
          <w:top w:val="single" w:sz="2" w:space="8" w:color="1A365D"/>
        </w:pBdr>
        <w:spacing w:before="200"/>
      </w:pPr>
      <w:r>
        <w:rPr>
          <w:b/>
          <w:bCs/>
        </w:rPr>
        <w:t>Company: _______________     Ticker: _______     Date: _______</w:t>
      </w:r>
    </w:p>
    <w:p w14:paraId="0C9D2585" w14:textId="77777777" w:rsidR="00163E4B" w:rsidRDefault="00000000">
      <w:pPr>
        <w:spacing w:before="60"/>
      </w:pPr>
      <w:r>
        <w:t>Current Price: $______     52-Week High: $______     % Off High: ______%</w:t>
      </w:r>
    </w:p>
    <w:p w14:paraId="03B5217B" w14:textId="77777777" w:rsidR="00163E4B" w:rsidRDefault="00163E4B">
      <w:pPr>
        <w:spacing w:before="160" w:after="120"/>
      </w:pPr>
    </w:p>
    <w:p w14:paraId="56D22E12" w14:textId="77777777" w:rsidR="00163E4B" w:rsidRDefault="00000000">
      <w:pPr>
        <w:spacing w:before="120" w:after="120"/>
      </w:pPr>
      <w:r>
        <w:rPr>
          <w:b/>
          <w:bCs/>
          <w:color w:val="333333"/>
        </w:rPr>
        <w:t xml:space="preserve">Q1: Revenue Engine: </w:t>
      </w:r>
      <w:r>
        <w:rPr>
          <w:color w:val="333333"/>
        </w:rPr>
        <w:t>Transaction / Consumption / Seat-based / Hybrid</w:t>
      </w:r>
    </w:p>
    <w:p w14:paraId="583E3FD4" w14:textId="77777777" w:rsidR="00163E4B" w:rsidRDefault="00000000">
      <w:pPr>
        <w:spacing w:before="120" w:after="120"/>
      </w:pPr>
      <w:r>
        <w:rPr>
          <w:b/>
          <w:bCs/>
          <w:color w:val="333333"/>
        </w:rPr>
        <w:t xml:space="preserve">Q1 Evidence: </w:t>
      </w:r>
      <w:r>
        <w:rPr>
          <w:color w:val="333333"/>
        </w:rPr>
        <w:t>_______________________________________________</w:t>
      </w:r>
    </w:p>
    <w:p w14:paraId="6723994E" w14:textId="77777777" w:rsidR="00163E4B" w:rsidRDefault="00000000">
      <w:pPr>
        <w:spacing w:before="120" w:after="120"/>
      </w:pPr>
      <w:r>
        <w:rPr>
          <w:b/>
          <w:bCs/>
          <w:color w:val="333333"/>
        </w:rPr>
        <w:t xml:space="preserve">Q1 Signal: </w:t>
      </w:r>
      <w:r>
        <w:rPr>
          <w:color w:val="333333"/>
        </w:rPr>
        <w:t>STRONG / POSITIVE / WEAK / DEPENDS</w:t>
      </w:r>
    </w:p>
    <w:p w14:paraId="5BBD37C0" w14:textId="77777777" w:rsidR="00163E4B" w:rsidRDefault="00163E4B">
      <w:pPr>
        <w:spacing w:before="120" w:after="120"/>
      </w:pPr>
    </w:p>
    <w:p w14:paraId="0510A89B" w14:textId="77777777" w:rsidR="00163E4B" w:rsidRDefault="00000000">
      <w:pPr>
        <w:spacing w:before="120" w:after="120"/>
      </w:pPr>
      <w:r>
        <w:rPr>
          <w:b/>
          <w:bCs/>
          <w:color w:val="333333"/>
        </w:rPr>
        <w:t xml:space="preserve">Q2: Primary Moat(s): </w:t>
      </w:r>
      <w:proofErr w:type="gramStart"/>
      <w:r>
        <w:rPr>
          <w:color w:val="333333"/>
        </w:rPr>
        <w:t>#___, #___, #</w:t>
      </w:r>
      <w:proofErr w:type="gramEnd"/>
      <w:r>
        <w:rPr>
          <w:color w:val="333333"/>
        </w:rPr>
        <w:t>___</w:t>
      </w:r>
    </w:p>
    <w:p w14:paraId="6B20EC57" w14:textId="77777777" w:rsidR="00163E4B" w:rsidRDefault="00000000">
      <w:pPr>
        <w:spacing w:before="120" w:after="120"/>
      </w:pPr>
      <w:r>
        <w:rPr>
          <w:b/>
          <w:bCs/>
          <w:color w:val="333333"/>
        </w:rPr>
        <w:t xml:space="preserve">Q2 Evidence: </w:t>
      </w:r>
      <w:r>
        <w:rPr>
          <w:color w:val="333333"/>
        </w:rPr>
        <w:t>_______________________________________________</w:t>
      </w:r>
    </w:p>
    <w:p w14:paraId="6917C1FC" w14:textId="77777777" w:rsidR="00163E4B" w:rsidRDefault="00000000">
      <w:pPr>
        <w:spacing w:before="120" w:after="120"/>
      </w:pPr>
      <w:r>
        <w:rPr>
          <w:b/>
          <w:bCs/>
          <w:color w:val="333333"/>
        </w:rPr>
        <w:t xml:space="preserve">Q2 Signal: </w:t>
      </w:r>
      <w:r>
        <w:rPr>
          <w:color w:val="333333"/>
        </w:rPr>
        <w:t>GO / MAYBE / NO-GO</w:t>
      </w:r>
    </w:p>
    <w:p w14:paraId="4F79CE77" w14:textId="77777777" w:rsidR="00163E4B" w:rsidRDefault="00163E4B">
      <w:pPr>
        <w:spacing w:before="120" w:after="120"/>
      </w:pPr>
    </w:p>
    <w:p w14:paraId="0EF296FB" w14:textId="77777777" w:rsidR="00163E4B" w:rsidRDefault="00000000">
      <w:pPr>
        <w:spacing w:before="120" w:after="120"/>
      </w:pPr>
      <w:r>
        <w:rPr>
          <w:b/>
          <w:bCs/>
          <w:color w:val="333333"/>
        </w:rPr>
        <w:t xml:space="preserve">Q3: AI Demand Direction: </w:t>
      </w:r>
      <w:r>
        <w:rPr>
          <w:color w:val="333333"/>
        </w:rPr>
        <w:t>Increases / Neutral / Decreases</w:t>
      </w:r>
    </w:p>
    <w:p w14:paraId="0B96D64E" w14:textId="77777777" w:rsidR="00163E4B" w:rsidRDefault="00000000">
      <w:pPr>
        <w:spacing w:before="120" w:after="120"/>
      </w:pPr>
      <w:r>
        <w:rPr>
          <w:b/>
          <w:bCs/>
          <w:color w:val="333333"/>
        </w:rPr>
        <w:t xml:space="preserve">Q3 Evidence: </w:t>
      </w:r>
      <w:r>
        <w:rPr>
          <w:color w:val="333333"/>
        </w:rPr>
        <w:t>_______________________________________________</w:t>
      </w:r>
    </w:p>
    <w:p w14:paraId="34A82DE0" w14:textId="77777777" w:rsidR="00163E4B" w:rsidRDefault="00163E4B">
      <w:pPr>
        <w:spacing w:before="120" w:after="120"/>
      </w:pPr>
    </w:p>
    <w:p w14:paraId="32F4C56A" w14:textId="77777777" w:rsidR="00163E4B" w:rsidRDefault="00000000">
      <w:pPr>
        <w:spacing w:before="120" w:after="120"/>
      </w:pPr>
      <w:r>
        <w:rPr>
          <w:b/>
          <w:bCs/>
          <w:color w:val="333333"/>
        </w:rPr>
        <w:t xml:space="preserve">Q4a: Regulation mandates output format/accuracy? </w:t>
      </w:r>
      <w:r>
        <w:rPr>
          <w:color w:val="333333"/>
        </w:rPr>
        <w:t>Yes / No</w:t>
      </w:r>
    </w:p>
    <w:p w14:paraId="73464195" w14:textId="77777777" w:rsidR="00163E4B" w:rsidRDefault="00000000">
      <w:pPr>
        <w:spacing w:before="120" w:after="120"/>
      </w:pPr>
      <w:r>
        <w:rPr>
          <w:b/>
          <w:bCs/>
          <w:color w:val="333333"/>
        </w:rPr>
        <w:t xml:space="preserve">Q4b: Switching to AI alternative = compliance violation? </w:t>
      </w:r>
      <w:r>
        <w:rPr>
          <w:color w:val="333333"/>
        </w:rPr>
        <w:t>Yes / No</w:t>
      </w:r>
    </w:p>
    <w:p w14:paraId="694ED54E" w14:textId="77777777" w:rsidR="00163E4B" w:rsidRDefault="00000000">
      <w:pPr>
        <w:spacing w:before="120" w:after="120"/>
      </w:pPr>
      <w:r>
        <w:rPr>
          <w:b/>
          <w:bCs/>
          <w:color w:val="333333"/>
        </w:rPr>
        <w:t xml:space="preserve">Q4 DIP Signal: </w:t>
      </w:r>
      <w:r>
        <w:rPr>
          <w:color w:val="333333"/>
        </w:rPr>
        <w:t>Strong / Partial / None</w:t>
      </w:r>
    </w:p>
    <w:p w14:paraId="105A0BFF" w14:textId="77777777" w:rsidR="00163E4B" w:rsidRDefault="00163E4B">
      <w:pPr>
        <w:spacing w:before="120" w:after="120"/>
      </w:pPr>
    </w:p>
    <w:p w14:paraId="698AF65F" w14:textId="77777777" w:rsidR="00163E4B" w:rsidRDefault="00000000">
      <w:pPr>
        <w:spacing w:before="120" w:after="120"/>
      </w:pPr>
      <w:r>
        <w:rPr>
          <w:b/>
          <w:bCs/>
          <w:color w:val="333333"/>
        </w:rPr>
        <w:t xml:space="preserve">Q5: Stock down 30%+ from 52-week high? </w:t>
      </w:r>
      <w:r>
        <w:rPr>
          <w:color w:val="333333"/>
        </w:rPr>
        <w:t xml:space="preserve">Yes / No  </w:t>
      </w:r>
      <w:proofErr w:type="gramStart"/>
      <w:r>
        <w:rPr>
          <w:color w:val="333333"/>
        </w:rPr>
        <w:t xml:space="preserve">   (</w:t>
      </w:r>
      <w:proofErr w:type="gramEnd"/>
      <w:r>
        <w:rPr>
          <w:color w:val="333333"/>
        </w:rPr>
        <w:t>____% off high)</w:t>
      </w:r>
    </w:p>
    <w:p w14:paraId="131A9852" w14:textId="77777777" w:rsidR="00163E4B" w:rsidRDefault="00000000">
      <w:pPr>
        <w:pBdr>
          <w:top w:val="single" w:sz="2" w:space="8" w:color="1A365D"/>
        </w:pBdr>
        <w:spacing w:before="240"/>
      </w:pPr>
      <w:r>
        <w:rPr>
          <w:b/>
          <w:bCs/>
          <w:color w:val="1A365D"/>
          <w:sz w:val="28"/>
          <w:szCs w:val="28"/>
        </w:rPr>
        <w:t xml:space="preserve">VERDICT:  </w:t>
      </w:r>
      <w:proofErr w:type="gramStart"/>
      <w:r>
        <w:rPr>
          <w:b/>
          <w:bCs/>
          <w:color w:val="1A365D"/>
          <w:sz w:val="28"/>
          <w:szCs w:val="28"/>
        </w:rPr>
        <w:t>GO  /</w:t>
      </w:r>
      <w:proofErr w:type="gramEnd"/>
      <w:r>
        <w:rPr>
          <w:b/>
          <w:bCs/>
          <w:color w:val="1A365D"/>
          <w:sz w:val="28"/>
          <w:szCs w:val="28"/>
        </w:rPr>
        <w:t xml:space="preserve">  </w:t>
      </w:r>
      <w:proofErr w:type="gramStart"/>
      <w:r>
        <w:rPr>
          <w:b/>
          <w:bCs/>
          <w:color w:val="1A365D"/>
          <w:sz w:val="28"/>
          <w:szCs w:val="28"/>
        </w:rPr>
        <w:t>MAYBE  /</w:t>
      </w:r>
      <w:proofErr w:type="gramEnd"/>
      <w:r>
        <w:rPr>
          <w:b/>
          <w:bCs/>
          <w:color w:val="1A365D"/>
          <w:sz w:val="28"/>
          <w:szCs w:val="28"/>
        </w:rPr>
        <w:t xml:space="preserve">  NO-GO</w:t>
      </w:r>
    </w:p>
    <w:p w14:paraId="7E52344A" w14:textId="77777777" w:rsidR="00163E4B" w:rsidRDefault="00163E4B">
      <w:pPr>
        <w:spacing w:before="120" w:after="120"/>
      </w:pPr>
    </w:p>
    <w:p w14:paraId="32ACE50F" w14:textId="77777777" w:rsidR="00163E4B" w:rsidRDefault="00000000">
      <w:pPr>
        <w:spacing w:before="120" w:after="120"/>
      </w:pPr>
      <w:r>
        <w:rPr>
          <w:b/>
          <w:bCs/>
          <w:color w:val="333333"/>
        </w:rPr>
        <w:t xml:space="preserve">Reasoning (1-2 sentences): </w:t>
      </w:r>
      <w:r>
        <w:rPr>
          <w:color w:val="333333"/>
        </w:rPr>
        <w:t>_______________________________________________</w:t>
      </w:r>
    </w:p>
    <w:p w14:paraId="2DDC32C3" w14:textId="77777777" w:rsidR="00163E4B" w:rsidRDefault="00000000">
      <w:pPr>
        <w:spacing w:before="120" w:after="120"/>
      </w:pPr>
      <w:r>
        <w:rPr>
          <w:b/>
          <w:bCs/>
          <w:color w:val="333333"/>
        </w:rPr>
        <w:t xml:space="preserve">If GO/MAYBE — Key question for full framework: </w:t>
      </w:r>
      <w:r>
        <w:rPr>
          <w:color w:val="333333"/>
        </w:rPr>
        <w:t>_______________________________________________</w:t>
      </w:r>
    </w:p>
    <w:p w14:paraId="73943329" w14:textId="77777777" w:rsidR="00163E4B" w:rsidRDefault="00163E4B">
      <w:pPr>
        <w:pBdr>
          <w:bottom w:val="single" w:sz="2" w:space="8" w:color="1A365D"/>
        </w:pBdr>
        <w:spacing w:before="200"/>
      </w:pPr>
    </w:p>
    <w:p w14:paraId="177BA14F" w14:textId="77777777" w:rsidR="00163E4B" w:rsidRDefault="00000000">
      <w:pPr>
        <w:pStyle w:val="Heading1"/>
        <w:spacing w:before="300" w:after="150"/>
      </w:pPr>
      <w:r>
        <w:t>WORKFLOW</w:t>
      </w:r>
    </w:p>
    <w:p w14:paraId="7CE81F73" w14:textId="77777777" w:rsidR="00163E4B" w:rsidRDefault="00000000">
      <w:pPr>
        <w:pStyle w:val="ListParagraph"/>
        <w:numPr>
          <w:ilvl w:val="0"/>
          <w:numId w:val="2"/>
        </w:numPr>
        <w:spacing w:before="60" w:after="60"/>
      </w:pPr>
      <w:r>
        <w:rPr>
          <w:color w:val="333333"/>
        </w:rPr>
        <w:t>Run this triage on any SaaS company that catches your attention (10 minutes).</w:t>
      </w:r>
    </w:p>
    <w:p w14:paraId="700B711E" w14:textId="77777777" w:rsidR="00163E4B" w:rsidRDefault="00000000">
      <w:pPr>
        <w:pStyle w:val="ListParagraph"/>
        <w:numPr>
          <w:ilvl w:val="0"/>
          <w:numId w:val="2"/>
        </w:numPr>
        <w:spacing w:before="60" w:after="60"/>
      </w:pPr>
      <w:r>
        <w:rPr>
          <w:color w:val="333333"/>
        </w:rPr>
        <w:t>For GO companies: Run Stage 1 MDI Pre-Screen, then Stage 2 Antifragility Assessment with DIP/CPP modifiers. Run verification pass. (~60 minutes total)</w:t>
      </w:r>
    </w:p>
    <w:p w14:paraId="01FF6CEF" w14:textId="77777777" w:rsidR="00163E4B" w:rsidRDefault="00000000">
      <w:pPr>
        <w:pStyle w:val="ListParagraph"/>
        <w:numPr>
          <w:ilvl w:val="0"/>
          <w:numId w:val="2"/>
        </w:numPr>
        <w:spacing w:before="60" w:after="60"/>
      </w:pPr>
      <w:r>
        <w:rPr>
          <w:color w:val="333333"/>
        </w:rPr>
        <w:lastRenderedPageBreak/>
        <w:t>For MAYBE companies: Check valuation first. If EV/NTM Revenue is below the framework's gate for Robust (10x), run the full framework. If above, skip unless there's a specific catalyst.</w:t>
      </w:r>
    </w:p>
    <w:p w14:paraId="3F02C8FE" w14:textId="77777777" w:rsidR="00163E4B" w:rsidRDefault="00000000">
      <w:pPr>
        <w:pStyle w:val="ListParagraph"/>
        <w:numPr>
          <w:ilvl w:val="0"/>
          <w:numId w:val="2"/>
        </w:numPr>
        <w:spacing w:before="60" w:after="60"/>
      </w:pPr>
      <w:r>
        <w:rPr>
          <w:color w:val="333333"/>
        </w:rPr>
        <w:t>For NO-GO companies: Move on. Log the ticker and triage verdict for future reference. Re-triage only if the company announces a fundamental business model change (not just an AI feature).</w:t>
      </w:r>
    </w:p>
    <w:p w14:paraId="68E58CA5" w14:textId="77777777" w:rsidR="00163E4B" w:rsidRDefault="00000000">
      <w:pPr>
        <w:pBdr>
          <w:top w:val="single" w:sz="1" w:space="8" w:color="CCCCCC"/>
        </w:pBdr>
        <w:spacing w:before="600"/>
      </w:pPr>
      <w:r>
        <w:rPr>
          <w:i/>
          <w:iCs/>
          <w:color w:val="999999"/>
          <w:sz w:val="18"/>
          <w:szCs w:val="18"/>
        </w:rPr>
        <w:t xml:space="preserve">Worth My Time? SaaS Quick-Sort Triage </w:t>
      </w:r>
      <w:proofErr w:type="gramStart"/>
      <w:r>
        <w:rPr>
          <w:i/>
          <w:iCs/>
          <w:color w:val="999999"/>
          <w:sz w:val="18"/>
          <w:szCs w:val="18"/>
        </w:rPr>
        <w:t>v1.0  |</w:t>
      </w:r>
      <w:proofErr w:type="gramEnd"/>
      <w:r>
        <w:rPr>
          <w:i/>
          <w:iCs/>
          <w:color w:val="999999"/>
          <w:sz w:val="18"/>
          <w:szCs w:val="18"/>
        </w:rPr>
        <w:t xml:space="preserve">  February 2026</w:t>
      </w:r>
    </w:p>
    <w:p w14:paraId="495174A7" w14:textId="77777777" w:rsidR="00163E4B" w:rsidRDefault="00000000">
      <w:r>
        <w:rPr>
          <w:i/>
          <w:iCs/>
          <w:color w:val="999999"/>
          <w:sz w:val="18"/>
          <w:szCs w:val="18"/>
        </w:rPr>
        <w:t>Pre-screen for: Stoffel-</w:t>
      </w:r>
      <w:proofErr w:type="spellStart"/>
      <w:r>
        <w:rPr>
          <w:i/>
          <w:iCs/>
          <w:color w:val="999999"/>
          <w:sz w:val="18"/>
          <w:szCs w:val="18"/>
        </w:rPr>
        <w:t>Feroldi</w:t>
      </w:r>
      <w:proofErr w:type="spellEnd"/>
      <w:r>
        <w:rPr>
          <w:i/>
          <w:iCs/>
          <w:color w:val="999999"/>
          <w:sz w:val="18"/>
          <w:szCs w:val="18"/>
        </w:rPr>
        <w:t xml:space="preserve"> / Bustamante SaaS Antifragility Framework v2.0</w:t>
      </w:r>
    </w:p>
    <w:p w14:paraId="54F4F4EC" w14:textId="77777777" w:rsidR="00163E4B" w:rsidRDefault="00000000">
      <w:r>
        <w:rPr>
          <w:i/>
          <w:iCs/>
          <w:color w:val="999999"/>
          <w:sz w:val="18"/>
          <w:szCs w:val="18"/>
        </w:rPr>
        <w:t>All companies passing triage are subject to full framework assessment + mandatory verification protocol.</w:t>
      </w:r>
    </w:p>
    <w:sectPr w:rsidR="00163E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A2C7A"/>
    <w:multiLevelType w:val="hybridMultilevel"/>
    <w:tmpl w:val="FA869FCE"/>
    <w:lvl w:ilvl="0" w:tplc="2C448348">
      <w:start w:val="1"/>
      <w:numFmt w:val="decimal"/>
      <w:lvlText w:val="%1."/>
      <w:lvlJc w:val="left"/>
      <w:pPr>
        <w:ind w:left="720" w:hanging="360"/>
      </w:pPr>
    </w:lvl>
    <w:lvl w:ilvl="1" w:tplc="E31C3148">
      <w:numFmt w:val="decimal"/>
      <w:lvlText w:val=""/>
      <w:lvlJc w:val="left"/>
    </w:lvl>
    <w:lvl w:ilvl="2" w:tplc="E6887D74">
      <w:numFmt w:val="decimal"/>
      <w:lvlText w:val=""/>
      <w:lvlJc w:val="left"/>
    </w:lvl>
    <w:lvl w:ilvl="3" w:tplc="50FE9C92">
      <w:numFmt w:val="decimal"/>
      <w:lvlText w:val=""/>
      <w:lvlJc w:val="left"/>
    </w:lvl>
    <w:lvl w:ilvl="4" w:tplc="3BDA9984">
      <w:numFmt w:val="decimal"/>
      <w:lvlText w:val=""/>
      <w:lvlJc w:val="left"/>
    </w:lvl>
    <w:lvl w:ilvl="5" w:tplc="D530131C">
      <w:numFmt w:val="decimal"/>
      <w:lvlText w:val=""/>
      <w:lvlJc w:val="left"/>
    </w:lvl>
    <w:lvl w:ilvl="6" w:tplc="6CCE99AC">
      <w:numFmt w:val="decimal"/>
      <w:lvlText w:val=""/>
      <w:lvlJc w:val="left"/>
    </w:lvl>
    <w:lvl w:ilvl="7" w:tplc="01EC12EE">
      <w:numFmt w:val="decimal"/>
      <w:lvlText w:val=""/>
      <w:lvlJc w:val="left"/>
    </w:lvl>
    <w:lvl w:ilvl="8" w:tplc="7E7261D6">
      <w:numFmt w:val="decimal"/>
      <w:lvlText w:val=""/>
      <w:lvlJc w:val="left"/>
    </w:lvl>
  </w:abstractNum>
  <w:abstractNum w:abstractNumId="1" w15:restartNumberingAfterBreak="0">
    <w:nsid w:val="30D060E7"/>
    <w:multiLevelType w:val="hybridMultilevel"/>
    <w:tmpl w:val="7C509A68"/>
    <w:lvl w:ilvl="0" w:tplc="111CB90A">
      <w:start w:val="1"/>
      <w:numFmt w:val="bullet"/>
      <w:lvlText w:val="●"/>
      <w:lvlJc w:val="left"/>
      <w:pPr>
        <w:ind w:left="720" w:hanging="360"/>
      </w:pPr>
    </w:lvl>
    <w:lvl w:ilvl="1" w:tplc="601ECDD0">
      <w:start w:val="1"/>
      <w:numFmt w:val="bullet"/>
      <w:lvlText w:val="○"/>
      <w:lvlJc w:val="left"/>
      <w:pPr>
        <w:ind w:left="1440" w:hanging="360"/>
      </w:pPr>
    </w:lvl>
    <w:lvl w:ilvl="2" w:tplc="614E84F2">
      <w:start w:val="1"/>
      <w:numFmt w:val="bullet"/>
      <w:lvlText w:val="■"/>
      <w:lvlJc w:val="left"/>
      <w:pPr>
        <w:ind w:left="2160" w:hanging="360"/>
      </w:pPr>
    </w:lvl>
    <w:lvl w:ilvl="3" w:tplc="B074C91E">
      <w:start w:val="1"/>
      <w:numFmt w:val="bullet"/>
      <w:lvlText w:val="●"/>
      <w:lvlJc w:val="left"/>
      <w:pPr>
        <w:ind w:left="2880" w:hanging="360"/>
      </w:pPr>
    </w:lvl>
    <w:lvl w:ilvl="4" w:tplc="1CE84110">
      <w:start w:val="1"/>
      <w:numFmt w:val="bullet"/>
      <w:lvlText w:val="○"/>
      <w:lvlJc w:val="left"/>
      <w:pPr>
        <w:ind w:left="3600" w:hanging="360"/>
      </w:pPr>
    </w:lvl>
    <w:lvl w:ilvl="5" w:tplc="6BB2ED9A">
      <w:start w:val="1"/>
      <w:numFmt w:val="bullet"/>
      <w:lvlText w:val="■"/>
      <w:lvlJc w:val="left"/>
      <w:pPr>
        <w:ind w:left="4320" w:hanging="360"/>
      </w:pPr>
    </w:lvl>
    <w:lvl w:ilvl="6" w:tplc="BBD0AB48">
      <w:start w:val="1"/>
      <w:numFmt w:val="bullet"/>
      <w:lvlText w:val="●"/>
      <w:lvlJc w:val="left"/>
      <w:pPr>
        <w:ind w:left="5040" w:hanging="360"/>
      </w:pPr>
    </w:lvl>
    <w:lvl w:ilvl="7" w:tplc="71065F46">
      <w:start w:val="1"/>
      <w:numFmt w:val="bullet"/>
      <w:lvlText w:val="●"/>
      <w:lvlJc w:val="left"/>
      <w:pPr>
        <w:ind w:left="5760" w:hanging="360"/>
      </w:pPr>
    </w:lvl>
    <w:lvl w:ilvl="8" w:tplc="5D5E592E">
      <w:start w:val="1"/>
      <w:numFmt w:val="bullet"/>
      <w:lvlText w:val="●"/>
      <w:lvlJc w:val="left"/>
      <w:pPr>
        <w:ind w:left="6480" w:hanging="360"/>
      </w:pPr>
    </w:lvl>
  </w:abstractNum>
  <w:abstractNum w:abstractNumId="2" w15:restartNumberingAfterBreak="0">
    <w:nsid w:val="507B4411"/>
    <w:multiLevelType w:val="hybridMultilevel"/>
    <w:tmpl w:val="EA1017F0"/>
    <w:lvl w:ilvl="0" w:tplc="A0AA2F4A">
      <w:start w:val="1"/>
      <w:numFmt w:val="bullet"/>
      <w:lvlText w:val="•"/>
      <w:lvlJc w:val="left"/>
      <w:pPr>
        <w:ind w:left="720" w:hanging="360"/>
      </w:pPr>
    </w:lvl>
    <w:lvl w:ilvl="1" w:tplc="7BA83ED2">
      <w:start w:val="1"/>
      <w:numFmt w:val="bullet"/>
      <w:lvlText w:val="–"/>
      <w:lvlJc w:val="left"/>
      <w:pPr>
        <w:ind w:left="1440" w:hanging="360"/>
      </w:pPr>
    </w:lvl>
    <w:lvl w:ilvl="2" w:tplc="78106F28">
      <w:numFmt w:val="decimal"/>
      <w:lvlText w:val=""/>
      <w:lvlJc w:val="left"/>
    </w:lvl>
    <w:lvl w:ilvl="3" w:tplc="E45AF476">
      <w:numFmt w:val="decimal"/>
      <w:lvlText w:val=""/>
      <w:lvlJc w:val="left"/>
    </w:lvl>
    <w:lvl w:ilvl="4" w:tplc="EB6C35A0">
      <w:numFmt w:val="decimal"/>
      <w:lvlText w:val=""/>
      <w:lvlJc w:val="left"/>
    </w:lvl>
    <w:lvl w:ilvl="5" w:tplc="C36E0440">
      <w:numFmt w:val="decimal"/>
      <w:lvlText w:val=""/>
      <w:lvlJc w:val="left"/>
    </w:lvl>
    <w:lvl w:ilvl="6" w:tplc="87D8F864">
      <w:numFmt w:val="decimal"/>
      <w:lvlText w:val=""/>
      <w:lvlJc w:val="left"/>
    </w:lvl>
    <w:lvl w:ilvl="7" w:tplc="CD88734C">
      <w:numFmt w:val="decimal"/>
      <w:lvlText w:val=""/>
      <w:lvlJc w:val="left"/>
    </w:lvl>
    <w:lvl w:ilvl="8" w:tplc="8DDE1E18">
      <w:numFmt w:val="decimal"/>
      <w:lvlText w:val=""/>
      <w:lvlJc w:val="left"/>
    </w:lvl>
  </w:abstractNum>
  <w:num w:numId="1" w16cid:durableId="1178423786">
    <w:abstractNumId w:val="1"/>
    <w:lvlOverride w:ilvl="0">
      <w:startOverride w:val="1"/>
    </w:lvlOverride>
  </w:num>
  <w:num w:numId="2" w16cid:durableId="7387933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E4B"/>
    <w:rsid w:val="00163E4B"/>
    <w:rsid w:val="003D4DC9"/>
    <w:rsid w:val="00BF4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4E15"/>
  <w15:docId w15:val="{0990DD53-8796-4902-8A70-9B3C23D3C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365D"/>
      <w:sz w:val="36"/>
      <w:szCs w:val="36"/>
    </w:rPr>
  </w:style>
  <w:style w:type="paragraph" w:styleId="Heading2">
    <w:name w:val="heading 2"/>
    <w:uiPriority w:val="9"/>
    <w:unhideWhenUsed/>
    <w:qFormat/>
    <w:pPr>
      <w:spacing w:before="280" w:after="160"/>
      <w:outlineLvl w:val="1"/>
    </w:pPr>
    <w:rPr>
      <w:b/>
      <w:bCs/>
      <w:color w:val="2D4A7A"/>
      <w:sz w:val="28"/>
      <w:szCs w:val="28"/>
    </w:rPr>
  </w:style>
  <w:style w:type="paragraph" w:styleId="Heading3">
    <w:name w:val="heading 3"/>
    <w:uiPriority w:val="9"/>
    <w:semiHidden/>
    <w:unhideWhenUsed/>
    <w:qFormat/>
    <w:pPr>
      <w:spacing w:before="200" w:after="120"/>
      <w:outlineLvl w:val="2"/>
    </w:pPr>
    <w:rPr>
      <w:b/>
      <w:bCs/>
      <w:color w:val="3A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1848</Words>
  <Characters>10328</Characters>
  <Application>Microsoft Office Word</Application>
  <DocSecurity>0</DocSecurity>
  <Lines>404</Lines>
  <Paragraphs>263</Paragraphs>
  <ScaleCrop>false</ScaleCrop>
  <Company/>
  <LinksUpToDate>false</LinksUpToDate>
  <CharactersWithSpaces>11958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2</cp:revision>
  <dcterms:created xsi:type="dcterms:W3CDTF">2026-02-23T22:33:00Z</dcterms:created>
  <dcterms:modified xsi:type="dcterms:W3CDTF">2026-02-23T22:33:00Z</dcterms:modified>
</cp:coreProperties>
</file>