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20241025_MLO_DCV_S1.    Starting at 20 sec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 sec: 1 sec on 5 sec off until 50sec.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 sec:  Final Burt of air, 5sec 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60 sec: end recording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20241025_MLO_DCV_S2     Starting at 5 sec,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sec burst every 5 sec until 30 sec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30sec: 5 sec burst 5sec off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40 sec: small burst every second for 10 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 sec: 5sec off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55sec: end recording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20241025_MLO_DCI_S1      Starting at 5 sec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sec: small burst every 5 seconds until 30 sec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30 sec: 5 sec off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35 sec: 5 sec burst, 5 sec off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45 sec: end recording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20241025_MLO_DCI_S2      Starting at 5 sec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sec burst every 5 sec until 30 sec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30sec: 10 sec off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40 sec: small burst every second for 10 sec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50 sec: 5 sec off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55 sec: 5sec burst, 5 sec off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65 sec: end recording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