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B94" w:rsidRPr="0097549A" w:rsidRDefault="0089692A">
      <w:pPr>
        <w:rPr>
          <w:b/>
          <w:sz w:val="24"/>
          <w:u w:val="single"/>
        </w:rPr>
      </w:pPr>
      <w:r w:rsidRPr="0097549A"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09DDED6F" wp14:editId="21EA8475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1352550" cy="1838325"/>
            <wp:effectExtent l="19050" t="19050" r="19050" b="285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3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591" w:rsidRPr="0097549A">
        <w:rPr>
          <w:b/>
          <w:sz w:val="24"/>
          <w:u w:val="single"/>
        </w:rPr>
        <w:t>MONTHLY INCOME</w:t>
      </w:r>
    </w:p>
    <w:p w:rsidR="00FA4591" w:rsidRDefault="00F71A34">
      <w:r w:rsidRPr="00F71A34">
        <w:t>Since Monthly In</w:t>
      </w:r>
      <w:r w:rsidR="00C75872">
        <w:t>come is a continuous variable, we</w:t>
      </w:r>
      <w:r w:rsidRPr="00F71A34">
        <w:t xml:space="preserve"> created Income groups based on the quartiles. This ensures that each of the 4 group has 25% of the employees. The 4 groups are as: low income, medium income, high income, very high income.</w:t>
      </w:r>
      <w:r w:rsidR="0089692A">
        <w:t xml:space="preserve"> Using proc univariate, we obtained the result on the RHS and based on 25</w:t>
      </w:r>
      <w:r w:rsidR="0089692A" w:rsidRPr="0089692A">
        <w:rPr>
          <w:vertAlign w:val="superscript"/>
        </w:rPr>
        <w:t>th</w:t>
      </w:r>
      <w:r w:rsidR="0089692A">
        <w:t>, 50</w:t>
      </w:r>
      <w:r w:rsidR="0089692A" w:rsidRPr="0089692A">
        <w:rPr>
          <w:vertAlign w:val="superscript"/>
        </w:rPr>
        <w:t>th</w:t>
      </w:r>
      <w:r w:rsidR="0089692A">
        <w:t>, 75</w:t>
      </w:r>
      <w:r w:rsidR="0089692A" w:rsidRPr="0089692A">
        <w:rPr>
          <w:vertAlign w:val="superscript"/>
        </w:rPr>
        <w:t>th</w:t>
      </w:r>
      <w:r w:rsidR="0089692A">
        <w:t xml:space="preserve"> percentiles we created the income groups as follows:</w:t>
      </w:r>
    </w:p>
    <w:p w:rsidR="000D1594" w:rsidRDefault="000D1594" w:rsidP="000D1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1594" w:rsidRDefault="000D1594" w:rsidP="000D1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monthlyincome=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"null"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</w:p>
    <w:p w:rsidR="000D1594" w:rsidRDefault="000D1594" w:rsidP="000D1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monthlyincome&lt;=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</w:p>
    <w:p w:rsidR="000D1594" w:rsidRDefault="000D1594" w:rsidP="000D1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&lt;monthlyincome&lt;=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"medium"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</w:p>
    <w:p w:rsidR="000D1594" w:rsidRDefault="000D1594" w:rsidP="000D1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&lt;monthlyincome&lt;=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8380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"high"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</w:p>
    <w:p w:rsidR="000D1594" w:rsidRDefault="000D1594" w:rsidP="000D1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income=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"very high"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3EC8" w:rsidRDefault="00633EC8" w:rsidP="002F491A">
      <w:pPr>
        <w:spacing w:after="0"/>
      </w:pPr>
    </w:p>
    <w:p w:rsidR="001A74FB" w:rsidRDefault="00C27104" w:rsidP="002F491A">
      <w:pPr>
        <w:spacing w:after="0"/>
      </w:pPr>
      <w:r w:rsidRPr="00BD7AC8">
        <w:rPr>
          <w:noProof/>
        </w:rPr>
        <w:drawing>
          <wp:anchor distT="0" distB="0" distL="114300" distR="114300" simplePos="0" relativeHeight="251659264" behindDoc="0" locked="0" layoutInCell="1" allowOverlap="1" wp14:anchorId="24B3D368" wp14:editId="21C20C6F">
            <wp:simplePos x="0" y="0"/>
            <wp:positionH relativeFrom="column">
              <wp:posOffset>19050</wp:posOffset>
            </wp:positionH>
            <wp:positionV relativeFrom="paragraph">
              <wp:posOffset>17780</wp:posOffset>
            </wp:positionV>
            <wp:extent cx="2993390" cy="1134110"/>
            <wp:effectExtent l="19050" t="19050" r="16510" b="279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134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AC8" w:rsidRPr="00BD7AC8">
        <w:t>Using Frequency procedure (proc freq) we obtain the frequency table as on the LHS. Here we see that each of the 4 groups has 25% of the employees.</w:t>
      </w:r>
    </w:p>
    <w:p w:rsidR="00FE00AA" w:rsidRDefault="00FE00AA" w:rsidP="00FE00AA">
      <w:pPr>
        <w:pStyle w:val="ListParagraph"/>
        <w:numPr>
          <w:ilvl w:val="0"/>
          <w:numId w:val="6"/>
        </w:numPr>
        <w:spacing w:after="0"/>
      </w:pPr>
      <w:r>
        <w:t>Low Income group: &lt;=$2911</w:t>
      </w:r>
    </w:p>
    <w:p w:rsidR="00FE00AA" w:rsidRDefault="00FE00AA" w:rsidP="00FE00AA">
      <w:pPr>
        <w:pStyle w:val="ListParagraph"/>
        <w:numPr>
          <w:ilvl w:val="0"/>
          <w:numId w:val="6"/>
        </w:numPr>
        <w:spacing w:after="0"/>
      </w:pPr>
      <w:r>
        <w:t>Medium Income group:</w:t>
      </w:r>
      <w:r w:rsidR="00B37E2A">
        <w:t xml:space="preserve"> $2911 - $4919</w:t>
      </w:r>
    </w:p>
    <w:p w:rsidR="00B37E2A" w:rsidRDefault="00B37E2A" w:rsidP="00FE00AA">
      <w:pPr>
        <w:pStyle w:val="ListParagraph"/>
        <w:numPr>
          <w:ilvl w:val="0"/>
          <w:numId w:val="6"/>
        </w:numPr>
        <w:spacing w:after="0"/>
      </w:pPr>
      <w:r>
        <w:t>High Income group: $4919 - $8380</w:t>
      </w:r>
    </w:p>
    <w:p w:rsidR="00ED0186" w:rsidRPr="00B37E2A" w:rsidRDefault="00B37E2A" w:rsidP="00A779A5">
      <w:pPr>
        <w:pStyle w:val="ListParagraph"/>
        <w:numPr>
          <w:ilvl w:val="0"/>
          <w:numId w:val="6"/>
        </w:numPr>
        <w:spacing w:after="0"/>
      </w:pPr>
      <w:r>
        <w:t>Very High Income group: &gt;$8380</w:t>
      </w:r>
    </w:p>
    <w:p w:rsidR="00BD7AC8" w:rsidRPr="00A779A5" w:rsidRDefault="00254CCF" w:rsidP="00A779A5">
      <w:pPr>
        <w:rPr>
          <w:b/>
          <w:u w:val="single"/>
        </w:rPr>
      </w:pPr>
      <w:r w:rsidRPr="00A779A5">
        <w:rPr>
          <w:b/>
          <w:u w:val="single"/>
        </w:rPr>
        <w:t>Survival Curve: Kaplan-Meier Method</w:t>
      </w:r>
    </w:p>
    <w:p w:rsidR="00ED0186" w:rsidRDefault="00595F7B" w:rsidP="000F0D87"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18415</wp:posOffset>
            </wp:positionV>
            <wp:extent cx="3362794" cy="1619476"/>
            <wp:effectExtent l="19050" t="19050" r="28575" b="190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um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19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1E9">
        <w:t>The summary table on the LHS shows that attrition (as inferred from the “</w:t>
      </w:r>
      <w:r w:rsidR="005271E9" w:rsidRPr="005271E9">
        <w:rPr>
          <w:i/>
        </w:rPr>
        <w:t>failed</w:t>
      </w:r>
      <w:r w:rsidR="005271E9">
        <w:rPr>
          <w:i/>
        </w:rPr>
        <w:t>”</w:t>
      </w:r>
      <w:r w:rsidR="005271E9" w:rsidRPr="005271E9">
        <w:rPr>
          <w:i/>
        </w:rPr>
        <w:t xml:space="preserve"> </w:t>
      </w:r>
      <w:r w:rsidR="005271E9">
        <w:t>column) is maximum in the</w:t>
      </w:r>
      <w:r w:rsidR="005271E9" w:rsidRPr="00FB66BB">
        <w:rPr>
          <w:b/>
        </w:rPr>
        <w:t xml:space="preserve"> low income group </w:t>
      </w:r>
      <w:r w:rsidR="005271E9">
        <w:t xml:space="preserve">followed by </w:t>
      </w:r>
      <w:r w:rsidR="005271E9" w:rsidRPr="00FB66BB">
        <w:rPr>
          <w:b/>
        </w:rPr>
        <w:t>medium income group</w:t>
      </w:r>
      <w:r w:rsidR="005271E9">
        <w:t>.</w:t>
      </w:r>
      <w:r w:rsidR="00FB66BB">
        <w:t xml:space="preserve"> Attrition is comparatively very less in the </w:t>
      </w:r>
      <w:r w:rsidR="00FB66BB" w:rsidRPr="00FB66BB">
        <w:rPr>
          <w:b/>
        </w:rPr>
        <w:t xml:space="preserve">high </w:t>
      </w:r>
      <w:r w:rsidR="00FB66BB" w:rsidRPr="00AE0E9E">
        <w:t xml:space="preserve">and </w:t>
      </w:r>
      <w:r w:rsidR="00FB66BB" w:rsidRPr="00FB66BB">
        <w:rPr>
          <w:b/>
        </w:rPr>
        <w:t>very high income groups</w:t>
      </w:r>
      <w:r w:rsidR="00FB66BB">
        <w:t>.</w:t>
      </w:r>
      <w:r w:rsidR="00617C0A">
        <w:t xml:space="preserve"> The same can be inferred from the </w:t>
      </w:r>
      <w:r w:rsidR="00617C0A" w:rsidRPr="00617C0A">
        <w:rPr>
          <w:i/>
        </w:rPr>
        <w:t>“Percent censored”</w:t>
      </w:r>
      <w:r w:rsidR="00617C0A">
        <w:t xml:space="preserve"> column. We see its value is least </w:t>
      </w:r>
      <w:r w:rsidR="00E82E2A">
        <w:t>for low income group and quite high</w:t>
      </w:r>
      <w:r w:rsidR="00617C0A">
        <w:t xml:space="preserve"> for very high &amp; high income groups.</w:t>
      </w:r>
      <w:r w:rsidR="00F461D6">
        <w:t xml:space="preserve"> </w:t>
      </w:r>
      <w:r w:rsidR="00F461D6" w:rsidRPr="00F461D6">
        <w:rPr>
          <w:b/>
        </w:rPr>
        <w:t>Lower value of percent censored implies higher attrition.</w:t>
      </w:r>
    </w:p>
    <w:p w:rsidR="003D12D2" w:rsidRDefault="00B35D24" w:rsidP="000F0D87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DF4731" wp14:editId="4BBB20E8">
            <wp:simplePos x="0" y="0"/>
            <wp:positionH relativeFrom="margin">
              <wp:align>right</wp:align>
            </wp:positionH>
            <wp:positionV relativeFrom="paragraph">
              <wp:posOffset>114935</wp:posOffset>
            </wp:positionV>
            <wp:extent cx="2457793" cy="1152686"/>
            <wp:effectExtent l="19050" t="19050" r="19050" b="2857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52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D87">
        <w:t>The probability values of the Chi</w:t>
      </w:r>
      <w:r w:rsidR="00827F12">
        <w:t xml:space="preserve"> </w:t>
      </w:r>
      <w:r w:rsidR="000F0D87">
        <w:t>square</w:t>
      </w:r>
      <w:r w:rsidR="00827F12">
        <w:t xml:space="preserve"> statistics</w:t>
      </w:r>
      <w:r w:rsidR="000344FE">
        <w:t xml:space="preserve"> for all the three tests as shown on the RHS is significant i.e. &lt;0.0001. Here the Null hypothesis is that survival curve is similar over strata and the Alternate Hypothesis is that it is NOT! </w:t>
      </w:r>
      <w:r w:rsidR="000344FE" w:rsidRPr="000F6A75">
        <w:t>Since the p-value is significant, we can</w:t>
      </w:r>
      <w:r w:rsidR="000F6A75" w:rsidRPr="000F6A75">
        <w:t xml:space="preserve"> reject the Null hypothesis and</w:t>
      </w:r>
      <w:r w:rsidR="000344FE" w:rsidRPr="000F6A75">
        <w:t xml:space="preserve"> </w:t>
      </w:r>
      <w:r w:rsidR="000344FE" w:rsidRPr="001405E5">
        <w:rPr>
          <w:b/>
        </w:rPr>
        <w:t>safely conclude that the survival curve</w:t>
      </w:r>
      <w:r w:rsidR="00B028CE">
        <w:rPr>
          <w:b/>
        </w:rPr>
        <w:t xml:space="preserve"> is different across</w:t>
      </w:r>
      <w:r w:rsidR="000344FE" w:rsidRPr="001405E5">
        <w:rPr>
          <w:b/>
        </w:rPr>
        <w:t xml:space="preserve"> the 4 income groups</w:t>
      </w:r>
      <w:r w:rsidR="00C67057">
        <w:rPr>
          <w:b/>
        </w:rPr>
        <w:t>!</w:t>
      </w:r>
    </w:p>
    <w:p w:rsidR="00C9270A" w:rsidRDefault="00C9270A" w:rsidP="000F0D87">
      <w:pPr>
        <w:rPr>
          <w:b/>
        </w:rPr>
      </w:pPr>
    </w:p>
    <w:p w:rsidR="00B35FB2" w:rsidRDefault="003C0BA1" w:rsidP="00B14D80">
      <w:pPr>
        <w:spacing w:after="0"/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75399C96" wp14:editId="3E391B75">
            <wp:simplePos x="0" y="0"/>
            <wp:positionH relativeFrom="column">
              <wp:posOffset>-9525</wp:posOffset>
            </wp:positionH>
            <wp:positionV relativeFrom="paragraph">
              <wp:posOffset>27305</wp:posOffset>
            </wp:positionV>
            <wp:extent cx="2733675" cy="1543050"/>
            <wp:effectExtent l="19050" t="19050" r="28575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justm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4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F7B">
        <w:t>The</w:t>
      </w:r>
      <w:r w:rsidR="00802AAD">
        <w:t xml:space="preserve"> Log rank Adjustment</w:t>
      </w:r>
      <w:r w:rsidR="00E27F7B">
        <w:t xml:space="preserve"> table on the LHS shows Strata comparison. Here the </w:t>
      </w:r>
      <w:r w:rsidR="00806D0B">
        <w:t xml:space="preserve">significance of </w:t>
      </w:r>
      <w:r w:rsidR="00E27F7B">
        <w:t xml:space="preserve">Tukey-Kramer p-value </w:t>
      </w:r>
      <w:r w:rsidR="00806D0B">
        <w:t xml:space="preserve">suggests that the </w:t>
      </w:r>
      <w:r w:rsidR="00F91C57">
        <w:t>survival curve between the two strata levels is different!</w:t>
      </w:r>
    </w:p>
    <w:p w:rsidR="00887318" w:rsidRDefault="00887318" w:rsidP="00B14D80">
      <w:pPr>
        <w:spacing w:after="0"/>
      </w:pPr>
      <w:r>
        <w:t>Survival Curves of</w:t>
      </w:r>
    </w:p>
    <w:p w:rsidR="00887318" w:rsidRPr="00954F05" w:rsidRDefault="00887318" w:rsidP="00B14D80">
      <w:pPr>
        <w:pStyle w:val="ListParagraph"/>
        <w:numPr>
          <w:ilvl w:val="0"/>
          <w:numId w:val="2"/>
        </w:numPr>
        <w:spacing w:after="0"/>
      </w:pPr>
      <w:r w:rsidRPr="00954F05">
        <w:t>High &amp; Low income groups is different!</w:t>
      </w:r>
    </w:p>
    <w:p w:rsidR="00887318" w:rsidRPr="00954F05" w:rsidRDefault="00887318" w:rsidP="00B14D80">
      <w:pPr>
        <w:pStyle w:val="ListParagraph"/>
        <w:numPr>
          <w:ilvl w:val="0"/>
          <w:numId w:val="2"/>
        </w:numPr>
        <w:spacing w:after="0"/>
      </w:pPr>
      <w:r w:rsidRPr="00954F05">
        <w:t>High &amp; Medium income groups is NOT different!</w:t>
      </w:r>
    </w:p>
    <w:p w:rsidR="00887318" w:rsidRPr="00954F05" w:rsidRDefault="00887318" w:rsidP="00B14D80">
      <w:pPr>
        <w:pStyle w:val="ListParagraph"/>
        <w:numPr>
          <w:ilvl w:val="0"/>
          <w:numId w:val="2"/>
        </w:numPr>
        <w:spacing w:after="0"/>
      </w:pPr>
      <w:r w:rsidRPr="00954F05">
        <w:t>High &amp; Very high</w:t>
      </w:r>
      <w:r w:rsidR="009F088F" w:rsidRPr="00954F05">
        <w:t xml:space="preserve"> income groups is NOT different</w:t>
      </w:r>
      <w:r w:rsidRPr="00954F05">
        <w:t>!</w:t>
      </w:r>
    </w:p>
    <w:p w:rsidR="009F088F" w:rsidRPr="00954F05" w:rsidRDefault="009F088F" w:rsidP="00B14D80">
      <w:pPr>
        <w:pStyle w:val="ListParagraph"/>
        <w:numPr>
          <w:ilvl w:val="0"/>
          <w:numId w:val="2"/>
        </w:numPr>
        <w:spacing w:after="0"/>
      </w:pPr>
      <w:r w:rsidRPr="00954F05">
        <w:t>Low &amp; Medium income groups is different!</w:t>
      </w:r>
    </w:p>
    <w:p w:rsidR="002D7317" w:rsidRPr="00954F05" w:rsidRDefault="002D7317" w:rsidP="00B14D80">
      <w:pPr>
        <w:pStyle w:val="ListParagraph"/>
        <w:numPr>
          <w:ilvl w:val="0"/>
          <w:numId w:val="2"/>
        </w:numPr>
        <w:spacing w:after="0"/>
      </w:pPr>
      <w:r w:rsidRPr="00954F05">
        <w:t>Low &amp; Very high income groups is different!</w:t>
      </w:r>
    </w:p>
    <w:p w:rsidR="00831FB6" w:rsidRPr="00954F05" w:rsidRDefault="00831FB6" w:rsidP="00B14D80">
      <w:pPr>
        <w:pStyle w:val="ListParagraph"/>
        <w:numPr>
          <w:ilvl w:val="0"/>
          <w:numId w:val="2"/>
        </w:numPr>
        <w:spacing w:after="0"/>
      </w:pPr>
      <w:r w:rsidRPr="00954F05">
        <w:t>Medium &amp; Very high income groups is different!</w:t>
      </w:r>
    </w:p>
    <w:p w:rsidR="002D7317" w:rsidRDefault="00FB5E71" w:rsidP="00BF2681">
      <w:pPr>
        <w:pStyle w:val="ListParagraph"/>
      </w:pPr>
      <w:r>
        <w:rPr>
          <w:b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6788085" wp14:editId="77E7241D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4339828" cy="3200869"/>
            <wp:effectExtent l="19050" t="19050" r="22860" b="1905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828" cy="3200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1BF">
        <w:t>The survival plot on th</w:t>
      </w:r>
      <w:r w:rsidR="00F668C6">
        <w:t xml:space="preserve">e LHS shows that </w:t>
      </w:r>
      <w:r w:rsidR="00AE499C">
        <w:t>low income employees attrite at a faster rate as compared to the other groups since its curve is the steepest</w:t>
      </w:r>
      <w:r w:rsidR="009A3E3E">
        <w:t xml:space="preserve">. </w:t>
      </w:r>
      <w:r w:rsidR="002862AA" w:rsidRPr="009A3E3E">
        <w:rPr>
          <w:b/>
          <w:noProof/>
          <w:u w:val="single"/>
        </w:rPr>
        <w:t>In 1 year, around 15%  of the low income employees leave the company.</w:t>
      </w:r>
      <w:r w:rsidR="009A3E3E" w:rsidRPr="009A3E3E">
        <w:rPr>
          <w:b/>
          <w:noProof/>
          <w:u w:val="single"/>
        </w:rPr>
        <w:t xml:space="preserve"> </w:t>
      </w:r>
      <w:r w:rsidR="00AE3EDE">
        <w:t>The high &amp; very high income groups attrite at a much slower rate compared to the low &amp; middle income groups.</w:t>
      </w:r>
      <w:r w:rsidR="00FF4E2D">
        <w:t xml:space="preserve"> </w:t>
      </w:r>
      <w:r w:rsidR="004E7575">
        <w:t xml:space="preserve">This inference is in line </w:t>
      </w:r>
      <w:r w:rsidR="002863C6">
        <w:t xml:space="preserve">with our business logic </w:t>
      </w:r>
      <w:r w:rsidR="004E7575">
        <w:t xml:space="preserve">since Low &amp; Medium income employees are mostly entry level and they are continuously on a lookout </w:t>
      </w:r>
      <w:r w:rsidR="005E571B">
        <w:t xml:space="preserve">for </w:t>
      </w:r>
      <w:r w:rsidR="004F0356">
        <w:t>a more stable high paying job</w:t>
      </w:r>
      <w:r w:rsidR="001C0696">
        <w:t xml:space="preserve">. On the other hand, the high &amp; very high income employees </w:t>
      </w:r>
      <w:r w:rsidR="00E92095">
        <w:t xml:space="preserve">attrite less since they are already in </w:t>
      </w:r>
      <w:r w:rsidR="00072525">
        <w:t>one!</w:t>
      </w:r>
      <w:r w:rsidR="00E92095">
        <w:t xml:space="preserve"> </w:t>
      </w:r>
    </w:p>
    <w:p w:rsidR="00E955F1" w:rsidRDefault="00E955F1" w:rsidP="00E955F1"/>
    <w:p w:rsidR="007E09D5" w:rsidRPr="00A779A5" w:rsidRDefault="007E09D5" w:rsidP="007E09D5">
      <w:pPr>
        <w:rPr>
          <w:b/>
          <w:u w:val="single"/>
        </w:rPr>
      </w:pPr>
      <w:r w:rsidRPr="00A779A5">
        <w:rPr>
          <w:b/>
          <w:u w:val="single"/>
        </w:rPr>
        <w:t xml:space="preserve">Survival Curve: </w:t>
      </w:r>
      <w:r w:rsidR="00376BCF">
        <w:rPr>
          <w:b/>
          <w:u w:val="single"/>
        </w:rPr>
        <w:t>Life Table Method</w:t>
      </w:r>
    </w:p>
    <w:p w:rsidR="00BC2A86" w:rsidRDefault="000C2BC2" w:rsidP="00E955F1">
      <w:r>
        <w:rPr>
          <w:noProof/>
        </w:rPr>
        <w:drawing>
          <wp:inline distT="0" distB="0" distL="0" distR="0" wp14:anchorId="2F99F7F1" wp14:editId="40C99744">
            <wp:extent cx="4124325" cy="3077083"/>
            <wp:effectExtent l="19050" t="19050" r="9525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ncome_l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056" cy="3095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11E5" w:rsidRDefault="005611E5" w:rsidP="00E955F1">
      <w:pPr>
        <w:rPr>
          <w:b/>
          <w:u w:val="single"/>
        </w:rPr>
      </w:pPr>
    </w:p>
    <w:p w:rsidR="005611E5" w:rsidRDefault="005611E5" w:rsidP="00E955F1">
      <w:pPr>
        <w:rPr>
          <w:b/>
          <w:u w:val="single"/>
        </w:rPr>
      </w:pPr>
    </w:p>
    <w:p w:rsidR="005611E5" w:rsidRDefault="005611E5" w:rsidP="00E955F1">
      <w:pPr>
        <w:rPr>
          <w:b/>
          <w:u w:val="single"/>
        </w:rPr>
      </w:pPr>
    </w:p>
    <w:p w:rsidR="005611E5" w:rsidRDefault="005611E5" w:rsidP="00E955F1">
      <w:pPr>
        <w:rPr>
          <w:b/>
          <w:u w:val="single"/>
        </w:rPr>
      </w:pPr>
    </w:p>
    <w:p w:rsidR="005611E5" w:rsidRDefault="005611E5" w:rsidP="00E955F1">
      <w:pPr>
        <w:rPr>
          <w:b/>
          <w:u w:val="single"/>
        </w:rPr>
      </w:pPr>
    </w:p>
    <w:p w:rsidR="005611E5" w:rsidRDefault="005611E5" w:rsidP="00E955F1">
      <w:pPr>
        <w:rPr>
          <w:b/>
          <w:u w:val="single"/>
        </w:rPr>
      </w:pPr>
    </w:p>
    <w:p w:rsidR="005611E5" w:rsidRDefault="005611E5" w:rsidP="00E955F1">
      <w:pPr>
        <w:rPr>
          <w:b/>
          <w:u w:val="single"/>
        </w:rPr>
      </w:pPr>
    </w:p>
    <w:p w:rsidR="005611E5" w:rsidRDefault="005611E5" w:rsidP="00E955F1">
      <w:pPr>
        <w:rPr>
          <w:b/>
          <w:u w:val="single"/>
        </w:rPr>
      </w:pPr>
    </w:p>
    <w:p w:rsidR="00AE18AF" w:rsidRDefault="00AE18AF" w:rsidP="00E955F1">
      <w:pPr>
        <w:rPr>
          <w:b/>
          <w:u w:val="single"/>
        </w:rPr>
      </w:pPr>
      <w:r w:rsidRPr="00AE18AF">
        <w:rPr>
          <w:b/>
          <w:u w:val="single"/>
        </w:rPr>
        <w:lastRenderedPageBreak/>
        <w:t>Estimated Hazard Plot</w:t>
      </w:r>
    </w:p>
    <w:p w:rsidR="00234622" w:rsidRDefault="00234622" w:rsidP="00E955F1">
      <w:r>
        <w:rPr>
          <w:b/>
          <w:noProof/>
          <w:u w:val="single"/>
        </w:rPr>
        <w:drawing>
          <wp:anchor distT="0" distB="0" distL="114300" distR="114300" simplePos="0" relativeHeight="251684864" behindDoc="0" locked="0" layoutInCell="1" allowOverlap="1" wp14:anchorId="672F3855" wp14:editId="19911323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4486910" cy="3381375"/>
            <wp:effectExtent l="19050" t="19050" r="27940" b="2857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azard_incom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3381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hazard of attrition for the low income group is the highest from the very first year. </w:t>
      </w:r>
      <w:r w:rsidR="00F85215">
        <w:t>The hazard increases sharply for hi</w:t>
      </w:r>
      <w:r w:rsidR="00364A2D">
        <w:t xml:space="preserve">gh income employees after year 6, thereafter declines gradually. For medium income employees the hazard increases sharply after year 2 and then declines sharply after year 8. Again picks up after year 10 and then starts to decline at year 15. </w:t>
      </w:r>
      <w:r w:rsidR="00C50E0C">
        <w:t>For Very high income groups, the hazard remains more or less the same till year 15.</w:t>
      </w:r>
      <w:r w:rsidR="00323EF7" w:rsidRPr="00AF1B2D">
        <w:rPr>
          <w:b/>
        </w:rPr>
        <w:t xml:space="preserve"> For the initial 15 years, low income &amp; high income employees have the highest &amp; lowers risks of attrition</w:t>
      </w:r>
      <w:r w:rsidR="0057768A" w:rsidRPr="00AF1B2D">
        <w:rPr>
          <w:b/>
        </w:rPr>
        <w:t xml:space="preserve"> respectively</w:t>
      </w:r>
      <w:r w:rsidR="00323EF7" w:rsidRPr="00AF1B2D">
        <w:rPr>
          <w:b/>
        </w:rPr>
        <w:t>!</w:t>
      </w:r>
    </w:p>
    <w:p w:rsidR="00234622" w:rsidRDefault="00234622" w:rsidP="00E955F1">
      <w:r>
        <w:t xml:space="preserve"> </w:t>
      </w:r>
    </w:p>
    <w:p w:rsidR="00F417A6" w:rsidRDefault="00F417A6" w:rsidP="00E955F1">
      <w:pPr>
        <w:rPr>
          <w:b/>
          <w:sz w:val="24"/>
          <w:u w:val="single"/>
        </w:rPr>
      </w:pPr>
    </w:p>
    <w:p w:rsidR="00332D4A" w:rsidRDefault="004C2831" w:rsidP="00E955F1">
      <w:pPr>
        <w:rPr>
          <w:b/>
          <w:sz w:val="24"/>
          <w:u w:val="single"/>
        </w:rPr>
      </w:pPr>
      <w:r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346AE861" wp14:editId="0461A3D0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3696216" cy="2029108"/>
            <wp:effectExtent l="19050" t="19050" r="19050" b="285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29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D4A" w:rsidRPr="0097549A">
        <w:rPr>
          <w:b/>
          <w:sz w:val="24"/>
          <w:u w:val="single"/>
        </w:rPr>
        <w:t>JOB ROLE</w:t>
      </w:r>
    </w:p>
    <w:p w:rsidR="008D691B" w:rsidRPr="008D691B" w:rsidRDefault="00E9035A" w:rsidP="00E955F1">
      <w:r>
        <w:t>The frequency table on the RHS shows that</w:t>
      </w:r>
      <w:r w:rsidR="00470691">
        <w:t xml:space="preserve"> there are 9 job roles present in the company.</w:t>
      </w:r>
      <w:r>
        <w:t xml:space="preserve"> </w:t>
      </w:r>
      <w:r w:rsidRPr="003F51AC">
        <w:rPr>
          <w:b/>
        </w:rPr>
        <w:t xml:space="preserve">Sales Executive, Research Scientist, Laboratory </w:t>
      </w:r>
      <w:r w:rsidR="006A6845" w:rsidRPr="003F51AC">
        <w:rPr>
          <w:b/>
        </w:rPr>
        <w:t xml:space="preserve">Technician </w:t>
      </w:r>
      <w:r w:rsidR="003F51AC">
        <w:t xml:space="preserve">are the 3 largest job roles accounting for around </w:t>
      </w:r>
      <w:r w:rsidR="003F51AC" w:rsidRPr="00C33F79">
        <w:rPr>
          <w:b/>
        </w:rPr>
        <w:t xml:space="preserve">60% </w:t>
      </w:r>
      <w:r w:rsidR="003F51AC">
        <w:t xml:space="preserve">of the employees. </w:t>
      </w:r>
      <w:r w:rsidR="008D786D">
        <w:t xml:space="preserve">With only 3.54% of the employees, Human </w:t>
      </w:r>
      <w:r w:rsidR="006D3DAB">
        <w:t>Resources is the smallest group in the company.</w:t>
      </w:r>
    </w:p>
    <w:p w:rsidR="006E1700" w:rsidRPr="008D691B" w:rsidRDefault="006E1700" w:rsidP="00E955F1">
      <w:pPr>
        <w:rPr>
          <w:sz w:val="20"/>
        </w:rPr>
      </w:pPr>
    </w:p>
    <w:p w:rsidR="00BC2A86" w:rsidRDefault="00BC2A86" w:rsidP="00E955F1"/>
    <w:p w:rsidR="0001658A" w:rsidRDefault="0001658A" w:rsidP="00556B4E">
      <w:pPr>
        <w:rPr>
          <w:b/>
          <w:u w:val="single"/>
        </w:rPr>
      </w:pPr>
    </w:p>
    <w:p w:rsidR="0001658A" w:rsidRDefault="0001658A" w:rsidP="00556B4E">
      <w:pPr>
        <w:rPr>
          <w:b/>
          <w:u w:val="single"/>
        </w:rPr>
      </w:pPr>
    </w:p>
    <w:p w:rsidR="0001658A" w:rsidRDefault="0001658A" w:rsidP="00556B4E">
      <w:pPr>
        <w:rPr>
          <w:b/>
          <w:u w:val="single"/>
        </w:rPr>
      </w:pPr>
    </w:p>
    <w:p w:rsidR="0001658A" w:rsidRDefault="0001658A" w:rsidP="00556B4E">
      <w:pPr>
        <w:rPr>
          <w:b/>
          <w:u w:val="single"/>
        </w:rPr>
      </w:pPr>
    </w:p>
    <w:p w:rsidR="0001658A" w:rsidRDefault="0001658A" w:rsidP="00556B4E">
      <w:pPr>
        <w:rPr>
          <w:b/>
          <w:u w:val="single"/>
        </w:rPr>
      </w:pPr>
    </w:p>
    <w:p w:rsidR="0001658A" w:rsidRDefault="0001658A" w:rsidP="00556B4E">
      <w:pPr>
        <w:rPr>
          <w:b/>
          <w:u w:val="single"/>
        </w:rPr>
      </w:pPr>
    </w:p>
    <w:p w:rsidR="0001658A" w:rsidRDefault="0001658A" w:rsidP="00556B4E">
      <w:pPr>
        <w:rPr>
          <w:b/>
          <w:u w:val="single"/>
        </w:rPr>
      </w:pPr>
    </w:p>
    <w:p w:rsidR="0001658A" w:rsidRDefault="0001658A" w:rsidP="00556B4E">
      <w:pPr>
        <w:rPr>
          <w:b/>
          <w:u w:val="single"/>
        </w:rPr>
      </w:pPr>
    </w:p>
    <w:p w:rsidR="0001658A" w:rsidRDefault="0001658A" w:rsidP="00556B4E">
      <w:pPr>
        <w:rPr>
          <w:b/>
          <w:u w:val="single"/>
        </w:rPr>
      </w:pPr>
    </w:p>
    <w:p w:rsidR="00004AC2" w:rsidRDefault="00004AC2" w:rsidP="00556B4E">
      <w:pPr>
        <w:rPr>
          <w:b/>
          <w:u w:val="single"/>
        </w:rPr>
      </w:pPr>
    </w:p>
    <w:p w:rsidR="00556B4E" w:rsidRPr="00A779A5" w:rsidRDefault="00556B4E" w:rsidP="00556B4E">
      <w:pPr>
        <w:rPr>
          <w:b/>
          <w:u w:val="single"/>
        </w:rPr>
      </w:pPr>
      <w:r w:rsidRPr="00A779A5">
        <w:rPr>
          <w:b/>
          <w:u w:val="single"/>
        </w:rPr>
        <w:lastRenderedPageBreak/>
        <w:t>Survival Curve: Kaplan-Meier Method</w:t>
      </w:r>
    </w:p>
    <w:p w:rsidR="00556B4E" w:rsidRDefault="00556B4E" w:rsidP="00E955F1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15240</wp:posOffset>
            </wp:positionV>
            <wp:extent cx="3905250" cy="2495550"/>
            <wp:effectExtent l="19050" t="19050" r="19050" b="190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95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2A9">
        <w:t>The summary table on the LHS shows that</w:t>
      </w:r>
      <w:r w:rsidR="00B927DF">
        <w:t xml:space="preserve"> </w:t>
      </w:r>
      <w:r w:rsidR="009A4CDD" w:rsidRPr="00B22ABB">
        <w:rPr>
          <w:b/>
        </w:rPr>
        <w:t>Sales Representatives, Laboratory Technicians and Human Resources attrite the most</w:t>
      </w:r>
      <w:r w:rsidR="009A4CDD">
        <w:t xml:space="preserve"> as inferred from the “</w:t>
      </w:r>
      <w:r w:rsidR="009A4CDD" w:rsidRPr="00AC320E">
        <w:rPr>
          <w:i/>
        </w:rPr>
        <w:t>Percent censored</w:t>
      </w:r>
      <w:r w:rsidR="009A4CDD">
        <w:t>” column.</w:t>
      </w:r>
      <w:r w:rsidR="00FA12AB">
        <w:t xml:space="preserve"> </w:t>
      </w:r>
      <w:r w:rsidR="00D63026" w:rsidRPr="00F461D6">
        <w:rPr>
          <w:b/>
        </w:rPr>
        <w:t>Lowe</w:t>
      </w:r>
      <w:r w:rsidR="00875794" w:rsidRPr="00F461D6">
        <w:rPr>
          <w:b/>
        </w:rPr>
        <w:t>r</w:t>
      </w:r>
      <w:r w:rsidR="00D63026" w:rsidRPr="00F461D6">
        <w:rPr>
          <w:b/>
        </w:rPr>
        <w:t xml:space="preserve"> value of percent censored implies higher attrition.</w:t>
      </w:r>
    </w:p>
    <w:p w:rsidR="00617C0A" w:rsidRDefault="00617C0A" w:rsidP="00E955F1"/>
    <w:p w:rsidR="00617C0A" w:rsidRDefault="00617C0A" w:rsidP="00E955F1"/>
    <w:p w:rsidR="0037072A" w:rsidRDefault="0037072A" w:rsidP="00E955F1"/>
    <w:p w:rsidR="0037072A" w:rsidRDefault="0037072A" w:rsidP="00E955F1"/>
    <w:p w:rsidR="0037072A" w:rsidRDefault="0037072A" w:rsidP="00E955F1"/>
    <w:p w:rsidR="0037072A" w:rsidRDefault="0037072A" w:rsidP="00E955F1"/>
    <w:p w:rsidR="001D4C8F" w:rsidRDefault="00E96A1B" w:rsidP="001D4C8F">
      <w:pPr>
        <w:rPr>
          <w:b/>
        </w:rPr>
      </w:pPr>
      <w:r w:rsidRPr="00190489">
        <w:rPr>
          <w:noProof/>
        </w:rPr>
        <w:drawing>
          <wp:anchor distT="0" distB="0" distL="114300" distR="114300" simplePos="0" relativeHeight="251667456" behindDoc="0" locked="0" layoutInCell="1" allowOverlap="1" wp14:anchorId="3140B41F" wp14:editId="1A4ACC1A">
            <wp:simplePos x="0" y="0"/>
            <wp:positionH relativeFrom="margin">
              <wp:align>right</wp:align>
            </wp:positionH>
            <wp:positionV relativeFrom="paragraph">
              <wp:posOffset>37465</wp:posOffset>
            </wp:positionV>
            <wp:extent cx="2381250" cy="1200150"/>
            <wp:effectExtent l="19050" t="19050" r="19050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0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C8F">
        <w:t xml:space="preserve">The probability values of the Chi square statistics for all the three tests as shown on the RHS is significant i.e. &lt;0.0001. Here the Null hypothesis is that survival curve is similar over strata and the Alternate Hypothesis is that it is NOT! </w:t>
      </w:r>
      <w:r w:rsidR="001D4C8F" w:rsidRPr="000F6A75">
        <w:t xml:space="preserve">Since the p-value is significant, we can reject the Null hypothesis and </w:t>
      </w:r>
      <w:r w:rsidR="001D4C8F" w:rsidRPr="001405E5">
        <w:rPr>
          <w:b/>
        </w:rPr>
        <w:t>safely conclude that the survival curve</w:t>
      </w:r>
      <w:r w:rsidR="001D4C8F">
        <w:rPr>
          <w:b/>
        </w:rPr>
        <w:t xml:space="preserve"> is different across</w:t>
      </w:r>
      <w:r w:rsidR="001D4C8F" w:rsidRPr="001405E5">
        <w:rPr>
          <w:b/>
        </w:rPr>
        <w:t xml:space="preserve"> the</w:t>
      </w:r>
      <w:r w:rsidR="00D05459">
        <w:rPr>
          <w:b/>
        </w:rPr>
        <w:t xml:space="preserve"> Job Roles</w:t>
      </w:r>
      <w:r w:rsidR="001D4C8F">
        <w:rPr>
          <w:b/>
        </w:rPr>
        <w:t>!</w:t>
      </w:r>
    </w:p>
    <w:p w:rsidR="00B23941" w:rsidRDefault="00B23941" w:rsidP="001D4C8F">
      <w:pPr>
        <w:rPr>
          <w:b/>
        </w:rPr>
      </w:pPr>
    </w:p>
    <w:p w:rsidR="00B23941" w:rsidRDefault="00AA4701" w:rsidP="001D4C8F">
      <w:r>
        <w:lastRenderedPageBreak/>
        <w:t xml:space="preserve">The </w:t>
      </w:r>
      <w:r w:rsidR="00510CEE">
        <w:t xml:space="preserve">Log rank Adjustment </w:t>
      </w:r>
      <w:r>
        <w:t>table on the LHS shows Strata comparison. Here the significance of Tukey-Kramer p-value suggests that the survival curve between the two strata levels is different!</w:t>
      </w:r>
      <w:r w:rsidR="00B23941">
        <w:rPr>
          <w:b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16510</wp:posOffset>
            </wp:positionV>
            <wp:extent cx="4324954" cy="5201376"/>
            <wp:effectExtent l="19050" t="19050" r="19050" b="1841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201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075">
        <w:t xml:space="preserve"> The survival curves of</w:t>
      </w:r>
      <w:r w:rsidR="00D613B6">
        <w:t xml:space="preserve"> between the following Job Roles is different</w:t>
      </w:r>
      <w:r w:rsidR="000D5075">
        <w:t>:</w:t>
      </w:r>
    </w:p>
    <w:p w:rsidR="000D5075" w:rsidRDefault="000D5075" w:rsidP="00781E32">
      <w:pPr>
        <w:pStyle w:val="ListParagraph"/>
        <w:numPr>
          <w:ilvl w:val="0"/>
          <w:numId w:val="4"/>
        </w:numPr>
      </w:pPr>
      <w:r w:rsidRPr="000D5075">
        <w:t>Laboratory Technician</w:t>
      </w:r>
      <w:r w:rsidR="00781E32">
        <w:t xml:space="preserve"> &amp;</w:t>
      </w:r>
      <w:r w:rsidRPr="000D5075">
        <w:t xml:space="preserve"> </w:t>
      </w:r>
      <w:r w:rsidR="00781E32" w:rsidRPr="000D5075">
        <w:t>Healthcare Representative</w:t>
      </w:r>
    </w:p>
    <w:p w:rsidR="00D613B6" w:rsidRDefault="00D613B6" w:rsidP="00D613B6">
      <w:pPr>
        <w:pStyle w:val="ListParagraph"/>
        <w:numPr>
          <w:ilvl w:val="0"/>
          <w:numId w:val="4"/>
        </w:numPr>
      </w:pPr>
      <w:r>
        <w:t xml:space="preserve">Laboratory Technician &amp; Manager </w:t>
      </w:r>
    </w:p>
    <w:p w:rsidR="00FB06CD" w:rsidRDefault="00FB06CD" w:rsidP="00FB06CD">
      <w:pPr>
        <w:pStyle w:val="ListParagraph"/>
        <w:numPr>
          <w:ilvl w:val="0"/>
          <w:numId w:val="4"/>
        </w:numPr>
      </w:pPr>
      <w:r>
        <w:t>Laboratory Technician &amp; Manufacturing Director</w:t>
      </w:r>
    </w:p>
    <w:p w:rsidR="00FB06CD" w:rsidRDefault="00FB06CD" w:rsidP="00FB06CD">
      <w:pPr>
        <w:pStyle w:val="ListParagraph"/>
        <w:numPr>
          <w:ilvl w:val="0"/>
          <w:numId w:val="4"/>
        </w:numPr>
      </w:pPr>
      <w:r>
        <w:t>Laboratory Technician &amp; Research Director</w:t>
      </w:r>
    </w:p>
    <w:p w:rsidR="00D613B6" w:rsidRDefault="00111A2C" w:rsidP="000D5075">
      <w:pPr>
        <w:pStyle w:val="ListParagraph"/>
        <w:numPr>
          <w:ilvl w:val="0"/>
          <w:numId w:val="4"/>
        </w:numPr>
      </w:pPr>
      <w:r>
        <w:t>Sales Representative</w:t>
      </w:r>
      <w:r w:rsidR="00B20EFF">
        <w:t xml:space="preserve"> &amp; Manager</w:t>
      </w:r>
    </w:p>
    <w:p w:rsidR="00111A2C" w:rsidRDefault="009C7774" w:rsidP="000D5075">
      <w:pPr>
        <w:pStyle w:val="ListParagraph"/>
        <w:numPr>
          <w:ilvl w:val="0"/>
          <w:numId w:val="4"/>
        </w:numPr>
      </w:pPr>
      <w:r>
        <w:t>Sales Representative &amp; Manufacturing Director</w:t>
      </w:r>
    </w:p>
    <w:p w:rsidR="009C7774" w:rsidRDefault="009C7774" w:rsidP="000D5075">
      <w:pPr>
        <w:pStyle w:val="ListParagraph"/>
        <w:numPr>
          <w:ilvl w:val="0"/>
          <w:numId w:val="4"/>
        </w:numPr>
      </w:pPr>
      <w:r>
        <w:t>Sales Representative &amp; Research Director</w:t>
      </w:r>
    </w:p>
    <w:p w:rsidR="004A1ABA" w:rsidRDefault="004A1ABA" w:rsidP="004A1ABA">
      <w:pPr>
        <w:pStyle w:val="ListParagraph"/>
        <w:numPr>
          <w:ilvl w:val="0"/>
          <w:numId w:val="4"/>
        </w:numPr>
      </w:pPr>
      <w:r>
        <w:t>Sales Representative &amp;</w:t>
      </w:r>
      <w:r w:rsidRPr="000D5075">
        <w:t xml:space="preserve"> Healthcare Representative</w:t>
      </w:r>
    </w:p>
    <w:p w:rsidR="00015438" w:rsidRDefault="00015438" w:rsidP="00015438">
      <w:pPr>
        <w:pStyle w:val="ListParagraph"/>
        <w:numPr>
          <w:ilvl w:val="0"/>
          <w:numId w:val="4"/>
        </w:numPr>
      </w:pPr>
      <w:r>
        <w:t xml:space="preserve">Human Resources &amp; Manager </w:t>
      </w:r>
    </w:p>
    <w:p w:rsidR="00015438" w:rsidRPr="000D5075" w:rsidRDefault="00015438" w:rsidP="00015438">
      <w:pPr>
        <w:pStyle w:val="ListParagraph"/>
      </w:pPr>
    </w:p>
    <w:p w:rsidR="004A1ABA" w:rsidRPr="000D5075" w:rsidRDefault="004A1ABA" w:rsidP="00015438">
      <w:pPr>
        <w:pStyle w:val="ListParagraph"/>
      </w:pPr>
    </w:p>
    <w:p w:rsidR="00B23941" w:rsidRDefault="00B53F66" w:rsidP="001D4C8F">
      <w:pPr>
        <w:rPr>
          <w:b/>
        </w:rPr>
      </w:pPr>
      <w:r>
        <w:rPr>
          <w:b/>
          <w:noProof/>
        </w:rPr>
        <w:drawing>
          <wp:inline distT="0" distB="0" distL="0" distR="0" wp14:anchorId="5EF28B15" wp14:editId="19CE88F6">
            <wp:extent cx="4314825" cy="2085975"/>
            <wp:effectExtent l="19050" t="19050" r="28575" b="285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9" cy="2086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072A" w:rsidRDefault="0037072A" w:rsidP="001D4C8F"/>
    <w:p w:rsidR="0037072A" w:rsidRDefault="00817B00" w:rsidP="00E955F1">
      <w:r>
        <w:rPr>
          <w:b/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4676775" cy="3600450"/>
            <wp:effectExtent l="19050" t="19050" r="28575" b="190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ob rol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00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B5D">
        <w:t xml:space="preserve">The survival plot on the LHS </w:t>
      </w:r>
      <w:r w:rsidR="00554AA2">
        <w:t>shows that</w:t>
      </w:r>
      <w:r w:rsidR="00554AA2" w:rsidRPr="00C72C1B">
        <w:rPr>
          <w:b/>
        </w:rPr>
        <w:t xml:space="preserve"> Sales representative has the steepest curve followed by Laboratory Technician and Human Resources</w:t>
      </w:r>
      <w:r w:rsidR="00C72C1B" w:rsidRPr="00C72C1B">
        <w:rPr>
          <w:b/>
        </w:rPr>
        <w:t xml:space="preserve"> which implies that they attrite the most</w:t>
      </w:r>
      <w:r w:rsidR="00554AA2">
        <w:t>.</w:t>
      </w:r>
      <w:r w:rsidR="000E4BAD">
        <w:t xml:space="preserve"> </w:t>
      </w:r>
      <w:r w:rsidR="000E4BAD" w:rsidRPr="009619D5">
        <w:rPr>
          <w:b/>
          <w:noProof/>
          <w:u w:val="single"/>
        </w:rPr>
        <w:t xml:space="preserve">In 1 year, 22% of the Sales representatives </w:t>
      </w:r>
      <w:r w:rsidR="00634C8C">
        <w:rPr>
          <w:b/>
          <w:noProof/>
          <w:u w:val="single"/>
        </w:rPr>
        <w:t xml:space="preserve"> and 10% of the Laboratory Technicians </w:t>
      </w:r>
      <w:r w:rsidR="000E4BAD" w:rsidRPr="009619D5">
        <w:rPr>
          <w:b/>
          <w:noProof/>
          <w:u w:val="single"/>
        </w:rPr>
        <w:t>leave the company</w:t>
      </w:r>
      <w:r w:rsidR="000E4BAD">
        <w:rPr>
          <w:b/>
          <w:noProof/>
        </w:rPr>
        <w:t>.</w:t>
      </w:r>
      <w:r w:rsidR="00554AA2">
        <w:t xml:space="preserve"> On the other hand, Resear</w:t>
      </w:r>
      <w:r w:rsidR="002B41DB">
        <w:t>ch D</w:t>
      </w:r>
      <w:r w:rsidR="00554AA2">
        <w:t>irector, Manager</w:t>
      </w:r>
      <w:r w:rsidR="008B6F70">
        <w:t xml:space="preserve"> have the most stable survival curves followed by </w:t>
      </w:r>
      <w:r w:rsidR="00C51D6E">
        <w:t>Manufacturing Director &amp; Healthcare representative. The steeper the survival curve is, the faster is the attrition over tenure.</w:t>
      </w:r>
      <w:r w:rsidR="00AB7835">
        <w:t xml:space="preserve"> </w:t>
      </w:r>
      <w:r w:rsidR="00AA0112" w:rsidRPr="00320934">
        <w:rPr>
          <w:b/>
        </w:rPr>
        <w:t>The senior job roles of Research Director, Manager, Manufacturing Director have lesser attrition over time.</w:t>
      </w:r>
      <w:r w:rsidR="005E09C4" w:rsidRPr="00320934">
        <w:rPr>
          <w:b/>
        </w:rPr>
        <w:t xml:space="preserve"> It is interesting to see that though Healthcare representative is not a senior role</w:t>
      </w:r>
      <w:r w:rsidR="001741C1" w:rsidRPr="00320934">
        <w:rPr>
          <w:b/>
        </w:rPr>
        <w:t>, it has less attrition over time.</w:t>
      </w:r>
      <w:r w:rsidR="00FC2DE1">
        <w:t xml:space="preserve"> Obviously, employees having senior job roles don’t frequently switch companies as compared to their younger counterparts.</w:t>
      </w:r>
      <w:r w:rsidR="00F23C23">
        <w:t xml:space="preserve"> They are </w:t>
      </w:r>
      <w:r w:rsidR="00D07726">
        <w:t xml:space="preserve">normally </w:t>
      </w:r>
      <w:r w:rsidR="009960A7">
        <w:t>well-</w:t>
      </w:r>
      <w:r w:rsidR="00F23C23">
        <w:t>settled in their job.</w:t>
      </w:r>
      <w:r w:rsidR="000E4BAD">
        <w:t xml:space="preserve"> </w:t>
      </w:r>
    </w:p>
    <w:p w:rsidR="00C74514" w:rsidRPr="00A779A5" w:rsidRDefault="00C74514" w:rsidP="00C74514">
      <w:pPr>
        <w:rPr>
          <w:b/>
          <w:u w:val="single"/>
        </w:rPr>
      </w:pPr>
      <w:r w:rsidRPr="00A779A5">
        <w:rPr>
          <w:b/>
          <w:u w:val="single"/>
        </w:rPr>
        <w:t xml:space="preserve">Survival Curve: </w:t>
      </w:r>
      <w:r>
        <w:rPr>
          <w:b/>
          <w:u w:val="single"/>
        </w:rPr>
        <w:t>Life Table Method</w:t>
      </w:r>
    </w:p>
    <w:p w:rsidR="00C74514" w:rsidRDefault="00DA43DF" w:rsidP="00E955F1">
      <w:pPr>
        <w:rPr>
          <w:b/>
          <w:sz w:val="24"/>
          <w:u w:val="single"/>
        </w:rPr>
      </w:pPr>
      <w:r w:rsidRPr="005B53F5">
        <w:rPr>
          <w:b/>
          <w:noProof/>
          <w:sz w:val="24"/>
        </w:rPr>
        <w:drawing>
          <wp:inline distT="0" distB="0" distL="0" distR="0">
            <wp:extent cx="4446786" cy="3324699"/>
            <wp:effectExtent l="19050" t="19050" r="11430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jobrole_l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394" cy="333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3DF" w:rsidRDefault="00DA43DF" w:rsidP="00DA43DF">
      <w:pPr>
        <w:rPr>
          <w:b/>
          <w:u w:val="single"/>
        </w:rPr>
      </w:pPr>
    </w:p>
    <w:p w:rsidR="00DA43DF" w:rsidRDefault="00DA43DF" w:rsidP="00DA43DF">
      <w:pPr>
        <w:rPr>
          <w:b/>
          <w:u w:val="single"/>
        </w:rPr>
      </w:pPr>
    </w:p>
    <w:p w:rsidR="00DA43DF" w:rsidRDefault="00DA43DF" w:rsidP="00DA43DF">
      <w:pPr>
        <w:rPr>
          <w:b/>
          <w:u w:val="single"/>
        </w:rPr>
      </w:pPr>
    </w:p>
    <w:p w:rsidR="005C2DEA" w:rsidRDefault="005C2DEA" w:rsidP="00DA43DF">
      <w:pPr>
        <w:rPr>
          <w:b/>
          <w:u w:val="single"/>
        </w:rPr>
      </w:pPr>
    </w:p>
    <w:p w:rsidR="00DA43DF" w:rsidRDefault="00DA43DF" w:rsidP="00DA43DF">
      <w:pPr>
        <w:rPr>
          <w:b/>
          <w:u w:val="single"/>
        </w:rPr>
      </w:pPr>
      <w:r w:rsidRPr="00AE18AF">
        <w:rPr>
          <w:b/>
          <w:u w:val="single"/>
        </w:rPr>
        <w:lastRenderedPageBreak/>
        <w:t>Estimated Hazard Plot</w:t>
      </w:r>
    </w:p>
    <w:p w:rsidR="006F73CE" w:rsidRPr="0009546A" w:rsidRDefault="007A5FA6" w:rsidP="00DA43DF">
      <w:r w:rsidRPr="00886EE5">
        <w:rPr>
          <w:noProof/>
        </w:rPr>
        <w:drawing>
          <wp:anchor distT="0" distB="0" distL="114300" distR="114300" simplePos="0" relativeHeight="251685888" behindDoc="0" locked="0" layoutInCell="1" allowOverlap="1" wp14:anchorId="578FB9C7" wp14:editId="3FD6FC1B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4839335" cy="3629025"/>
            <wp:effectExtent l="19050" t="19050" r="18415" b="2857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jobrole_hazar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3629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46A">
        <w:t>The hazard for Sales Representative is the quite high from the very start</w:t>
      </w:r>
      <w:r w:rsidR="00986AC4">
        <w:t>. Attrition hazard for Human Resources &amp; Manufacturing Director increases sharply after year 15 and 25 respectively.</w:t>
      </w:r>
      <w:r w:rsidR="001A6424">
        <w:t xml:space="preserve"> The hazard for Sales executive increases after year 2 and then declines after year 4.</w:t>
      </w:r>
      <w:r w:rsidR="00771A9E">
        <w:t xml:space="preserve"> For Laboratory Technician, the hazard decreases sharply after year 2 and then gradually decreases till year 8 after which it again picks up.</w:t>
      </w:r>
      <w:r w:rsidR="00EB1C27">
        <w:t xml:space="preserve"> </w:t>
      </w:r>
      <w:r w:rsidR="00EB1C27" w:rsidRPr="00EB1C27">
        <w:rPr>
          <w:b/>
        </w:rPr>
        <w:t>For the initial 10 years, Sales representative has the highest risk of attrition while Research Director has</w:t>
      </w:r>
      <w:r w:rsidR="00D03B37">
        <w:rPr>
          <w:b/>
        </w:rPr>
        <w:t xml:space="preserve"> a constant 0 risk of attrition</w:t>
      </w:r>
      <w:r w:rsidR="00EB1C27" w:rsidRPr="00EB1C27">
        <w:rPr>
          <w:b/>
        </w:rPr>
        <w:t>!</w:t>
      </w:r>
    </w:p>
    <w:p w:rsidR="00B06B63" w:rsidRDefault="00B06B63" w:rsidP="00E955F1">
      <w:pPr>
        <w:rPr>
          <w:b/>
          <w:sz w:val="24"/>
          <w:u w:val="single"/>
        </w:rPr>
      </w:pPr>
    </w:p>
    <w:p w:rsidR="00353BBA" w:rsidRDefault="00353BBA" w:rsidP="00E955F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JOB LEVEL</w:t>
      </w:r>
    </w:p>
    <w:p w:rsidR="00353BBA" w:rsidRDefault="004B358F" w:rsidP="00E955F1">
      <w:r>
        <w:rPr>
          <w:b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17780</wp:posOffset>
            </wp:positionV>
            <wp:extent cx="3000794" cy="1295581"/>
            <wp:effectExtent l="19050" t="19050" r="28575" b="190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ob leve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95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37D">
        <w:t>Job Level shows the management level of the employee. From the frequency table on the LHS, we can say that 73.27% of the employees belong to low management levels</w:t>
      </w:r>
      <w:r w:rsidR="00A150E4">
        <w:t xml:space="preserve"> with Job Level 1,2</w:t>
      </w:r>
      <w:r w:rsidR="002A437D">
        <w:t>. In other words, they have junior positions in the company.</w:t>
      </w:r>
    </w:p>
    <w:p w:rsidR="00DB2DAF" w:rsidRDefault="00DB2DAF" w:rsidP="00E955F1"/>
    <w:p w:rsidR="0037072A" w:rsidRDefault="0037072A" w:rsidP="00E955F1"/>
    <w:p w:rsidR="00BF235C" w:rsidRPr="00BF235C" w:rsidRDefault="00BF235C" w:rsidP="00E955F1">
      <w:pPr>
        <w:rPr>
          <w:b/>
          <w:u w:val="single"/>
        </w:rPr>
      </w:pPr>
      <w:r w:rsidRPr="00A779A5">
        <w:rPr>
          <w:b/>
          <w:u w:val="single"/>
        </w:rPr>
        <w:t>Survival Curve: Kaplan-Meier Method</w:t>
      </w:r>
    </w:p>
    <w:p w:rsidR="00476B25" w:rsidRDefault="00DD43AC" w:rsidP="00476B25">
      <w:r>
        <w:rPr>
          <w:b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3486150</wp:posOffset>
            </wp:positionH>
            <wp:positionV relativeFrom="paragraph">
              <wp:posOffset>8890</wp:posOffset>
            </wp:positionV>
            <wp:extent cx="3324689" cy="1752845"/>
            <wp:effectExtent l="19050" t="19050" r="9525" b="190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obbb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52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0E4">
        <w:t>The summary table on the RHS shows that employees with Job Level 1 attrite the most while employees with j</w:t>
      </w:r>
      <w:r w:rsidR="00671A82">
        <w:t>ob Level 4,5 attrite the least</w:t>
      </w:r>
      <w:r w:rsidR="00E27879">
        <w:t xml:space="preserve"> as inferred from the “</w:t>
      </w:r>
      <w:r w:rsidR="00E27879" w:rsidRPr="00AC320E">
        <w:rPr>
          <w:i/>
        </w:rPr>
        <w:t>Percent censored</w:t>
      </w:r>
      <w:r w:rsidR="00E27879">
        <w:t>” column</w:t>
      </w:r>
      <w:r w:rsidR="00671A82">
        <w:t>.</w:t>
      </w:r>
      <w:r w:rsidR="00476B25">
        <w:t xml:space="preserve"> </w:t>
      </w:r>
      <w:r w:rsidR="00476B25" w:rsidRPr="00F461D6">
        <w:rPr>
          <w:b/>
        </w:rPr>
        <w:t>Lower value of percent censored implies higher attrition.</w:t>
      </w:r>
      <w:r w:rsidR="00E917CE">
        <w:rPr>
          <w:b/>
        </w:rPr>
        <w:t xml:space="preserve"> </w:t>
      </w:r>
      <w:r w:rsidR="00E917CE">
        <w:t xml:space="preserve">In other words, </w:t>
      </w:r>
      <w:r w:rsidR="00E917CE" w:rsidRPr="00CC29DD">
        <w:rPr>
          <w:b/>
        </w:rPr>
        <w:t>senior management attrite the least while junior employees attrite the most</w:t>
      </w:r>
      <w:r w:rsidR="00E917CE">
        <w:t>. This has already been established in the previous analyses.</w:t>
      </w:r>
    </w:p>
    <w:p w:rsidR="007C10E5" w:rsidRDefault="007C10E5" w:rsidP="00476B25"/>
    <w:p w:rsidR="000B43A9" w:rsidRDefault="000B43A9" w:rsidP="000B43A9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51AACEC" wp14:editId="1B68DF1C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2514600" cy="1200150"/>
            <wp:effectExtent l="19050" t="19050" r="19050" b="190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ob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0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probability values of the Chi square statistics for all the three tests as shown on the RHS is significant i.e. &lt;0.0001. Here the Null hypothesis is that survival curve is similar over strata and the Alternate Hypothesis is that it is NOT! </w:t>
      </w:r>
      <w:r w:rsidRPr="000F6A75">
        <w:t xml:space="preserve">Since the p-value is significant, we can reject the Null hypothesis and </w:t>
      </w:r>
      <w:r w:rsidRPr="001405E5">
        <w:rPr>
          <w:b/>
        </w:rPr>
        <w:t>safely conclude that the survival curve</w:t>
      </w:r>
      <w:r>
        <w:rPr>
          <w:b/>
        </w:rPr>
        <w:t xml:space="preserve"> is different across</w:t>
      </w:r>
      <w:r w:rsidRPr="001405E5">
        <w:rPr>
          <w:b/>
        </w:rPr>
        <w:t xml:space="preserve"> the</w:t>
      </w:r>
      <w:r w:rsidR="00DA60C7">
        <w:rPr>
          <w:b/>
        </w:rPr>
        <w:t xml:space="preserve"> Job Levels</w:t>
      </w:r>
      <w:r>
        <w:rPr>
          <w:b/>
        </w:rPr>
        <w:t>!</w:t>
      </w:r>
    </w:p>
    <w:p w:rsidR="00671EDD" w:rsidRDefault="00671EDD" w:rsidP="000B43A9">
      <w:pPr>
        <w:rPr>
          <w:b/>
        </w:rPr>
      </w:pPr>
    </w:p>
    <w:p w:rsidR="007C10E5" w:rsidRDefault="00632AC3" w:rsidP="000B43A9"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2715762" cy="2457450"/>
            <wp:effectExtent l="19050" t="19050" r="27940" b="190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l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762" cy="245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338">
        <w:t>The Log rank Adjustment table on the LHS shows Strata comparison. Here the significance of Tukey-Kramer p-value suggests that the survival curve between the two strata levels is different!</w:t>
      </w:r>
      <w:r w:rsidR="0031794C">
        <w:t xml:space="preserve"> The survival curves of between the following Job Roles is different:</w:t>
      </w:r>
    </w:p>
    <w:p w:rsidR="00833170" w:rsidRDefault="00BC4608" w:rsidP="00BC4608">
      <w:pPr>
        <w:pStyle w:val="ListParagraph"/>
        <w:numPr>
          <w:ilvl w:val="0"/>
          <w:numId w:val="5"/>
        </w:numPr>
      </w:pPr>
      <w:r>
        <w:t>Job Level 1 &amp;2</w:t>
      </w:r>
    </w:p>
    <w:p w:rsidR="00BC4608" w:rsidRDefault="00BC4608" w:rsidP="00BC4608">
      <w:pPr>
        <w:pStyle w:val="ListParagraph"/>
        <w:numPr>
          <w:ilvl w:val="0"/>
          <w:numId w:val="5"/>
        </w:numPr>
      </w:pPr>
      <w:r>
        <w:t>Job Level 1 &amp;3</w:t>
      </w:r>
    </w:p>
    <w:p w:rsidR="00BC4608" w:rsidRDefault="00BC4608" w:rsidP="00BC4608">
      <w:pPr>
        <w:pStyle w:val="ListParagraph"/>
        <w:numPr>
          <w:ilvl w:val="0"/>
          <w:numId w:val="5"/>
        </w:numPr>
      </w:pPr>
      <w:r>
        <w:t>Job Level 1 &amp;4</w:t>
      </w:r>
    </w:p>
    <w:p w:rsidR="00BC4608" w:rsidRDefault="00BC4608" w:rsidP="00BC4608">
      <w:pPr>
        <w:pStyle w:val="ListParagraph"/>
        <w:numPr>
          <w:ilvl w:val="0"/>
          <w:numId w:val="5"/>
        </w:numPr>
      </w:pPr>
      <w:r>
        <w:t>Job Level 1 &amp;5</w:t>
      </w:r>
    </w:p>
    <w:p w:rsidR="00BC4608" w:rsidRDefault="002A0926" w:rsidP="00BC4608">
      <w:pPr>
        <w:ind w:left="360"/>
      </w:pPr>
      <w:r>
        <w:t>This clearly shows that the survival curve of employees having junior positions is very different from the other management level groups.</w:t>
      </w:r>
    </w:p>
    <w:p w:rsidR="00B522FF" w:rsidRDefault="00B522FF" w:rsidP="00BC4608">
      <w:pPr>
        <w:ind w:left="360"/>
      </w:pPr>
    </w:p>
    <w:p w:rsidR="00B522FF" w:rsidRDefault="00B522FF" w:rsidP="00BC4608">
      <w:pPr>
        <w:ind w:left="360"/>
      </w:pPr>
    </w:p>
    <w:p w:rsidR="00B522FF" w:rsidRDefault="00C83E88" w:rsidP="00EC2A63">
      <w:r>
        <w:rPr>
          <w:b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1589405</wp:posOffset>
            </wp:positionH>
            <wp:positionV relativeFrom="paragraph">
              <wp:posOffset>25400</wp:posOffset>
            </wp:positionV>
            <wp:extent cx="5243195" cy="3848100"/>
            <wp:effectExtent l="19050" t="19050" r="14605" b="190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ob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3848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471">
        <w:t xml:space="preserve">The survival plot clearly shows that as the management level of the employee increases, the survival plot becomes </w:t>
      </w:r>
      <w:r w:rsidR="00110356">
        <w:t>less steep</w:t>
      </w:r>
      <w:r w:rsidR="00B15471">
        <w:t>.</w:t>
      </w:r>
      <w:r w:rsidR="00EC2A63">
        <w:t xml:space="preserve"> The steeper the survival curve is, the faster is the attrition over tenure.</w:t>
      </w:r>
    </w:p>
    <w:p w:rsidR="007C10E5" w:rsidRPr="005837F6" w:rsidRDefault="00890E06" w:rsidP="007933D4">
      <w:pPr>
        <w:rPr>
          <w:b/>
        </w:rPr>
      </w:pPr>
      <w:r w:rsidRPr="005837F6">
        <w:rPr>
          <w:b/>
        </w:rPr>
        <w:t>We can conclude that employees having junior positions having job level=1 attrite the fastest over time and as the seniority of the employee increases, attrition lessens.</w:t>
      </w:r>
      <w:r w:rsidRPr="00527CC8">
        <w:rPr>
          <w:b/>
          <w:u w:val="single"/>
        </w:rPr>
        <w:t xml:space="preserve"> </w:t>
      </w:r>
      <w:r w:rsidR="007933D4" w:rsidRPr="00527CC8">
        <w:rPr>
          <w:b/>
          <w:noProof/>
          <w:u w:val="single"/>
        </w:rPr>
        <w:t>In 1 year, 15% of the junior employees leave the company.</w:t>
      </w:r>
    </w:p>
    <w:p w:rsidR="00017765" w:rsidRDefault="00017765" w:rsidP="00E955F1"/>
    <w:p w:rsidR="00617C0A" w:rsidRDefault="00617C0A" w:rsidP="00E955F1"/>
    <w:p w:rsidR="00F16019" w:rsidRDefault="00F16019" w:rsidP="00E955F1"/>
    <w:p w:rsidR="00181270" w:rsidRPr="00A779A5" w:rsidRDefault="00181270" w:rsidP="00181270">
      <w:pPr>
        <w:rPr>
          <w:b/>
          <w:u w:val="single"/>
        </w:rPr>
      </w:pPr>
      <w:r w:rsidRPr="00A779A5">
        <w:rPr>
          <w:b/>
          <w:u w:val="single"/>
        </w:rPr>
        <w:lastRenderedPageBreak/>
        <w:t xml:space="preserve">Survival Curve: </w:t>
      </w:r>
      <w:r>
        <w:rPr>
          <w:b/>
          <w:u w:val="single"/>
        </w:rPr>
        <w:t>Life Table Method</w:t>
      </w:r>
    </w:p>
    <w:p w:rsidR="00181270" w:rsidRDefault="00811E65" w:rsidP="00E955F1">
      <w:pPr>
        <w:rPr>
          <w:b/>
          <w:sz w:val="24"/>
          <w:u w:val="single"/>
        </w:rPr>
      </w:pPr>
      <w:r w:rsidRPr="00811E65">
        <w:rPr>
          <w:b/>
          <w:noProof/>
          <w:sz w:val="24"/>
        </w:rPr>
        <w:drawing>
          <wp:inline distT="0" distB="0" distL="0" distR="0">
            <wp:extent cx="5215995" cy="3934304"/>
            <wp:effectExtent l="19050" t="19050" r="22860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joblevel_ltt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471" cy="3939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1E65" w:rsidRDefault="00811E65" w:rsidP="00811E65">
      <w:pPr>
        <w:rPr>
          <w:b/>
          <w:u w:val="single"/>
        </w:rPr>
      </w:pPr>
      <w:r w:rsidRPr="00AE18AF">
        <w:rPr>
          <w:b/>
          <w:u w:val="single"/>
        </w:rPr>
        <w:t>Estimated Hazard Plot</w:t>
      </w:r>
    </w:p>
    <w:p w:rsidR="00181270" w:rsidRPr="007305A7" w:rsidRDefault="006359E0" w:rsidP="00E955F1">
      <w:pPr>
        <w:rPr>
          <w:sz w:val="24"/>
        </w:rPr>
      </w:pPr>
      <w:r w:rsidRPr="006359E0">
        <w:rPr>
          <w:b/>
          <w:noProof/>
          <w:sz w:val="24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</wp:posOffset>
            </wp:positionV>
            <wp:extent cx="5229225" cy="3343275"/>
            <wp:effectExtent l="19050" t="19050" r="28575" b="2857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22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5A7">
        <w:rPr>
          <w:sz w:val="24"/>
        </w:rPr>
        <w:t>The hazard for employees with JobLevel=1 is the highest from the very start</w:t>
      </w:r>
      <w:r w:rsidR="005D67C8">
        <w:rPr>
          <w:sz w:val="24"/>
        </w:rPr>
        <w:t xml:space="preserve"> till year 20</w:t>
      </w:r>
      <w:r w:rsidR="00D34CE1">
        <w:rPr>
          <w:sz w:val="24"/>
        </w:rPr>
        <w:t>.</w:t>
      </w:r>
      <w:r w:rsidR="00231E82">
        <w:rPr>
          <w:sz w:val="24"/>
        </w:rPr>
        <w:t xml:space="preserve"> </w:t>
      </w:r>
      <w:r w:rsidR="00231E82" w:rsidRPr="00231E82">
        <w:rPr>
          <w:b/>
          <w:sz w:val="24"/>
        </w:rPr>
        <w:t>Senior most management level employees have 0 risk of attrition for the initial 6 years !</w:t>
      </w:r>
    </w:p>
    <w:p w:rsidR="00181270" w:rsidRDefault="00181270" w:rsidP="00E955F1">
      <w:pPr>
        <w:rPr>
          <w:b/>
          <w:sz w:val="24"/>
          <w:u w:val="single"/>
        </w:rPr>
      </w:pPr>
    </w:p>
    <w:p w:rsidR="00181270" w:rsidRDefault="00181270" w:rsidP="00E955F1">
      <w:pPr>
        <w:rPr>
          <w:b/>
          <w:sz w:val="24"/>
          <w:u w:val="single"/>
        </w:rPr>
      </w:pPr>
    </w:p>
    <w:p w:rsidR="00181270" w:rsidRDefault="00181270" w:rsidP="00E955F1">
      <w:pPr>
        <w:rPr>
          <w:b/>
          <w:sz w:val="24"/>
          <w:u w:val="single"/>
        </w:rPr>
      </w:pPr>
    </w:p>
    <w:p w:rsidR="001257D4" w:rsidRDefault="001257D4" w:rsidP="00E955F1">
      <w:pPr>
        <w:rPr>
          <w:b/>
          <w:sz w:val="24"/>
          <w:u w:val="single"/>
        </w:rPr>
      </w:pPr>
    </w:p>
    <w:p w:rsidR="001257D4" w:rsidRDefault="001257D4" w:rsidP="00E955F1">
      <w:pPr>
        <w:rPr>
          <w:b/>
          <w:sz w:val="24"/>
          <w:u w:val="single"/>
        </w:rPr>
      </w:pPr>
    </w:p>
    <w:p w:rsidR="001257D4" w:rsidRDefault="001257D4" w:rsidP="00E955F1">
      <w:pPr>
        <w:rPr>
          <w:b/>
          <w:sz w:val="24"/>
          <w:u w:val="single"/>
        </w:rPr>
      </w:pPr>
    </w:p>
    <w:p w:rsidR="001257D4" w:rsidRDefault="001257D4" w:rsidP="00E955F1">
      <w:pPr>
        <w:rPr>
          <w:b/>
          <w:sz w:val="24"/>
          <w:u w:val="single"/>
        </w:rPr>
      </w:pPr>
    </w:p>
    <w:p w:rsidR="001257D4" w:rsidRDefault="001257D4" w:rsidP="00E955F1">
      <w:pPr>
        <w:rPr>
          <w:b/>
          <w:sz w:val="24"/>
          <w:u w:val="single"/>
        </w:rPr>
      </w:pPr>
    </w:p>
    <w:p w:rsidR="004D214A" w:rsidRPr="00AF1BF4" w:rsidRDefault="004D214A" w:rsidP="00E955F1">
      <w:pPr>
        <w:rPr>
          <w:b/>
          <w:sz w:val="24"/>
          <w:u w:val="single"/>
        </w:rPr>
      </w:pPr>
      <w:r w:rsidRPr="00AF1BF4">
        <w:rPr>
          <w:b/>
          <w:sz w:val="24"/>
          <w:u w:val="single"/>
        </w:rPr>
        <w:lastRenderedPageBreak/>
        <w:t>JOB ROLE- “LABORATORY TECHNICIAN” &amp; INCOME GROUP</w:t>
      </w:r>
    </w:p>
    <w:p w:rsidR="003C7743" w:rsidRDefault="0057280E" w:rsidP="00E955F1">
      <w:r>
        <w:t>S</w:t>
      </w:r>
      <w:r w:rsidR="001C293C">
        <w:t>in</w:t>
      </w:r>
      <w:r w:rsidR="00EE2E5B">
        <w:t>ce Laboratory technician</w:t>
      </w:r>
      <w:r w:rsidR="001C293C">
        <w:t xml:space="preserve"> is</w:t>
      </w:r>
      <w:r>
        <w:t xml:space="preserve"> one of the largest job role</w:t>
      </w:r>
      <w:r w:rsidR="001C293C">
        <w:t>s</w:t>
      </w:r>
      <w:r>
        <w:t xml:space="preserve"> (17.62% of employees) in the company </w:t>
      </w:r>
      <w:r w:rsidR="00E72068">
        <w:t>&amp; their attrition is pretty high, we decided to look</w:t>
      </w:r>
      <w:r w:rsidR="00052C21">
        <w:t xml:space="preserve"> at the impact o</w:t>
      </w:r>
      <w:r w:rsidR="007E0D34">
        <w:t>f income on their survival!</w:t>
      </w:r>
      <w:r w:rsidR="009F1BFB">
        <w:t xml:space="preserve"> </w:t>
      </w:r>
    </w:p>
    <w:p w:rsidR="00617C0A" w:rsidRDefault="00E45B82" w:rsidP="00E955F1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3495675" cy="1588135"/>
            <wp:effectExtent l="19050" t="19050" r="28575" b="1206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t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88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068">
        <w:t xml:space="preserve"> </w:t>
      </w:r>
      <w:r w:rsidR="00E14C5D">
        <w:t>The summary table on the LHS shows that low income group among the Laboratory Technicians have the highest attrition</w:t>
      </w:r>
      <w:r w:rsidR="00565A40">
        <w:t xml:space="preserve"> as inferred from the “</w:t>
      </w:r>
      <w:r w:rsidR="00565A40" w:rsidRPr="00AC320E">
        <w:rPr>
          <w:i/>
        </w:rPr>
        <w:t>Percent censored</w:t>
      </w:r>
      <w:r w:rsidR="00565A40">
        <w:t xml:space="preserve">” column. </w:t>
      </w:r>
      <w:r w:rsidR="00565A40" w:rsidRPr="00F461D6">
        <w:rPr>
          <w:b/>
        </w:rPr>
        <w:t>Lower value of percent censored implies higher attrition.</w:t>
      </w:r>
      <w:r w:rsidR="00565A40">
        <w:t xml:space="preserve"> </w:t>
      </w:r>
      <w:r w:rsidR="00E14C5D">
        <w:t>Also aroun</w:t>
      </w:r>
      <w:r w:rsidR="007175C7">
        <w:t>d 50% of them belong to the low income group.</w:t>
      </w:r>
    </w:p>
    <w:p w:rsidR="00AE1D0B" w:rsidRDefault="00AE1D0B" w:rsidP="00E955F1"/>
    <w:p w:rsidR="00CB28B1" w:rsidRDefault="00CB28B1" w:rsidP="00E955F1"/>
    <w:p w:rsidR="0021165C" w:rsidRDefault="00BF4B35" w:rsidP="0021165C">
      <w:pPr>
        <w:rPr>
          <w:b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B7BAC27" wp14:editId="32883666">
            <wp:simplePos x="0" y="0"/>
            <wp:positionH relativeFrom="margin">
              <wp:posOffset>4686300</wp:posOffset>
            </wp:positionH>
            <wp:positionV relativeFrom="paragraph">
              <wp:posOffset>29845</wp:posOffset>
            </wp:positionV>
            <wp:extent cx="2076450" cy="1214120"/>
            <wp:effectExtent l="19050" t="19050" r="19050" b="2413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14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165C">
        <w:t>The probability values of the Chi square statistics for all the three tests as shown on the</w:t>
      </w:r>
      <w:r w:rsidR="004439BA">
        <w:t xml:space="preserve"> RHS is significant &lt;</w:t>
      </w:r>
      <w:r w:rsidR="0027053B">
        <w:t>=</w:t>
      </w:r>
      <w:r w:rsidR="004439BA">
        <w:t>0.05</w:t>
      </w:r>
      <w:r w:rsidR="0027053B">
        <w:t xml:space="preserve"> at 5% level of significance</w:t>
      </w:r>
      <w:r w:rsidR="0021165C">
        <w:t xml:space="preserve">. Here the Null hypothesis is that survival curve is similar over strata and the Alternate Hypothesis is that it is NOT! </w:t>
      </w:r>
      <w:r w:rsidR="0021165C" w:rsidRPr="000F6A75">
        <w:t xml:space="preserve">Since the p-value is significant, we can reject the Null hypothesis and </w:t>
      </w:r>
      <w:r w:rsidR="0021165C" w:rsidRPr="001405E5">
        <w:rPr>
          <w:b/>
        </w:rPr>
        <w:t>safely conclude that the survival curve</w:t>
      </w:r>
      <w:r w:rsidR="0021165C">
        <w:rPr>
          <w:b/>
        </w:rPr>
        <w:t xml:space="preserve"> is different across</w:t>
      </w:r>
      <w:r w:rsidR="0021165C" w:rsidRPr="001405E5">
        <w:rPr>
          <w:b/>
        </w:rPr>
        <w:t xml:space="preserve"> the</w:t>
      </w:r>
      <w:r w:rsidR="0021165C">
        <w:rPr>
          <w:b/>
        </w:rPr>
        <w:t xml:space="preserve"> </w:t>
      </w:r>
      <w:r w:rsidR="00A04A98">
        <w:rPr>
          <w:b/>
        </w:rPr>
        <w:t>income groups</w:t>
      </w:r>
      <w:r w:rsidR="0021165C">
        <w:rPr>
          <w:b/>
        </w:rPr>
        <w:t>!</w:t>
      </w:r>
    </w:p>
    <w:p w:rsidR="0021165C" w:rsidRDefault="0021165C" w:rsidP="00E955F1"/>
    <w:p w:rsidR="00CB00D8" w:rsidRDefault="00C21BCF" w:rsidP="00BC500D"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2152650</wp:posOffset>
            </wp:positionH>
            <wp:positionV relativeFrom="paragraph">
              <wp:posOffset>7620</wp:posOffset>
            </wp:positionV>
            <wp:extent cx="4657231" cy="3505677"/>
            <wp:effectExtent l="19050" t="19050" r="10160" b="1905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231" cy="3505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5A40">
        <w:t>The survival plot on the RHS shows</w:t>
      </w:r>
      <w:r w:rsidR="00CB00D8">
        <w:t xml:space="preserve"> that Low Income Laboratory Technicians attrite at a faster rate over time than the medium and high income ones.</w:t>
      </w:r>
      <w:r w:rsidR="00BC500D">
        <w:t xml:space="preserve"> </w:t>
      </w:r>
      <w:r w:rsidR="00BC500D" w:rsidRPr="00527CC8">
        <w:rPr>
          <w:b/>
          <w:noProof/>
          <w:u w:val="single"/>
        </w:rPr>
        <w:t>In 1 year, 10% of the low income Laboratoty Technicians leave the company.</w:t>
      </w:r>
    </w:p>
    <w:p w:rsidR="00CB00D8" w:rsidRDefault="00CB00D8" w:rsidP="00E955F1"/>
    <w:p w:rsidR="00AE1D0B" w:rsidRDefault="00565A40" w:rsidP="00E955F1">
      <w:r>
        <w:t xml:space="preserve"> </w:t>
      </w:r>
    </w:p>
    <w:p w:rsidR="00617C0A" w:rsidRDefault="00617C0A" w:rsidP="00E955F1"/>
    <w:p w:rsidR="00F6157A" w:rsidRDefault="00F6157A" w:rsidP="00E955F1"/>
    <w:p w:rsidR="008A77F1" w:rsidRDefault="008A77F1" w:rsidP="00E955F1"/>
    <w:p w:rsidR="008A77F1" w:rsidRDefault="008A77F1" w:rsidP="00E955F1"/>
    <w:p w:rsidR="008A77F1" w:rsidRDefault="008A77F1" w:rsidP="00E955F1"/>
    <w:p w:rsidR="008A77F1" w:rsidRDefault="008A77F1" w:rsidP="00E955F1"/>
    <w:p w:rsidR="008A77F1" w:rsidRDefault="008A77F1" w:rsidP="00E955F1"/>
    <w:p w:rsidR="005D03D1" w:rsidRPr="00FD5DD9" w:rsidRDefault="00FD5DD9" w:rsidP="008A77F1"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4808736" cy="3600926"/>
            <wp:effectExtent l="19050" t="19050" r="11430" b="1905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2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736" cy="3600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89F">
        <w:t>The hazard for Low income LTs decreases sharply after year 1. For medium income LTs, the hazard increases after year 1 and after year 2 it decreases and thereafter decreases gradually. For high income LTs</w:t>
      </w:r>
      <w:r w:rsidR="007673C0">
        <w:t xml:space="preserve"> the hazard decreases after year 1 and thereafter remains constant till year 5 and then increases sharply till year 10 and then decreases sharply till year 15.</w:t>
      </w:r>
    </w:p>
    <w:p w:rsidR="003B0D82" w:rsidRDefault="003B0D82" w:rsidP="008A77F1">
      <w:pPr>
        <w:rPr>
          <w:b/>
          <w:sz w:val="24"/>
          <w:u w:val="single"/>
        </w:rPr>
      </w:pPr>
    </w:p>
    <w:p w:rsidR="003B0D82" w:rsidRDefault="003B0D82" w:rsidP="008A77F1">
      <w:pPr>
        <w:rPr>
          <w:b/>
          <w:sz w:val="24"/>
          <w:u w:val="single"/>
        </w:rPr>
      </w:pPr>
    </w:p>
    <w:p w:rsidR="003B0D82" w:rsidRDefault="003B0D82" w:rsidP="008A77F1">
      <w:pPr>
        <w:rPr>
          <w:b/>
          <w:sz w:val="24"/>
          <w:u w:val="single"/>
        </w:rPr>
      </w:pPr>
    </w:p>
    <w:p w:rsidR="003B0D82" w:rsidRDefault="003B0D82" w:rsidP="008A77F1">
      <w:pPr>
        <w:rPr>
          <w:b/>
          <w:sz w:val="24"/>
          <w:u w:val="single"/>
        </w:rPr>
      </w:pPr>
    </w:p>
    <w:p w:rsidR="003B0D82" w:rsidRDefault="003B0D82" w:rsidP="008A77F1">
      <w:pPr>
        <w:rPr>
          <w:b/>
          <w:sz w:val="24"/>
          <w:u w:val="single"/>
        </w:rPr>
      </w:pPr>
    </w:p>
    <w:p w:rsidR="008A77F1" w:rsidRPr="008276F0" w:rsidRDefault="008A77F1" w:rsidP="008A77F1">
      <w:pPr>
        <w:rPr>
          <w:b/>
          <w:sz w:val="24"/>
          <w:u w:val="single"/>
        </w:rPr>
      </w:pPr>
      <w:r w:rsidRPr="008276F0">
        <w:rPr>
          <w:b/>
          <w:sz w:val="24"/>
          <w:u w:val="single"/>
        </w:rPr>
        <w:t>JOB ROLE- “</w:t>
      </w:r>
      <w:r w:rsidR="00453EA2" w:rsidRPr="008276F0">
        <w:rPr>
          <w:b/>
          <w:sz w:val="24"/>
          <w:u w:val="single"/>
        </w:rPr>
        <w:t>RESEARCH SCIENTIST</w:t>
      </w:r>
      <w:r w:rsidRPr="008276F0">
        <w:rPr>
          <w:b/>
          <w:sz w:val="24"/>
          <w:u w:val="single"/>
        </w:rPr>
        <w:t>” &amp; INCOME GROUP</w:t>
      </w:r>
    </w:p>
    <w:p w:rsidR="00D17375" w:rsidRDefault="00D17375" w:rsidP="00D17375">
      <w:r>
        <w:t xml:space="preserve">Since </w:t>
      </w:r>
      <w:r w:rsidR="00F13E49">
        <w:t>Research Scientist</w:t>
      </w:r>
      <w:r w:rsidR="006442EC">
        <w:t xml:space="preserve"> is</w:t>
      </w:r>
      <w:r>
        <w:t xml:space="preserve"> one of the largest job role</w:t>
      </w:r>
      <w:r w:rsidR="0061108D">
        <w:t>s</w:t>
      </w:r>
      <w:r w:rsidR="00C7349A">
        <w:t xml:space="preserve"> (19.86</w:t>
      </w:r>
      <w:r>
        <w:t>% of employees) in the company, we decided to look</w:t>
      </w:r>
      <w:r w:rsidR="00D94125">
        <w:t xml:space="preserve"> at the impact o</w:t>
      </w:r>
      <w:r>
        <w:t xml:space="preserve">f income on their survival! </w:t>
      </w:r>
    </w:p>
    <w:p w:rsidR="003A7FE8" w:rsidRDefault="00A27009" w:rsidP="00D17375">
      <w:r>
        <w:rPr>
          <w:b/>
          <w:noProof/>
        </w:rPr>
        <w:drawing>
          <wp:anchor distT="0" distB="0" distL="114300" distR="114300" simplePos="0" relativeHeight="251678720" behindDoc="0" locked="0" layoutInCell="1" allowOverlap="1" wp14:anchorId="5BF4DCEC" wp14:editId="5BCC4331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3134162" cy="1562318"/>
            <wp:effectExtent l="19050" t="19050" r="28575" b="1905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562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53A">
        <w:t>The summary table on the LHS shows that low income group among the Research Scientists have the highest attrition as inferred from the “</w:t>
      </w:r>
      <w:r w:rsidR="0020453A" w:rsidRPr="00AC320E">
        <w:rPr>
          <w:i/>
        </w:rPr>
        <w:t>Percent censored</w:t>
      </w:r>
      <w:r w:rsidR="0020453A">
        <w:t xml:space="preserve">” column. </w:t>
      </w:r>
      <w:r w:rsidR="0020453A" w:rsidRPr="00F461D6">
        <w:rPr>
          <w:b/>
        </w:rPr>
        <w:t>Lower value of percent censored implies higher attrition.</w:t>
      </w:r>
      <w:r w:rsidR="0020453A">
        <w:t xml:space="preserve"> Also </w:t>
      </w:r>
      <w:r w:rsidR="0020453A" w:rsidRPr="00561BA7">
        <w:rPr>
          <w:b/>
        </w:rPr>
        <w:t>aroun</w:t>
      </w:r>
      <w:r w:rsidR="003F6BCE" w:rsidRPr="00561BA7">
        <w:rPr>
          <w:b/>
        </w:rPr>
        <w:t>d 86</w:t>
      </w:r>
      <w:r w:rsidR="0020453A" w:rsidRPr="00561BA7">
        <w:rPr>
          <w:b/>
        </w:rPr>
        <w:t>% of them belong to the low</w:t>
      </w:r>
      <w:r w:rsidR="003F6BCE" w:rsidRPr="00561BA7">
        <w:rPr>
          <w:b/>
        </w:rPr>
        <w:t>&amp; medium</w:t>
      </w:r>
      <w:r w:rsidR="0020453A" w:rsidRPr="00561BA7">
        <w:rPr>
          <w:b/>
        </w:rPr>
        <w:t xml:space="preserve"> income group</w:t>
      </w:r>
      <w:r w:rsidR="003F6BCE" w:rsidRPr="00561BA7">
        <w:rPr>
          <w:b/>
        </w:rPr>
        <w:t>s</w:t>
      </w:r>
      <w:r w:rsidR="0020453A">
        <w:t>.</w:t>
      </w:r>
    </w:p>
    <w:p w:rsidR="000F5DE4" w:rsidRDefault="000F5DE4" w:rsidP="00D17375"/>
    <w:p w:rsidR="001C445A" w:rsidRDefault="001C445A" w:rsidP="00D17375"/>
    <w:p w:rsidR="007A0A34" w:rsidRDefault="006043F8" w:rsidP="00D17375">
      <w:r>
        <w:rPr>
          <w:noProof/>
        </w:rPr>
        <w:drawing>
          <wp:anchor distT="0" distB="0" distL="114300" distR="114300" simplePos="0" relativeHeight="251680768" behindDoc="0" locked="0" layoutInCell="1" allowOverlap="1" wp14:anchorId="69C45F97" wp14:editId="2D940198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2610214" cy="1486107"/>
            <wp:effectExtent l="19050" t="19050" r="19050" b="1905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86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256D" w:rsidRDefault="004D256D" w:rsidP="004D256D">
      <w:pPr>
        <w:rPr>
          <w:b/>
        </w:rPr>
      </w:pPr>
      <w:r>
        <w:t xml:space="preserve">The probability values of the Chi square statistics for all the three tests as shown on the RHS is significant &lt;=0.05 at 5% level of significance. Here the Null hypothesis is that survival curve is similar over strata and the Alternate Hypothesis is that it is NOT! </w:t>
      </w:r>
      <w:r w:rsidRPr="000F6A75">
        <w:t xml:space="preserve">Since the p-value is significant, we can reject the Null hypothesis and </w:t>
      </w:r>
      <w:r w:rsidRPr="001405E5">
        <w:rPr>
          <w:b/>
        </w:rPr>
        <w:t>safely conclude that the survival curve</w:t>
      </w:r>
      <w:r>
        <w:rPr>
          <w:b/>
        </w:rPr>
        <w:t xml:space="preserve"> is different across</w:t>
      </w:r>
      <w:r w:rsidRPr="001405E5">
        <w:rPr>
          <w:b/>
        </w:rPr>
        <w:t xml:space="preserve"> the</w:t>
      </w:r>
      <w:r>
        <w:rPr>
          <w:b/>
        </w:rPr>
        <w:t xml:space="preserve"> income groups!</w:t>
      </w:r>
    </w:p>
    <w:p w:rsidR="007A0A34" w:rsidRDefault="007A0A34" w:rsidP="004D256D"/>
    <w:p w:rsidR="00FA4FCA" w:rsidRDefault="00FA4FCA" w:rsidP="00D17375"/>
    <w:p w:rsidR="003D70FF" w:rsidRDefault="00A02D5E" w:rsidP="00D17375">
      <w:r>
        <w:lastRenderedPageBreak/>
        <w:t xml:space="preserve">The survival plot on the LHS shows that Low Income </w:t>
      </w:r>
      <w:r w:rsidR="00983360">
        <w:t>Research Scientists</w:t>
      </w:r>
      <w:r>
        <w:t xml:space="preserve"> attrite at a faster rate over time than the medium and high income ones</w:t>
      </w:r>
      <w:r w:rsidR="003D70FF">
        <w:rPr>
          <w:b/>
          <w:noProof/>
        </w:rPr>
        <w:drawing>
          <wp:anchor distT="0" distB="0" distL="114300" distR="114300" simplePos="0" relativeHeight="251679744" behindDoc="0" locked="0" layoutInCell="1" allowOverlap="1" wp14:anchorId="760A03D4" wp14:editId="7941DA7E">
            <wp:simplePos x="0" y="0"/>
            <wp:positionH relativeFrom="column">
              <wp:posOffset>19050</wp:posOffset>
            </wp:positionH>
            <wp:positionV relativeFrom="paragraph">
              <wp:posOffset>23495</wp:posOffset>
            </wp:positionV>
            <wp:extent cx="4993766" cy="3762853"/>
            <wp:effectExtent l="19050" t="19050" r="16510" b="2857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e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766" cy="37628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360">
        <w:rPr>
          <w:b/>
          <w:noProof/>
        </w:rPr>
        <w:t>.</w:t>
      </w:r>
      <w:r w:rsidR="00BD0289">
        <w:rPr>
          <w:b/>
          <w:noProof/>
        </w:rPr>
        <w:t xml:space="preserve"> </w:t>
      </w:r>
      <w:r w:rsidR="00BD0289" w:rsidRPr="00527CC8">
        <w:rPr>
          <w:b/>
          <w:noProof/>
          <w:u w:val="single"/>
        </w:rPr>
        <w:t>In 1 year, 10% of the low income Research Scientists leave the company</w:t>
      </w:r>
      <w:r w:rsidR="003D7CA3" w:rsidRPr="00527CC8">
        <w:rPr>
          <w:b/>
          <w:noProof/>
          <w:u w:val="single"/>
        </w:rPr>
        <w:t>.</w:t>
      </w:r>
    </w:p>
    <w:p w:rsidR="00D17375" w:rsidRPr="00D05788" w:rsidRDefault="00D17375" w:rsidP="008A77F1"/>
    <w:p w:rsidR="008A77F1" w:rsidRDefault="008A77F1" w:rsidP="00E955F1"/>
    <w:p w:rsidR="008774FE" w:rsidRDefault="008774FE" w:rsidP="00E955F1"/>
    <w:p w:rsidR="008774FE" w:rsidRDefault="008774FE" w:rsidP="00E955F1"/>
    <w:p w:rsidR="008774FE" w:rsidRDefault="008774FE" w:rsidP="00E955F1"/>
    <w:p w:rsidR="008774FE" w:rsidRDefault="008774FE" w:rsidP="00E955F1"/>
    <w:p w:rsidR="008774FE" w:rsidRDefault="008774FE" w:rsidP="00E955F1"/>
    <w:p w:rsidR="008774FE" w:rsidRDefault="008774FE" w:rsidP="00E955F1"/>
    <w:p w:rsidR="008774FE" w:rsidRDefault="00B45EE8" w:rsidP="00E955F1"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14605</wp:posOffset>
            </wp:positionV>
            <wp:extent cx="5042535" cy="3752850"/>
            <wp:effectExtent l="19050" t="19050" r="24765" b="1905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2345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752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0AF">
        <w:t>The hazard for low income Research Scientists decrease till year 5 and then picks up till year 10 after which it starts to decline again. The attrition risk for high income RSs is</w:t>
      </w:r>
      <w:r w:rsidR="002528C4">
        <w:t xml:space="preserve"> 0</w:t>
      </w:r>
      <w:r w:rsidR="00CF40AF">
        <w:t xml:space="preserve"> constant </w:t>
      </w:r>
      <w:r w:rsidR="00017AB2">
        <w:t>till year 5 after which it increases and thereafter declines.</w:t>
      </w:r>
      <w:r w:rsidR="00AC63E1">
        <w:t xml:space="preserve"> </w:t>
      </w:r>
      <w:r w:rsidR="00AC63E1" w:rsidRPr="00AC63E1">
        <w:rPr>
          <w:b/>
        </w:rPr>
        <w:t>Low income RS’s have the highest hazard and high income RS’s have 0 hazard for the initial 5 years!</w:t>
      </w:r>
    </w:p>
    <w:p w:rsidR="00593E24" w:rsidRDefault="00593E24" w:rsidP="00D978AB">
      <w:pPr>
        <w:rPr>
          <w:b/>
          <w:sz w:val="24"/>
          <w:u w:val="single"/>
        </w:rPr>
      </w:pPr>
    </w:p>
    <w:p w:rsidR="00B45EE8" w:rsidRDefault="00B45EE8" w:rsidP="00D978AB">
      <w:pPr>
        <w:rPr>
          <w:b/>
          <w:sz w:val="24"/>
          <w:u w:val="single"/>
        </w:rPr>
      </w:pPr>
    </w:p>
    <w:p w:rsidR="00B45EE8" w:rsidRDefault="00B45EE8" w:rsidP="00D978AB">
      <w:pPr>
        <w:rPr>
          <w:b/>
          <w:sz w:val="24"/>
          <w:u w:val="single"/>
        </w:rPr>
      </w:pPr>
    </w:p>
    <w:p w:rsidR="00B45EE8" w:rsidRDefault="00B45EE8" w:rsidP="00D978AB">
      <w:pPr>
        <w:rPr>
          <w:b/>
          <w:sz w:val="24"/>
          <w:u w:val="single"/>
        </w:rPr>
      </w:pPr>
    </w:p>
    <w:p w:rsidR="00B45EE8" w:rsidRDefault="00B45EE8" w:rsidP="00D978AB">
      <w:pPr>
        <w:rPr>
          <w:b/>
          <w:sz w:val="24"/>
          <w:u w:val="single"/>
        </w:rPr>
      </w:pPr>
    </w:p>
    <w:p w:rsidR="00B45EE8" w:rsidRDefault="00B45EE8" w:rsidP="00D978AB">
      <w:pPr>
        <w:rPr>
          <w:b/>
          <w:sz w:val="24"/>
          <w:u w:val="single"/>
        </w:rPr>
      </w:pPr>
    </w:p>
    <w:p w:rsidR="00B45EE8" w:rsidRDefault="00B45EE8" w:rsidP="00D978AB">
      <w:pPr>
        <w:rPr>
          <w:b/>
          <w:sz w:val="24"/>
          <w:u w:val="single"/>
        </w:rPr>
      </w:pPr>
    </w:p>
    <w:p w:rsidR="00B45EE8" w:rsidRDefault="00B45EE8" w:rsidP="00D978AB">
      <w:pPr>
        <w:rPr>
          <w:b/>
          <w:sz w:val="24"/>
          <w:u w:val="single"/>
        </w:rPr>
      </w:pPr>
    </w:p>
    <w:p w:rsidR="00B357E9" w:rsidRDefault="00B357E9" w:rsidP="00D978AB">
      <w:pPr>
        <w:rPr>
          <w:b/>
          <w:sz w:val="24"/>
          <w:u w:val="single"/>
        </w:rPr>
      </w:pPr>
    </w:p>
    <w:p w:rsidR="00D978AB" w:rsidRPr="008276F0" w:rsidRDefault="00D978AB" w:rsidP="00D978AB">
      <w:pPr>
        <w:rPr>
          <w:b/>
          <w:sz w:val="24"/>
          <w:u w:val="single"/>
        </w:rPr>
      </w:pPr>
      <w:bookmarkStart w:id="0" w:name="_GoBack"/>
      <w:bookmarkEnd w:id="0"/>
      <w:r w:rsidRPr="008276F0">
        <w:rPr>
          <w:b/>
          <w:sz w:val="24"/>
          <w:u w:val="single"/>
        </w:rPr>
        <w:lastRenderedPageBreak/>
        <w:t>JOB ROLE- “</w:t>
      </w:r>
      <w:r>
        <w:rPr>
          <w:b/>
          <w:sz w:val="24"/>
          <w:u w:val="single"/>
        </w:rPr>
        <w:t>SALES EXECUTIVE</w:t>
      </w:r>
      <w:r w:rsidRPr="008276F0">
        <w:rPr>
          <w:b/>
          <w:sz w:val="24"/>
          <w:u w:val="single"/>
        </w:rPr>
        <w:t>” &amp; INCOME GROUP</w:t>
      </w:r>
    </w:p>
    <w:p w:rsidR="00F34D2A" w:rsidRDefault="00F34D2A" w:rsidP="00F34D2A">
      <w:r>
        <w:t>Since Sales Executive</w:t>
      </w:r>
      <w:r w:rsidR="00591EBE">
        <w:t xml:space="preserve"> is</w:t>
      </w:r>
      <w:r w:rsidR="00B10183">
        <w:t xml:space="preserve"> </w:t>
      </w:r>
      <w:r>
        <w:t>the largest job role</w:t>
      </w:r>
      <w:r w:rsidR="00244888">
        <w:t xml:space="preserve"> (22.18</w:t>
      </w:r>
      <w:r>
        <w:t xml:space="preserve">% of employees) in the company, we decided to look at the impact of income on their survival! </w:t>
      </w:r>
    </w:p>
    <w:p w:rsidR="008774FE" w:rsidRDefault="00005BFA" w:rsidP="00E955F1">
      <w:r>
        <w:rPr>
          <w:noProof/>
        </w:rPr>
        <w:drawing>
          <wp:anchor distT="0" distB="0" distL="114300" distR="114300" simplePos="0" relativeHeight="251681792" behindDoc="0" locked="0" layoutInCell="1" allowOverlap="1" wp14:anchorId="33BBB792" wp14:editId="437E337B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3829584" cy="1705213"/>
            <wp:effectExtent l="19050" t="19050" r="19050" b="2857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h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05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summary </w:t>
      </w:r>
      <w:r w:rsidR="00396D7A">
        <w:t xml:space="preserve">table on the LHS shows that very high </w:t>
      </w:r>
      <w:r>
        <w:t xml:space="preserve">income group among the </w:t>
      </w:r>
      <w:r w:rsidR="00396D7A">
        <w:t xml:space="preserve">Sales executives </w:t>
      </w:r>
      <w:r>
        <w:t>have the highest attrition as inferred from the “</w:t>
      </w:r>
      <w:r w:rsidRPr="00AC320E">
        <w:rPr>
          <w:i/>
        </w:rPr>
        <w:t>Percent censored</w:t>
      </w:r>
      <w:r>
        <w:t xml:space="preserve">” column. </w:t>
      </w:r>
      <w:r w:rsidRPr="00F461D6">
        <w:rPr>
          <w:b/>
        </w:rPr>
        <w:t>Lower value of percent censored implies higher attrition.</w:t>
      </w:r>
      <w:r>
        <w:t xml:space="preserve"> </w:t>
      </w:r>
    </w:p>
    <w:p w:rsidR="00005BFA" w:rsidRDefault="00005BFA" w:rsidP="00E955F1"/>
    <w:p w:rsidR="00005BFA" w:rsidRDefault="00005BFA" w:rsidP="00E955F1"/>
    <w:p w:rsidR="00005BFA" w:rsidRDefault="007A6F1F" w:rsidP="00E955F1">
      <w:r>
        <w:rPr>
          <w:noProof/>
        </w:rPr>
        <w:drawing>
          <wp:anchor distT="0" distB="0" distL="114300" distR="114300" simplePos="0" relativeHeight="251682816" behindDoc="0" locked="0" layoutInCell="1" allowOverlap="1" wp14:anchorId="088AAA72" wp14:editId="4AB982F2">
            <wp:simplePos x="0" y="0"/>
            <wp:positionH relativeFrom="margin">
              <wp:align>right</wp:align>
            </wp:positionH>
            <wp:positionV relativeFrom="paragraph">
              <wp:posOffset>216535</wp:posOffset>
            </wp:positionV>
            <wp:extent cx="2543530" cy="1428949"/>
            <wp:effectExtent l="19050" t="19050" r="28575" b="1905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h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428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6F1F" w:rsidRDefault="007A6F1F" w:rsidP="007A6F1F">
      <w:pPr>
        <w:rPr>
          <w:b/>
        </w:rPr>
      </w:pPr>
      <w:r>
        <w:t xml:space="preserve">The probability values of the Chi square statistics for all the three tests as shown on the RHS is insignificant &gt;=0.05 at 5% level of significance. Here the Null hypothesis is that survival curve is similar over strata and the Alternate Hypothesis is that it is NOT! </w:t>
      </w:r>
      <w:r w:rsidRPr="000F6A75">
        <w:t xml:space="preserve">Since the p-value is significant, we can reject the Null hypothesis and </w:t>
      </w:r>
      <w:r w:rsidRPr="001405E5">
        <w:rPr>
          <w:b/>
        </w:rPr>
        <w:t>safely conclude that the survival curve</w:t>
      </w:r>
      <w:r>
        <w:rPr>
          <w:b/>
        </w:rPr>
        <w:t xml:space="preserve"> is NOT different across</w:t>
      </w:r>
      <w:r w:rsidRPr="001405E5">
        <w:rPr>
          <w:b/>
        </w:rPr>
        <w:t xml:space="preserve"> the</w:t>
      </w:r>
      <w:r>
        <w:rPr>
          <w:b/>
        </w:rPr>
        <w:t xml:space="preserve"> income groups!</w:t>
      </w:r>
    </w:p>
    <w:p w:rsidR="00005BFA" w:rsidRDefault="00005BFA" w:rsidP="00E955F1"/>
    <w:p w:rsidR="008774FE" w:rsidRDefault="008774FE" w:rsidP="00E955F1"/>
    <w:p w:rsidR="008774FE" w:rsidRDefault="00923A11" w:rsidP="00E955F1"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20320</wp:posOffset>
            </wp:positionV>
            <wp:extent cx="4706668" cy="3486150"/>
            <wp:effectExtent l="19050" t="19050" r="17780" b="1905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h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68" cy="3486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FCF">
        <w:t>The survival plot also shows that attrition pattern is not significantly different among the income groups!</w:t>
      </w:r>
    </w:p>
    <w:p w:rsidR="00F360AC" w:rsidRDefault="00F360AC" w:rsidP="00E955F1"/>
    <w:p w:rsidR="004C6978" w:rsidRDefault="004C6978" w:rsidP="00E955F1"/>
    <w:p w:rsidR="004C6978" w:rsidRDefault="004C6978" w:rsidP="00E955F1"/>
    <w:p w:rsidR="004C6978" w:rsidRDefault="004C6978" w:rsidP="00E955F1"/>
    <w:p w:rsidR="004C6978" w:rsidRDefault="004C6978" w:rsidP="00E955F1"/>
    <w:p w:rsidR="004C6978" w:rsidRDefault="004C6978" w:rsidP="00E955F1"/>
    <w:p w:rsidR="004C6978" w:rsidRDefault="004C6978" w:rsidP="00E955F1"/>
    <w:p w:rsidR="004C6978" w:rsidRDefault="004C6978" w:rsidP="00E955F1"/>
    <w:p w:rsidR="004C6978" w:rsidRDefault="004C6978" w:rsidP="00E955F1"/>
    <w:p w:rsidR="004C6978" w:rsidRDefault="004C6978" w:rsidP="00E955F1"/>
    <w:p w:rsidR="004C6978" w:rsidRDefault="004C6978" w:rsidP="00E955F1"/>
    <w:p w:rsidR="004C6978" w:rsidRDefault="004C6978" w:rsidP="00E955F1"/>
    <w:p w:rsidR="004C6978" w:rsidRPr="00E955F1" w:rsidRDefault="002B0E2C" w:rsidP="00E955F1"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4725035" cy="3543300"/>
            <wp:effectExtent l="19050" t="19050" r="18415" b="1905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11111111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3543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27F">
        <w:t xml:space="preserve">Hazard rate is highest for very high income group at year 4 and decreases sharply thereafter. Again increases sharply after year 8. </w:t>
      </w:r>
      <w:r w:rsidR="0053227F" w:rsidRPr="004801F9">
        <w:rPr>
          <w:b/>
        </w:rPr>
        <w:t>High income SEs</w:t>
      </w:r>
      <w:r w:rsidR="004801F9" w:rsidRPr="004801F9">
        <w:rPr>
          <w:b/>
        </w:rPr>
        <w:t xml:space="preserve"> &amp; Very high income SEs</w:t>
      </w:r>
      <w:r w:rsidR="0053227F" w:rsidRPr="004801F9">
        <w:rPr>
          <w:b/>
        </w:rPr>
        <w:t xml:space="preserve"> have the lowest </w:t>
      </w:r>
      <w:r w:rsidR="004801F9" w:rsidRPr="004801F9">
        <w:rPr>
          <w:b/>
        </w:rPr>
        <w:t xml:space="preserve">&amp; highest </w:t>
      </w:r>
      <w:r w:rsidR="0053227F" w:rsidRPr="004801F9">
        <w:rPr>
          <w:b/>
        </w:rPr>
        <w:t>hazard rate</w:t>
      </w:r>
      <w:r w:rsidR="004801F9" w:rsidRPr="004801F9">
        <w:rPr>
          <w:b/>
        </w:rPr>
        <w:t xml:space="preserve"> respectively</w:t>
      </w:r>
      <w:r w:rsidR="0053227F" w:rsidRPr="004801F9">
        <w:rPr>
          <w:b/>
        </w:rPr>
        <w:t xml:space="preserve"> for the initial 4 years.</w:t>
      </w:r>
    </w:p>
    <w:sectPr w:rsidR="004C6978" w:rsidRPr="00E955F1" w:rsidSect="002152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EC8" w:rsidRDefault="00633EC8" w:rsidP="00633EC8">
      <w:pPr>
        <w:spacing w:after="0" w:line="240" w:lineRule="auto"/>
      </w:pPr>
      <w:r>
        <w:separator/>
      </w:r>
    </w:p>
  </w:endnote>
  <w:endnote w:type="continuationSeparator" w:id="0">
    <w:p w:rsidR="00633EC8" w:rsidRDefault="00633EC8" w:rsidP="00633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EC8" w:rsidRDefault="00633EC8" w:rsidP="00633EC8">
      <w:pPr>
        <w:spacing w:after="0" w:line="240" w:lineRule="auto"/>
      </w:pPr>
      <w:r>
        <w:separator/>
      </w:r>
    </w:p>
  </w:footnote>
  <w:footnote w:type="continuationSeparator" w:id="0">
    <w:p w:rsidR="00633EC8" w:rsidRDefault="00633EC8" w:rsidP="00633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C7C44"/>
    <w:multiLevelType w:val="hybridMultilevel"/>
    <w:tmpl w:val="3C36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C446F"/>
    <w:multiLevelType w:val="hybridMultilevel"/>
    <w:tmpl w:val="3D1E1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E2023"/>
    <w:multiLevelType w:val="hybridMultilevel"/>
    <w:tmpl w:val="2D346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039D4"/>
    <w:multiLevelType w:val="hybridMultilevel"/>
    <w:tmpl w:val="58D2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B37A7"/>
    <w:multiLevelType w:val="hybridMultilevel"/>
    <w:tmpl w:val="CA62B7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A5895"/>
    <w:multiLevelType w:val="hybridMultilevel"/>
    <w:tmpl w:val="5CB05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26C"/>
    <w:rsid w:val="00004AC2"/>
    <w:rsid w:val="00005BFA"/>
    <w:rsid w:val="00015438"/>
    <w:rsid w:val="0001658A"/>
    <w:rsid w:val="00017765"/>
    <w:rsid w:val="00017AB2"/>
    <w:rsid w:val="00024DD9"/>
    <w:rsid w:val="00025C78"/>
    <w:rsid w:val="000344FE"/>
    <w:rsid w:val="00052C21"/>
    <w:rsid w:val="00053236"/>
    <w:rsid w:val="0005377D"/>
    <w:rsid w:val="00072525"/>
    <w:rsid w:val="0009546A"/>
    <w:rsid w:val="000B43A9"/>
    <w:rsid w:val="000C2BC2"/>
    <w:rsid w:val="000D1594"/>
    <w:rsid w:val="000D5075"/>
    <w:rsid w:val="000E4BAD"/>
    <w:rsid w:val="000F0D87"/>
    <w:rsid w:val="000F1C1E"/>
    <w:rsid w:val="000F1E41"/>
    <w:rsid w:val="000F5DE4"/>
    <w:rsid w:val="000F6A75"/>
    <w:rsid w:val="00110356"/>
    <w:rsid w:val="0011173F"/>
    <w:rsid w:val="00111A2C"/>
    <w:rsid w:val="001257D4"/>
    <w:rsid w:val="001405E5"/>
    <w:rsid w:val="00172BF8"/>
    <w:rsid w:val="001741C1"/>
    <w:rsid w:val="00181270"/>
    <w:rsid w:val="00186521"/>
    <w:rsid w:val="001A6424"/>
    <w:rsid w:val="001A74FB"/>
    <w:rsid w:val="001B4AD5"/>
    <w:rsid w:val="001C0696"/>
    <w:rsid w:val="001C293C"/>
    <w:rsid w:val="001C445A"/>
    <w:rsid w:val="001C6473"/>
    <w:rsid w:val="001D4C8F"/>
    <w:rsid w:val="0020453A"/>
    <w:rsid w:val="0021165C"/>
    <w:rsid w:val="0021526C"/>
    <w:rsid w:val="00216A1A"/>
    <w:rsid w:val="00231E82"/>
    <w:rsid w:val="002320EC"/>
    <w:rsid w:val="00234622"/>
    <w:rsid w:val="0023689F"/>
    <w:rsid w:val="00244888"/>
    <w:rsid w:val="00244EA1"/>
    <w:rsid w:val="002528C4"/>
    <w:rsid w:val="00254CCF"/>
    <w:rsid w:val="00260370"/>
    <w:rsid w:val="0027053B"/>
    <w:rsid w:val="002862AA"/>
    <w:rsid w:val="002863C6"/>
    <w:rsid w:val="002A0926"/>
    <w:rsid w:val="002A437D"/>
    <w:rsid w:val="002B0884"/>
    <w:rsid w:val="002B0E2C"/>
    <w:rsid w:val="002B41DB"/>
    <w:rsid w:val="002D72BB"/>
    <w:rsid w:val="002D7317"/>
    <w:rsid w:val="002E0F60"/>
    <w:rsid w:val="002F491A"/>
    <w:rsid w:val="00302B87"/>
    <w:rsid w:val="0031794C"/>
    <w:rsid w:val="00320934"/>
    <w:rsid w:val="00320BDE"/>
    <w:rsid w:val="00323EF7"/>
    <w:rsid w:val="00332D4A"/>
    <w:rsid w:val="00353BBA"/>
    <w:rsid w:val="00364A2D"/>
    <w:rsid w:val="0036672D"/>
    <w:rsid w:val="0037072A"/>
    <w:rsid w:val="003766A1"/>
    <w:rsid w:val="00376BCF"/>
    <w:rsid w:val="00385017"/>
    <w:rsid w:val="00390139"/>
    <w:rsid w:val="00396D7A"/>
    <w:rsid w:val="003A7FE8"/>
    <w:rsid w:val="003B0D82"/>
    <w:rsid w:val="003C0BA1"/>
    <w:rsid w:val="003C7743"/>
    <w:rsid w:val="003D12D2"/>
    <w:rsid w:val="003D70FF"/>
    <w:rsid w:val="003D7CA3"/>
    <w:rsid w:val="003E752D"/>
    <w:rsid w:val="003F51AC"/>
    <w:rsid w:val="003F6BCE"/>
    <w:rsid w:val="003F7E03"/>
    <w:rsid w:val="004439BA"/>
    <w:rsid w:val="00453EA2"/>
    <w:rsid w:val="00470691"/>
    <w:rsid w:val="00476B25"/>
    <w:rsid w:val="004801F9"/>
    <w:rsid w:val="00490835"/>
    <w:rsid w:val="004920C9"/>
    <w:rsid w:val="004A1ABA"/>
    <w:rsid w:val="004A44A9"/>
    <w:rsid w:val="004B358F"/>
    <w:rsid w:val="004C2831"/>
    <w:rsid w:val="004C6978"/>
    <w:rsid w:val="004D214A"/>
    <w:rsid w:val="004D256D"/>
    <w:rsid w:val="004D78B6"/>
    <w:rsid w:val="004E7575"/>
    <w:rsid w:val="004F0356"/>
    <w:rsid w:val="00510CEE"/>
    <w:rsid w:val="00513C8C"/>
    <w:rsid w:val="005271E9"/>
    <w:rsid w:val="00527CC8"/>
    <w:rsid w:val="0053227F"/>
    <w:rsid w:val="005419F3"/>
    <w:rsid w:val="0055449D"/>
    <w:rsid w:val="00554AA2"/>
    <w:rsid w:val="00556B4E"/>
    <w:rsid w:val="005611E5"/>
    <w:rsid w:val="00561BA7"/>
    <w:rsid w:val="00565A40"/>
    <w:rsid w:val="00565E3D"/>
    <w:rsid w:val="0057280E"/>
    <w:rsid w:val="0057768A"/>
    <w:rsid w:val="005837F6"/>
    <w:rsid w:val="00591EBE"/>
    <w:rsid w:val="00593E24"/>
    <w:rsid w:val="00595F7B"/>
    <w:rsid w:val="005A7075"/>
    <w:rsid w:val="005B49F1"/>
    <w:rsid w:val="005B53F5"/>
    <w:rsid w:val="005C2DEA"/>
    <w:rsid w:val="005D03D1"/>
    <w:rsid w:val="005D2822"/>
    <w:rsid w:val="005D2FCF"/>
    <w:rsid w:val="005D67C8"/>
    <w:rsid w:val="005E09C4"/>
    <w:rsid w:val="005E571B"/>
    <w:rsid w:val="005F1005"/>
    <w:rsid w:val="00603954"/>
    <w:rsid w:val="006043F8"/>
    <w:rsid w:val="0061108D"/>
    <w:rsid w:val="00617C0A"/>
    <w:rsid w:val="00632AC3"/>
    <w:rsid w:val="00633EC8"/>
    <w:rsid w:val="00634C8C"/>
    <w:rsid w:val="006359E0"/>
    <w:rsid w:val="006442EC"/>
    <w:rsid w:val="00671A82"/>
    <w:rsid w:val="00671EDD"/>
    <w:rsid w:val="006A1804"/>
    <w:rsid w:val="006A6845"/>
    <w:rsid w:val="006D3DAB"/>
    <w:rsid w:val="006E1700"/>
    <w:rsid w:val="006F0A97"/>
    <w:rsid w:val="006F73CE"/>
    <w:rsid w:val="0070182E"/>
    <w:rsid w:val="0070335B"/>
    <w:rsid w:val="007071BD"/>
    <w:rsid w:val="007175C7"/>
    <w:rsid w:val="00723338"/>
    <w:rsid w:val="007305A7"/>
    <w:rsid w:val="00732685"/>
    <w:rsid w:val="00765282"/>
    <w:rsid w:val="007673C0"/>
    <w:rsid w:val="00771A9E"/>
    <w:rsid w:val="00773378"/>
    <w:rsid w:val="00781E32"/>
    <w:rsid w:val="007933D4"/>
    <w:rsid w:val="007A0A34"/>
    <w:rsid w:val="007A45E4"/>
    <w:rsid w:val="007A5FA6"/>
    <w:rsid w:val="007A60AA"/>
    <w:rsid w:val="007A6F1F"/>
    <w:rsid w:val="007B22A9"/>
    <w:rsid w:val="007B35E0"/>
    <w:rsid w:val="007B50EB"/>
    <w:rsid w:val="007C10E5"/>
    <w:rsid w:val="007C3D0B"/>
    <w:rsid w:val="007E09D5"/>
    <w:rsid w:val="007E0D34"/>
    <w:rsid w:val="007F0A2D"/>
    <w:rsid w:val="00802AAD"/>
    <w:rsid w:val="00806D0B"/>
    <w:rsid w:val="0081066A"/>
    <w:rsid w:val="00811E65"/>
    <w:rsid w:val="00817B00"/>
    <w:rsid w:val="00826EC3"/>
    <w:rsid w:val="008276F0"/>
    <w:rsid w:val="00827F12"/>
    <w:rsid w:val="00831FB6"/>
    <w:rsid w:val="00833170"/>
    <w:rsid w:val="00875794"/>
    <w:rsid w:val="008774FE"/>
    <w:rsid w:val="00886EE5"/>
    <w:rsid w:val="00887318"/>
    <w:rsid w:val="00890E06"/>
    <w:rsid w:val="0089692A"/>
    <w:rsid w:val="008A77F1"/>
    <w:rsid w:val="008B6DED"/>
    <w:rsid w:val="008B6F70"/>
    <w:rsid w:val="008C6037"/>
    <w:rsid w:val="008D2960"/>
    <w:rsid w:val="008D2BEE"/>
    <w:rsid w:val="008D691B"/>
    <w:rsid w:val="008D786D"/>
    <w:rsid w:val="00923A11"/>
    <w:rsid w:val="00946D13"/>
    <w:rsid w:val="00954F05"/>
    <w:rsid w:val="009619D5"/>
    <w:rsid w:val="00973B8F"/>
    <w:rsid w:val="0097549A"/>
    <w:rsid w:val="00983360"/>
    <w:rsid w:val="00986AC4"/>
    <w:rsid w:val="009960A7"/>
    <w:rsid w:val="009A3E3E"/>
    <w:rsid w:val="009A4CDD"/>
    <w:rsid w:val="009C7774"/>
    <w:rsid w:val="009F088F"/>
    <w:rsid w:val="009F1BFB"/>
    <w:rsid w:val="009F269F"/>
    <w:rsid w:val="009F2F29"/>
    <w:rsid w:val="00A02D5E"/>
    <w:rsid w:val="00A04A98"/>
    <w:rsid w:val="00A05855"/>
    <w:rsid w:val="00A104F2"/>
    <w:rsid w:val="00A11A3F"/>
    <w:rsid w:val="00A150E4"/>
    <w:rsid w:val="00A27009"/>
    <w:rsid w:val="00A631C1"/>
    <w:rsid w:val="00A75286"/>
    <w:rsid w:val="00A779A5"/>
    <w:rsid w:val="00A80DC5"/>
    <w:rsid w:val="00AA0112"/>
    <w:rsid w:val="00AA4701"/>
    <w:rsid w:val="00AB7835"/>
    <w:rsid w:val="00AC320E"/>
    <w:rsid w:val="00AC63E1"/>
    <w:rsid w:val="00AE0E9E"/>
    <w:rsid w:val="00AE18AF"/>
    <w:rsid w:val="00AE1D0B"/>
    <w:rsid w:val="00AE3EDE"/>
    <w:rsid w:val="00AE499C"/>
    <w:rsid w:val="00AF1B2D"/>
    <w:rsid w:val="00AF1BF4"/>
    <w:rsid w:val="00B028CE"/>
    <w:rsid w:val="00B06B63"/>
    <w:rsid w:val="00B10183"/>
    <w:rsid w:val="00B14D80"/>
    <w:rsid w:val="00B15471"/>
    <w:rsid w:val="00B20EFF"/>
    <w:rsid w:val="00B21E4F"/>
    <w:rsid w:val="00B22ABB"/>
    <w:rsid w:val="00B23941"/>
    <w:rsid w:val="00B357E9"/>
    <w:rsid w:val="00B35D24"/>
    <w:rsid w:val="00B35FB2"/>
    <w:rsid w:val="00B37E2A"/>
    <w:rsid w:val="00B45EE8"/>
    <w:rsid w:val="00B522FF"/>
    <w:rsid w:val="00B53F66"/>
    <w:rsid w:val="00B54588"/>
    <w:rsid w:val="00B927DF"/>
    <w:rsid w:val="00B961BB"/>
    <w:rsid w:val="00BC2A86"/>
    <w:rsid w:val="00BC4608"/>
    <w:rsid w:val="00BC500D"/>
    <w:rsid w:val="00BD0289"/>
    <w:rsid w:val="00BD7AC8"/>
    <w:rsid w:val="00BF235C"/>
    <w:rsid w:val="00BF2681"/>
    <w:rsid w:val="00BF4B35"/>
    <w:rsid w:val="00BF63FF"/>
    <w:rsid w:val="00C04070"/>
    <w:rsid w:val="00C051BF"/>
    <w:rsid w:val="00C17CB2"/>
    <w:rsid w:val="00C21BCF"/>
    <w:rsid w:val="00C27104"/>
    <w:rsid w:val="00C3120D"/>
    <w:rsid w:val="00C33F79"/>
    <w:rsid w:val="00C50E0C"/>
    <w:rsid w:val="00C51D6E"/>
    <w:rsid w:val="00C67057"/>
    <w:rsid w:val="00C72C1B"/>
    <w:rsid w:val="00C7349A"/>
    <w:rsid w:val="00C74514"/>
    <w:rsid w:val="00C75872"/>
    <w:rsid w:val="00C83E88"/>
    <w:rsid w:val="00C9270A"/>
    <w:rsid w:val="00C96A8A"/>
    <w:rsid w:val="00C96B2B"/>
    <w:rsid w:val="00CB00D8"/>
    <w:rsid w:val="00CB28B1"/>
    <w:rsid w:val="00CC29DD"/>
    <w:rsid w:val="00CF40AF"/>
    <w:rsid w:val="00D03B37"/>
    <w:rsid w:val="00D05006"/>
    <w:rsid w:val="00D05459"/>
    <w:rsid w:val="00D05788"/>
    <w:rsid w:val="00D07726"/>
    <w:rsid w:val="00D108E1"/>
    <w:rsid w:val="00D17375"/>
    <w:rsid w:val="00D34CE1"/>
    <w:rsid w:val="00D35B74"/>
    <w:rsid w:val="00D613B6"/>
    <w:rsid w:val="00D63026"/>
    <w:rsid w:val="00D94125"/>
    <w:rsid w:val="00D978AB"/>
    <w:rsid w:val="00DA43DF"/>
    <w:rsid w:val="00DA60C7"/>
    <w:rsid w:val="00DB1D31"/>
    <w:rsid w:val="00DB2DAF"/>
    <w:rsid w:val="00DD43AC"/>
    <w:rsid w:val="00E14C5D"/>
    <w:rsid w:val="00E27879"/>
    <w:rsid w:val="00E27F7B"/>
    <w:rsid w:val="00E44B94"/>
    <w:rsid w:val="00E45B82"/>
    <w:rsid w:val="00E72068"/>
    <w:rsid w:val="00E72C9B"/>
    <w:rsid w:val="00E8298C"/>
    <w:rsid w:val="00E82E2A"/>
    <w:rsid w:val="00E9035A"/>
    <w:rsid w:val="00E917CE"/>
    <w:rsid w:val="00E92095"/>
    <w:rsid w:val="00E955F1"/>
    <w:rsid w:val="00E96A1B"/>
    <w:rsid w:val="00EA6B3F"/>
    <w:rsid w:val="00EB1C27"/>
    <w:rsid w:val="00EB2D43"/>
    <w:rsid w:val="00EB59D6"/>
    <w:rsid w:val="00EC2A63"/>
    <w:rsid w:val="00ED0186"/>
    <w:rsid w:val="00ED3B5D"/>
    <w:rsid w:val="00EE2E5B"/>
    <w:rsid w:val="00F13E49"/>
    <w:rsid w:val="00F16019"/>
    <w:rsid w:val="00F23C23"/>
    <w:rsid w:val="00F34D2A"/>
    <w:rsid w:val="00F360AC"/>
    <w:rsid w:val="00F417A6"/>
    <w:rsid w:val="00F461D6"/>
    <w:rsid w:val="00F6157A"/>
    <w:rsid w:val="00F668C6"/>
    <w:rsid w:val="00F71A34"/>
    <w:rsid w:val="00F85215"/>
    <w:rsid w:val="00F86C2F"/>
    <w:rsid w:val="00F91C57"/>
    <w:rsid w:val="00FA12AB"/>
    <w:rsid w:val="00FA4591"/>
    <w:rsid w:val="00FA4FCA"/>
    <w:rsid w:val="00FB06CD"/>
    <w:rsid w:val="00FB5E71"/>
    <w:rsid w:val="00FB66BB"/>
    <w:rsid w:val="00FB7077"/>
    <w:rsid w:val="00FC2DE1"/>
    <w:rsid w:val="00FC3B2C"/>
    <w:rsid w:val="00FD5DD9"/>
    <w:rsid w:val="00FE00AA"/>
    <w:rsid w:val="00FE0328"/>
    <w:rsid w:val="00FF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C344"/>
  <w15:chartTrackingRefBased/>
  <w15:docId w15:val="{B5385960-B889-4312-B431-29246A42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C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3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EC8"/>
  </w:style>
  <w:style w:type="paragraph" w:styleId="Footer">
    <w:name w:val="footer"/>
    <w:basedOn w:val="Normal"/>
    <w:link w:val="FooterChar"/>
    <w:uiPriority w:val="99"/>
    <w:unhideWhenUsed/>
    <w:rsid w:val="00633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14</Pages>
  <Words>1963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13132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743</cp:revision>
  <dcterms:created xsi:type="dcterms:W3CDTF">2016-07-28T09:10:00Z</dcterms:created>
  <dcterms:modified xsi:type="dcterms:W3CDTF">2016-07-28T14:09:00Z</dcterms:modified>
</cp:coreProperties>
</file>