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mallCaps w:val="1"/>
          <w:color w:val="333333"/>
          <w:sz w:val="40"/>
          <w:szCs w:val="40"/>
        </w:rPr>
      </w:pPr>
      <w:r w:rsidDel="00000000" w:rsidR="00000000" w:rsidRPr="00000000">
        <w:rPr>
          <w:rFonts w:ascii="Times New Roman" w:cs="Times New Roman" w:eastAsia="Times New Roman" w:hAnsi="Times New Roman"/>
          <w:b w:val="1"/>
          <w:smallCaps w:val="1"/>
          <w:color w:val="333333"/>
          <w:sz w:val="40"/>
          <w:szCs w:val="40"/>
          <w:rtl w:val="0"/>
        </w:rPr>
        <w:t xml:space="preserve">QUY ĐỊNH CHUNG</w:t>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mallCaps w:val="1"/>
          <w:color w:val="333333"/>
          <w:sz w:val="40"/>
          <w:szCs w:val="40"/>
        </w:rPr>
      </w:pPr>
      <w:r w:rsidDel="00000000" w:rsidR="00000000" w:rsidRPr="00000000">
        <w:rPr>
          <w:rFonts w:ascii="Times New Roman" w:cs="Times New Roman" w:eastAsia="Times New Roman" w:hAnsi="Times New Roman"/>
          <w:b w:val="1"/>
          <w:smallCaps w:val="1"/>
          <w:color w:val="333333"/>
          <w:sz w:val="40"/>
          <w:szCs w:val="40"/>
          <w:rtl w:val="0"/>
        </w:rPr>
        <w:t xml:space="preserve">HỆ UB150</w:t>
      </w:r>
    </w:p>
    <w:p w:rsidR="00000000" w:rsidDel="00000000" w:rsidP="00000000" w:rsidRDefault="00000000" w:rsidRPr="00000000" w14:paraId="00000003">
      <w:pPr>
        <w:spacing w:after="0" w:line="276" w:lineRule="auto"/>
        <w:jc w:val="both"/>
        <w:rPr>
          <w:rFonts w:ascii="Times New Roman" w:cs="Times New Roman" w:eastAsia="Times New Roman" w:hAnsi="Times New Roman"/>
          <w:b w:val="1"/>
          <w:smallCaps w:val="1"/>
          <w:color w:val="333333"/>
          <w:sz w:val="24"/>
          <w:szCs w:val="24"/>
        </w:rPr>
      </w:pPr>
      <w:r w:rsidDel="00000000" w:rsidR="00000000" w:rsidRPr="00000000">
        <w:rPr>
          <w:rtl w:val="0"/>
        </w:rPr>
      </w:r>
    </w:p>
    <w:p w:rsidR="00000000" w:rsidDel="00000000" w:rsidP="00000000" w:rsidRDefault="00000000" w:rsidRPr="00000000" w14:paraId="00000004">
      <w:pPr>
        <w:spacing w:after="0" w:line="276" w:lineRule="auto"/>
        <w:jc w:val="both"/>
        <w:rPr>
          <w:rFonts w:ascii="Times New Roman" w:cs="Times New Roman" w:eastAsia="Times New Roman" w:hAnsi="Times New Roman"/>
          <w:b w:val="1"/>
          <w:smallCaps w:val="1"/>
          <w:color w:val="333333"/>
          <w:sz w:val="24"/>
          <w:szCs w:val="24"/>
        </w:rPr>
      </w:pPr>
      <w:r w:rsidDel="00000000" w:rsidR="00000000" w:rsidRPr="00000000">
        <w:rPr>
          <w:rFonts w:ascii="Times New Roman" w:cs="Times New Roman" w:eastAsia="Times New Roman" w:hAnsi="Times New Roman"/>
          <w:b w:val="1"/>
          <w:smallCaps w:val="1"/>
          <w:color w:val="333333"/>
          <w:sz w:val="24"/>
          <w:szCs w:val="24"/>
          <w:rtl w:val="0"/>
        </w:rPr>
        <w:t xml:space="preserve">A. ĐỘI ĐUA VÀ VẬN ĐỘNG VIÊN:</w:t>
      </w:r>
    </w:p>
    <w:p w:rsidR="00000000" w:rsidDel="00000000" w:rsidP="00000000" w:rsidRDefault="00000000" w:rsidRPr="00000000" w14:paraId="00000005">
      <w:pPr>
        <w:spacing w:after="0" w:line="276" w:lineRule="auto"/>
        <w:jc w:val="both"/>
        <w:rPr>
          <w:rFonts w:ascii="Times New Roman" w:cs="Times New Roman" w:eastAsia="Times New Roman" w:hAnsi="Times New Roman"/>
          <w:b w:val="1"/>
          <w:smallCaps w:val="1"/>
          <w:color w:val="333333"/>
          <w:sz w:val="24"/>
          <w:szCs w:val="24"/>
        </w:rPr>
      </w:pPr>
      <w:r w:rsidDel="00000000" w:rsidR="00000000" w:rsidRPr="00000000">
        <w:rPr>
          <w:rFonts w:ascii="Times New Roman" w:cs="Times New Roman" w:eastAsia="Times New Roman" w:hAnsi="Times New Roman"/>
          <w:b w:val="1"/>
          <w:smallCaps w:val="1"/>
          <w:color w:val="333333"/>
          <w:sz w:val="24"/>
          <w:szCs w:val="24"/>
          <w:rtl w:val="0"/>
        </w:rPr>
        <w:t xml:space="preserve">1. ĐỐI TƯỢNG THAM DỰ:</w:t>
      </w:r>
    </w:p>
    <w:p w:rsidR="00000000" w:rsidDel="00000000" w:rsidP="00000000" w:rsidRDefault="00000000" w:rsidRPr="00000000" w14:paraId="00000006">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Nam/ nữ từ 18 tuổi trở lên, là công dân Việt Nam, người nước ngoài đã sinh sống và làm việc tại Việt Nam đã có bằng Lái xe A1, không mắc các bệnh về tim mạch, có khả năng điều khiển xe gắn máy.</w:t>
      </w:r>
    </w:p>
    <w:p w:rsidR="00000000" w:rsidDel="00000000" w:rsidP="00000000" w:rsidRDefault="00000000" w:rsidRPr="00000000" w14:paraId="00000007">
      <w:pPr>
        <w:spacing w:after="0" w:line="276" w:lineRule="auto"/>
        <w:jc w:val="both"/>
        <w:rPr>
          <w:rFonts w:ascii="Times New Roman" w:cs="Times New Roman" w:eastAsia="Times New Roman" w:hAnsi="Times New Roman"/>
          <w:b w:val="1"/>
          <w:smallCaps w:val="1"/>
          <w:color w:val="333333"/>
          <w:sz w:val="24"/>
          <w:szCs w:val="24"/>
        </w:rPr>
      </w:pPr>
      <w:r w:rsidDel="00000000" w:rsidR="00000000" w:rsidRPr="00000000">
        <w:rPr>
          <w:rFonts w:ascii="Times New Roman" w:cs="Times New Roman" w:eastAsia="Times New Roman" w:hAnsi="Times New Roman"/>
          <w:b w:val="1"/>
          <w:smallCaps w:val="1"/>
          <w:color w:val="333333"/>
          <w:sz w:val="24"/>
          <w:szCs w:val="24"/>
          <w:rtl w:val="0"/>
        </w:rPr>
        <w:t xml:space="preserve">2. THÀNH VIÊN THAM DỰ:</w:t>
      </w:r>
    </w:p>
    <w:p w:rsidR="00000000" w:rsidDel="00000000" w:rsidP="00000000" w:rsidRDefault="00000000" w:rsidRPr="00000000" w14:paraId="00000008">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Mỗi Vận động viên (VĐV) được đăng kí tối đa hai Hệ chạy xe trong một Giải đấu.</w:t>
      </w:r>
    </w:p>
    <w:p w:rsidR="00000000" w:rsidDel="00000000" w:rsidP="00000000" w:rsidRDefault="00000000" w:rsidRPr="00000000" w14:paraId="00000009">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Mỗi VĐV được sử dụng duy nhất 01 xe gắn máy cho mỗi hệ đua.</w:t>
      </w:r>
    </w:p>
    <w:p w:rsidR="00000000" w:rsidDel="00000000" w:rsidP="00000000" w:rsidRDefault="00000000" w:rsidRPr="00000000" w14:paraId="0000000A">
      <w:pPr>
        <w:spacing w:after="0" w:line="276" w:lineRule="auto"/>
        <w:jc w:val="both"/>
        <w:rPr>
          <w:rFonts w:ascii="Times New Roman" w:cs="Times New Roman" w:eastAsia="Times New Roman" w:hAnsi="Times New Roman"/>
          <w:b w:val="1"/>
          <w:smallCaps w:val="1"/>
          <w:color w:val="333333"/>
          <w:sz w:val="24"/>
          <w:szCs w:val="24"/>
        </w:rPr>
      </w:pPr>
      <w:r w:rsidDel="00000000" w:rsidR="00000000" w:rsidRPr="00000000">
        <w:rPr>
          <w:rtl w:val="0"/>
        </w:rPr>
      </w:r>
    </w:p>
    <w:p w:rsidR="00000000" w:rsidDel="00000000" w:rsidP="00000000" w:rsidRDefault="00000000" w:rsidRPr="00000000" w14:paraId="0000000B">
      <w:pPr>
        <w:spacing w:after="0" w:line="276" w:lineRule="auto"/>
        <w:jc w:val="both"/>
        <w:rPr>
          <w:rFonts w:ascii="Times New Roman" w:cs="Times New Roman" w:eastAsia="Times New Roman" w:hAnsi="Times New Roman"/>
          <w:b w:val="1"/>
          <w:smallCaps w:val="1"/>
          <w:color w:val="333333"/>
          <w:sz w:val="24"/>
          <w:szCs w:val="24"/>
        </w:rPr>
      </w:pPr>
      <w:r w:rsidDel="00000000" w:rsidR="00000000" w:rsidRPr="00000000">
        <w:rPr>
          <w:rFonts w:ascii="Times New Roman" w:cs="Times New Roman" w:eastAsia="Times New Roman" w:hAnsi="Times New Roman"/>
          <w:b w:val="1"/>
          <w:smallCaps w:val="1"/>
          <w:color w:val="333333"/>
          <w:sz w:val="24"/>
          <w:szCs w:val="24"/>
          <w:rtl w:val="0"/>
        </w:rPr>
        <w:t xml:space="preserve">B. CÁC GIẢI VÀ HỆ THI ĐẤU:</w:t>
      </w:r>
    </w:p>
    <w:p w:rsidR="00000000" w:rsidDel="00000000" w:rsidP="00000000" w:rsidRDefault="00000000" w:rsidRPr="00000000" w14:paraId="0000000C">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 Giải UB150-Pro: Dành cho các VĐV chuyên nghiệp (Là những vận động viên (VĐV) đã và đang thi đấu Quốc tế, và những VĐV đã từng đạt thánh tích Nhất, Nhì, Ba trong các giải đua thuộc Cúp Quốc Gia.) </w:t>
      </w:r>
      <w:r w:rsidDel="00000000" w:rsidR="00000000" w:rsidRPr="00000000">
        <w:rPr>
          <w:rtl w:val="0"/>
        </w:rPr>
      </w:r>
    </w:p>
    <w:p w:rsidR="00000000" w:rsidDel="00000000" w:rsidP="00000000" w:rsidRDefault="00000000" w:rsidRPr="00000000" w14:paraId="0000000D">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Yêu cầu về công suất động cơ: động cơ tối đa 150cc (sai số trong phạm vi 1%).</w:t>
      </w:r>
    </w:p>
    <w:p w:rsidR="00000000" w:rsidDel="00000000" w:rsidP="00000000" w:rsidRDefault="00000000" w:rsidRPr="00000000" w14:paraId="0000000E">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VĐV phải dùng xe của mình để thi đấu.</w:t>
      </w:r>
    </w:p>
    <w:p w:rsidR="00000000" w:rsidDel="00000000" w:rsidP="00000000" w:rsidRDefault="00000000" w:rsidRPr="00000000" w14:paraId="0000000F">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Loại xe dùng để thi đấu: Các loại xe số thông thường như Yamaha Exciter 150, Honda Winner 150)</w:t>
      </w:r>
    </w:p>
    <w:p w:rsidR="00000000" w:rsidDel="00000000" w:rsidP="00000000" w:rsidRDefault="00000000" w:rsidRPr="00000000" w14:paraId="00000010">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Xe thi đấu phải tuân thủ điều kiện kỹ thuật chung của Liên đoàn xe đạp – môtô thể thao Việt Nam.</w:t>
      </w:r>
    </w:p>
    <w:p w:rsidR="00000000" w:rsidDel="00000000" w:rsidP="00000000" w:rsidRDefault="00000000" w:rsidRPr="00000000" w14:paraId="00000011">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Xe thi đấu được kiểm tra phân khối (03 xe có thành tích cao nhất) đúng 150cc, chỉ chấp nhận sai số trong phạm vi 01% so với quy định. Trong trường hợp không đúng về phân khối động cơ đúng quy định (quá 151cc) thì Ban Tổ Chức (BTC) sẽ hủy bỏ thành tích thi đấu và tính lại theo thành tích còn lại của các VĐV.</w:t>
      </w:r>
    </w:p>
    <w:p w:rsidR="00000000" w:rsidDel="00000000" w:rsidP="00000000" w:rsidRDefault="00000000" w:rsidRPr="00000000" w14:paraId="00000012">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Bấm giờ vòng loại (06/12) chọn ra 20 VDV có thành tích tốt nhất vào thi đấu chung kết ngày 12/12.</w:t>
      </w:r>
    </w:p>
    <w:p w:rsidR="00000000" w:rsidDel="00000000" w:rsidP="00000000" w:rsidRDefault="00000000" w:rsidRPr="00000000" w14:paraId="00000013">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Chung kết thi đấu 12 vòng sân Đại Nam (mỗi vòng 2.200m)</w:t>
      </w:r>
    </w:p>
    <w:p w:rsidR="00000000" w:rsidDel="00000000" w:rsidP="00000000" w:rsidRDefault="00000000" w:rsidRPr="00000000" w14:paraId="00000014">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Quy định:</w:t>
      </w:r>
      <w:r w:rsidDel="00000000" w:rsidR="00000000" w:rsidRPr="00000000">
        <w:rPr>
          <w:rtl w:val="0"/>
        </w:rPr>
      </w:r>
    </w:p>
    <w:p w:rsidR="00000000" w:rsidDel="00000000" w:rsidP="00000000" w:rsidRDefault="00000000" w:rsidRPr="00000000" w14:paraId="00000015">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Piston: 57mm (Exciter 150), 57.3mm (Honda Winner 150)</w:t>
      </w:r>
    </w:p>
    <w:p w:rsidR="00000000" w:rsidDel="00000000" w:rsidP="00000000" w:rsidRDefault="00000000" w:rsidRPr="00000000" w14:paraId="00000016">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Hành trình: 58.7 (Exciter 150), 57.8 (Honda Winner)</w:t>
      </w:r>
    </w:p>
    <w:p w:rsidR="00000000" w:rsidDel="00000000" w:rsidP="00000000" w:rsidRDefault="00000000" w:rsidRPr="00000000" w14:paraId="00000017">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Họng xăng: 32mm</w:t>
      </w:r>
    </w:p>
    <w:p w:rsidR="00000000" w:rsidDel="00000000" w:rsidP="00000000" w:rsidRDefault="00000000" w:rsidRPr="00000000" w14:paraId="00000018">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Xupap: 19-22</w:t>
      </w:r>
    </w:p>
    <w:p w:rsidR="00000000" w:rsidDel="00000000" w:rsidP="00000000" w:rsidRDefault="00000000" w:rsidRPr="00000000" w14:paraId="00000019">
      <w:pP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A">
      <w:pP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B">
      <w:pP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C">
      <w:pP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D">
      <w:pP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1E">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Giải thưởng:</w:t>
      </w:r>
      <w:r w:rsidDel="00000000" w:rsidR="00000000" w:rsidRPr="00000000">
        <w:rPr>
          <w:rtl w:val="0"/>
        </w:rPr>
      </w:r>
    </w:p>
    <w:p w:rsidR="00000000" w:rsidDel="00000000" w:rsidP="00000000" w:rsidRDefault="00000000" w:rsidRPr="00000000" w14:paraId="0000001F">
      <w:pPr>
        <w:spacing w:after="0" w:line="276" w:lineRule="auto"/>
        <w:jc w:val="both"/>
        <w:rPr>
          <w:rFonts w:ascii="Times New Roman" w:cs="Times New Roman" w:eastAsia="Times New Roman" w:hAnsi="Times New Roman"/>
          <w:b w:val="1"/>
          <w:color w:val="050505"/>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b w:val="1"/>
          <w:color w:val="333333"/>
          <w:sz w:val="24"/>
          <w:szCs w:val="24"/>
          <w:rtl w:val="0"/>
        </w:rPr>
        <w:t xml:space="preserve"> Giải Nhất: 25.000.000đ +</w:t>
      </w:r>
      <w:r w:rsidDel="00000000" w:rsidR="00000000" w:rsidRPr="00000000">
        <w:rPr>
          <w:rFonts w:ascii="Times New Roman" w:cs="Times New Roman" w:eastAsia="Times New Roman" w:hAnsi="Times New Roman"/>
          <w:b w:val="1"/>
          <w:color w:val="050505"/>
          <w:sz w:val="26"/>
          <w:szCs w:val="26"/>
          <w:highlight w:val="white"/>
          <w:rtl w:val="0"/>
        </w:rPr>
        <w:t xml:space="preserve"> </w:t>
      </w:r>
      <w:r w:rsidDel="00000000" w:rsidR="00000000" w:rsidRPr="00000000">
        <w:rPr>
          <w:rFonts w:ascii="Times New Roman" w:cs="Times New Roman" w:eastAsia="Times New Roman" w:hAnsi="Times New Roman"/>
          <w:b w:val="1"/>
          <w:color w:val="050505"/>
          <w:sz w:val="24"/>
          <w:szCs w:val="24"/>
          <w:highlight w:val="white"/>
          <w:rtl w:val="0"/>
        </w:rPr>
        <w:t xml:space="preserve">Kỷ niệm chương 1st + Bảng trao giải + Áo trao giải + Quà tặng Nhà tài trợ.</w:t>
      </w:r>
    </w:p>
    <w:p w:rsidR="00000000" w:rsidDel="00000000" w:rsidP="00000000" w:rsidRDefault="00000000" w:rsidRPr="00000000" w14:paraId="00000020">
      <w:pPr>
        <w:spacing w:after="0" w:before="240" w:line="276" w:lineRule="auto"/>
        <w:jc w:val="both"/>
        <w:rPr>
          <w:rFonts w:ascii="Times New Roman" w:cs="Times New Roman" w:eastAsia="Times New Roman" w:hAnsi="Times New Roman"/>
          <w:b w:val="1"/>
          <w:color w:val="050505"/>
          <w:sz w:val="24"/>
          <w:szCs w:val="24"/>
          <w:highlight w:val="white"/>
        </w:rPr>
      </w:pPr>
      <w:r w:rsidDel="00000000" w:rsidR="00000000" w:rsidRPr="00000000">
        <w:rPr>
          <w:rFonts w:ascii="Times New Roman" w:cs="Times New Roman" w:eastAsia="Times New Roman" w:hAnsi="Times New Roman"/>
          <w:b w:val="1"/>
          <w:color w:val="333333"/>
          <w:sz w:val="24"/>
          <w:szCs w:val="24"/>
          <w:rtl w:val="0"/>
        </w:rPr>
        <w:t xml:space="preserve">• Giải Nhì: 20.000.000đ +</w:t>
      </w:r>
      <w:r w:rsidDel="00000000" w:rsidR="00000000" w:rsidRPr="00000000">
        <w:rPr>
          <w:rFonts w:ascii="Times New Roman" w:cs="Times New Roman" w:eastAsia="Times New Roman" w:hAnsi="Times New Roman"/>
          <w:b w:val="1"/>
          <w:color w:val="050505"/>
          <w:sz w:val="26"/>
          <w:szCs w:val="26"/>
          <w:highlight w:val="white"/>
          <w:rtl w:val="0"/>
        </w:rPr>
        <w:t xml:space="preserve"> </w:t>
      </w:r>
      <w:r w:rsidDel="00000000" w:rsidR="00000000" w:rsidRPr="00000000">
        <w:rPr>
          <w:rFonts w:ascii="Times New Roman" w:cs="Times New Roman" w:eastAsia="Times New Roman" w:hAnsi="Times New Roman"/>
          <w:b w:val="1"/>
          <w:color w:val="050505"/>
          <w:sz w:val="24"/>
          <w:szCs w:val="24"/>
          <w:highlight w:val="white"/>
          <w:rtl w:val="0"/>
        </w:rPr>
        <w:t xml:space="preserve">Kỷ niệm chương 2nd + Bảng trao giải + Áo trao giải + Quà tặng Nhà tài trợ.</w:t>
      </w:r>
    </w:p>
    <w:p w:rsidR="00000000" w:rsidDel="00000000" w:rsidP="00000000" w:rsidRDefault="00000000" w:rsidRPr="00000000" w14:paraId="00000021">
      <w:pPr>
        <w:spacing w:after="0" w:before="240" w:line="276" w:lineRule="auto"/>
        <w:jc w:val="both"/>
        <w:rPr>
          <w:rFonts w:ascii="Times New Roman" w:cs="Times New Roman" w:eastAsia="Times New Roman" w:hAnsi="Times New Roman"/>
          <w:b w:val="1"/>
          <w:color w:val="050505"/>
          <w:sz w:val="24"/>
          <w:szCs w:val="24"/>
          <w:highlight w:val="white"/>
        </w:rPr>
      </w:pPr>
      <w:r w:rsidDel="00000000" w:rsidR="00000000" w:rsidRPr="00000000">
        <w:rPr>
          <w:rFonts w:ascii="Times New Roman" w:cs="Times New Roman" w:eastAsia="Times New Roman" w:hAnsi="Times New Roman"/>
          <w:b w:val="1"/>
          <w:color w:val="333333"/>
          <w:sz w:val="24"/>
          <w:szCs w:val="24"/>
          <w:rtl w:val="0"/>
        </w:rPr>
        <w:t xml:space="preserve">• Giải Ba: 15.000.000đ +</w:t>
      </w:r>
      <w:r w:rsidDel="00000000" w:rsidR="00000000" w:rsidRPr="00000000">
        <w:rPr>
          <w:rFonts w:ascii="Times New Roman" w:cs="Times New Roman" w:eastAsia="Times New Roman" w:hAnsi="Times New Roman"/>
          <w:b w:val="1"/>
          <w:color w:val="050505"/>
          <w:sz w:val="26"/>
          <w:szCs w:val="26"/>
          <w:highlight w:val="white"/>
          <w:rtl w:val="0"/>
        </w:rPr>
        <w:t xml:space="preserve"> </w:t>
      </w:r>
      <w:r w:rsidDel="00000000" w:rsidR="00000000" w:rsidRPr="00000000">
        <w:rPr>
          <w:rFonts w:ascii="Times New Roman" w:cs="Times New Roman" w:eastAsia="Times New Roman" w:hAnsi="Times New Roman"/>
          <w:b w:val="1"/>
          <w:color w:val="050505"/>
          <w:sz w:val="24"/>
          <w:szCs w:val="24"/>
          <w:highlight w:val="white"/>
          <w:rtl w:val="0"/>
        </w:rPr>
        <w:t xml:space="preserve">Kỷ niệm chương 3rd + Bảng trao giải + Áo trao giải + Quà tặng Nhà tài trợ.</w:t>
      </w:r>
    </w:p>
    <w:p w:rsidR="00000000" w:rsidDel="00000000" w:rsidP="00000000" w:rsidRDefault="00000000" w:rsidRPr="00000000" w14:paraId="00000022">
      <w:pPr>
        <w:spacing w:after="0" w:before="240" w:line="276" w:lineRule="auto"/>
        <w:jc w:val="both"/>
        <w:rPr>
          <w:rFonts w:ascii="Times New Roman" w:cs="Times New Roman" w:eastAsia="Times New Roman" w:hAnsi="Times New Roman"/>
          <w:b w:val="1"/>
          <w:color w:val="050505"/>
          <w:sz w:val="24"/>
          <w:szCs w:val="24"/>
          <w:highlight w:val="white"/>
        </w:rPr>
      </w:pPr>
      <w:r w:rsidDel="00000000" w:rsidR="00000000" w:rsidRPr="00000000">
        <w:rPr>
          <w:rtl w:val="0"/>
        </w:rPr>
      </w:r>
    </w:p>
    <w:p w:rsidR="00000000" w:rsidDel="00000000" w:rsidP="00000000" w:rsidRDefault="00000000" w:rsidRPr="00000000" w14:paraId="00000023">
      <w:pPr>
        <w:spacing w:after="0" w:line="276" w:lineRule="auto"/>
        <w:jc w:val="both"/>
        <w:rPr>
          <w:rFonts w:ascii="Times New Roman" w:cs="Times New Roman" w:eastAsia="Times New Roman" w:hAnsi="Times New Roman"/>
          <w:b w:val="1"/>
          <w:smallCaps w:val="1"/>
          <w:color w:val="333333"/>
          <w:sz w:val="24"/>
          <w:szCs w:val="24"/>
        </w:rPr>
      </w:pPr>
      <w:r w:rsidDel="00000000" w:rsidR="00000000" w:rsidRPr="00000000">
        <w:rPr>
          <w:rFonts w:ascii="Times New Roman" w:cs="Times New Roman" w:eastAsia="Times New Roman" w:hAnsi="Times New Roman"/>
          <w:b w:val="1"/>
          <w:smallCaps w:val="1"/>
          <w:color w:val="333333"/>
          <w:sz w:val="24"/>
          <w:szCs w:val="24"/>
          <w:rtl w:val="0"/>
        </w:rPr>
        <w:t xml:space="preserve">2. GIẢI UB150-S</w:t>
      </w:r>
      <w:r w:rsidDel="00000000" w:rsidR="00000000" w:rsidRPr="00000000">
        <w:rPr>
          <w:rFonts w:ascii="Times New Roman" w:cs="Times New Roman" w:eastAsia="Times New Roman" w:hAnsi="Times New Roman"/>
          <w:b w:val="1"/>
          <w:color w:val="333333"/>
          <w:sz w:val="24"/>
          <w:szCs w:val="24"/>
          <w:rtl w:val="0"/>
        </w:rPr>
        <w:t xml:space="preserve">emi-Pro: Dành cho các VĐV chưa từng đạt giải Nhất, Nhì, Ba trong các giải thuộc Cup Quốc Gia.</w:t>
      </w: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Yêu cầu về công suất động cơ: động cơ tối đa 150cc (sai số trong phạm vi 1%).</w:t>
      </w:r>
    </w:p>
    <w:p w:rsidR="00000000" w:rsidDel="00000000" w:rsidP="00000000" w:rsidRDefault="00000000" w:rsidRPr="00000000" w14:paraId="00000025">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VĐV phải dùng xe của mình để thi đấu.</w:t>
      </w:r>
    </w:p>
    <w:p w:rsidR="00000000" w:rsidDel="00000000" w:rsidP="00000000" w:rsidRDefault="00000000" w:rsidRPr="00000000" w14:paraId="00000026">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Loại xe dùng để thi đấu: Các loại xe số thông thường như Yamaha Exciter 150, Honda Winner 150)</w:t>
      </w:r>
    </w:p>
    <w:p w:rsidR="00000000" w:rsidDel="00000000" w:rsidP="00000000" w:rsidRDefault="00000000" w:rsidRPr="00000000" w14:paraId="00000027">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Xe thi đấu phải tuân thủ điều kiện kỹ thuật chung của Liên đoàn xe đạp – môtô thể thao Việt Nam.</w:t>
      </w:r>
    </w:p>
    <w:p w:rsidR="00000000" w:rsidDel="00000000" w:rsidP="00000000" w:rsidRDefault="00000000" w:rsidRPr="00000000" w14:paraId="00000028">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Xe thi đấu được kiểm tra phân khối (03 xe có thành tích cao nhất) đúng 150cc, chỉ chấp nhận sai số trong phạm vi 01% so với quy định. Trong trường hợp không đúng về phân khối động cơ đúng quy định (quá 151cc) thì Ban Tổ Chức (BTC) sẽ hủy bỏ thành tích thi đấu và tính lại theo thành tích còn lại của các VĐV.</w:t>
      </w:r>
    </w:p>
    <w:p w:rsidR="00000000" w:rsidDel="00000000" w:rsidP="00000000" w:rsidRDefault="00000000" w:rsidRPr="00000000" w14:paraId="00000029">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Bấm giờ vòng loại (06/12) chọn ra 25 VDV có thành tích tốt nhất vào thi đấu chung kết ngày 12/12.</w:t>
      </w:r>
    </w:p>
    <w:p w:rsidR="00000000" w:rsidDel="00000000" w:rsidP="00000000" w:rsidRDefault="00000000" w:rsidRPr="00000000" w14:paraId="0000002A">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Chung kết thi đấu 10 vòng sân Đại Nam (mỗi vòng 2.200m)</w:t>
      </w:r>
    </w:p>
    <w:p w:rsidR="00000000" w:rsidDel="00000000" w:rsidP="00000000" w:rsidRDefault="00000000" w:rsidRPr="00000000" w14:paraId="0000002B">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Quy định:</w:t>
      </w: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Piston: 57mm (Exciter 150), 57.3mm (Honda Winner 150)</w:t>
      </w:r>
    </w:p>
    <w:p w:rsidR="00000000" w:rsidDel="00000000" w:rsidP="00000000" w:rsidRDefault="00000000" w:rsidRPr="00000000" w14:paraId="0000002D">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Hành trình: 58.7 (Exciter 150), 57.8 (Honda Winner)</w:t>
      </w:r>
    </w:p>
    <w:p w:rsidR="00000000" w:rsidDel="00000000" w:rsidP="00000000" w:rsidRDefault="00000000" w:rsidRPr="00000000" w14:paraId="0000002E">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Họng xăng: 32mm</w:t>
      </w:r>
    </w:p>
    <w:p w:rsidR="00000000" w:rsidDel="00000000" w:rsidP="00000000" w:rsidRDefault="00000000" w:rsidRPr="00000000" w14:paraId="0000002F">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Xupap: 19-22</w:t>
      </w:r>
    </w:p>
    <w:p w:rsidR="00000000" w:rsidDel="00000000" w:rsidP="00000000" w:rsidRDefault="00000000" w:rsidRPr="00000000" w14:paraId="00000030">
      <w:pP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1">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Giải thưởng:</w:t>
      </w:r>
      <w:r w:rsidDel="00000000" w:rsidR="00000000" w:rsidRPr="00000000">
        <w:rPr>
          <w:rtl w:val="0"/>
        </w:rPr>
      </w:r>
    </w:p>
    <w:p w:rsidR="00000000" w:rsidDel="00000000" w:rsidP="00000000" w:rsidRDefault="00000000" w:rsidRPr="00000000" w14:paraId="00000032">
      <w:pPr>
        <w:spacing w:after="0" w:line="276" w:lineRule="auto"/>
        <w:jc w:val="both"/>
        <w:rPr>
          <w:rFonts w:ascii="Times New Roman" w:cs="Times New Roman" w:eastAsia="Times New Roman" w:hAnsi="Times New Roman"/>
          <w:b w:val="1"/>
          <w:color w:val="050505"/>
          <w:sz w:val="24"/>
          <w:szCs w:val="24"/>
          <w:highlight w:val="white"/>
        </w:rPr>
      </w:pPr>
      <w:r w:rsidDel="00000000" w:rsidR="00000000" w:rsidRPr="00000000">
        <w:rPr>
          <w:rFonts w:ascii="Times New Roman" w:cs="Times New Roman" w:eastAsia="Times New Roman" w:hAnsi="Times New Roman"/>
          <w:color w:val="333333"/>
          <w:sz w:val="24"/>
          <w:szCs w:val="24"/>
          <w:rtl w:val="0"/>
        </w:rPr>
        <w:t xml:space="preserve">•</w:t>
      </w:r>
      <w:r w:rsidDel="00000000" w:rsidR="00000000" w:rsidRPr="00000000">
        <w:rPr>
          <w:rFonts w:ascii="Times New Roman" w:cs="Times New Roman" w:eastAsia="Times New Roman" w:hAnsi="Times New Roman"/>
          <w:b w:val="1"/>
          <w:color w:val="333333"/>
          <w:sz w:val="24"/>
          <w:szCs w:val="24"/>
          <w:rtl w:val="0"/>
        </w:rPr>
        <w:t xml:space="preserve"> Giải Nhất: 20.000.000đ +</w:t>
      </w:r>
      <w:r w:rsidDel="00000000" w:rsidR="00000000" w:rsidRPr="00000000">
        <w:rPr>
          <w:rFonts w:ascii="Times New Roman" w:cs="Times New Roman" w:eastAsia="Times New Roman" w:hAnsi="Times New Roman"/>
          <w:b w:val="1"/>
          <w:color w:val="050505"/>
          <w:sz w:val="26"/>
          <w:szCs w:val="26"/>
          <w:highlight w:val="white"/>
          <w:rtl w:val="0"/>
        </w:rPr>
        <w:t xml:space="preserve"> </w:t>
      </w:r>
      <w:r w:rsidDel="00000000" w:rsidR="00000000" w:rsidRPr="00000000">
        <w:rPr>
          <w:rFonts w:ascii="Times New Roman" w:cs="Times New Roman" w:eastAsia="Times New Roman" w:hAnsi="Times New Roman"/>
          <w:b w:val="1"/>
          <w:color w:val="050505"/>
          <w:sz w:val="24"/>
          <w:szCs w:val="24"/>
          <w:highlight w:val="white"/>
          <w:rtl w:val="0"/>
        </w:rPr>
        <w:t xml:space="preserve">Kỷ niệm chương 1st + Bảng trao giải + Áo trao giải + Quà tặng Nhà tài trợ.</w:t>
      </w:r>
    </w:p>
    <w:p w:rsidR="00000000" w:rsidDel="00000000" w:rsidP="00000000" w:rsidRDefault="00000000" w:rsidRPr="00000000" w14:paraId="00000033">
      <w:pPr>
        <w:spacing w:after="0" w:before="240" w:line="276" w:lineRule="auto"/>
        <w:jc w:val="both"/>
        <w:rPr>
          <w:rFonts w:ascii="Times New Roman" w:cs="Times New Roman" w:eastAsia="Times New Roman" w:hAnsi="Times New Roman"/>
          <w:b w:val="1"/>
          <w:color w:val="050505"/>
          <w:sz w:val="24"/>
          <w:szCs w:val="24"/>
          <w:highlight w:val="white"/>
        </w:rPr>
      </w:pPr>
      <w:r w:rsidDel="00000000" w:rsidR="00000000" w:rsidRPr="00000000">
        <w:rPr>
          <w:rFonts w:ascii="Times New Roman" w:cs="Times New Roman" w:eastAsia="Times New Roman" w:hAnsi="Times New Roman"/>
          <w:b w:val="1"/>
          <w:color w:val="333333"/>
          <w:sz w:val="24"/>
          <w:szCs w:val="24"/>
          <w:rtl w:val="0"/>
        </w:rPr>
        <w:t xml:space="preserve">• Giải Nhì: 15.000.000đ +</w:t>
      </w:r>
      <w:r w:rsidDel="00000000" w:rsidR="00000000" w:rsidRPr="00000000">
        <w:rPr>
          <w:rFonts w:ascii="Times New Roman" w:cs="Times New Roman" w:eastAsia="Times New Roman" w:hAnsi="Times New Roman"/>
          <w:b w:val="1"/>
          <w:color w:val="050505"/>
          <w:sz w:val="26"/>
          <w:szCs w:val="26"/>
          <w:highlight w:val="white"/>
          <w:rtl w:val="0"/>
        </w:rPr>
        <w:t xml:space="preserve"> </w:t>
      </w:r>
      <w:r w:rsidDel="00000000" w:rsidR="00000000" w:rsidRPr="00000000">
        <w:rPr>
          <w:rFonts w:ascii="Times New Roman" w:cs="Times New Roman" w:eastAsia="Times New Roman" w:hAnsi="Times New Roman"/>
          <w:b w:val="1"/>
          <w:color w:val="050505"/>
          <w:sz w:val="24"/>
          <w:szCs w:val="24"/>
          <w:highlight w:val="white"/>
          <w:rtl w:val="0"/>
        </w:rPr>
        <w:t xml:space="preserve">Kỷ niệm chương 2nd + Bảng trao giải + Áo trao giải + Quà tặng Nhà tài trợ.</w:t>
      </w:r>
    </w:p>
    <w:p w:rsidR="00000000" w:rsidDel="00000000" w:rsidP="00000000" w:rsidRDefault="00000000" w:rsidRPr="00000000" w14:paraId="00000034">
      <w:pPr>
        <w:spacing w:after="0" w:before="240" w:line="276" w:lineRule="auto"/>
        <w:jc w:val="both"/>
        <w:rPr>
          <w:rFonts w:ascii="Times New Roman" w:cs="Times New Roman" w:eastAsia="Times New Roman" w:hAnsi="Times New Roman"/>
          <w:b w:val="1"/>
          <w:color w:val="050505"/>
          <w:sz w:val="24"/>
          <w:szCs w:val="24"/>
          <w:highlight w:val="white"/>
        </w:rPr>
      </w:pPr>
      <w:r w:rsidDel="00000000" w:rsidR="00000000" w:rsidRPr="00000000">
        <w:rPr>
          <w:rFonts w:ascii="Times New Roman" w:cs="Times New Roman" w:eastAsia="Times New Roman" w:hAnsi="Times New Roman"/>
          <w:b w:val="1"/>
          <w:color w:val="333333"/>
          <w:sz w:val="24"/>
          <w:szCs w:val="24"/>
          <w:rtl w:val="0"/>
        </w:rPr>
        <w:t xml:space="preserve">• Giải Ba: 10.000.000đ +</w:t>
      </w:r>
      <w:r w:rsidDel="00000000" w:rsidR="00000000" w:rsidRPr="00000000">
        <w:rPr>
          <w:rFonts w:ascii="Times New Roman" w:cs="Times New Roman" w:eastAsia="Times New Roman" w:hAnsi="Times New Roman"/>
          <w:b w:val="1"/>
          <w:color w:val="050505"/>
          <w:sz w:val="26"/>
          <w:szCs w:val="26"/>
          <w:highlight w:val="white"/>
          <w:rtl w:val="0"/>
        </w:rPr>
        <w:t xml:space="preserve"> </w:t>
      </w:r>
      <w:r w:rsidDel="00000000" w:rsidR="00000000" w:rsidRPr="00000000">
        <w:rPr>
          <w:rFonts w:ascii="Times New Roman" w:cs="Times New Roman" w:eastAsia="Times New Roman" w:hAnsi="Times New Roman"/>
          <w:b w:val="1"/>
          <w:color w:val="050505"/>
          <w:sz w:val="24"/>
          <w:szCs w:val="24"/>
          <w:highlight w:val="white"/>
          <w:rtl w:val="0"/>
        </w:rPr>
        <w:t xml:space="preserve">Kỷ niệm chương 3rd + Bảng trao giải + Áo trao giải + Quà tặng Nhà tài trợ.</w:t>
      </w:r>
    </w:p>
    <w:p w:rsidR="00000000" w:rsidDel="00000000" w:rsidP="00000000" w:rsidRDefault="00000000" w:rsidRPr="00000000" w14:paraId="00000035">
      <w:pPr>
        <w:spacing w:after="0" w:before="24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 Giải Nhất Nữ: 10.000.000đ +</w:t>
      </w:r>
      <w:r w:rsidDel="00000000" w:rsidR="00000000" w:rsidRPr="00000000">
        <w:rPr>
          <w:rFonts w:ascii="Times New Roman" w:cs="Times New Roman" w:eastAsia="Times New Roman" w:hAnsi="Times New Roman"/>
          <w:b w:val="1"/>
          <w:color w:val="050505"/>
          <w:sz w:val="26"/>
          <w:szCs w:val="26"/>
          <w:highlight w:val="white"/>
          <w:rtl w:val="0"/>
        </w:rPr>
        <w:t xml:space="preserve"> </w:t>
      </w:r>
      <w:r w:rsidDel="00000000" w:rsidR="00000000" w:rsidRPr="00000000">
        <w:rPr>
          <w:rFonts w:ascii="Times New Roman" w:cs="Times New Roman" w:eastAsia="Times New Roman" w:hAnsi="Times New Roman"/>
          <w:b w:val="1"/>
          <w:color w:val="050505"/>
          <w:sz w:val="24"/>
          <w:szCs w:val="24"/>
          <w:highlight w:val="white"/>
          <w:rtl w:val="0"/>
        </w:rPr>
        <w:t xml:space="preserve">Kỷ niệm chương 1st + Bảng trao giải + Áo trao giải + Quà tặng Nhà tài trợ.</w:t>
      </w:r>
      <w:r w:rsidDel="00000000" w:rsidR="00000000" w:rsidRPr="00000000">
        <w:rPr>
          <w:rtl w:val="0"/>
        </w:rPr>
      </w:r>
    </w:p>
    <w:p w:rsidR="00000000" w:rsidDel="00000000" w:rsidP="00000000" w:rsidRDefault="00000000" w:rsidRPr="00000000" w14:paraId="00000036">
      <w:pP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7">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b w:val="1"/>
          <w:color w:val="333333"/>
          <w:sz w:val="24"/>
          <w:szCs w:val="24"/>
          <w:rtl w:val="0"/>
        </w:rPr>
        <w:t xml:space="preserve">Riêng Hệ UB150-Semi-Pro</w:t>
      </w:r>
      <w:r w:rsidDel="00000000" w:rsidR="00000000" w:rsidRPr="00000000">
        <w:rPr>
          <w:rFonts w:ascii="Times New Roman" w:cs="Times New Roman" w:eastAsia="Times New Roman" w:hAnsi="Times New Roman"/>
          <w:color w:val="333333"/>
          <w:sz w:val="24"/>
          <w:szCs w:val="24"/>
          <w:rtl w:val="0"/>
        </w:rPr>
        <w:t xml:space="preserve"> có thêm giải dành riêng cho nữ, trị giá giải thưởng giống như dành cho nam. Trường hợp VĐV nữ về vị trí dẫn đầu vòng đua chung kết thì được nhận đồng thời cả hai giải thưởng.</w:t>
      </w:r>
    </w:p>
    <w:p w:rsidR="00000000" w:rsidDel="00000000" w:rsidP="00000000" w:rsidRDefault="00000000" w:rsidRPr="00000000" w14:paraId="00000038">
      <w:pP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39">
      <w:pPr>
        <w:spacing w:after="0" w:line="276" w:lineRule="auto"/>
        <w:jc w:val="both"/>
        <w:rPr>
          <w:rFonts w:ascii="Times New Roman" w:cs="Times New Roman" w:eastAsia="Times New Roman" w:hAnsi="Times New Roman"/>
          <w:b w:val="1"/>
          <w:smallCaps w:val="1"/>
          <w:color w:val="333333"/>
          <w:sz w:val="24"/>
          <w:szCs w:val="24"/>
        </w:rPr>
      </w:pPr>
      <w:r w:rsidDel="00000000" w:rsidR="00000000" w:rsidRPr="00000000">
        <w:rPr>
          <w:rFonts w:ascii="Times New Roman" w:cs="Times New Roman" w:eastAsia="Times New Roman" w:hAnsi="Times New Roman"/>
          <w:b w:val="1"/>
          <w:smallCaps w:val="1"/>
          <w:color w:val="333333"/>
          <w:sz w:val="24"/>
          <w:szCs w:val="24"/>
          <w:rtl w:val="0"/>
        </w:rPr>
        <w:t xml:space="preserve">C. QUY ĐỊNH VỀ VIỆC THAM GIA CÁC GIẢI ĐẤU ĐỐI VỚI CÁC VẬN ĐỘNG VIÊN:</w:t>
      </w:r>
    </w:p>
    <w:p w:rsidR="00000000" w:rsidDel="00000000" w:rsidP="00000000" w:rsidRDefault="00000000" w:rsidRPr="00000000" w14:paraId="0000003A">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BTC sẽ căn cứ vào số lượng VĐV đăng kí thực tế để sắp xếp các Hệ thi đấu. Tuy nhiên một VĐV không thi đấu quá 02 Hệ.</w:t>
      </w:r>
    </w:p>
    <w:p w:rsidR="00000000" w:rsidDel="00000000" w:rsidP="00000000" w:rsidRDefault="00000000" w:rsidRPr="00000000" w14:paraId="0000003B">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Mỗi VDV được kèm theo 02 Kĩ Thuật Viên chăm sóc xe vào cùng Khu vực Pit Stop.</w:t>
      </w:r>
    </w:p>
    <w:p w:rsidR="00000000" w:rsidDel="00000000" w:rsidP="00000000" w:rsidRDefault="00000000" w:rsidRPr="00000000" w14:paraId="0000003C">
      <w:pPr>
        <w:spacing w:after="0" w:line="276" w:lineRule="auto"/>
        <w:jc w:val="both"/>
        <w:rPr>
          <w:rFonts w:ascii="Times New Roman" w:cs="Times New Roman" w:eastAsia="Times New Roman" w:hAnsi="Times New Roman"/>
          <w:b w:val="1"/>
          <w:smallCaps w:val="1"/>
          <w:color w:val="333333"/>
          <w:sz w:val="24"/>
          <w:szCs w:val="24"/>
        </w:rPr>
      </w:pPr>
      <w:r w:rsidDel="00000000" w:rsidR="00000000" w:rsidRPr="00000000">
        <w:rPr>
          <w:rtl w:val="0"/>
        </w:rPr>
      </w:r>
    </w:p>
    <w:p w:rsidR="00000000" w:rsidDel="00000000" w:rsidP="00000000" w:rsidRDefault="00000000" w:rsidRPr="00000000" w14:paraId="0000003D">
      <w:pPr>
        <w:spacing w:after="0" w:line="276" w:lineRule="auto"/>
        <w:jc w:val="both"/>
        <w:rPr>
          <w:rFonts w:ascii="Times New Roman" w:cs="Times New Roman" w:eastAsia="Times New Roman" w:hAnsi="Times New Roman"/>
          <w:b w:val="1"/>
          <w:smallCaps w:val="1"/>
          <w:color w:val="333333"/>
          <w:sz w:val="24"/>
          <w:szCs w:val="24"/>
        </w:rPr>
      </w:pPr>
      <w:r w:rsidDel="00000000" w:rsidR="00000000" w:rsidRPr="00000000">
        <w:rPr>
          <w:rFonts w:ascii="Times New Roman" w:cs="Times New Roman" w:eastAsia="Times New Roman" w:hAnsi="Times New Roman"/>
          <w:b w:val="1"/>
          <w:smallCaps w:val="1"/>
          <w:color w:val="333333"/>
          <w:sz w:val="24"/>
          <w:szCs w:val="24"/>
          <w:rtl w:val="0"/>
        </w:rPr>
        <w:t xml:space="preserve">HỒ SƠ ĐĂNG KÝ:</w:t>
      </w:r>
    </w:p>
    <w:p w:rsidR="00000000" w:rsidDel="00000000" w:rsidP="00000000" w:rsidRDefault="00000000" w:rsidRPr="00000000" w14:paraId="0000003E">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Những VĐV được chọn sẽ được thông báo địa điểm để nộp hồ sơ đăng ký.</w:t>
      </w:r>
    </w:p>
    <w:p w:rsidR="00000000" w:rsidDel="00000000" w:rsidP="00000000" w:rsidRDefault="00000000" w:rsidRPr="00000000" w14:paraId="0000003F">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Hồ sơ Đăng kí gồm:</w:t>
      </w:r>
    </w:p>
    <w:p w:rsidR="00000000" w:rsidDel="00000000" w:rsidP="00000000" w:rsidRDefault="00000000" w:rsidRPr="00000000" w14:paraId="00000040">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01 bản photo CMND</w:t>
      </w:r>
    </w:p>
    <w:p w:rsidR="00000000" w:rsidDel="00000000" w:rsidP="00000000" w:rsidRDefault="00000000" w:rsidRPr="00000000" w14:paraId="00000041">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01 bản photo bằng lái xe gắn máy</w:t>
      </w:r>
    </w:p>
    <w:p w:rsidR="00000000" w:rsidDel="00000000" w:rsidP="00000000" w:rsidRDefault="00000000" w:rsidRPr="00000000" w14:paraId="00000042">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02 ảnh 3x4</w:t>
      </w:r>
    </w:p>
    <w:p w:rsidR="00000000" w:rsidDel="00000000" w:rsidP="00000000" w:rsidRDefault="00000000" w:rsidRPr="00000000" w14:paraId="00000043">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Giấy khám sức khỏe hợp lệ</w:t>
      </w:r>
    </w:p>
    <w:p w:rsidR="00000000" w:rsidDel="00000000" w:rsidP="00000000" w:rsidRDefault="00000000" w:rsidRPr="00000000" w14:paraId="00000044">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Email từ BTC xác nhận đăng kí thành công</w:t>
      </w:r>
    </w:p>
    <w:p w:rsidR="00000000" w:rsidDel="00000000" w:rsidP="00000000" w:rsidRDefault="00000000" w:rsidRPr="00000000" w14:paraId="00000045">
      <w:pPr>
        <w:spacing w:after="0" w:line="276" w:lineRule="auto"/>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Hotline BTC: 0969.29.31.36 (Ms.Thư)</w:t>
      </w:r>
    </w:p>
    <w:p w:rsidR="00000000" w:rsidDel="00000000" w:rsidP="00000000" w:rsidRDefault="00000000" w:rsidRPr="00000000" w14:paraId="00000046">
      <w:pP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47">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Thời gian nhận đăng kí tại Giải đua: từ ngày 01 tháng 11 đến hết ngày 30 tháng 11 năm 2020.</w:t>
      </w:r>
    </w:p>
    <w:p w:rsidR="00000000" w:rsidDel="00000000" w:rsidP="00000000" w:rsidRDefault="00000000" w:rsidRPr="00000000" w14:paraId="00000048">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Thời gian tập luyện và bấm giờ vòng loại dự kiến ngày 06 tháng 12 năm 2020. Từ 7h đến 16h. Chung kết ngày 12 tháng 12 năm 2020. Từ 7h đến 14h30.</w:t>
      </w:r>
    </w:p>
    <w:p w:rsidR="00000000" w:rsidDel="00000000" w:rsidP="00000000" w:rsidRDefault="00000000" w:rsidRPr="00000000" w14:paraId="00000049">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Cách đăng kí tham gia:</w:t>
      </w:r>
    </w:p>
    <w:p w:rsidR="00000000" w:rsidDel="00000000" w:rsidP="00000000" w:rsidRDefault="00000000" w:rsidRPr="00000000" w14:paraId="0000004A">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VĐV đăng ký với BTC thông qua FanPage: </w:t>
      </w:r>
      <w:r w:rsidDel="00000000" w:rsidR="00000000" w:rsidRPr="00000000">
        <w:rPr>
          <w:rFonts w:ascii="Times New Roman" w:cs="Times New Roman" w:eastAsia="Times New Roman" w:hAnsi="Times New Roman"/>
          <w:b w:val="1"/>
          <w:color w:val="333333"/>
          <w:sz w:val="24"/>
          <w:szCs w:val="24"/>
          <w:rtl w:val="0"/>
        </w:rPr>
        <w:t xml:space="preserve">Vietnam Racing Academy.</w:t>
      </w:r>
      <w:r w:rsidDel="00000000" w:rsidR="00000000" w:rsidRPr="00000000">
        <w:rPr>
          <w:rtl w:val="0"/>
        </w:rPr>
      </w:r>
    </w:p>
    <w:p w:rsidR="00000000" w:rsidDel="00000000" w:rsidP="00000000" w:rsidRDefault="00000000" w:rsidRPr="00000000" w14:paraId="0000004B">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Địa điểm thi đấu: Trường đua Đại Nam, Thủ Dầu Một, Bình Dương.</w:t>
      </w:r>
    </w:p>
    <w:p w:rsidR="00000000" w:rsidDel="00000000" w:rsidP="00000000" w:rsidRDefault="00000000" w:rsidRPr="00000000" w14:paraId="0000004C">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VĐV phải mang đầy đủ trang phục thi đấu theo Quy định của Liên đoàn xe đạp – môtô thể thao Việt Nam.</w:t>
      </w:r>
    </w:p>
    <w:p w:rsidR="00000000" w:rsidDel="00000000" w:rsidP="00000000" w:rsidRDefault="00000000" w:rsidRPr="00000000" w14:paraId="0000004D">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Xe thi đấu bắt buộc phải có đầy đủ dàn áo, bửng,…</w:t>
      </w:r>
    </w:p>
    <w:p w:rsidR="00000000" w:rsidDel="00000000" w:rsidP="00000000" w:rsidRDefault="00000000" w:rsidRPr="00000000" w14:paraId="0000004E">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Xe thi đấu bắt buộc tháo gương chiếu hậu, tháo chân chống cạnh và chân chống đứng, biển số, tháo hoặc cố định gác chân cao, cần khởi động, dán băng keo che kín hoặc tháo bỏ đèn trước và sau.</w:t>
      </w:r>
    </w:p>
    <w:p w:rsidR="00000000" w:rsidDel="00000000" w:rsidP="00000000" w:rsidRDefault="00000000" w:rsidRPr="00000000" w14:paraId="0000004F">
      <w:pPr>
        <w:spacing w:after="0" w:line="276" w:lineRule="auto"/>
        <w:jc w:val="both"/>
        <w:rPr>
          <w:rFonts w:ascii="Times New Roman" w:cs="Times New Roman" w:eastAsia="Times New Roman" w:hAnsi="Times New Roman"/>
          <w:b w:val="1"/>
          <w:smallCaps w:val="1"/>
          <w:color w:val="333333"/>
          <w:sz w:val="24"/>
          <w:szCs w:val="24"/>
        </w:rPr>
      </w:pPr>
      <w:r w:rsidDel="00000000" w:rsidR="00000000" w:rsidRPr="00000000">
        <w:rPr>
          <w:rtl w:val="0"/>
        </w:rPr>
      </w:r>
    </w:p>
    <w:p w:rsidR="00000000" w:rsidDel="00000000" w:rsidP="00000000" w:rsidRDefault="00000000" w:rsidRPr="00000000" w14:paraId="00000050">
      <w:pPr>
        <w:spacing w:after="0" w:line="276" w:lineRule="auto"/>
        <w:jc w:val="both"/>
        <w:rPr>
          <w:rFonts w:ascii="Times New Roman" w:cs="Times New Roman" w:eastAsia="Times New Roman" w:hAnsi="Times New Roman"/>
          <w:b w:val="1"/>
          <w:smallCaps w:val="1"/>
          <w:color w:val="333333"/>
          <w:sz w:val="24"/>
          <w:szCs w:val="24"/>
        </w:rPr>
      </w:pPr>
      <w:r w:rsidDel="00000000" w:rsidR="00000000" w:rsidRPr="00000000">
        <w:rPr>
          <w:rFonts w:ascii="Times New Roman" w:cs="Times New Roman" w:eastAsia="Times New Roman" w:hAnsi="Times New Roman"/>
          <w:b w:val="1"/>
          <w:smallCaps w:val="1"/>
          <w:color w:val="333333"/>
          <w:sz w:val="24"/>
          <w:szCs w:val="24"/>
          <w:rtl w:val="0"/>
        </w:rPr>
        <w:t xml:space="preserve">QUY ĐỊNH CHUNG:</w:t>
      </w:r>
    </w:p>
    <w:p w:rsidR="00000000" w:rsidDel="00000000" w:rsidP="00000000" w:rsidRDefault="00000000" w:rsidRPr="00000000" w14:paraId="00000051">
      <w:pPr>
        <w:spacing w:after="0" w:line="276" w:lineRule="auto"/>
        <w:jc w:val="both"/>
        <w:rPr>
          <w:rFonts w:ascii="Times New Roman" w:cs="Times New Roman" w:eastAsia="Times New Roman" w:hAnsi="Times New Roman"/>
          <w:b w:val="1"/>
          <w:smallCaps w:val="1"/>
          <w:color w:val="333333"/>
          <w:sz w:val="24"/>
          <w:szCs w:val="24"/>
        </w:rPr>
      </w:pPr>
      <w:r w:rsidDel="00000000" w:rsidR="00000000" w:rsidRPr="00000000">
        <w:rPr>
          <w:rFonts w:ascii="Times New Roman" w:cs="Times New Roman" w:eastAsia="Times New Roman" w:hAnsi="Times New Roman"/>
          <w:b w:val="1"/>
          <w:smallCaps w:val="1"/>
          <w:color w:val="333333"/>
          <w:sz w:val="24"/>
          <w:szCs w:val="24"/>
          <w:rtl w:val="0"/>
        </w:rPr>
        <w:t xml:space="preserve">TRANG PHỤC VÀ ĐỒ BẢO HỘ</w:t>
      </w:r>
    </w:p>
    <w:p w:rsidR="00000000" w:rsidDel="00000000" w:rsidP="00000000" w:rsidRDefault="00000000" w:rsidRPr="00000000" w14:paraId="00000052">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Trong quá trình tập luyện và thi đấu, các VĐV phải phải tự trang bị trang phục và bảo hộ như sau:</w:t>
      </w:r>
    </w:p>
    <w:p w:rsidR="00000000" w:rsidDel="00000000" w:rsidP="00000000" w:rsidRDefault="00000000" w:rsidRPr="00000000" w14:paraId="00000053">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Mũ bảo hiểm toàn đầu (Fullface) chứng nhận DOT – ECE- SNELL</w:t>
      </w:r>
    </w:p>
    <w:p w:rsidR="00000000" w:rsidDel="00000000" w:rsidP="00000000" w:rsidRDefault="00000000" w:rsidRPr="00000000" w14:paraId="00000054">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Bộ quần áo bằng da hay vật liệu bền bỉ chống ma sát khác</w:t>
      </w:r>
    </w:p>
    <w:p w:rsidR="00000000" w:rsidDel="00000000" w:rsidP="00000000" w:rsidRDefault="00000000" w:rsidRPr="00000000" w14:paraId="00000055">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Găng tay bằng vật liệu bền.</w:t>
      </w:r>
    </w:p>
    <w:p w:rsidR="00000000" w:rsidDel="00000000" w:rsidP="00000000" w:rsidRDefault="00000000" w:rsidRPr="00000000" w14:paraId="00000056">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Giầy phải cao trên mắt cá, làm bằng da hay vật liệu bền bỉ chống ma sát khác</w:t>
      </w:r>
    </w:p>
    <w:p w:rsidR="00000000" w:rsidDel="00000000" w:rsidP="00000000" w:rsidRDefault="00000000" w:rsidRPr="00000000" w14:paraId="00000057">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Bảo hộ đầu gối.</w:t>
      </w:r>
    </w:p>
    <w:p w:rsidR="00000000" w:rsidDel="00000000" w:rsidP="00000000" w:rsidRDefault="00000000" w:rsidRPr="00000000" w14:paraId="00000058">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Bảo vệ lưng.</w:t>
      </w:r>
    </w:p>
    <w:p w:rsidR="00000000" w:rsidDel="00000000" w:rsidP="00000000" w:rsidRDefault="00000000" w:rsidRPr="00000000" w14:paraId="00000059">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Bảo vệ cùi chỏ và vai.</w:t>
      </w:r>
    </w:p>
    <w:p w:rsidR="00000000" w:rsidDel="00000000" w:rsidP="00000000" w:rsidRDefault="00000000" w:rsidRPr="00000000" w14:paraId="0000005A">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Bảo vệ tay và hông.</w:t>
      </w:r>
    </w:p>
    <w:p w:rsidR="00000000" w:rsidDel="00000000" w:rsidP="00000000" w:rsidRDefault="00000000" w:rsidRPr="00000000" w14:paraId="0000005B">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Tất cả đồ bảo hộ phải vừa vặn với các VĐV</w:t>
      </w:r>
    </w:p>
    <w:p w:rsidR="00000000" w:rsidDel="00000000" w:rsidP="00000000" w:rsidRDefault="00000000" w:rsidRPr="00000000" w14:paraId="0000005C">
      <w:pPr>
        <w:spacing w:after="0" w:line="276"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D">
      <w:pPr>
        <w:spacing w:after="0" w:line="276" w:lineRule="auto"/>
        <w:jc w:val="both"/>
        <w:rPr>
          <w:rFonts w:ascii="Times New Roman" w:cs="Times New Roman" w:eastAsia="Times New Roman" w:hAnsi="Times New Roman"/>
          <w:b w:val="1"/>
          <w:smallCaps w:val="1"/>
          <w:color w:val="333333"/>
          <w:sz w:val="24"/>
          <w:szCs w:val="24"/>
        </w:rPr>
      </w:pPr>
      <w:r w:rsidDel="00000000" w:rsidR="00000000" w:rsidRPr="00000000">
        <w:rPr>
          <w:rFonts w:ascii="Times New Roman" w:cs="Times New Roman" w:eastAsia="Times New Roman" w:hAnsi="Times New Roman"/>
          <w:b w:val="1"/>
          <w:smallCaps w:val="1"/>
          <w:color w:val="333333"/>
          <w:sz w:val="24"/>
          <w:szCs w:val="24"/>
          <w:rtl w:val="0"/>
        </w:rPr>
        <w:t xml:space="preserve">CÁCH HÀNH XỬ TRONG ĐƯỜNG ĐUA VÀ SAU KHI ĐUA</w:t>
      </w:r>
    </w:p>
    <w:p w:rsidR="00000000" w:rsidDel="00000000" w:rsidP="00000000" w:rsidRDefault="00000000" w:rsidRPr="00000000" w14:paraId="0000005E">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Đến đúng giờ quy định của BTC</w:t>
      </w:r>
    </w:p>
    <w:p w:rsidR="00000000" w:rsidDel="00000000" w:rsidP="00000000" w:rsidRDefault="00000000" w:rsidRPr="00000000" w14:paraId="0000005F">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Các VĐV không gây trở ngại nhau trên đường chạy.</w:t>
      </w:r>
    </w:p>
    <w:p w:rsidR="00000000" w:rsidDel="00000000" w:rsidP="00000000" w:rsidRDefault="00000000" w:rsidRPr="00000000" w14:paraId="00000060">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Các VĐV (khi lái xe) phải liên tục giữ chân của mình trên gác chân, đặc biệt trong khi cua (Ngoại trừ: trong quá trình xuất phát và được hướng dẫn khi vào khu vực PIT)</w:t>
      </w:r>
    </w:p>
    <w:p w:rsidR="00000000" w:rsidDel="00000000" w:rsidP="00000000" w:rsidRDefault="00000000" w:rsidRPr="00000000" w14:paraId="00000061">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Nghiêm cấm lái xe ngược chiều với đường chạy.</w:t>
      </w:r>
    </w:p>
    <w:p w:rsidR="00000000" w:rsidDel="00000000" w:rsidP="00000000" w:rsidRDefault="00000000" w:rsidRPr="00000000" w14:paraId="00000062">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Nghiêm cấm việc tự ý dừng trên đường đua.</w:t>
      </w:r>
    </w:p>
    <w:p w:rsidR="00000000" w:rsidDel="00000000" w:rsidP="00000000" w:rsidRDefault="00000000" w:rsidRPr="00000000" w14:paraId="00000063">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Nghiêm cấm sử dụng mọi chất kích thích trong quá trình tập luyện và thi đấu.</w:t>
      </w:r>
    </w:p>
    <w:p w:rsidR="00000000" w:rsidDel="00000000" w:rsidP="00000000" w:rsidRDefault="00000000" w:rsidRPr="00000000" w14:paraId="00000064">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Vòng chung kết có thể chạy từ 10 đến 12 vòng</w:t>
      </w:r>
    </w:p>
    <w:p w:rsidR="00000000" w:rsidDel="00000000" w:rsidP="00000000" w:rsidRDefault="00000000" w:rsidRPr="00000000" w14:paraId="00000065">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VĐV vi phạm các tiêu chuẩn kỹ thuật về công suất động cơ theo quy định của BTC sẽ bị hủy kết quả thi đấu.</w:t>
      </w:r>
    </w:p>
    <w:p w:rsidR="00000000" w:rsidDel="00000000" w:rsidP="00000000" w:rsidRDefault="00000000" w:rsidRPr="00000000" w14:paraId="00000066">
      <w:pPr>
        <w:spacing w:after="0" w:line="276"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VĐV vi phạm các lỗi trên có thể bị BTC quyết định tước quyền tham gia thi đấu hoặc hủy bỏ kết quả thi đấu.</w:t>
      </w:r>
    </w:p>
    <w:p w:rsidR="00000000" w:rsidDel="00000000" w:rsidP="00000000" w:rsidRDefault="00000000" w:rsidRPr="00000000" w14:paraId="00000067">
      <w:pPr>
        <w:spacing w:line="276"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tabs>
          <w:tab w:val="left" w:pos="600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Trưởng Ban Tổ Chức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spacing w:line="240" w:lineRule="auto"/>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4">
    <w:name w:val="heading 4"/>
    <w:basedOn w:val="Normal"/>
    <w:link w:val="Heading4Char"/>
    <w:uiPriority w:val="9"/>
    <w:qFormat w:val="1"/>
    <w:rsid w:val="006B56DC"/>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paragraph" w:styleId="Heading5">
    <w:name w:val="heading 5"/>
    <w:basedOn w:val="Normal"/>
    <w:link w:val="Heading5Char"/>
    <w:uiPriority w:val="9"/>
    <w:qFormat w:val="1"/>
    <w:rsid w:val="006B56DC"/>
    <w:pPr>
      <w:spacing w:after="100" w:afterAutospacing="1" w:before="100" w:beforeAutospacing="1" w:line="240" w:lineRule="auto"/>
      <w:outlineLvl w:val="4"/>
    </w:pPr>
    <w:rPr>
      <w:rFonts w:ascii="Times New Roman" w:cs="Times New Roman" w:eastAsia="Times New Roman" w:hAnsi="Times New Roman"/>
      <w:b w:val="1"/>
      <w:bCs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6B56DC"/>
    <w:rPr>
      <w:rFonts w:ascii="Times New Roman" w:cs="Times New Roman" w:eastAsia="Times New Roman" w:hAnsi="Times New Roman"/>
      <w:b w:val="1"/>
      <w:bCs w:val="1"/>
      <w:sz w:val="24"/>
      <w:szCs w:val="24"/>
    </w:rPr>
  </w:style>
  <w:style w:type="character" w:styleId="Heading5Char" w:customStyle="1">
    <w:name w:val="Heading 5 Char"/>
    <w:basedOn w:val="DefaultParagraphFont"/>
    <w:link w:val="Heading5"/>
    <w:uiPriority w:val="9"/>
    <w:rsid w:val="006B56DC"/>
    <w:rPr>
      <w:rFonts w:ascii="Times New Roman" w:cs="Times New Roman" w:eastAsia="Times New Roman" w:hAnsi="Times New Roman"/>
      <w:b w:val="1"/>
      <w:bCs w:val="1"/>
      <w:sz w:val="20"/>
      <w:szCs w:val="20"/>
    </w:rPr>
  </w:style>
  <w:style w:type="paragraph" w:styleId="NormalWeb">
    <w:name w:val="Normal (Web)"/>
    <w:basedOn w:val="Normal"/>
    <w:uiPriority w:val="99"/>
    <w:semiHidden w:val="1"/>
    <w:unhideWhenUsed w:val="1"/>
    <w:rsid w:val="006B56DC"/>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6B56DC"/>
    <w:rPr>
      <w:b w:val="1"/>
      <w:bCs w:val="1"/>
    </w:rPr>
  </w:style>
  <w:style w:type="paragraph" w:styleId="ListParagraph">
    <w:name w:val="List Paragraph"/>
    <w:basedOn w:val="Normal"/>
    <w:uiPriority w:val="34"/>
    <w:qFormat w:val="1"/>
    <w:rsid w:val="007A177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H+jfKhzErbipl1BL4Uy33LsNCA==">AMUW2mVTTyka1dbXZsIfFQnvhcMkhV/wlqZ/M9LUe7fVa/3wIJSDuQv5OiHNpA0yH0mu5byXvsJBTLvoBA0vvp08iq96SSe5ZLvpJwU31PryHQuTLCdGXlTzFzpqxFxo27oKt0JAo7kG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2020-11-09T05:52:00Z</dcterms:created>
  <dc:creator>Administrator</dc:creator>
</cp:coreProperties>
</file>