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Chào mừng các em đã quay trở lại với hệ thống Elearning của Rikkei Education. Trong bài học hôm nay, thầy và các em sẽ cùng nhau tìm hiểu về cách thiết lập môi trường ảo trong Python, một kỹ thuật cực kỳ quan trọng và là tiêu chuẩn bắt buộc khi chúng ta tham gia vào các dự án phát triển phần mềm thực tế.</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Để bắt đầu, chúng ta sẽ cùng nhau phân tích một vấn đề rất hay gặp phải trong quá trình làm việc thực tế với Python, đó chính là sự xung đột phiên bản của các thư viện dùng chung. Mời các em quan sát sơ đồ lỗi hệ thống ngay sau đây.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sz w:val="28"/>
          <w:szCs w:val="28"/>
        </w:rPr>
      </w:pPr>
      <w:r w:rsidDel="00000000" w:rsidR="00000000" w:rsidRPr="00000000">
        <w:rPr>
          <w:b w:val="1"/>
          <w:bCs w:val="1"/>
          <w:sz w:val="28"/>
          <w:szCs w:val="28"/>
          <w:rtl w:val="0"/>
        </w:rPr>
        <w:t xml:space="preserve">[Chuyển tiếp slide]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Thông thường, khi mới học lập trình Python, chúng ta hay có thói quen cài đặt trực tiếp tất cả các thư viện vào hệ thống máy tính của mình. Cách làm này lúc đầu có vẻ tiện lợi, nhưng khi các em bắt đầu làm việc với nhiều dự án cùng một lúc, rắc rối lớn sẽ xảy ra.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Hãy nhìn vào sơ đồ ví dụ trên màn hình để thấy rõ xung đột này. Giả sử trên máy tính của các em đang chạy song song hai dự án. Dự án A là một ứng dụng cũ, yêu cầu cài đặt thư viện X phiên bản một chấm không để hoạt động ổn định. Trong khi đó, Dự án B là một ứng dụng mới phát triển, đòi hỏi các tính năng mới nhất nằm trong thư viện X phiên bản hai chấm không.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Cả hai dự án này đều trỏ chung vào một hệ thống Python dùng chung của máy tính, hay còn gọi là Python System. Do hệ thống Python toàn cục chỉ cho phép cài đặt duy nhất một phiên bản của một thư viện tại một thời điểm, nên nếu các em cài phiên bản hai chấm không để chạy dự án B, dự án A sẽ lập tức bị lỗi vì không tương thích. Ngược lại, nếu hạ cấp về phiên bản một chấm không cho dự án A, dự án B lại không thể hoạt động được.</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Sự tranh chấp vùng nhớ và phiên bản này sẽ dẫn đến lỗi hệ thống, gây ra thông báo lỗi xung đột phiên bản như các em thấy trên sơ đồ và chúng ta hoàn toàn không thể khởi chạy song song hai dự án này trên cùng một máy tính. Đường ống môi trường dùng chung lúc này đã hoàn toàn bị nứt gãy và không thể sử dụng được nữa.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Để giải quyết triệt để bài toán đau đầu này trong thực tế, giới lập trình đã đưa ra một giải pháp vô cùng hiệu quả.</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sz w:val="28"/>
          <w:szCs w:val="28"/>
        </w:rPr>
      </w:pPr>
      <w:r w:rsidDel="00000000" w:rsidR="00000000" w:rsidRPr="00000000">
        <w:rPr>
          <w:b w:val="1"/>
          <w:bCs w:val="1"/>
          <w:sz w:val="28"/>
          <w:szCs w:val="28"/>
          <w:rtl w:val="0"/>
        </w:rPr>
        <w:t xml:space="preserve">[Chuyển tiếp slide]</w:t>
      </w:r>
    </w:p>
    <w:p w:rsidR="00000000" w:rsidDel="00000000" w:rsidP="00000000" w:rsidRDefault="00000000" w:rsidRPr="00000000" w14:paraId="0000000A">
      <w:pPr>
        <w:pStyle w:val="Heading2"/>
        <w:pBdr>
          <w:top w:color="auto" w:space="0" w:sz="0" w:val="none"/>
          <w:left w:color="auto" w:space="0" w:sz="0" w:val="none"/>
          <w:right w:color="auto" w:space="0" w:sz="0" w:val="none"/>
        </w:pBdr>
        <w:spacing w:after="80" w:before="360" w:line="360" w:lineRule="auto"/>
        <w:rPr>
          <w:sz w:val="28"/>
          <w:szCs w:val="28"/>
        </w:rPr>
      </w:pPr>
      <w:bookmarkStart w:colFirst="0" w:colLast="0" w:name="_heading=h.nv86o5fzui9z" w:id="0"/>
      <w:bookmarkEnd w:id="0"/>
      <w:r w:rsidDel="00000000" w:rsidR="00000000" w:rsidRPr="00000000">
        <w:rPr>
          <w:sz w:val="28"/>
          <w:szCs w:val="28"/>
          <w:rtl w:val="0"/>
        </w:rPr>
        <w:t xml:space="preserve">Giải pháp: Vùng cô lập riêng (Virtual Environment)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Giải pháp tối ưu ở đây chính là sử dụng Môi trường ảo, hay còn gọi là Virtual Environment. Đây là một cơ chế giúp chúng ta phân chia hệ thống thành các phân vùng môi trường độc lập theo từng dự án cụ thể.</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Các em hãy quan sát sơ đồ giải pháp trên màn hình. Thay vì để các dự án tương tác trực tiếp với Python của hệ thống, chúng ta sẽ tạo ra các bong bóng môi trường riêng biệt, cô lập hoàn toàn với nhau.</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Ở bong bóng dự án A, các em có thể thấy chúng ta đang chạy phiên bản Python ba chấm chín với các thư viện đi kèm như Django, Requests, hay Pandas phục vụ cho việc làm web và phân tích dữ liệu. Bên cạnh đó, chúng ta có bong bóng dự án B chạy phiên bản Python ba chấm tám với các thư viện phục vụ cho toán học và vẽ đồ thị như NumPy, Matplotlib, và SciPy.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Cả hai bong bóng này hoạt động hoàn toàn độc lập phía trên hệ thống Python chung của máy tính. Việc các em cài đặt, nâng cấp hay thay đổi thư viện ở dự án A sẽ không gây ra bất kỳ ảnh hưởng nào đến dự án B và ngược lại.</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Từ mô hình này, thầy muốn các em ghi nhớ năm ưu điểm vượt trội mà môi trường ảo mang lại. Thứ nhất, nó tạo ra một không gian làm việc hoàn toàn độc lập cho từng dự án của các em. Thứ hai, mỗi môi trường ảo này sẽ chứa một bản sao Python riêng biệt, giúp các em linh hoạt chọn phiên bản Python phù hợp cho từng dự án. Thứ ba, các thư viện được cài đặt trong môi trường ảo này không hề ảnh hưởng đến các dự án khác hay thư viện toàn cục của hệ thống.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Ưu điểm thứ tư là tính đóng gói cao, giúp các em dễ dàng chia sẻ danh sách các thư viện cần thiết cho đồng đội thông qua một tệp tin cấu hình chuẩn có tên là requirements.txt. Và cuối cùng, khi không cần đến dự án đó nữa, các em chỉ cần xóa thư mục môi trường ảo đi là xong. Việc xóa này hoàn toàn không làm ảnh hưởng hay để lại các tệp tin dư thừa trên hệ thống máy tính của các em.</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Sau khi đã hiểu rõ về tầm quan trọng cũng như cơ chế hoạt động của môi trường ảo, chúng ta sẽ cùng nhau chuyển sang phần thực hành để cài đặt nó trực tiếp trên máy tính.</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sz w:val="28"/>
          <w:szCs w:val="28"/>
        </w:rPr>
      </w:pPr>
      <w:r w:rsidDel="00000000" w:rsidR="00000000" w:rsidRPr="00000000">
        <w:rPr>
          <w:b w:val="1"/>
          <w:bCs w:val="1"/>
          <w:sz w:val="28"/>
          <w:szCs w:val="28"/>
          <w:rtl w:val="0"/>
        </w:rPr>
        <w:t xml:space="preserve">[Chuyển tiếp slide]</w:t>
      </w:r>
    </w:p>
    <w:p w:rsidR="00000000" w:rsidDel="00000000" w:rsidP="00000000" w:rsidRDefault="00000000" w:rsidRPr="00000000" w14:paraId="00000013">
      <w:pPr>
        <w:pStyle w:val="Heading2"/>
        <w:pBdr>
          <w:top w:color="auto" w:space="0" w:sz="0" w:val="none"/>
          <w:left w:color="auto" w:space="0" w:sz="0" w:val="none"/>
          <w:right w:color="auto" w:space="0" w:sz="0" w:val="none"/>
        </w:pBdr>
        <w:spacing w:after="80" w:before="360" w:line="360" w:lineRule="auto"/>
        <w:rPr>
          <w:sz w:val="28"/>
          <w:szCs w:val="28"/>
        </w:rPr>
      </w:pPr>
      <w:bookmarkStart w:colFirst="0" w:colLast="0" w:name="_heading=h.gn3661iakhca" w:id="1"/>
      <w:bookmarkEnd w:id="1"/>
      <w:r w:rsidDel="00000000" w:rsidR="00000000" w:rsidRPr="00000000">
        <w:rPr>
          <w:sz w:val="28"/>
          <w:szCs w:val="28"/>
          <w:rtl w:val="0"/>
        </w:rPr>
        <w:t xml:space="preserve">Các bước thiết lập môi trường ảo chuẩn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Để thiết lập một môi trường ảo chuẩn chỉnh cho dự án Python, chúng ta sẽ trải qua quy trình gồm ba bước đơn giản như trên màn hình. Các em hãy chú ý kỹ các câu lệnh và cách nhận diện trạng thái kích hoạt thành công. Ngay bây giờ, thầy sẽ thực hành từng bước để các em quan sát và làm theo.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sz w:val="28"/>
          <w:szCs w:val="28"/>
        </w:rPr>
      </w:pPr>
      <w:r w:rsidDel="00000000" w:rsidR="00000000" w:rsidRPr="00000000">
        <w:rPr>
          <w:b w:val="1"/>
          <w:bCs w:val="1"/>
          <w:sz w:val="28"/>
          <w:szCs w:val="28"/>
          <w:rtl w:val="0"/>
        </w:rPr>
        <w:t xml:space="preserve">[mở Terminal]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Đầu tiên là bước số một: Kiểm tra Python trên hệ thống. Trước khi tạo môi trường, chúng ta cần chắc chắn rằng Python đã được cài đặt thành công trên máy tính và hệ thống đã nhận diện được đường dẫn của nó.</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Tại cửa sổ dòng lệnh Terminal, thầy sẽ gõ lệnh sau để kiểm tra phiên bản Python hiện tại:</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sz w:val="28"/>
          <w:szCs w:val="28"/>
        </w:rPr>
      </w:pPr>
      <w:r w:rsidDel="00000000" w:rsidR="00000000" w:rsidRPr="00000000">
        <w:rPr>
          <w:b w:val="1"/>
          <w:bCs w:val="1"/>
          <w:sz w:val="28"/>
          <w:szCs w:val="28"/>
          <w:rtl w:val="0"/>
        </w:rPr>
        <w:t xml:space="preserve">[gõ lệnh python --version và nhấn Enter]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Như các em thấy trên màn hình Terminal của thầy, hệ thống trả về phiên bản Python hiện tại. Điều này chứng tỏ Python đã được cài đặt sẵn sàng.</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Tiếp theo, chúng ta chuyển sang bước số hai: Khởi tạo môi trường ảo. Mục tiêu của bước này là tạo ra một thư mục chứa toàn bộ cấu hình môi trường ảo độc lập cho dự án. Chúng ta thường đặt tên thư mục này là chấm v-e-n-v, hay đọc là dot venv, để hệ thống hiểu đây là một thư mục ẩn chuyên dụng cho môi trường ảo.</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Thầy sẽ gõ lệnh tạo môi trường ảo bằng công cụ venv tích hợp sẵn của Python như sau:</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sz w:val="28"/>
          <w:szCs w:val="28"/>
        </w:rPr>
      </w:pPr>
      <w:r w:rsidDel="00000000" w:rsidR="00000000" w:rsidRPr="00000000">
        <w:rPr>
          <w:b w:val="1"/>
          <w:bCs w:val="1"/>
          <w:sz w:val="28"/>
          <w:szCs w:val="28"/>
          <w:rtl w:val="0"/>
        </w:rPr>
        <w:t xml:space="preserve">[gõ lệnh python -m venv .venv và nhấn Enter]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Hệ thống sẽ mất khoảng vài giây để sao chép lõi Python và tạo cấu trúc thư mục cần thiết vào thư mục chấm v-e-n-v trong thư mục dự án của các em.</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Sau khi quá trình khởi tạo hoàn tất, chúng ta tiến hành bước số ba: Kích hoạt môi trường ảo. Đây là bước cực kỳ quan trọng để báo cho hệ thống biết rằng các câu lệnh chạy code hoặc cài đặt thư viện tiếp theo sẽ chỉ được áp dụng bên trong môi trường cô lập này, chứ không tác động ra ngoài hệ thống chung.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Tùy thuộc vào hệ điều hành mà các em đang sử dụng, câu lệnh kích hoạt sẽ khác nhau.</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Nếu các em đang sử dụng hệ điều hành Windows, các em sẽ chạy đường dẫn đến file kích hoạt nằm trong thư mục Scripts bằng lệnh: chấm xuyệt v-e-n-v xuyệt Scripts xuyệt activate.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Còn nếu các em sử dụng hệ điều hành macOS hoặc Linux giống như máy của thầy đang dùng ở đây, chúng ta sẽ sử dụng lệnh source kết hợp với đường dẫn đến thư mục bin bằng cú pháp: source chấm xuyệt v-e-n-v xuyệt bin xuyệt activate.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Bây giờ thầy sẽ thực hiện lệnh kích hoạt này trên máy của thầy:</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sz w:val="28"/>
          <w:szCs w:val="28"/>
        </w:rPr>
      </w:pPr>
      <w:r w:rsidDel="00000000" w:rsidR="00000000" w:rsidRPr="00000000">
        <w:rPr>
          <w:b w:val="1"/>
          <w:bCs w:val="1"/>
          <w:sz w:val="28"/>
          <w:szCs w:val="28"/>
          <w:rtl w:val="0"/>
        </w:rPr>
        <w:t xml:space="preserve">[gõ lệnh source .venv/bin/activate và nhấn Enter]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Các em hãy đặc biệt lưu ý sự thay đổi trên màn hình Terminal của thầy lúc này. Phía trước đường dẫn thư mục hiện tại đã xuất hiện thêm ký tự chấm v-e-n-v nằm trong dấu ngoặc đơn.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Đây chính là dấu hiệu nhận diện đặc trưng và quan trọng nhất để xác nhận rằng các em đã kích hoạt môi trường ảo thành công. Từ thời điểm này trở đi, mọi thư viện các em cài đặt thêm bằng lệnh pip sẽ hoàn toàn nằm gọn trong môi trường cô lập của dự án hiện tại.</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360" w:lineRule="auto"/>
        <w:rPr>
          <w:b w:val="1"/>
          <w:bCs w:val="1"/>
          <w:sz w:val="28"/>
          <w:szCs w:val="28"/>
        </w:rPr>
      </w:pPr>
      <w:r w:rsidDel="00000000" w:rsidR="00000000" w:rsidRPr="00000000">
        <w:rPr>
          <w:b w:val="1"/>
          <w:bCs w:val="1"/>
          <w:sz w:val="28"/>
          <w:szCs w:val="28"/>
          <w:rtl w:val="0"/>
        </w:rPr>
        <w:t xml:space="preserve">[Chuyển tiếp slide]</w:t>
      </w:r>
    </w:p>
    <w:p w:rsidR="00000000" w:rsidDel="00000000" w:rsidP="00000000" w:rsidRDefault="00000000" w:rsidRPr="00000000" w14:paraId="00000027">
      <w:pPr>
        <w:pStyle w:val="Heading2"/>
        <w:pBdr>
          <w:top w:color="auto" w:space="0" w:sz="0" w:val="none"/>
          <w:left w:color="auto" w:space="0" w:sz="0" w:val="none"/>
          <w:right w:color="auto" w:space="0" w:sz="0" w:val="none"/>
        </w:pBdr>
        <w:spacing w:after="80" w:before="360" w:line="360" w:lineRule="auto"/>
        <w:rPr>
          <w:sz w:val="28"/>
          <w:szCs w:val="28"/>
        </w:rPr>
      </w:pPr>
      <w:bookmarkStart w:colFirst="0" w:colLast="0" w:name="_heading=h.vk97jz6cmsl4" w:id="2"/>
      <w:bookmarkEnd w:id="2"/>
      <w:r w:rsidDel="00000000" w:rsidR="00000000" w:rsidRPr="00000000">
        <w:rPr>
          <w:sz w:val="28"/>
          <w:szCs w:val="28"/>
          <w:rtl w:val="0"/>
        </w:rPr>
        <w:t xml:space="preserve">Tổng kết bài học</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Như vậy là trong bài học hôm nay, thầy và các em đã cùng nhau làm rõ những nội dung rất quan trọng về môi trường ảo trong Python.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Thứ nhất, chúng ta đã hiểu được nguyên nhân gây ra lỗi xung đột phiên bản thư viện khi cố tình cài đặt trực tiếp vào hệ thống chung của máy tính. Thứ hai, chúng ta đã tiếp cận giải pháp sử dụng môi trường ảo để tạo ra các vùng hoạt động cô lập, độc lập cho từng dự án, giúp quản lý thư viện hiệu quả và an toàn hơn thông qua file yêu cầu cấu hình. Và cuối cùng, thầy đã hướng dẫn các em thực hành chi tiết quy trình ba bước chuẩn để kiểm tra, khởi tạo bằng lệnh python trừ m v-e-n-v chấm v-e-n-v, cũng như cách kích hoạt môi trường trên các hệ điều hành khác nhau và cách nhận diện trạng thái kích hoạt thành công qua tiền tố chấm v-e-n-v trên Terminal.</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Khi làm việc với bất kỳ dự án Python nào sau này, các em hãy luôn nhớ việc đầu tiên cần làm là tạo và kích hoạt môi trường ảo nhé.</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360" w:lineRule="auto"/>
        <w:rPr>
          <w:sz w:val="28"/>
          <w:szCs w:val="28"/>
        </w:rPr>
      </w:pPr>
      <w:r w:rsidDel="00000000" w:rsidR="00000000" w:rsidRPr="00000000">
        <w:rPr>
          <w:sz w:val="28"/>
          <w:szCs w:val="28"/>
          <w:rtl w:val="0"/>
        </w:rPr>
        <w:t xml:space="preserve">Cảm ơn các em đã theo dõi bài học hôm nay. Hẹn gặp lại các em trong các bài học tiếp theo.</w:t>
      </w:r>
    </w:p>
    <w:p w:rsidR="00000000" w:rsidDel="00000000" w:rsidP="00000000" w:rsidRDefault="00000000" w:rsidRPr="00000000" w14:paraId="0000002C">
      <w:pPr>
        <w:spacing w:line="360" w:lineRule="auto"/>
        <w:rPr>
          <w:b w:val="1"/>
          <w:bCs w:val="1"/>
          <w:sz w:val="28"/>
          <w:szCs w:val="28"/>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ind w:right="-1174"/>
      <w:jc w:val="right"/>
      <w:rPr/>
    </w:pPr>
    <w:r w:rsidDel="00000000" w:rsidR="00000000" w:rsidRPr="00000000">
      <w:rPr/>
      <w:drawing>
        <wp:inline distB="114300" distT="114300" distL="114300" distR="114300">
          <wp:extent cx="2434776" cy="5572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4776"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AcmWU3BitTyGzHOq6Gcy3j0s4w==">CgMxLjAyDmgubnY4Nm81Znp1aTl6Mg5oLmduMzY2MWlha2hjYTIOaC52azk3ano2Y21zbDQ4AHIhMWYzMXVURjIxSllFZnlyb3Itc0QwaVVEbXBsRTlyMVJQ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