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1B516" w14:textId="77777777" w:rsidR="00EF35DE" w:rsidRPr="00EF35DE" w:rsidRDefault="00EF35DE" w:rsidP="00EF35DE">
      <w:pPr>
        <w:spacing w:line="240" w:lineRule="auto"/>
        <w:jc w:val="center"/>
        <w:rPr>
          <w:rFonts w:asciiTheme="majorHAnsi" w:hAnsiTheme="majorHAnsi" w:cstheme="majorHAnsi"/>
          <w:b/>
          <w:bCs/>
          <w:i/>
          <w:iCs/>
          <w:sz w:val="40"/>
          <w:szCs w:val="40"/>
        </w:rPr>
      </w:pPr>
      <w:r w:rsidRPr="00EF35DE">
        <w:rPr>
          <w:rFonts w:asciiTheme="majorHAnsi" w:hAnsiTheme="majorHAnsi" w:cstheme="majorHAnsi"/>
          <w:b/>
          <w:bCs/>
          <w:i/>
          <w:iCs/>
          <w:sz w:val="40"/>
          <w:szCs w:val="40"/>
        </w:rPr>
        <w:t>BÁO CÁO TỔNG KẾT DỰ ÁN TRANG WEB DU LỊCH PHÚ QUỐC</w:t>
      </w:r>
    </w:p>
    <w:p w14:paraId="1A6CDCDE" w14:textId="77777777" w:rsidR="00EF35DE" w:rsidRPr="00EF35DE" w:rsidRDefault="00EF35DE" w:rsidP="00EF35DE">
      <w:pPr>
        <w:spacing w:line="240" w:lineRule="auto"/>
        <w:rPr>
          <w:rFonts w:asciiTheme="majorHAnsi" w:hAnsiTheme="majorHAnsi" w:cstheme="majorHAnsi"/>
          <w:b/>
          <w:bCs/>
        </w:rPr>
      </w:pPr>
      <w:r w:rsidRPr="00EF35DE">
        <w:rPr>
          <w:rFonts w:asciiTheme="majorHAnsi" w:hAnsiTheme="majorHAnsi" w:cstheme="majorHAnsi"/>
          <w:b/>
          <w:bCs/>
        </w:rPr>
        <w:t>I. GIỚI THIỆU CHUNG</w:t>
      </w:r>
    </w:p>
    <w:p w14:paraId="5D61FC40" w14:textId="77777777" w:rsidR="00EF35DE" w:rsidRPr="00EF35DE" w:rsidRDefault="00EF35DE" w:rsidP="00EF35DE">
      <w:pPr>
        <w:spacing w:line="240" w:lineRule="auto"/>
        <w:rPr>
          <w:rFonts w:asciiTheme="majorHAnsi" w:hAnsiTheme="majorHAnsi" w:cstheme="majorHAnsi"/>
          <w:i/>
          <w:iCs/>
        </w:rPr>
      </w:pPr>
      <w:r w:rsidRPr="00EF35DE">
        <w:rPr>
          <w:rFonts w:asciiTheme="majorHAnsi" w:hAnsiTheme="majorHAnsi" w:cstheme="majorHAnsi"/>
          <w:i/>
          <w:iCs/>
        </w:rPr>
        <w:t>1. Giới thiệu về Công ty Du lịch</w:t>
      </w:r>
    </w:p>
    <w:p w14:paraId="758D7ACA" w14:textId="63CB66F0"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Tên công ty:</w:t>
      </w:r>
      <w:r w:rsidRPr="00EF35DE">
        <w:rPr>
          <w:rFonts w:asciiTheme="majorHAnsi" w:hAnsiTheme="majorHAnsi" w:cstheme="majorHAnsi"/>
        </w:rPr>
        <w:t xml:space="preserve"> Công ty Du lịch BB4 (Big Brother 4).</w:t>
      </w:r>
    </w:p>
    <w:p w14:paraId="2A5751CA" w14:textId="5CCD7ED0"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Ý nghĩa tên gọi:</w:t>
      </w:r>
      <w:r w:rsidRPr="00EF35DE">
        <w:rPr>
          <w:rFonts w:asciiTheme="majorHAnsi" w:hAnsiTheme="majorHAnsi" w:cstheme="majorHAnsi"/>
        </w:rPr>
        <w:t xml:space="preserve"> “Big Brother 4” mang ý nghĩa “Người anh lớn đồng hành”, thể hiện tinh thần gắn kết, bảo trợ và dẫn đường cho du khách. Số 4 đại diện cho bốn giá trị cốt lõi và bốn nhà sáng lập.</w:t>
      </w:r>
    </w:p>
    <w:p w14:paraId="0502D4E4" w14:textId="1A9764AD"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Giá trị cốt lõi:</w:t>
      </w:r>
      <w:r w:rsidRPr="00EF35DE">
        <w:rPr>
          <w:rFonts w:asciiTheme="majorHAnsi" w:hAnsiTheme="majorHAnsi" w:cstheme="majorHAnsi"/>
        </w:rPr>
        <w:t xml:space="preserve"> Chất lượng – Uy tín – Sáng tạo – Tận tâm.</w:t>
      </w:r>
    </w:p>
    <w:p w14:paraId="2253D610" w14:textId="76CF1798"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Sứ mệnh:</w:t>
      </w:r>
      <w:r w:rsidRPr="00EF35DE">
        <w:rPr>
          <w:rFonts w:asciiTheme="majorHAnsi" w:hAnsiTheme="majorHAnsi" w:cstheme="majorHAnsi"/>
        </w:rPr>
        <w:t xml:space="preserve"> “Kết nối cảm xúc – Nâng tầm trải nghiệm.” BB4 hướng đến việc cung cấp những hành trình trọn vẹn, sang trọng và đầy cảm hứng tại Phú Quốc.</w:t>
      </w:r>
    </w:p>
    <w:p w14:paraId="0547D917" w14:textId="77777777" w:rsidR="00EF35DE" w:rsidRPr="00EF35DE" w:rsidRDefault="00EF35DE" w:rsidP="00EF35DE">
      <w:pPr>
        <w:spacing w:line="240" w:lineRule="auto"/>
        <w:rPr>
          <w:rFonts w:asciiTheme="majorHAnsi" w:hAnsiTheme="majorHAnsi" w:cstheme="majorHAnsi"/>
          <w:i/>
          <w:iCs/>
        </w:rPr>
      </w:pPr>
      <w:r w:rsidRPr="00EF35DE">
        <w:rPr>
          <w:rFonts w:asciiTheme="majorHAnsi" w:hAnsiTheme="majorHAnsi" w:cstheme="majorHAnsi"/>
          <w:i/>
          <w:iCs/>
        </w:rPr>
        <w:t>2. Giới thiệu về Đề tài (Phú Quốc)</w:t>
      </w:r>
    </w:p>
    <w:p w14:paraId="6DFE2559" w14:textId="1D374F9A"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Đề tài:</w:t>
      </w:r>
      <w:r w:rsidRPr="00EF35DE">
        <w:rPr>
          <w:rFonts w:asciiTheme="majorHAnsi" w:hAnsiTheme="majorHAnsi" w:cstheme="majorHAnsi"/>
        </w:rPr>
        <w:t xml:space="preserve"> Tour du lịch Phú Quốc – “Đảo Ngọc.”</w:t>
      </w:r>
    </w:p>
    <w:p w14:paraId="74EE08F7" w14:textId="01855A73"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Mục đích trang web:</w:t>
      </w:r>
      <w:r w:rsidRPr="00EF35DE">
        <w:rPr>
          <w:rFonts w:asciiTheme="majorHAnsi" w:hAnsiTheme="majorHAnsi" w:cstheme="majorHAnsi"/>
        </w:rPr>
        <w:t xml:space="preserve"> Giới thiệu chi tiết hai gói tour chính là Tour 3 Ngày 2 Đêm và Tour 2 Ngày 1 Đêm, đồng thời cung cấp giao diện trực tuyến để khách hàng tra cứu thông tin và Đặt vé tiện lợi.</w:t>
      </w:r>
    </w:p>
    <w:p w14:paraId="6A273254" w14:textId="3378F690"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Điểm nổi bật của tour:</w:t>
      </w:r>
      <w:r w:rsidRPr="00EF35DE">
        <w:rPr>
          <w:rFonts w:asciiTheme="majorHAnsi" w:hAnsiTheme="majorHAnsi" w:cstheme="majorHAnsi"/>
        </w:rPr>
        <w:t xml:space="preserve"> Tập trung khám phá các công trình biểu tượng (Cầu Hôn, Cáp treo Hòn Thơm, Thị trấn Hoàng Hôn), di tích lịch sử (Nhà tù Phú Quốc) và ẩm thực đặc sắc (hải sản, gỏi cá trích, rượu sim rừng).</w:t>
      </w:r>
    </w:p>
    <w:p w14:paraId="7CC2A272" w14:textId="77777777" w:rsidR="00EF35DE" w:rsidRPr="00EF35DE" w:rsidRDefault="00EF35DE" w:rsidP="00EF35DE">
      <w:pPr>
        <w:spacing w:line="240" w:lineRule="auto"/>
        <w:rPr>
          <w:rFonts w:asciiTheme="majorHAnsi" w:hAnsiTheme="majorHAnsi" w:cstheme="majorHAnsi"/>
          <w:b/>
          <w:bCs/>
          <w:i/>
          <w:iCs/>
        </w:rPr>
      </w:pPr>
      <w:r w:rsidRPr="00EF35DE">
        <w:rPr>
          <w:rFonts w:asciiTheme="majorHAnsi" w:hAnsiTheme="majorHAnsi" w:cstheme="majorHAnsi"/>
          <w:b/>
          <w:bCs/>
          <w:i/>
          <w:iCs/>
        </w:rPr>
        <w:t>II. MỤC TIÊU VÀ TÍNH CẤP THIẾT CỦA ĐỀ TÀI</w:t>
      </w:r>
    </w:p>
    <w:p w14:paraId="51DED8C3" w14:textId="77777777" w:rsidR="00EF35DE" w:rsidRPr="00EF35DE" w:rsidRDefault="00EF35DE" w:rsidP="00EF35DE">
      <w:pPr>
        <w:spacing w:line="240" w:lineRule="auto"/>
        <w:rPr>
          <w:rFonts w:asciiTheme="majorHAnsi" w:hAnsiTheme="majorHAnsi" w:cstheme="majorHAnsi"/>
          <w:i/>
          <w:iCs/>
        </w:rPr>
      </w:pPr>
      <w:r w:rsidRPr="00EF35DE">
        <w:rPr>
          <w:rFonts w:asciiTheme="majorHAnsi" w:hAnsiTheme="majorHAnsi" w:cstheme="majorHAnsi"/>
          <w:i/>
          <w:iCs/>
        </w:rPr>
        <w:t>1. Mục tiêu lựa chọn đề tài</w:t>
      </w:r>
    </w:p>
    <w:p w14:paraId="2FC9ED05" w14:textId="1B556C21"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Phát triển Thương hiệu:</w:t>
      </w:r>
      <w:r w:rsidRPr="00EF35DE">
        <w:rPr>
          <w:rFonts w:asciiTheme="majorHAnsi" w:hAnsiTheme="majorHAnsi" w:cstheme="majorHAnsi"/>
        </w:rPr>
        <w:t xml:space="preserve"> Xây dựng một nền tảng trực tuyến chuyên nghiệp, hiện đại, và đáng tin cậy để quảng bá hình ảnh BB4 Travel và khẳng định uy tín trên thị trường lữ hành.</w:t>
      </w:r>
    </w:p>
    <w:p w14:paraId="70969FC5" w14:textId="2988A744"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Tối ưu hóa Kinh doanh:</w:t>
      </w:r>
      <w:r w:rsidRPr="00EF35DE">
        <w:rPr>
          <w:rFonts w:asciiTheme="majorHAnsi" w:hAnsiTheme="majorHAnsi" w:cstheme="majorHAnsi"/>
        </w:rPr>
        <w:t xml:space="preserve"> Tạo kênh bán hàng hiệu quả, cung cấp đầy đủ thông tin về các hạng vé (Thường và Thương gia) và mức giá chi tiết theo độ tuổi (trẻ nhỏ, trẻ em, người lớn), qua đó thúc đẩy doanh số bán tour.</w:t>
      </w:r>
    </w:p>
    <w:p w14:paraId="2610C587" w14:textId="755075A6"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Tăng cường Trải nghiệm Người dùng:</w:t>
      </w:r>
      <w:r w:rsidRPr="00EF35DE">
        <w:rPr>
          <w:rFonts w:asciiTheme="majorHAnsi" w:hAnsiTheme="majorHAnsi" w:cstheme="majorHAnsi"/>
        </w:rPr>
        <w:t xml:space="preserve"> Cung cấp giao diện đặt vé trực quan, dễ sử dụng, đặc biệt là việc sử dụng thanh trượt (range input) để chọn số lượng vé, giúp khách hàng hoàn tất quy trình mua tour một cách nhanh chóng và chính xác.</w:t>
      </w:r>
    </w:p>
    <w:p w14:paraId="6C7694A5" w14:textId="77777777" w:rsidR="00EF35DE" w:rsidRPr="00EF35DE" w:rsidRDefault="00EF35DE" w:rsidP="00EF35DE">
      <w:pPr>
        <w:spacing w:line="240" w:lineRule="auto"/>
        <w:rPr>
          <w:rFonts w:asciiTheme="majorHAnsi" w:hAnsiTheme="majorHAnsi" w:cstheme="majorHAnsi"/>
          <w:i/>
          <w:iCs/>
        </w:rPr>
      </w:pPr>
      <w:r w:rsidRPr="00EF35DE">
        <w:rPr>
          <w:rFonts w:asciiTheme="majorHAnsi" w:hAnsiTheme="majorHAnsi" w:cstheme="majorHAnsi"/>
          <w:i/>
          <w:iCs/>
        </w:rPr>
        <w:t>2. Tính cấp thiết của đề tài</w:t>
      </w:r>
    </w:p>
    <w:p w14:paraId="31CF8278" w14:textId="64D2086B"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Thị trường Du lịch Số hóa</w:t>
      </w:r>
      <w:r w:rsidRPr="00EF35DE">
        <w:rPr>
          <w:rFonts w:asciiTheme="majorHAnsi" w:hAnsiTheme="majorHAnsi" w:cstheme="majorHAnsi"/>
        </w:rPr>
        <w:t>: Trang web là công cụ không thể thiếu để tiếp cận khách hàng trong kỷ nguyên số, đáp ứng thói quen tìm kiếm và đặt dịch vụ du lịch trực tuyến ngày càng tăng.</w:t>
      </w:r>
    </w:p>
    <w:p w14:paraId="07AAA694" w14:textId="7412DF76" w:rsidR="008809DF"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Nâng cao Lợi thế Cạnh tranh:</w:t>
      </w:r>
      <w:r w:rsidRPr="00EF35DE">
        <w:rPr>
          <w:rFonts w:asciiTheme="majorHAnsi" w:hAnsiTheme="majorHAnsi" w:cstheme="majorHAnsi"/>
        </w:rPr>
        <w:t xml:space="preserve"> Phú Quốc là điểm đến du lịch trọng điểm với sự cạnh tranh gay gắt. Trang web được thiết kế tốt, cung cấp thông tin toàn diện và quy trình đặt vé đơn giản sẽ giúp BB4 nổi bật hơn so với các đối thủ.</w:t>
      </w:r>
    </w:p>
    <w:p w14:paraId="7763AA4D" w14:textId="409A2D59"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lastRenderedPageBreak/>
        <w:t xml:space="preserve">- </w:t>
      </w:r>
      <w:r w:rsidRPr="00EF35DE">
        <w:rPr>
          <w:rFonts w:asciiTheme="majorHAnsi" w:hAnsiTheme="majorHAnsi" w:cstheme="majorHAnsi"/>
          <w:b/>
          <w:bCs/>
        </w:rPr>
        <w:t xml:space="preserve">Minh bạch Thông tin Giao dịch: </w:t>
      </w:r>
      <w:r w:rsidRPr="00EF35DE">
        <w:rPr>
          <w:rFonts w:asciiTheme="majorHAnsi" w:hAnsiTheme="majorHAnsi" w:cstheme="majorHAnsi"/>
        </w:rPr>
        <w:t>Giúp chuẩn hóa và làm rõ các thông tin phức tạp như lịch trình, dịch vụ bao gồm/không bao gồm, chính sách hủy vé, và các yêu cầu về giấy tờ cá nhân, từ đó giảm thiểu hiểu lầm và nâng cao sự hài lòng của khách hàng.</w:t>
      </w:r>
    </w:p>
    <w:p w14:paraId="45894030" w14:textId="77777777" w:rsidR="00EF35DE" w:rsidRPr="00EF35DE" w:rsidRDefault="00EF35DE" w:rsidP="00EF35DE">
      <w:pPr>
        <w:spacing w:line="240" w:lineRule="auto"/>
        <w:rPr>
          <w:rFonts w:asciiTheme="majorHAnsi" w:hAnsiTheme="majorHAnsi" w:cstheme="majorHAnsi"/>
          <w:b/>
          <w:bCs/>
        </w:rPr>
      </w:pPr>
      <w:r w:rsidRPr="00EF35DE">
        <w:rPr>
          <w:rFonts w:asciiTheme="majorHAnsi" w:hAnsiTheme="majorHAnsi" w:cstheme="majorHAnsi"/>
          <w:b/>
          <w:bCs/>
        </w:rPr>
        <w:t>III. ĐIỂM NỔI BẬT VÀ CÔNG NGHỆ SỬ DỤNG TRONG TRANG WEB</w:t>
      </w:r>
    </w:p>
    <w:p w14:paraId="3D7040C9" w14:textId="77777777" w:rsidR="00EF35DE" w:rsidRPr="00EF35DE" w:rsidRDefault="00EF35DE" w:rsidP="00EF35DE">
      <w:pPr>
        <w:spacing w:line="240" w:lineRule="auto"/>
        <w:rPr>
          <w:rFonts w:asciiTheme="majorHAnsi" w:hAnsiTheme="majorHAnsi" w:cstheme="majorHAnsi"/>
          <w:i/>
          <w:iCs/>
        </w:rPr>
      </w:pPr>
      <w:r w:rsidRPr="00EF35DE">
        <w:rPr>
          <w:rFonts w:asciiTheme="majorHAnsi" w:hAnsiTheme="majorHAnsi" w:cstheme="majorHAnsi"/>
          <w:i/>
          <w:iCs/>
        </w:rPr>
        <w:t>1. Điểm nổi bật trong Trang Web</w:t>
      </w:r>
    </w:p>
    <w:p w14:paraId="390A29EE" w14:textId="779DFBE7"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Giao diện Thân thiện:</w:t>
      </w:r>
      <w:r w:rsidRPr="00EF35DE">
        <w:rPr>
          <w:rFonts w:asciiTheme="majorHAnsi" w:hAnsiTheme="majorHAnsi" w:cstheme="majorHAnsi"/>
        </w:rPr>
        <w:t xml:space="preserve"> Thiết kế theo phong cách hiện đại với bố cục rõ ràng, sử dụng hình ảnh chất lượng cao về Phú Quốc.</w:t>
      </w:r>
    </w:p>
    <w:p w14:paraId="0BB58D02" w14:textId="5BCC96CE"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Cấu trúc Trang Phù hợp:</w:t>
      </w:r>
      <w:r w:rsidRPr="00EF35DE">
        <w:rPr>
          <w:rFonts w:asciiTheme="majorHAnsi" w:hAnsiTheme="majorHAnsi" w:cstheme="majorHAnsi"/>
        </w:rPr>
        <w:t xml:space="preserve"> Cấu trúc phân chia thành 3 phần chính (Header, Body, Footer) với bố cục nội dung (Container Body) sử dụng Grid Layout để phân tách rõ ràng khu vực nội dung chính và cột bên (tìm kiếm, comment).</w:t>
      </w:r>
    </w:p>
    <w:p w14:paraId="497DFC8E" w14:textId="471F55EE"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 xml:space="preserve">Trang </w:t>
      </w:r>
      <w:r>
        <w:rPr>
          <w:rFonts w:asciiTheme="majorHAnsi" w:hAnsiTheme="majorHAnsi" w:cstheme="majorHAnsi"/>
          <w:b/>
          <w:bCs/>
        </w:rPr>
        <w:t xml:space="preserve">Chủ: </w:t>
      </w:r>
      <w:r w:rsidRPr="00EF35DE">
        <w:rPr>
          <w:rFonts w:asciiTheme="majorHAnsi" w:hAnsiTheme="majorHAnsi" w:cstheme="majorHAnsi"/>
        </w:rPr>
        <w:t>Phân chia nội dung theo tỷ lệ 80% (nội dung chính) và 20% (tìm kiếm/comment).</w:t>
      </w:r>
    </w:p>
    <w:p w14:paraId="430F5861" w14:textId="126EDAE0"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 xml:space="preserve">Trang Đặt </w:t>
      </w:r>
      <w:r w:rsidRPr="00EF35DE">
        <w:rPr>
          <w:rFonts w:asciiTheme="majorHAnsi" w:hAnsiTheme="majorHAnsi" w:cstheme="majorHAnsi"/>
          <w:b/>
          <w:bCs/>
        </w:rPr>
        <w:t>vé:</w:t>
      </w:r>
      <w:r>
        <w:rPr>
          <w:rFonts w:asciiTheme="majorHAnsi" w:hAnsiTheme="majorHAnsi" w:cstheme="majorHAnsi"/>
        </w:rPr>
        <w:t xml:space="preserve"> </w:t>
      </w:r>
      <w:r w:rsidRPr="00EF35DE">
        <w:rPr>
          <w:rFonts w:asciiTheme="majorHAnsi" w:hAnsiTheme="majorHAnsi" w:cstheme="majorHAnsi"/>
        </w:rPr>
        <w:t>Phân chia nội dung theo tỷ lệ 60% (chi tiết vé) và 40% (form đặt vé).</w:t>
      </w:r>
    </w:p>
    <w:p w14:paraId="2A39EE90" w14:textId="4DEFE7CD"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Chức năng Đặt vé Tương tác</w:t>
      </w:r>
      <w:r w:rsidRPr="00EF35DE">
        <w:rPr>
          <w:rFonts w:asciiTheme="majorHAnsi" w:hAnsiTheme="majorHAnsi" w:cstheme="majorHAnsi"/>
        </w:rPr>
        <w:t xml:space="preserve"> (JavaScript): Trang Đặt vé tích hợp thanh trượt (Range Input) để người dùng dễ dàng chọn số lượng vé cho từng đối tượng (Trẻ nhỏ, Trẻ em, Người lớn), với số lượng được cập nhật ngay lập tức.</w:t>
      </w:r>
    </w:p>
    <w:p w14:paraId="72FFAC9A" w14:textId="17F38996" w:rsid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Thông tin Chi tiết Tour:</w:t>
      </w:r>
      <w:r w:rsidRPr="00EF35DE">
        <w:rPr>
          <w:rFonts w:asciiTheme="majorHAnsi" w:hAnsiTheme="majorHAnsi" w:cstheme="majorHAnsi"/>
        </w:rPr>
        <w:t xml:space="preserve"> Cung cấp thông tin cụ thể về dịch vụ kèm theo của từng hạng vé (ví dụ: Vé Thương gia có thêm xe đưa đón và miễn phí các dịch vụ đi kèm như thuê cano, flycam).</w:t>
      </w:r>
    </w:p>
    <w:p w14:paraId="7F5CF45B" w14:textId="7FC61894" w:rsidR="00EF35DE" w:rsidRPr="00EF35DE" w:rsidRDefault="00EF35DE" w:rsidP="00EF35DE">
      <w:pPr>
        <w:spacing w:line="240" w:lineRule="auto"/>
        <w:rPr>
          <w:rFonts w:asciiTheme="majorHAnsi" w:hAnsiTheme="majorHAnsi" w:cstheme="majorHAnsi"/>
          <w:i/>
          <w:iCs/>
        </w:rPr>
      </w:pPr>
      <w:r w:rsidRPr="00EF35DE">
        <w:rPr>
          <w:rFonts w:asciiTheme="majorHAnsi" w:hAnsiTheme="majorHAnsi" w:cstheme="majorHAnsi"/>
          <w:i/>
          <w:iCs/>
        </w:rPr>
        <w:t xml:space="preserve">2. </w:t>
      </w:r>
      <w:r w:rsidRPr="00EF35DE">
        <w:rPr>
          <w:rFonts w:asciiTheme="majorHAnsi" w:hAnsiTheme="majorHAnsi" w:cstheme="majorHAnsi"/>
          <w:i/>
          <w:iCs/>
        </w:rPr>
        <w:t>Công nghệ sử dụng</w:t>
      </w:r>
    </w:p>
    <w:p w14:paraId="2C174610" w14:textId="47D57A52"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HTML5</w:t>
      </w:r>
    </w:p>
    <w:p w14:paraId="13E7A929" w14:textId="7D312CA4"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Vai trò:</w:t>
      </w:r>
      <w:r w:rsidRPr="00EF35DE">
        <w:rPr>
          <w:rFonts w:asciiTheme="majorHAnsi" w:hAnsiTheme="majorHAnsi" w:cstheme="majorHAnsi"/>
        </w:rPr>
        <w:t xml:space="preserve"> Xây dựng cấu trúc cơ bản và nội dung của tất cả các trang (index.html, home.html, ticket.html), phân chia thành các khu vực Header, Body, và Footer.</w:t>
      </w:r>
    </w:p>
    <w:p w14:paraId="3951391A" w14:textId="292F3B4E"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CSS (Cascading Style Sheets)</w:t>
      </w:r>
    </w:p>
    <w:p w14:paraId="7C085E8D" w14:textId="131969EA"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Vai trò:</w:t>
      </w:r>
      <w:r w:rsidRPr="00EF35DE">
        <w:rPr>
          <w:rFonts w:asciiTheme="majorHAnsi" w:hAnsiTheme="majorHAnsi" w:cstheme="majorHAnsi"/>
        </w:rPr>
        <w:t xml:space="preserve"> Định kiểu giao diện, màu sắc, phông chữ (sử dụng calibri cho tiêu đề và cambria cho nội dung).</w:t>
      </w:r>
    </w:p>
    <w:p w14:paraId="68204BB2" w14:textId="2B210AB0"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Kỹ thuật:</w:t>
      </w:r>
      <w:r w:rsidRPr="00EF35DE">
        <w:rPr>
          <w:rFonts w:asciiTheme="majorHAnsi" w:hAnsiTheme="majorHAnsi" w:cstheme="majorHAnsi"/>
        </w:rPr>
        <w:t xml:space="preserve"> Sử dụng các file CSS riêng (home.css, ticket.css) để áp dụng bố cục </w:t>
      </w:r>
      <w:r w:rsidRPr="00EF35DE">
        <w:rPr>
          <w:rFonts w:asciiTheme="majorHAnsi" w:hAnsiTheme="majorHAnsi" w:cstheme="majorHAnsi"/>
          <w:b/>
          <w:bCs/>
        </w:rPr>
        <w:t>CSS Grid</w:t>
      </w:r>
      <w:r w:rsidRPr="00EF35DE">
        <w:rPr>
          <w:rFonts w:asciiTheme="majorHAnsi" w:hAnsiTheme="majorHAnsi" w:cstheme="majorHAnsi"/>
        </w:rPr>
        <w:t xml:space="preserve"> và các tùy chỉnh chi tiết khác.</w:t>
      </w:r>
    </w:p>
    <w:p w14:paraId="3A04CAE6" w14:textId="3DC7F3E5"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Bootstrap</w:t>
      </w:r>
    </w:p>
    <w:p w14:paraId="64E8AE39" w14:textId="67BE1CAC"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Phiên bản:</w:t>
      </w:r>
      <w:r w:rsidRPr="00EF35DE">
        <w:rPr>
          <w:rFonts w:asciiTheme="majorHAnsi" w:hAnsiTheme="majorHAnsi" w:cstheme="majorHAnsi"/>
        </w:rPr>
        <w:t xml:space="preserve"> Bootstrap 5.3.3 (sử dụng qua CDN).</w:t>
      </w:r>
    </w:p>
    <w:p w14:paraId="4D70A449" w14:textId="6AD38FA7"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Vai trò:</w:t>
      </w:r>
      <w:r w:rsidRPr="00EF35DE">
        <w:rPr>
          <w:rFonts w:asciiTheme="majorHAnsi" w:hAnsiTheme="majorHAnsi" w:cstheme="majorHAnsi"/>
        </w:rPr>
        <w:t xml:space="preserve"> Đảm bảo tính </w:t>
      </w:r>
      <w:r w:rsidRPr="00EF35DE">
        <w:rPr>
          <w:rFonts w:asciiTheme="majorHAnsi" w:hAnsiTheme="majorHAnsi" w:cstheme="majorHAnsi"/>
          <w:b/>
          <w:bCs/>
        </w:rPr>
        <w:t>Responsive</w:t>
      </w:r>
      <w:r w:rsidRPr="00EF35DE">
        <w:rPr>
          <w:rFonts w:asciiTheme="majorHAnsi" w:hAnsiTheme="majorHAnsi" w:cstheme="majorHAnsi"/>
        </w:rPr>
        <w:t xml:space="preserve"> của trang web. Tận dụng các thành phần dựng sẵn như thanh điều hướng (navbar), các thành phần form (form-control, btn) và hệ thống lưới cơ bản.</w:t>
      </w:r>
    </w:p>
    <w:p w14:paraId="755B6DB7" w14:textId="7DDC1C00"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JavaScript</w:t>
      </w:r>
    </w:p>
    <w:p w14:paraId="4F8D0695" w14:textId="153442A8"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Vai trò:</w:t>
      </w:r>
      <w:r w:rsidRPr="00EF35DE">
        <w:rPr>
          <w:rFonts w:asciiTheme="majorHAnsi" w:hAnsiTheme="majorHAnsi" w:cstheme="majorHAnsi"/>
        </w:rPr>
        <w:t xml:space="preserve"> Thêm tương tác cho trang web, đặc biệt là trên trang đặt vé.</w:t>
      </w:r>
    </w:p>
    <w:p w14:paraId="70425AC4" w14:textId="0B69A2A2" w:rsidR="00EF35DE" w:rsidRPr="00EF35DE" w:rsidRDefault="00EF35DE" w:rsidP="00EF35DE">
      <w:pPr>
        <w:spacing w:line="240" w:lineRule="auto"/>
        <w:rPr>
          <w:rFonts w:asciiTheme="majorHAnsi" w:hAnsiTheme="majorHAnsi" w:cstheme="majorHAnsi"/>
        </w:rPr>
      </w:pPr>
      <w:r>
        <w:rPr>
          <w:rFonts w:asciiTheme="majorHAnsi" w:hAnsiTheme="majorHAnsi" w:cstheme="majorHAnsi"/>
          <w:b/>
          <w:bCs/>
        </w:rPr>
        <w:t xml:space="preserve">+ </w:t>
      </w:r>
      <w:r w:rsidRPr="00EF35DE">
        <w:rPr>
          <w:rFonts w:asciiTheme="majorHAnsi" w:hAnsiTheme="majorHAnsi" w:cstheme="majorHAnsi"/>
          <w:b/>
          <w:bCs/>
        </w:rPr>
        <w:t>Kỹ thuật:</w:t>
      </w:r>
      <w:r w:rsidRPr="00EF35DE">
        <w:rPr>
          <w:rFonts w:asciiTheme="majorHAnsi" w:hAnsiTheme="majorHAnsi" w:cstheme="majorHAnsi"/>
        </w:rPr>
        <w:t xml:space="preserve"> Đoạn mã JavaScript thuần (Vanilla JS) được dùng để liên kết giá trị của thanh trượt (input[type="range"]) với phần tử hiển thị số lượng (output), giúp người dùng dễ dàng theo dõi số lượng vé đang chọn.</w:t>
      </w:r>
    </w:p>
    <w:p w14:paraId="7FEEF22D" w14:textId="77777777" w:rsidR="00EF35DE" w:rsidRPr="00EF35DE" w:rsidRDefault="00EF35DE" w:rsidP="00EF35DE">
      <w:pPr>
        <w:spacing w:line="240" w:lineRule="auto"/>
        <w:rPr>
          <w:rFonts w:asciiTheme="majorHAnsi" w:hAnsiTheme="majorHAnsi" w:cstheme="majorHAnsi"/>
        </w:rPr>
      </w:pPr>
    </w:p>
    <w:sectPr w:rsidR="00EF35DE" w:rsidRPr="00EF3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079EC"/>
    <w:multiLevelType w:val="hybridMultilevel"/>
    <w:tmpl w:val="2692202E"/>
    <w:lvl w:ilvl="0" w:tplc="1B841320">
      <w:start w:val="2"/>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6630184"/>
    <w:multiLevelType w:val="hybridMultilevel"/>
    <w:tmpl w:val="3790FF90"/>
    <w:lvl w:ilvl="0" w:tplc="DE3A0244">
      <w:start w:val="2"/>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8AE5B5D"/>
    <w:multiLevelType w:val="multilevel"/>
    <w:tmpl w:val="8D02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D36E04"/>
    <w:multiLevelType w:val="hybridMultilevel"/>
    <w:tmpl w:val="975ABC4C"/>
    <w:lvl w:ilvl="0" w:tplc="DDAA85E2">
      <w:start w:val="2"/>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81901564">
    <w:abstractNumId w:val="2"/>
  </w:num>
  <w:num w:numId="2" w16cid:durableId="1897430324">
    <w:abstractNumId w:val="0"/>
  </w:num>
  <w:num w:numId="3" w16cid:durableId="19862628">
    <w:abstractNumId w:val="3"/>
  </w:num>
  <w:num w:numId="4" w16cid:durableId="1503009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DE"/>
    <w:rsid w:val="00130DF6"/>
    <w:rsid w:val="008809DF"/>
    <w:rsid w:val="008A58A2"/>
    <w:rsid w:val="00A52AF7"/>
    <w:rsid w:val="00EF35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F1BF"/>
  <w15:chartTrackingRefBased/>
  <w15:docId w15:val="{60E6B9AF-EA64-42E2-8810-5EFC99B9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5DE"/>
    <w:rPr>
      <w:rFonts w:eastAsiaTheme="majorEastAsia" w:cstheme="majorBidi"/>
      <w:color w:val="272727" w:themeColor="text1" w:themeTint="D8"/>
    </w:rPr>
  </w:style>
  <w:style w:type="paragraph" w:styleId="Title">
    <w:name w:val="Title"/>
    <w:basedOn w:val="Normal"/>
    <w:next w:val="Normal"/>
    <w:link w:val="TitleChar"/>
    <w:uiPriority w:val="10"/>
    <w:qFormat/>
    <w:rsid w:val="00EF3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5DE"/>
    <w:pPr>
      <w:spacing w:before="160"/>
      <w:jc w:val="center"/>
    </w:pPr>
    <w:rPr>
      <w:i/>
      <w:iCs/>
      <w:color w:val="404040" w:themeColor="text1" w:themeTint="BF"/>
    </w:rPr>
  </w:style>
  <w:style w:type="character" w:customStyle="1" w:styleId="QuoteChar">
    <w:name w:val="Quote Char"/>
    <w:basedOn w:val="DefaultParagraphFont"/>
    <w:link w:val="Quote"/>
    <w:uiPriority w:val="29"/>
    <w:rsid w:val="00EF35DE"/>
    <w:rPr>
      <w:i/>
      <w:iCs/>
      <w:color w:val="404040" w:themeColor="text1" w:themeTint="BF"/>
    </w:rPr>
  </w:style>
  <w:style w:type="paragraph" w:styleId="ListParagraph">
    <w:name w:val="List Paragraph"/>
    <w:basedOn w:val="Normal"/>
    <w:uiPriority w:val="34"/>
    <w:qFormat/>
    <w:rsid w:val="00EF35DE"/>
    <w:pPr>
      <w:ind w:left="720"/>
      <w:contextualSpacing/>
    </w:pPr>
  </w:style>
  <w:style w:type="character" w:styleId="IntenseEmphasis">
    <w:name w:val="Intense Emphasis"/>
    <w:basedOn w:val="DefaultParagraphFont"/>
    <w:uiPriority w:val="21"/>
    <w:qFormat/>
    <w:rsid w:val="00EF35DE"/>
    <w:rPr>
      <w:i/>
      <w:iCs/>
      <w:color w:val="0F4761" w:themeColor="accent1" w:themeShade="BF"/>
    </w:rPr>
  </w:style>
  <w:style w:type="paragraph" w:styleId="IntenseQuote">
    <w:name w:val="Intense Quote"/>
    <w:basedOn w:val="Normal"/>
    <w:next w:val="Normal"/>
    <w:link w:val="IntenseQuoteChar"/>
    <w:uiPriority w:val="30"/>
    <w:qFormat/>
    <w:rsid w:val="00EF3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5DE"/>
    <w:rPr>
      <w:i/>
      <w:iCs/>
      <w:color w:val="0F4761" w:themeColor="accent1" w:themeShade="BF"/>
    </w:rPr>
  </w:style>
  <w:style w:type="character" w:styleId="IntenseReference">
    <w:name w:val="Intense Reference"/>
    <w:basedOn w:val="DefaultParagraphFont"/>
    <w:uiPriority w:val="32"/>
    <w:qFormat/>
    <w:rsid w:val="00EF35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B0462AB04D18419ACB71224B547243" ma:contentTypeVersion="5" ma:contentTypeDescription="Create a new document." ma:contentTypeScope="" ma:versionID="3333f50b8f1b20b68a0465bd48f4313f">
  <xsd:schema xmlns:xsd="http://www.w3.org/2001/XMLSchema" xmlns:xs="http://www.w3.org/2001/XMLSchema" xmlns:p="http://schemas.microsoft.com/office/2006/metadata/properties" xmlns:ns3="392a0930-2fe7-4011-b3e2-1ef8be0b943e" targetNamespace="http://schemas.microsoft.com/office/2006/metadata/properties" ma:root="true" ma:fieldsID="1e6b0a6550806d193ca13d5469974037" ns3:_="">
    <xsd:import namespace="392a0930-2fe7-4011-b3e2-1ef8be0b943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2a0930-2fe7-4011-b3e2-1ef8be0b943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92a0930-2fe7-4011-b3e2-1ef8be0b943e" xsi:nil="true"/>
  </documentManagement>
</p:properties>
</file>

<file path=customXml/itemProps1.xml><?xml version="1.0" encoding="utf-8"?>
<ds:datastoreItem xmlns:ds="http://schemas.openxmlformats.org/officeDocument/2006/customXml" ds:itemID="{3E410E6F-A87A-41E1-9713-BCEF49E3C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2a0930-2fe7-4011-b3e2-1ef8be0b9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50B064-93CE-4865-9D34-BE8137B4034C}">
  <ds:schemaRefs>
    <ds:schemaRef ds:uri="http://schemas.microsoft.com/sharepoint/v3/contenttype/forms"/>
  </ds:schemaRefs>
</ds:datastoreItem>
</file>

<file path=customXml/itemProps3.xml><?xml version="1.0" encoding="utf-8"?>
<ds:datastoreItem xmlns:ds="http://schemas.openxmlformats.org/officeDocument/2006/customXml" ds:itemID="{3BB20966-6682-4C7E-BBA4-71B0548D3CF7}">
  <ds:schemaRefs>
    <ds:schemaRef ds:uri="http://www.w3.org/XML/1998/namespace"/>
    <ds:schemaRef ds:uri="http://purl.org/dc/terms/"/>
    <ds:schemaRef ds:uri="http://purl.org/dc/dcmitype/"/>
    <ds:schemaRef ds:uri="http://schemas.openxmlformats.org/package/2006/metadata/core-properties"/>
    <ds:schemaRef ds:uri="http://schemas.microsoft.com/office/infopath/2007/PartnerControls"/>
    <ds:schemaRef ds:uri="392a0930-2fe7-4011-b3e2-1ef8be0b943e"/>
    <ds:schemaRef ds:uri="http://schemas.microsoft.com/office/2006/documentManagement/typ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LE ANH KHOI</dc:creator>
  <cp:keywords/>
  <dc:description/>
  <cp:lastModifiedBy>TRINH LE ANH KHOI</cp:lastModifiedBy>
  <cp:revision>2</cp:revision>
  <dcterms:created xsi:type="dcterms:W3CDTF">2025-10-27T04:45:00Z</dcterms:created>
  <dcterms:modified xsi:type="dcterms:W3CDTF">2025-10-27T04:45:00Z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0x01010075B0462AB04D18419ACB71224B547243</vt:lpwstr>
  </property>
</Properties>
</file>