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ABEC5" w14:textId="49AEE515" w:rsidR="00A741F3" w:rsidRDefault="009952AB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THỰC HÀNH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0FF3">
        <w:rPr>
          <w:rFonts w:ascii="Times New Roman" w:eastAsia="Times New Roman" w:hAnsi="Times New Roman" w:cs="Times New Roman"/>
          <w:sz w:val="28"/>
          <w:szCs w:val="28"/>
        </w:rPr>
        <w:t>THEO PHONG CÁCH SPRING MVC</w:t>
      </w:r>
    </w:p>
    <w:p w14:paraId="2977E9BD" w14:textId="77777777" w:rsidR="008E7980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C2746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Nam.</w:t>
      </w:r>
      <w:proofErr w:type="gram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978567" w14:textId="389C5685" w:rsidR="00EC2746" w:rsidRDefault="008E7980" w:rsidP="005E752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F97903" w14:textId="34C6090A" w:rsidR="008E7980" w:rsidRDefault="008E7980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CMND.</w:t>
      </w:r>
    </w:p>
    <w:p w14:paraId="2C558E37" w14:textId="5B222D74" w:rsidR="008E7980" w:rsidRDefault="008E7980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="00DD55B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B294DA" w14:textId="300F103D" w:rsidR="008E7980" w:rsidRPr="00EC2746" w:rsidRDefault="008E7980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E5A725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bao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14:paraId="164A117B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28D69C3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1F1BA7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74D041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D70096" w14:textId="0BFF5A06" w:rsid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2D5E3C" w14:textId="2F162D45" w:rsidR="00EC2746" w:rsidRPr="00EC2746" w:rsidRDefault="00EC2746" w:rsidP="005E75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325695" w14:textId="4D94C735" w:rsidR="00A741F3" w:rsidRPr="008E7980" w:rsidRDefault="00450C33" w:rsidP="005E752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Sử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dụng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4C6773" w:rsidRPr="0025407B">
        <w:rPr>
          <w:rFonts w:ascii="Times New Roman" w:eastAsia="Times New Roman" w:hAnsi="Times New Roman" w:cs="Times New Roman"/>
          <w:color w:val="EA5455"/>
          <w:sz w:val="28"/>
          <w:szCs w:val="28"/>
          <w:lang w:eastAsia="vi-VN"/>
        </w:rPr>
        <w:t>Spring MVC</w:t>
      </w:r>
      <w:r w:rsidR="004C6773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công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nghệ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đã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được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học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ở module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này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để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xây</w:t>
      </w:r>
      <w:proofErr w:type="spellEnd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dựng</w:t>
      </w:r>
      <w:proofErr w:type="spellEnd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các</w:t>
      </w:r>
      <w:proofErr w:type="spellEnd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màn</w:t>
      </w:r>
      <w:proofErr w:type="spellEnd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hình</w:t>
      </w:r>
      <w:proofErr w:type="spellEnd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sau</w:t>
      </w:r>
      <w:proofErr w:type="spellEnd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14:paraId="05309302" w14:textId="13B61B86" w:rsidR="00A741F3" w:rsidRDefault="00450C33" w:rsidP="005E752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sổ</w:t>
      </w:r>
      <w:proofErr w:type="spellEnd"/>
      <w:r w:rsid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="00230A0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1E6D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1E6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E6D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="001E6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E6DF9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230A0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5F22885" w14:textId="36750480" w:rsid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</w:p>
    <w:p w14:paraId="68D88609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59AEDD8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A36ADC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474946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D2C39F" w14:textId="77777777" w:rsid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A08DD4" w14:textId="6200F7D6" w:rsidR="00A741F3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="008E7980">
        <w:rPr>
          <w:rFonts w:ascii="Times New Roman" w:eastAsia="Times New Roman" w:hAnsi="Times New Roman" w:cs="Times New Roman"/>
          <w:sz w:val="28"/>
          <w:szCs w:val="28"/>
        </w:rPr>
        <w:t>, “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39834F4D" w14:textId="38036D23" w:rsidR="00A741F3" w:rsidRDefault="005E7525" w:rsidP="005E7525">
      <w:pPr>
        <w:pBdr>
          <w:top w:val="nil"/>
          <w:left w:val="nil"/>
          <w:bottom w:val="nil"/>
          <w:right w:val="nil"/>
          <w:between w:val="nil"/>
        </w:pBdr>
        <w:ind w:left="1080"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 w:eastAsia="vi-VN"/>
        </w:rPr>
        <w:drawing>
          <wp:inline distT="0" distB="0" distL="0" distR="0" wp14:anchorId="767E9E98" wp14:editId="5EFF4005">
            <wp:extent cx="5943600" cy="3455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1D41" w14:textId="77777777" w:rsidR="00A741F3" w:rsidRDefault="00A741F3" w:rsidP="005E75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1D301D" w14:textId="480F1C1D" w:rsidR="00A741F3" w:rsidRDefault="00450C33" w:rsidP="005E752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CB98CA" w14:textId="26BF68F7" w:rsidR="00A741F3" w:rsidRDefault="00450C33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C47AB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4B11F1A" w14:textId="6DC4CD04" w:rsidR="00A741F3" w:rsidRDefault="00450C33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C47AB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thỏa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A02F83F" w14:textId="5AA15267" w:rsidR="00A741F3" w:rsidRDefault="00450C33" w:rsidP="005E7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EFA4D86" w14:textId="77777777" w:rsidR="00A741F3" w:rsidRDefault="00450C33" w:rsidP="005E7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23CFD9" w14:textId="79E32CA8" w:rsidR="00A741F3" w:rsidRDefault="00450C33" w:rsidP="005E7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E8D4DB0" w14:textId="681B4FB8" w:rsidR="00230A0C" w:rsidRDefault="00450C33" w:rsidP="005E7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lệ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="007134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134C2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DB.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”.</w:t>
      </w:r>
    </w:p>
    <w:p w14:paraId="1375CA98" w14:textId="5EDC8BED" w:rsidR="00A741F3" w:rsidRDefault="00450C33" w:rsidP="005E75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 w:rsidR="001E6DF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 w:eastAsia="vi-VN"/>
        </w:rPr>
        <w:drawing>
          <wp:inline distT="0" distB="0" distL="0" distR="0" wp14:anchorId="4DF0E1F5" wp14:editId="3F4609E0">
            <wp:extent cx="56578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D3A1" w14:textId="77777777" w:rsidR="00A741F3" w:rsidRDefault="00A741F3" w:rsidP="005E75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E831DD" w14:textId="11269066" w:rsidR="00A741F3" w:rsidRDefault="00450C33" w:rsidP="005E75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click button </w:t>
      </w:r>
      <w:r w:rsidR="00E3697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E36975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34C2">
        <w:rPr>
          <w:rFonts w:ascii="Times New Roman" w:eastAsia="Times New Roman" w:hAnsi="Times New Roman" w:cs="Times New Roman"/>
          <w:sz w:val="28"/>
          <w:szCs w:val="28"/>
        </w:rPr>
        <w:t xml:space="preserve">(ở </w:t>
      </w:r>
      <w:proofErr w:type="spellStart"/>
      <w:r w:rsidR="007134C2" w:rsidRPr="007134C2">
        <w:rPr>
          <w:rFonts w:ascii="Times New Roman" w:eastAsia="Times New Roman" w:hAnsi="Times New Roman" w:cs="Times New Roman"/>
          <w:b/>
          <w:bCs/>
          <w:sz w:val="28"/>
          <w:szCs w:val="28"/>
        </w:rPr>
        <w:t>Yêu</w:t>
      </w:r>
      <w:proofErr w:type="spellEnd"/>
      <w:r w:rsidR="007134C2" w:rsidRPr="007134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134C2" w:rsidRPr="007134C2">
        <w:rPr>
          <w:rFonts w:ascii="Times New Roman" w:eastAsia="Times New Roman" w:hAnsi="Times New Roman" w:cs="Times New Roman"/>
          <w:b/>
          <w:bCs/>
          <w:sz w:val="28"/>
          <w:szCs w:val="28"/>
        </w:rPr>
        <w:t>cầu</w:t>
      </w:r>
      <w:proofErr w:type="spellEnd"/>
      <w:r w:rsidR="007134C2" w:rsidRPr="007134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  <w:r w:rsidR="007134C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="00E3697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popup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Lưu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ý: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36975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 w:rsidR="00E36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E36975">
        <w:rPr>
          <w:rFonts w:ascii="Times New Roman" w:eastAsia="Times New Roman" w:hAnsi="Times New Roman" w:cs="Times New Roman"/>
          <w:color w:val="000000"/>
          <w:sz w:val="28"/>
          <w:szCs w:val="28"/>
        </w:rPr>
        <w:t>hàm</w:t>
      </w:r>
      <w:proofErr w:type="spellEnd"/>
      <w:r w:rsidR="00E3697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alert, confirm…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ở JavaScript.</w:t>
      </w:r>
    </w:p>
    <w:p w14:paraId="06CDB28C" w14:textId="7BA6FF9B" w:rsidR="00A741F3" w:rsidRDefault="005E7525" w:rsidP="005E752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 w:eastAsia="vi-VN"/>
        </w:rPr>
        <w:lastRenderedPageBreak/>
        <w:drawing>
          <wp:inline distT="0" distB="0" distL="0" distR="0" wp14:anchorId="50A8D03F" wp14:editId="224A4734">
            <wp:extent cx="5943600" cy="3455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4AA0" w14:textId="77777777" w:rsidR="008E7980" w:rsidRDefault="008E7980" w:rsidP="005E75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474E5F" w14:textId="6F151BE0" w:rsidR="00A741F3" w:rsidRDefault="00450C33" w:rsidP="005E7525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Thang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Style w:val="a0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341"/>
        <w:gridCol w:w="1080"/>
      </w:tblGrid>
      <w:tr w:rsidR="00A741F3" w14:paraId="3F4E22D5" w14:textId="77777777">
        <w:tc>
          <w:tcPr>
            <w:tcW w:w="1384" w:type="dxa"/>
          </w:tcPr>
          <w:p w14:paraId="76965E1D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341" w:type="dxa"/>
          </w:tcPr>
          <w:p w14:paraId="01A562F1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1080" w:type="dxa"/>
          </w:tcPr>
          <w:p w14:paraId="40D17A50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</w:p>
        </w:tc>
      </w:tr>
      <w:tr w:rsidR="00A741F3" w14:paraId="59B06E6C" w14:textId="77777777">
        <w:tc>
          <w:tcPr>
            <w:tcW w:w="1384" w:type="dxa"/>
          </w:tcPr>
          <w:p w14:paraId="339B2D88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41" w:type="dxa"/>
          </w:tcPr>
          <w:p w14:paraId="632E8050" w14:textId="77777777" w:rsidR="00A741F3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1" w:name="_heading=h.30j0zll" w:colFirst="0" w:colLast="0"/>
            <w:bookmarkEnd w:id="1"/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09FD68F6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41F3" w14:paraId="060C140B" w14:textId="77777777">
        <w:tc>
          <w:tcPr>
            <w:tcW w:w="1384" w:type="dxa"/>
          </w:tcPr>
          <w:p w14:paraId="608902E5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41" w:type="dxa"/>
          </w:tcPr>
          <w:p w14:paraId="0B32F9AC" w14:textId="6F2C6EE2" w:rsidR="008E7980" w:rsidRPr="008E7980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E798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hộ</w:t>
            </w:r>
            <w:proofErr w:type="spellEnd"/>
            <w:r w:rsidR="008E798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E798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</w:p>
          <w:p w14:paraId="3DA1048A" w14:textId="77777777" w:rsidR="008E7980" w:rsidRPr="008E7980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đình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6537FFCB" w14:textId="77777777" w:rsidR="008E7980" w:rsidRPr="008E7980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05CEA89" w14:textId="77777777" w:rsidR="008E7980" w:rsidRPr="008E7980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79E50CC" w14:textId="77777777" w:rsidR="008E7980" w:rsidRPr="008E7980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0907985F" w14:textId="0F8EA9CF" w:rsidR="00A741F3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036D2538" w14:textId="77777777" w:rsidR="00A741F3" w:rsidRPr="001E6DF9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</w:t>
            </w:r>
          </w:p>
          <w:p w14:paraId="0D398B5F" w14:textId="77777777" w:rsidR="00A741F3" w:rsidRPr="001E6DF9" w:rsidRDefault="00A741F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3A46D90" w14:textId="77777777" w:rsidR="00A741F3" w:rsidRPr="001E6DF9" w:rsidRDefault="00A741F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E6DF9" w14:paraId="73AA76FE" w14:textId="77777777">
        <w:tc>
          <w:tcPr>
            <w:tcW w:w="1384" w:type="dxa"/>
          </w:tcPr>
          <w:p w14:paraId="1BE01229" w14:textId="0AED6D8A" w:rsidR="001E6DF9" w:rsidRDefault="001E6DF9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341" w:type="dxa"/>
          </w:tcPr>
          <w:p w14:paraId="7E256789" w14:textId="3B74F7B5" w:rsidR="001E6DF9" w:rsidRDefault="001E6DF9" w:rsidP="005E7525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Hiển</w:t>
            </w:r>
            <w:proofErr w:type="spellEnd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thị</w:t>
            </w:r>
            <w:proofErr w:type="spellEnd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được</w:t>
            </w:r>
            <w:proofErr w:type="spellEnd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hộ</w:t>
            </w:r>
            <w:proofErr w:type="spellEnd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trang</w:t>
            </w:r>
            <w:proofErr w:type="spellEnd"/>
          </w:p>
        </w:tc>
        <w:tc>
          <w:tcPr>
            <w:tcW w:w="1080" w:type="dxa"/>
          </w:tcPr>
          <w:p w14:paraId="7C01FF42" w14:textId="114FBF89" w:rsidR="001E6DF9" w:rsidRPr="001E6DF9" w:rsidRDefault="001E6DF9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A741F3" w14:paraId="7EC3DA34" w14:textId="77777777">
        <w:tc>
          <w:tcPr>
            <w:tcW w:w="1384" w:type="dxa"/>
          </w:tcPr>
          <w:p w14:paraId="18699EAC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41" w:type="dxa"/>
          </w:tcPr>
          <w:p w14:paraId="26F8FA90" w14:textId="0B4BD4D2" w:rsidR="00A741F3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 w:rsid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080" w:type="dxa"/>
          </w:tcPr>
          <w:p w14:paraId="38B12421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36975" w14:paraId="673657E2" w14:textId="77777777">
        <w:tc>
          <w:tcPr>
            <w:tcW w:w="1384" w:type="dxa"/>
          </w:tcPr>
          <w:p w14:paraId="3B934203" w14:textId="5AC13379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341" w:type="dxa"/>
          </w:tcPr>
          <w:p w14:paraId="1B5830E7" w14:textId="29216BA4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2158D028" w14:textId="022B3D10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6975" w14:paraId="725F8121" w14:textId="77777777" w:rsidTr="000F12C2">
        <w:tc>
          <w:tcPr>
            <w:tcW w:w="1384" w:type="dxa"/>
          </w:tcPr>
          <w:p w14:paraId="71C935B9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21" w:type="dxa"/>
            <w:gridSpan w:val="2"/>
          </w:tcPr>
          <w:p w14:paraId="4F1EF9BC" w14:textId="77777777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buộc</w:t>
            </w:r>
            <w:proofErr w:type="spellEnd"/>
          </w:p>
        </w:tc>
      </w:tr>
      <w:tr w:rsidR="00E36975" w14:paraId="17830C93" w14:textId="77777777" w:rsidTr="000F12C2">
        <w:tc>
          <w:tcPr>
            <w:tcW w:w="1384" w:type="dxa"/>
          </w:tcPr>
          <w:p w14:paraId="54E9B50A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341" w:type="dxa"/>
          </w:tcPr>
          <w:p w14:paraId="24D329C2" w14:textId="77777777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080" w:type="dxa"/>
          </w:tcPr>
          <w:p w14:paraId="53F5CB3F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6975" w14:paraId="0B590D93" w14:textId="77777777" w:rsidTr="000F12C2">
        <w:tc>
          <w:tcPr>
            <w:tcW w:w="1384" w:type="dxa"/>
          </w:tcPr>
          <w:p w14:paraId="19863155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4.2</w:t>
            </w:r>
          </w:p>
        </w:tc>
        <w:tc>
          <w:tcPr>
            <w:tcW w:w="7341" w:type="dxa"/>
          </w:tcPr>
          <w:p w14:paraId="4C1F39C2" w14:textId="77777777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64F7A3F0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6975" w14:paraId="4D1FCEAA" w14:textId="77777777" w:rsidTr="000F12C2">
        <w:tc>
          <w:tcPr>
            <w:tcW w:w="1384" w:type="dxa"/>
          </w:tcPr>
          <w:p w14:paraId="726A7CA4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341" w:type="dxa"/>
          </w:tcPr>
          <w:p w14:paraId="7A3CA147" w14:textId="77777777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03040AD2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41F3" w14:paraId="4252E872" w14:textId="77777777">
        <w:tc>
          <w:tcPr>
            <w:tcW w:w="1384" w:type="dxa"/>
          </w:tcPr>
          <w:p w14:paraId="3CCE2E82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41" w:type="dxa"/>
          </w:tcPr>
          <w:p w14:paraId="4CDB1482" w14:textId="47D13127" w:rsidR="00A741F3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popup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080" w:type="dxa"/>
          </w:tcPr>
          <w:p w14:paraId="0BAE8C8E" w14:textId="31E09BC4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697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41F3" w14:paraId="6530C66B" w14:textId="77777777">
        <w:trPr>
          <w:trHeight w:val="260"/>
        </w:trPr>
        <w:tc>
          <w:tcPr>
            <w:tcW w:w="1384" w:type="dxa"/>
          </w:tcPr>
          <w:p w14:paraId="2BC66236" w14:textId="5F4DF441" w:rsidR="00A741F3" w:rsidRDefault="001E6DF9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41" w:type="dxa"/>
          </w:tcPr>
          <w:p w14:paraId="74B288FB" w14:textId="77777777" w:rsidR="00A741F3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đẹp</w:t>
            </w:r>
            <w:proofErr w:type="spellEnd"/>
          </w:p>
        </w:tc>
        <w:tc>
          <w:tcPr>
            <w:tcW w:w="1080" w:type="dxa"/>
          </w:tcPr>
          <w:p w14:paraId="003DFD73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41F3" w14:paraId="301E341A" w14:textId="77777777">
        <w:tc>
          <w:tcPr>
            <w:tcW w:w="1384" w:type="dxa"/>
          </w:tcPr>
          <w:p w14:paraId="1B38E612" w14:textId="3ACABAAA" w:rsidR="00A741F3" w:rsidRDefault="001E6DF9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341" w:type="dxa"/>
          </w:tcPr>
          <w:p w14:paraId="70DEF151" w14:textId="77777777" w:rsidR="00A741F3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sạch</w:t>
            </w:r>
            <w:proofErr w:type="spellEnd"/>
          </w:p>
        </w:tc>
        <w:tc>
          <w:tcPr>
            <w:tcW w:w="1080" w:type="dxa"/>
          </w:tcPr>
          <w:p w14:paraId="33DC93C8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11C19820" w14:textId="77777777" w:rsidR="00A741F3" w:rsidRDefault="00A741F3" w:rsidP="005E752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741F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03F7B"/>
    <w:multiLevelType w:val="multilevel"/>
    <w:tmpl w:val="15E09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348028F"/>
    <w:multiLevelType w:val="multilevel"/>
    <w:tmpl w:val="8D8CC76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1F3"/>
    <w:rsid w:val="001E6DF9"/>
    <w:rsid w:val="00230A0C"/>
    <w:rsid w:val="004319A9"/>
    <w:rsid w:val="00450C33"/>
    <w:rsid w:val="004C6773"/>
    <w:rsid w:val="005E7525"/>
    <w:rsid w:val="007134C2"/>
    <w:rsid w:val="008E7980"/>
    <w:rsid w:val="009952AB"/>
    <w:rsid w:val="00A741F3"/>
    <w:rsid w:val="00C47ABA"/>
    <w:rsid w:val="00DC444E"/>
    <w:rsid w:val="00DD55B4"/>
    <w:rsid w:val="00E36975"/>
    <w:rsid w:val="00EC2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C0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7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9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0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7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9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0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G3Jf98uFkb4N2I297BaVYQoCNw==">AMUW2mXoVZrQyvGWWvWcIoxI/dUjJnCvqIPJ0cJ1B2F5YbBNM56Dc+g2UaMK68CeSeMQqX8aGsJj8Q5zvhfnrujOyujHWVXOpCMqw1YbDRaOUn5KPzmFkgvADAOq5IDoUgBwPEzUXWRK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MINH DUC</cp:lastModifiedBy>
  <cp:revision>10</cp:revision>
  <dcterms:created xsi:type="dcterms:W3CDTF">2020-04-08T02:14:00Z</dcterms:created>
  <dcterms:modified xsi:type="dcterms:W3CDTF">2022-11-12T09:46:00Z</dcterms:modified>
</cp:coreProperties>
</file>