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44197B0A" w:rsidR="001C5E06" w:rsidRPr="00F81442" w:rsidRDefault="00523494" w:rsidP="00523494">
      <w:pPr>
        <w:pStyle w:val="Text"/>
        <w:jc w:val="center"/>
        <w:rPr>
          <w:rFonts w:eastAsia="SimSun"/>
          <w:lang w:eastAsia="zh-CN"/>
        </w:rPr>
      </w:pPr>
      <w:r w:rsidRPr="00523494">
        <w:rPr>
          <w:sz w:val="40"/>
        </w:rPr>
        <w:t>Sparse-Concept Calibration of Knowledge Tracing Models for Threshold-Based Educational Decisions</w:t>
      </w:r>
    </w:p>
    <w:p w14:paraId="6B50CBA5" w14:textId="1D7E5A14"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523494">
        <w:rPr>
          <w:rFonts w:ascii="Times New Roman" w:hAnsi="Times New Roman" w:cs="Times New Roman"/>
          <w:vertAlign w:val="superscript"/>
        </w:rPr>
        <w:t>*</w:t>
      </w:r>
    </w:p>
    <w:p w14:paraId="15A16F2E" w14:textId="5EF4B065" w:rsidR="00A03DD8" w:rsidRPr="000D5436" w:rsidRDefault="00523494" w:rsidP="00523494">
      <w:pPr>
        <w:pStyle w:val="Affiliation"/>
      </w:pPr>
      <w:r w:rsidRPr="00523494">
        <w:rPr>
          <w:rFonts w:ascii="Times New Roman" w:hAnsi="Times New Roman" w:cs="Times New Roman"/>
          <w:sz w:val="18"/>
          <w:vertAlign w:val="superscript"/>
        </w:rPr>
        <w:t>1 Hung Yen University of Technology and Education, Hung Yen, Vietnam</w:t>
      </w:r>
    </w:p>
    <w:p w14:paraId="6D330376" w14:textId="22CFCBE7" w:rsidR="00A03DD8" w:rsidRPr="000D5436" w:rsidRDefault="00523494" w:rsidP="00523494">
      <w:pPr>
        <w:pStyle w:val="Affiliation"/>
      </w:pPr>
      <w:r w:rsidRPr="00523494">
        <w:rPr>
          <w:rFonts w:ascii="Times New Roman" w:hAnsi="Times New Roman" w:cs="Times New Roman"/>
          <w:sz w:val="18"/>
          <w:vertAlign w:val="superscript"/>
        </w:rPr>
        <w:t>2 Academy of Military Science and Technology, Ha Noi, Vietnam</w:t>
      </w:r>
    </w:p>
    <w:p w14:paraId="5918B835" w14:textId="38CA1127" w:rsidR="00B537AA" w:rsidRPr="000D5436" w:rsidRDefault="00523494" w:rsidP="00523494">
      <w:pPr>
        <w:pStyle w:val="Affiliation"/>
      </w:pPr>
      <w:r w:rsidRPr="00523494">
        <w:rPr>
          <w:rFonts w:ascii="Times New Roman" w:hAnsi="Times New Roman" w:cs="Times New Roman"/>
          <w:sz w:val="18"/>
        </w:rPr>
        <w:t>Email: trinhnk@utehy.edu.vn (K.-T.N.); tuanymc@utehy.edu.vn (T.D.M.); duongnt@utehy.edu.vn (D.N.T.); thanhnc@ioit.ai.vn (C.T.N.); haunv@utehy.edu.vn (V.-H.N.)</w:t>
      </w:r>
    </w:p>
    <w:p w14:paraId="245FAA4A" w14:textId="284D85DF" w:rsidR="00BC40A1" w:rsidRPr="000D5436" w:rsidRDefault="00523494" w:rsidP="00523494">
      <w:pPr>
        <w:pStyle w:val="Affiliation"/>
        <w:rPr>
          <w:lang w:eastAsia="zh-CN"/>
        </w:rPr>
      </w:pPr>
      <w:r w:rsidRPr="00523494">
        <w:rPr>
          <w:rFonts w:ascii="Times New Roman" w:hAnsi="Times New Roman" w:cs="Times New Roman"/>
          <w:sz w:val="18"/>
          <w:lang w:eastAsia="zh-CN"/>
        </w:rPr>
        <w:t>*Corresponding author</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AD342B">
          <w:headerReference w:type="even" r:id="rId8"/>
          <w:headerReference w:type="default" r:id="rId9"/>
          <w:footerReference w:type="even" r:id="rId10"/>
          <w:footerReference w:type="default" r:id="rId11"/>
          <w:headerReference w:type="first" r:id="rId12"/>
          <w:footerReference w:type="first" r:id="rId13"/>
          <w:pgSz w:w="11907" w:h="16839" w:code="9"/>
          <w:pgMar w:top="1009" w:right="936" w:bottom="1009" w:left="936" w:header="431" w:footer="431" w:gutter="0"/>
          <w:cols w:space="288"/>
          <w:docGrid w:linePitch="272"/>
        </w:sectPr>
      </w:pPr>
    </w:p>
    <w:p w14:paraId="7857E0B7" w14:textId="43833001" w:rsidR="001C5E06" w:rsidRPr="000D5436" w:rsidRDefault="006169D1" w:rsidP="006169D1">
      <w:pPr>
        <w:pStyle w:val="Abstract"/>
      </w:pPr>
      <w:r w:rsidRPr="006169D1">
        <w:t>Abstract—</w:t>
      </w:r>
      <w:r w:rsidRPr="006169D1">
        <w:rPr>
          <w:b w:val="0"/>
          <w:i/>
        </w:rPr>
        <w: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diagnostic evaluation—not a new KT architecture—of train-only KC-frequency strata on three public logs (ASSISTments 2012, Junyi Academy, and XES3G5M) with IRT, DKT, and SimpleKT. Lower KC training frequency does not universally degrade discrimination, but calibration can become less reliable in some sparse-concept regimes. On ASSISTments 2012, SimpleKT expected calibration error (ECE) rises from 0.114 on dense KCs to 0.228 on sparse KCs (Limited occupancy, N≈415); Junyi has no learner-based sparse stratum, and XES3G5M SimpleKT ECE is essentially flat. A locked global threshold at τ=0.7 raises the SimpleKT false-advance rate (incorrect-response rate among advance decisions) from 0.196 (dense) to 0.268 (sparse) on one ASSISTments fold; the sparse–dense gap stays positive on all five training seeds (mean 0.047; four unique student partitions). This is a simulated decision gate, not a classroom intervention. Probability-threshold decisions should be validated by KC-frequency stratum rather than on population AUC or ECE alone.</w:t>
      </w:r>
    </w:p>
    <w:p w14:paraId="5E54B4BE" w14:textId="77777777" w:rsidR="001C5E06" w:rsidRPr="000D5436" w:rsidRDefault="001C5E06" w:rsidP="00885D80">
      <w:pPr>
        <w:overflowPunct w:val="0"/>
      </w:pPr>
    </w:p>
    <w:p w14:paraId="72A6C09A" w14:textId="7000CD75" w:rsidR="001C5E06" w:rsidRPr="000D5436" w:rsidRDefault="00523494" w:rsidP="00523494">
      <w:pPr>
        <w:pStyle w:val="IndexTerms"/>
      </w:pPr>
      <w:bookmarkStart w:id="0" w:name="PointTmp"/>
      <w:r w:rsidRPr="00523494">
        <w:t>Keywords—</w:t>
      </w:r>
      <w:r w:rsidRPr="00523494">
        <w:rPr>
          <w:b w:val="0"/>
          <w:i/>
        </w:rPr>
        <w:t>knowledge tracing, calibration, sparse concepts, learning analytics, educational decision support, mastery threshold</w:t>
      </w:r>
    </w:p>
    <w:bookmarkEnd w:id="0"/>
    <w:p w14:paraId="4E8DB65A" w14:textId="2D998BD7" w:rsidR="00F81442" w:rsidRDefault="00F81442" w:rsidP="00F81442">
      <w:pPr>
        <w:pStyle w:val="Heading1"/>
      </w:pPr>
      <w:r>
        <w:t>Introduction</w:t>
      </w:r>
    </w:p>
    <w:p w14:paraId="34A55F65" w14:textId="1DAC17E2" w:rsidR="00B90BE0" w:rsidRDefault="00B90BE0" w:rsidP="00B90BE0">
      <w:pPr>
        <w:pStyle w:val="Text"/>
      </w:pPr>
      <w:r>
        <w:t>Contributions are conservative: (i) a train-only KC-frequency protocol with an explicit strict cold-start group, so the definition of “sparse” cannot leak test-fold counts; (ii) per-stratum calibration (ECE and Brier decomposition) on three public datasets, with occupancy flags (Reliable / Limited / Insufficient); (iii) a locked-threshold simulation of FAR and miss rates, with a five-seed check of the sparse–dense FAR gap on ASSISTments 2012. We do not propose a new KT architecture, a new calibration algorithm, or a new auditing theory, and we do not report a classroom intervention. A graph-KT (GKT) model and a CL4KT-style adapter appear only as an exploratory single-fold diagnostic on ASSISTments.</w:t>
      </w:r>
    </w:p>
    <w:p w14:paraId="6833A9D9" w14:textId="47A03D7E" w:rsidR="00B90BE0" w:rsidRDefault="00B90BE0" w:rsidP="00B90BE0">
      <w:pPr>
        <w:pStyle w:val="Text"/>
      </w:pPr>
      <w:r>
        <w:t xml:space="preserve">The empirical answers are bounded. Lower KC training frequency does not universally degrade discrimination: on XES3G5M, sparse AUC is higher than dense AUC for DKT and SimpleKT. Calibration can, however, become less reliable in some sparse-concept regimes. On ASSISTments 2012, SimpleKT expected calibration error (ECE) increases from dense to sparse KCs, and a locked gate at τ=0.7 yields a higher FAR on sparse than on dense advances. The same ECE gradient is absent on Junyi, where the learner-based sparse stratum is empty, and is essentially absent for SimpleKT on XES3G5M. We therefore do not claim that sparse KCs always fail, and we do not claim a causal effect of </w:t>
      </w:r>
      <w:r>
        <w:t>training frequency on calibration.</w:t>
      </w:r>
    </w:p>
    <w:p w14:paraId="360A2672" w14:textId="28D00251" w:rsidR="00B90BE0" w:rsidRDefault="00B90BE0" w:rsidP="00B90BE0">
      <w:pPr>
        <w:pStyle w:val="Text"/>
      </w:pPr>
      <w:r>
        <w:t>This paper treats that mismatch as an evaluation problem for educational technology, not as a reason to propose another KT architecture. The study is organized around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42F1E3F9" w14:textId="0C206166" w:rsidR="00B90BE0" w:rsidRDefault="00B90BE0" w:rsidP="00B90BE0">
      <w:pPr>
        <w:pStyle w:val="Text"/>
      </w:pPr>
      <w:r>
        <w:t>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not latent mastery truth.</w:t>
      </w:r>
    </w:p>
    <w:p w14:paraId="67EAE602" w14:textId="4F483489" w:rsidR="00B90BE0" w:rsidRDefault="00B90BE0" w:rsidP="00B90BE0">
      <w:pPr>
        <w:pStyle w:val="Text"/>
      </w:pPr>
      <w:r>
        <w:t xml:space="preserve">Adaptive practice platforms and intelligent tutoring systems use Knowledge Tracing (KT) to estimate a learner’s command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0B663A87" w14:textId="51453ABB" w:rsidR="00F81442" w:rsidRDefault="00F81442" w:rsidP="00F81442">
      <w:pPr>
        <w:pStyle w:val="Heading1"/>
      </w:pPr>
      <w:r>
        <w:t>Literature Review</w:t>
      </w:r>
    </w:p>
    <w:p w14:paraId="6D0CD3BC" w14:textId="17731E53" w:rsidR="00F81442" w:rsidRDefault="00F81442" w:rsidP="00F81442">
      <w:pPr>
        <w:pStyle w:val="Text"/>
      </w:pPr>
      <w:r>
        <w:t>Classical KT uses Bayesian knowledge tracing or item-response models [1], [6]. Deep sequential models (DKT, attentive and transformer KT) improved aggregate prediction [2], [4], [7]. Graph and contrastive variants often motivate architecture by sparse or related skills [8], [9]. Those papers still report mainly population metrics.</w:t>
      </w:r>
    </w:p>
    <w:p w14:paraId="784048CD" w14:textId="3D285419" w:rsidR="00F81442" w:rsidRDefault="00F81442" w:rsidP="00F81442">
      <w:pPr>
        <w:pStyle w:val="Text"/>
      </w:pPr>
      <w:r>
        <w:t xml:space="preserve">Educational measurement has long warned that ranking is not reliability [10]. Calibration error and reliability diagrams quantify whether predicted probabilities match empirical correctness [11]–[14]. Recent KT work has begun to study calibration and sparse-concept evaluation [15]–[17], but deployed tutoring systems still typically consume a single global p. This study sits in that gap: we keep standard models, stratify by training-only frequency, and ask whether a </w:t>
      </w:r>
      <w:r>
        <w:lastRenderedPageBreak/>
        <w:t>population gate would treat sparse skills more leniently—or more dangerously—than dense ones.</w:t>
      </w:r>
    </w:p>
    <w:p w14:paraId="5D921A1D" w14:textId="4900A114" w:rsidR="00F81442" w:rsidRDefault="00F81442" w:rsidP="00F81442">
      <w:pPr>
        <w:pStyle w:val="Heading1"/>
      </w:pPr>
      <w:r>
        <w:t>Materials and Methods</w:t>
      </w:r>
    </w:p>
    <w:p w14:paraId="30364910" w14:textId="2D9DA88E" w:rsidR="00F81442" w:rsidRDefault="00F81442" w:rsidP="00F81442">
      <w:pPr>
        <w:pStyle w:val="Heading2"/>
        <w:ind w:left="300" w:hanging="300"/>
      </w:pPr>
      <w:r>
        <w:t>Datasets, Splits, and Models</w:t>
      </w:r>
    </w:p>
    <w:p w14:paraId="13572200" w14:textId="330590AA" w:rsidR="00F81442" w:rsidRDefault="00F81442" w:rsidP="00F81442">
      <w:pPr>
        <w:pStyle w:val="Text"/>
      </w:pPr>
      <w:r>
        <w:t>We use three de-identified public logs after a common schema: ASSISTments 2012 [18], [5], Junyi Academy [19], and XES3G5M [20]. Table 1 summarizes processed cohort size. Learner-based splits (unseen students) are the primary setting. Temporal splits are a complementary stress test and are not the source of the gate numbers below.</w:t>
      </w:r>
    </w:p>
    <w:p w14:paraId="436072A2" w14:textId="661A8A17" w:rsidR="00F81442" w:rsidRDefault="00F81442" w:rsidP="00F81442">
      <w:pPr>
        <w:pStyle w:val="TableTitle"/>
      </w:pPr>
      <w:r>
        <w:t>Table 1. Processed cohort statistics (learner-based split)</w:t>
      </w:r>
    </w:p>
    <w:tbl>
      <w:tblPr>
        <w:tblStyle w:val="TableGrid"/>
        <w:tblW w:w="5000" w:type="pct"/>
        <w:tblLook w:val="04A0" w:firstRow="1" w:lastRow="0" w:firstColumn="1" w:lastColumn="0" w:noHBand="0" w:noVBand="1"/>
      </w:tblPr>
      <w:tblGrid>
        <w:gridCol w:w="1132"/>
        <w:gridCol w:w="971"/>
        <w:gridCol w:w="971"/>
        <w:gridCol w:w="1043"/>
        <w:gridCol w:w="972"/>
      </w:tblGrid>
      <w:tr w:rsidR="00F81442" w14:paraId="1F1C2723" w14:textId="77777777" w:rsidTr="00F81442">
        <w:tc>
          <w:tcPr>
            <w:tcW w:w="999" w:type="pct"/>
          </w:tcPr>
          <w:p w14:paraId="7669624B" w14:textId="21DF90DC" w:rsidR="00F81442" w:rsidRPr="00F81442" w:rsidRDefault="00F81442" w:rsidP="00F81442">
            <w:pPr>
              <w:pStyle w:val="FigureCaption"/>
              <w:overflowPunct w:val="0"/>
              <w:jc w:val="center"/>
              <w:rPr>
                <w:b/>
              </w:rPr>
            </w:pPr>
            <w:r w:rsidRPr="00F81442">
              <w:rPr>
                <w:b/>
              </w:rPr>
              <w:t>Dataset</w:t>
            </w:r>
          </w:p>
        </w:tc>
        <w:tc>
          <w:tcPr>
            <w:tcW w:w="1000" w:type="pct"/>
          </w:tcPr>
          <w:p w14:paraId="43ECC58A" w14:textId="18C50BCF" w:rsidR="00F81442" w:rsidRPr="00F81442" w:rsidRDefault="00F81442" w:rsidP="00F81442">
            <w:pPr>
              <w:pStyle w:val="FigureCaption"/>
              <w:overflowPunct w:val="0"/>
              <w:jc w:val="center"/>
              <w:rPr>
                <w:b/>
              </w:rPr>
            </w:pPr>
            <w:r w:rsidRPr="00F81442">
              <w:rPr>
                <w:b/>
              </w:rPr>
              <w:t>Learners</w:t>
            </w:r>
          </w:p>
        </w:tc>
        <w:tc>
          <w:tcPr>
            <w:tcW w:w="1000" w:type="pct"/>
          </w:tcPr>
          <w:p w14:paraId="6D63275B" w14:textId="5A62CD67" w:rsidR="00F81442" w:rsidRPr="00F81442" w:rsidRDefault="00F81442" w:rsidP="00F81442">
            <w:pPr>
              <w:pStyle w:val="FigureCaption"/>
              <w:overflowPunct w:val="0"/>
              <w:jc w:val="center"/>
              <w:rPr>
                <w:b/>
              </w:rPr>
            </w:pPr>
            <w:r w:rsidRPr="00F81442">
              <w:rPr>
                <w:b/>
              </w:rPr>
              <w:t>KCs</w:t>
            </w:r>
          </w:p>
        </w:tc>
        <w:tc>
          <w:tcPr>
            <w:tcW w:w="1000" w:type="pct"/>
          </w:tcPr>
          <w:p w14:paraId="0FE9C14D" w14:textId="1B6ED404" w:rsidR="00F81442" w:rsidRPr="00F81442" w:rsidRDefault="00F81442" w:rsidP="00F81442">
            <w:pPr>
              <w:pStyle w:val="FigureCaption"/>
              <w:overflowPunct w:val="0"/>
              <w:jc w:val="center"/>
              <w:rPr>
                <w:b/>
              </w:rPr>
            </w:pPr>
            <w:r w:rsidRPr="00F81442">
              <w:rPr>
                <w:b/>
              </w:rPr>
              <w:t>Interactions</w:t>
            </w:r>
          </w:p>
        </w:tc>
        <w:tc>
          <w:tcPr>
            <w:tcW w:w="1000" w:type="pct"/>
          </w:tcPr>
          <w:p w14:paraId="15A9688A" w14:textId="05C87101" w:rsidR="00F81442" w:rsidRPr="00F81442" w:rsidRDefault="00F81442" w:rsidP="00F81442">
            <w:pPr>
              <w:pStyle w:val="FigureCaption"/>
              <w:overflowPunct w:val="0"/>
              <w:jc w:val="center"/>
              <w:rPr>
                <w:b/>
              </w:rPr>
            </w:pPr>
            <w:r w:rsidRPr="00F81442">
              <w:rPr>
                <w:b/>
              </w:rPr>
              <w:t>Test events</w:t>
            </w:r>
          </w:p>
        </w:tc>
      </w:tr>
      <w:tr w:rsidR="00F81442" w14:paraId="16077D47" w14:textId="77777777" w:rsidTr="00F81442">
        <w:tc>
          <w:tcPr>
            <w:tcW w:w="999" w:type="pct"/>
          </w:tcPr>
          <w:p w14:paraId="16163B9D" w14:textId="75A3D4C7" w:rsidR="00F81442" w:rsidRPr="00F81442" w:rsidRDefault="00F81442" w:rsidP="00F81442">
            <w:pPr>
              <w:pStyle w:val="FigureCaption"/>
              <w:overflowPunct w:val="0"/>
              <w:jc w:val="center"/>
            </w:pPr>
            <w:r w:rsidRPr="00F81442">
              <w:t>ASSISTments 2012</w:t>
            </w:r>
          </w:p>
        </w:tc>
        <w:tc>
          <w:tcPr>
            <w:tcW w:w="1000" w:type="pct"/>
          </w:tcPr>
          <w:p w14:paraId="6DF9BDF7" w14:textId="2926D6F2" w:rsidR="00F81442" w:rsidRPr="00F81442" w:rsidRDefault="00F81442" w:rsidP="00F81442">
            <w:pPr>
              <w:pStyle w:val="FigureCaption"/>
              <w:overflowPunct w:val="0"/>
              <w:jc w:val="center"/>
            </w:pPr>
            <w:r w:rsidRPr="00F81442">
              <w:t>27,806</w:t>
            </w:r>
          </w:p>
        </w:tc>
        <w:tc>
          <w:tcPr>
            <w:tcW w:w="1000" w:type="pct"/>
          </w:tcPr>
          <w:p w14:paraId="20F994F5" w14:textId="5210D71B" w:rsidR="00F81442" w:rsidRPr="00F81442" w:rsidRDefault="00F81442" w:rsidP="00F81442">
            <w:pPr>
              <w:pStyle w:val="FigureCaption"/>
              <w:overflowPunct w:val="0"/>
              <w:jc w:val="center"/>
            </w:pPr>
            <w:r w:rsidRPr="00F81442">
              <w:t>265</w:t>
            </w:r>
          </w:p>
        </w:tc>
        <w:tc>
          <w:tcPr>
            <w:tcW w:w="1000" w:type="pct"/>
          </w:tcPr>
          <w:p w14:paraId="21D447F5" w14:textId="6B1914CD" w:rsidR="00F81442" w:rsidRPr="00F81442" w:rsidRDefault="00F81442" w:rsidP="00F81442">
            <w:pPr>
              <w:pStyle w:val="FigureCaption"/>
              <w:overflowPunct w:val="0"/>
              <w:jc w:val="center"/>
            </w:pPr>
            <w:r w:rsidRPr="00F81442">
              <w:t>2.66M</w:t>
            </w:r>
          </w:p>
        </w:tc>
        <w:tc>
          <w:tcPr>
            <w:tcW w:w="1000" w:type="pct"/>
          </w:tcPr>
          <w:p w14:paraId="67D94A62" w14:textId="3C3FEF30" w:rsidR="00F81442" w:rsidRPr="00F81442" w:rsidRDefault="00F81442" w:rsidP="00F81442">
            <w:pPr>
              <w:pStyle w:val="FigureCaption"/>
              <w:overflowPunct w:val="0"/>
              <w:jc w:val="center"/>
            </w:pPr>
            <w:r w:rsidRPr="00F81442">
              <w:t>534,150</w:t>
            </w:r>
          </w:p>
        </w:tc>
      </w:tr>
      <w:tr w:rsidR="00F81442" w14:paraId="0167AEB3" w14:textId="77777777" w:rsidTr="00F81442">
        <w:tc>
          <w:tcPr>
            <w:tcW w:w="999" w:type="pct"/>
          </w:tcPr>
          <w:p w14:paraId="385DC0F2" w14:textId="7BC7E1DF" w:rsidR="00F81442" w:rsidRPr="00F81442" w:rsidRDefault="00F81442" w:rsidP="00F81442">
            <w:pPr>
              <w:pStyle w:val="FigureCaption"/>
              <w:overflowPunct w:val="0"/>
              <w:jc w:val="center"/>
            </w:pPr>
            <w:r w:rsidRPr="00F81442">
              <w:t>Junyi Academy</w:t>
            </w:r>
          </w:p>
        </w:tc>
        <w:tc>
          <w:tcPr>
            <w:tcW w:w="1000" w:type="pct"/>
          </w:tcPr>
          <w:p w14:paraId="7FBFC792" w14:textId="3E311542" w:rsidR="00F81442" w:rsidRPr="00F81442" w:rsidRDefault="00F81442" w:rsidP="00F81442">
            <w:pPr>
              <w:pStyle w:val="FigureCaption"/>
              <w:overflowPunct w:val="0"/>
              <w:jc w:val="center"/>
            </w:pPr>
            <w:r w:rsidRPr="00F81442">
              <w:t>71,014</w:t>
            </w:r>
          </w:p>
        </w:tc>
        <w:tc>
          <w:tcPr>
            <w:tcW w:w="1000" w:type="pct"/>
          </w:tcPr>
          <w:p w14:paraId="7B582D10" w14:textId="7C095885" w:rsidR="00F81442" w:rsidRPr="00F81442" w:rsidRDefault="00F81442" w:rsidP="00F81442">
            <w:pPr>
              <w:pStyle w:val="FigureCaption"/>
              <w:overflowPunct w:val="0"/>
              <w:jc w:val="center"/>
            </w:pPr>
            <w:r w:rsidRPr="00F81442">
              <w:t>1,326</w:t>
            </w:r>
          </w:p>
        </w:tc>
        <w:tc>
          <w:tcPr>
            <w:tcW w:w="1000" w:type="pct"/>
          </w:tcPr>
          <w:p w14:paraId="00C5B6ED" w14:textId="0D95D477" w:rsidR="00F81442" w:rsidRPr="00F81442" w:rsidRDefault="00F81442" w:rsidP="00F81442">
            <w:pPr>
              <w:pStyle w:val="FigureCaption"/>
              <w:overflowPunct w:val="0"/>
              <w:jc w:val="center"/>
            </w:pPr>
            <w:r w:rsidRPr="00F81442">
              <w:t>16.2M</w:t>
            </w:r>
          </w:p>
        </w:tc>
        <w:tc>
          <w:tcPr>
            <w:tcW w:w="1000" w:type="pct"/>
          </w:tcPr>
          <w:p w14:paraId="3C075C2B" w14:textId="48048D4E" w:rsidR="00F81442" w:rsidRPr="00F81442" w:rsidRDefault="00F81442" w:rsidP="00F81442">
            <w:pPr>
              <w:pStyle w:val="FigureCaption"/>
              <w:overflowPunct w:val="0"/>
              <w:jc w:val="center"/>
            </w:pPr>
            <w:r w:rsidRPr="00F81442">
              <w:t>3,269,022</w:t>
            </w:r>
          </w:p>
        </w:tc>
      </w:tr>
      <w:tr w:rsidR="00F81442" w14:paraId="23E84D05" w14:textId="77777777" w:rsidTr="00F81442">
        <w:tc>
          <w:tcPr>
            <w:tcW w:w="999" w:type="pct"/>
          </w:tcPr>
          <w:p w14:paraId="01A5B623" w14:textId="71ADCC63" w:rsidR="00F81442" w:rsidRPr="00F81442" w:rsidRDefault="00F81442" w:rsidP="00F81442">
            <w:pPr>
              <w:pStyle w:val="FigureCaption"/>
              <w:overflowPunct w:val="0"/>
              <w:jc w:val="center"/>
            </w:pPr>
            <w:r w:rsidRPr="00F81442">
              <w:t>XES3G5M</w:t>
            </w:r>
          </w:p>
        </w:tc>
        <w:tc>
          <w:tcPr>
            <w:tcW w:w="1000" w:type="pct"/>
          </w:tcPr>
          <w:p w14:paraId="4D491D87" w14:textId="3386F71D" w:rsidR="00F81442" w:rsidRPr="00F81442" w:rsidRDefault="00F81442" w:rsidP="00F81442">
            <w:pPr>
              <w:pStyle w:val="FigureCaption"/>
              <w:overflowPunct w:val="0"/>
              <w:jc w:val="center"/>
            </w:pPr>
            <w:r w:rsidRPr="00F81442">
              <w:t>18,066</w:t>
            </w:r>
          </w:p>
        </w:tc>
        <w:tc>
          <w:tcPr>
            <w:tcW w:w="1000" w:type="pct"/>
          </w:tcPr>
          <w:p w14:paraId="08FEADF5" w14:textId="5BC2E4D5" w:rsidR="00F81442" w:rsidRPr="00F81442" w:rsidRDefault="00F81442" w:rsidP="00F81442">
            <w:pPr>
              <w:pStyle w:val="FigureCaption"/>
              <w:overflowPunct w:val="0"/>
              <w:jc w:val="center"/>
            </w:pPr>
            <w:r w:rsidRPr="00F81442">
              <w:t>866</w:t>
            </w:r>
          </w:p>
        </w:tc>
        <w:tc>
          <w:tcPr>
            <w:tcW w:w="1000" w:type="pct"/>
          </w:tcPr>
          <w:p w14:paraId="2D643612" w14:textId="5ED19C4A" w:rsidR="00F81442" w:rsidRPr="00F81442" w:rsidRDefault="00F81442" w:rsidP="00F81442">
            <w:pPr>
              <w:pStyle w:val="FigureCaption"/>
              <w:overflowPunct w:val="0"/>
              <w:jc w:val="center"/>
            </w:pPr>
            <w:r w:rsidRPr="00F81442">
              <w:t>7.95M</w:t>
            </w:r>
          </w:p>
        </w:tc>
        <w:tc>
          <w:tcPr>
            <w:tcW w:w="1000" w:type="pct"/>
          </w:tcPr>
          <w:p w14:paraId="787B0E80" w14:textId="2A65A5B7" w:rsidR="00F81442" w:rsidRPr="00F81442" w:rsidRDefault="00F81442" w:rsidP="00F81442">
            <w:pPr>
              <w:pStyle w:val="FigureCaption"/>
              <w:overflowPunct w:val="0"/>
              <w:jc w:val="center"/>
            </w:pPr>
            <w:r w:rsidRPr="00F81442">
              <w:t>1,589,145</w:t>
            </w:r>
          </w:p>
        </w:tc>
      </w:tr>
    </w:tbl>
    <w:p w14:paraId="6059D201" w14:textId="065CA504" w:rsidR="00F81442" w:rsidRDefault="00F81442" w:rsidP="00F81442">
      <w:pPr>
        <w:pStyle w:val="Text"/>
      </w:pPr>
      <w:r>
        <w:t>Baselines: one-parameter IRT [6] as a classical reference, DKT [2], and SimpleKT [4]. On ASSISTments fold 0 only we also score a train-only GKT graph [8] and a CL4KT protocol adapter [9] (contrastive views on training sequences; not an official CL4KT checkpoint). IRT under learner-based splits has no ability parameter for unseen students, so its AUC is 0.50 by construction; we report it as a base-rate reference, not as a ranking competitor.</w:t>
      </w:r>
    </w:p>
    <w:p w14:paraId="68EF98B7" w14:textId="265774B7" w:rsidR="00F81442" w:rsidRDefault="00F81442" w:rsidP="00F81442">
      <w:pPr>
        <w:pStyle w:val="Text"/>
      </w:pPr>
      <w:r>
        <w:t>Deep models are trained at seeds 42, 2024, 2025, 2026, and 2027. The processed partitions for seeds 2025 and 2026 are identical (fold_2 = fold_3) on all three datasets. Tables that report mean±sd therefore summarize four unique student partitions: the two initializations on the duplicated split are averaged first. The gate-robustness table still lists all five training seeds without dropping one after the fact.</w:t>
      </w:r>
    </w:p>
    <w:p w14:paraId="2964295C" w14:textId="02938352" w:rsidR="00F81442" w:rsidRDefault="00F81442" w:rsidP="00F81442">
      <w:pPr>
        <w:pStyle w:val="Heading2"/>
        <w:ind w:left="300" w:hanging="300"/>
      </w:pPr>
      <w:r>
        <w:t>Train-Only Frequency Strata</w:t>
      </w:r>
    </w:p>
    <w:p w14:paraId="5219B3B2" w14:textId="4CA00BA4" w:rsidR="00F81442" w:rsidRDefault="00F81442" w:rsidP="00F81442">
      <w:pPr>
        <w:pStyle w:val="Text"/>
      </w:pPr>
      <w:r>
        <w:t>For each fold, KC frequency f_train is counted on the training file only. Buckets: strict cold-start (f=0), very sparse (0&lt;f&lt;20), sparse (20≤f&lt;100), medium (100≤f&lt;500), dense (f≥500). Dense KCs dominate event volume while a non-empty sparse-like tail exists on ASSISTments and XES3G5M. Occupancy flags follow test-event count N: Reliable (N≥1000), Limited (100≤N&lt;1000), Insufficient (N&lt;100). Success claims require Limited or Reliable occupancy. Very-sparse ASSISTments cells are Insufficient and descriptive only.</w:t>
      </w:r>
    </w:p>
    <w:p w14:paraId="5DEBE7CC" w14:textId="3E28620A" w:rsidR="00F81442" w:rsidRDefault="00F81442" w:rsidP="00F81442">
      <w:pPr>
        <w:pStyle w:val="figurecaption0"/>
      </w:pPr>
      <w:r>
        <w:t>Fig. 1. Train-only KC-frequency strata. Dense concepts dominate interactions; sparse and cold-start KCs remain the diagnostic tail.</w:t>
      </w:r>
    </w:p>
    <w:p w14:paraId="4AB4707C" w14:textId="074C245C" w:rsidR="00F81442" w:rsidRDefault="00F81442" w:rsidP="00F81442">
      <w:pPr>
        <w:pStyle w:val="Heading2"/>
        <w:ind w:left="300" w:hanging="300"/>
      </w:pPr>
      <w:r>
        <w:t>Calibration</w:t>
      </w:r>
    </w:p>
    <w:p w14:paraId="2FD79620" w14:textId="2FA444F6" w:rsidR="00F81442" w:rsidRDefault="00F81442" w:rsidP="00F81442">
      <w:pPr>
        <w:pStyle w:val="Text"/>
      </w:pPr>
      <w:r>
        <w:t>Let y</w:t>
      </w:r>
      <w:r>
        <w:rPr>
          <w:rFonts w:ascii="Cambria Math" w:hAnsi="Cambria Math" w:cs="Cambria Math"/>
        </w:rPr>
        <w:t>∈</w:t>
      </w:r>
      <w:r>
        <w:t>{0,1} be correctness and p</w:t>
      </w:r>
      <w:r>
        <w:rPr>
          <w:rFonts w:ascii="Cambria Math" w:hAnsi="Cambria Math" w:cs="Cambria Math"/>
        </w:rPr>
        <w:t>∈</w:t>
      </w:r>
      <w:r>
        <w:t>[0,1] the predicted probability. With M=15 equal-width bins, ECE = Σ_m (n_m / N) |acc_m − conf_m|. We also report the Brier score and its reliability / resolution / uncertainty decomposition [14]. Lower ECE is better calibration; it is not a substitute for AUC.</w:t>
      </w:r>
    </w:p>
    <w:p w14:paraId="443447B0" w14:textId="24AF126A" w:rsidR="00F81442" w:rsidRDefault="00F81442" w:rsidP="00F81442">
      <w:pPr>
        <w:pStyle w:val="Heading2"/>
        <w:ind w:left="300" w:hanging="300"/>
      </w:pPr>
      <w:r>
        <w:t>Simulated Mastery Gate</w:t>
      </w:r>
    </w:p>
    <w:p w14:paraId="334E8039" w14:textId="58DF4330" w:rsidR="00F81442" w:rsidRDefault="00F81442" w:rsidP="00F81442">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83C1BFF" w14:textId="08C54FB1" w:rsidR="00F81442" w:rsidRDefault="00F81442" w:rsidP="00F81442">
      <w:pPr>
        <w:pStyle w:val="Text"/>
      </w:pPr>
      <w:r>
        <w:t xml:space="preserve">Let A={p≥τ}. False mastery (FM) is P(y=0 | A): among </w:t>
      </w:r>
      <w:r>
        <w:t>advances, how often was the answer wrong. Miss is P(A | y=0): among wrong answers, how often the system still skipped help. If the model were calibrated on the advance set, FM would match E[1−p | A]. We report ΔFM = FM_sparse − FM_dense. Positive ΔFM means sparse advances are dirtier than dense advances. This is a simulated decision error, not an instructional RCT.</w:t>
      </w:r>
    </w:p>
    <w:p w14:paraId="4AAE1980" w14:textId="14150EA8" w:rsidR="00F81442" w:rsidRDefault="00F81442" w:rsidP="00F81442">
      <w:pPr>
        <w:pStyle w:val="Heading1"/>
      </w:pPr>
      <w:r>
        <w:t>Result and Discussion</w:t>
      </w:r>
    </w:p>
    <w:p w14:paraId="5A11BE9C" w14:textId="75CA5E8E" w:rsidR="00F81442" w:rsidRDefault="00F81442" w:rsidP="00F81442">
      <w:pPr>
        <w:pStyle w:val="Heading2"/>
        <w:ind w:left="300" w:hanging="300"/>
      </w:pPr>
      <w:r>
        <w:t>Aggregate Ranking Is Not the Sparse Story</w:t>
      </w:r>
    </w:p>
    <w:p w14:paraId="104AC8F7" w14:textId="200C576A" w:rsidR="00F81442" w:rsidRDefault="00F81442" w:rsidP="00F81442">
      <w:pPr>
        <w:pStyle w:val="Text"/>
      </w:pPr>
      <w:r>
        <w:t>Table 2 shows learner-based AUC. DKT is slightly above SimpleKT on all three datasets. IRT AUC is 0.50 for the reason given above. These numbers would look like a routine KT bake-off. They do not tell a designer whether p is trustworthy on the tail.</w:t>
      </w:r>
    </w:p>
    <w:p w14:paraId="66C569DB" w14:textId="3E7AEA8C" w:rsidR="00F81442" w:rsidRDefault="00F81442" w:rsidP="00F81442">
      <w:pPr>
        <w:pStyle w:val="TableTitle"/>
      </w:pPr>
      <w:r>
        <w:t>Table 2. Overall learner-based AUC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F81442" w:rsidRDefault="00F81442" w:rsidP="00F81442">
            <w:pPr>
              <w:pStyle w:val="FigureCaption"/>
              <w:overflowPunct w:val="0"/>
              <w:jc w:val="center"/>
              <w:rPr>
                <w:b/>
              </w:rPr>
            </w:pPr>
            <w:r w:rsidRPr="00F81442">
              <w:rPr>
                <w:b/>
              </w:rPr>
              <w:t>Dataset</w:t>
            </w:r>
          </w:p>
        </w:tc>
        <w:tc>
          <w:tcPr>
            <w:tcW w:w="1250" w:type="pct"/>
          </w:tcPr>
          <w:p w14:paraId="676C381C" w14:textId="52BCFF16" w:rsidR="00F81442" w:rsidRPr="00F81442" w:rsidRDefault="00F81442" w:rsidP="00F81442">
            <w:pPr>
              <w:pStyle w:val="FigureCaption"/>
              <w:overflowPunct w:val="0"/>
              <w:jc w:val="center"/>
              <w:rPr>
                <w:b/>
              </w:rPr>
            </w:pPr>
            <w:r w:rsidRPr="00F81442">
              <w:rPr>
                <w:b/>
              </w:rPr>
              <w:t>Model</w:t>
            </w:r>
          </w:p>
        </w:tc>
        <w:tc>
          <w:tcPr>
            <w:tcW w:w="1250" w:type="pct"/>
          </w:tcPr>
          <w:p w14:paraId="3DB17DF0" w14:textId="3792D45F" w:rsidR="00F81442" w:rsidRPr="00F81442" w:rsidRDefault="00F81442" w:rsidP="00F81442">
            <w:pPr>
              <w:pStyle w:val="FigureCaption"/>
              <w:overflowPunct w:val="0"/>
              <w:jc w:val="center"/>
              <w:rPr>
                <w:b/>
              </w:rPr>
            </w:pPr>
            <w:r w:rsidRPr="00F81442">
              <w:rPr>
                <w:b/>
              </w:rPr>
              <w:t>AUC</w:t>
            </w:r>
          </w:p>
        </w:tc>
        <w:tc>
          <w:tcPr>
            <w:tcW w:w="1251" w:type="pct"/>
          </w:tcPr>
          <w:p w14:paraId="5D392C03" w14:textId="16EA1123" w:rsidR="00F81442" w:rsidRPr="00F81442" w:rsidRDefault="00F81442" w:rsidP="00F81442">
            <w:pPr>
              <w:pStyle w:val="FigureCaption"/>
              <w:overflowPunct w:val="0"/>
              <w:jc w:val="center"/>
              <w:rPr>
                <w:b/>
              </w:rPr>
            </w:pPr>
            <w:r w:rsidRPr="00F81442">
              <w:rPr>
                <w:b/>
              </w:rPr>
              <w:t>ACC</w:t>
            </w:r>
          </w:p>
        </w:tc>
      </w:tr>
      <w:tr w:rsidR="00F81442" w14:paraId="1DA2A674" w14:textId="77777777" w:rsidTr="00F81442">
        <w:tc>
          <w:tcPr>
            <w:tcW w:w="1250" w:type="pct"/>
          </w:tcPr>
          <w:p w14:paraId="2863EDD1" w14:textId="2CA03047" w:rsidR="00F81442" w:rsidRPr="00F81442" w:rsidRDefault="00F81442" w:rsidP="00F81442">
            <w:pPr>
              <w:pStyle w:val="FigureCaption"/>
              <w:overflowPunct w:val="0"/>
              <w:jc w:val="center"/>
            </w:pPr>
            <w:r w:rsidRPr="00F81442">
              <w:t>ASSISTments 2012</w:t>
            </w:r>
          </w:p>
        </w:tc>
        <w:tc>
          <w:tcPr>
            <w:tcW w:w="1250" w:type="pct"/>
          </w:tcPr>
          <w:p w14:paraId="1CA73FF9" w14:textId="1868CEFD" w:rsidR="00F81442" w:rsidRPr="00F81442" w:rsidRDefault="00F81442" w:rsidP="00F81442">
            <w:pPr>
              <w:pStyle w:val="FigureCaption"/>
              <w:overflowPunct w:val="0"/>
              <w:jc w:val="center"/>
            </w:pPr>
            <w:r w:rsidRPr="00F81442">
              <w:t>IRT</w:t>
            </w:r>
          </w:p>
        </w:tc>
        <w:tc>
          <w:tcPr>
            <w:tcW w:w="1250" w:type="pct"/>
          </w:tcPr>
          <w:p w14:paraId="574DED27" w14:textId="07D9866C" w:rsidR="00F81442" w:rsidRPr="00F81442" w:rsidRDefault="00F81442" w:rsidP="00F81442">
            <w:pPr>
              <w:pStyle w:val="FigureCaption"/>
              <w:overflowPunct w:val="0"/>
              <w:jc w:val="center"/>
            </w:pPr>
            <w:r w:rsidRPr="00F81442">
              <w:t>0.5000</w:t>
            </w:r>
          </w:p>
        </w:tc>
        <w:tc>
          <w:tcPr>
            <w:tcW w:w="1251" w:type="pct"/>
          </w:tcPr>
          <w:p w14:paraId="638FC5C3" w14:textId="3F068DCA" w:rsidR="00F81442" w:rsidRPr="00F81442" w:rsidRDefault="00F81442" w:rsidP="00F81442">
            <w:pPr>
              <w:pStyle w:val="FigureCaption"/>
              <w:overflowPunct w:val="0"/>
              <w:jc w:val="center"/>
            </w:pPr>
            <w:r w:rsidRPr="00F81442">
              <w:t>0.6973±0.0004</w:t>
            </w:r>
          </w:p>
        </w:tc>
      </w:tr>
      <w:tr w:rsidR="00F81442" w14:paraId="222CF0A2" w14:textId="77777777" w:rsidTr="00F81442">
        <w:tc>
          <w:tcPr>
            <w:tcW w:w="1250" w:type="pct"/>
          </w:tcPr>
          <w:p w14:paraId="03D8771A" w14:textId="797A4CD4" w:rsidR="00F81442" w:rsidRPr="00F81442" w:rsidRDefault="00F81442" w:rsidP="00F81442">
            <w:pPr>
              <w:pStyle w:val="FigureCaption"/>
              <w:overflowPunct w:val="0"/>
              <w:jc w:val="center"/>
            </w:pPr>
            <w:r w:rsidRPr="00F81442">
              <w:t>ASSISTments 2012</w:t>
            </w:r>
          </w:p>
        </w:tc>
        <w:tc>
          <w:tcPr>
            <w:tcW w:w="1250" w:type="pct"/>
          </w:tcPr>
          <w:p w14:paraId="225DD473" w14:textId="63E26809" w:rsidR="00F81442" w:rsidRPr="00F81442" w:rsidRDefault="00F81442" w:rsidP="00F81442">
            <w:pPr>
              <w:pStyle w:val="FigureCaption"/>
              <w:overflowPunct w:val="0"/>
              <w:jc w:val="center"/>
            </w:pPr>
            <w:r w:rsidRPr="00F81442">
              <w:t>DKT</w:t>
            </w:r>
          </w:p>
        </w:tc>
        <w:tc>
          <w:tcPr>
            <w:tcW w:w="1250" w:type="pct"/>
          </w:tcPr>
          <w:p w14:paraId="04ABF581" w14:textId="7FBE0765" w:rsidR="00F81442" w:rsidRPr="00F81442" w:rsidRDefault="00F81442" w:rsidP="00F81442">
            <w:pPr>
              <w:pStyle w:val="FigureCaption"/>
              <w:overflowPunct w:val="0"/>
              <w:jc w:val="center"/>
            </w:pPr>
            <w:r w:rsidRPr="00F81442">
              <w:t>0.6979±0.0014</w:t>
            </w:r>
          </w:p>
        </w:tc>
        <w:tc>
          <w:tcPr>
            <w:tcW w:w="1251" w:type="pct"/>
          </w:tcPr>
          <w:p w14:paraId="53F61268" w14:textId="382E9DA3" w:rsidR="00F81442" w:rsidRPr="00F81442" w:rsidRDefault="00F81442" w:rsidP="00F81442">
            <w:pPr>
              <w:pStyle w:val="FigureCaption"/>
              <w:overflowPunct w:val="0"/>
              <w:jc w:val="center"/>
            </w:pPr>
            <w:r w:rsidRPr="00F81442">
              <w:t>0.7182±0.0014</w:t>
            </w:r>
          </w:p>
        </w:tc>
      </w:tr>
      <w:tr w:rsidR="00F81442" w14:paraId="2172746F" w14:textId="77777777" w:rsidTr="00F81442">
        <w:tc>
          <w:tcPr>
            <w:tcW w:w="1250" w:type="pct"/>
          </w:tcPr>
          <w:p w14:paraId="311829F4" w14:textId="6F623813" w:rsidR="00F81442" w:rsidRPr="00F81442" w:rsidRDefault="00F81442" w:rsidP="00F81442">
            <w:pPr>
              <w:pStyle w:val="FigureCaption"/>
              <w:overflowPunct w:val="0"/>
              <w:jc w:val="center"/>
            </w:pPr>
            <w:r w:rsidRPr="00F81442">
              <w:t>ASSISTments 2012</w:t>
            </w:r>
          </w:p>
        </w:tc>
        <w:tc>
          <w:tcPr>
            <w:tcW w:w="1250" w:type="pct"/>
          </w:tcPr>
          <w:p w14:paraId="070E4AD7" w14:textId="260E2425" w:rsidR="00F81442" w:rsidRPr="00F81442" w:rsidRDefault="00F81442" w:rsidP="00F81442">
            <w:pPr>
              <w:pStyle w:val="FigureCaption"/>
              <w:overflowPunct w:val="0"/>
              <w:jc w:val="center"/>
            </w:pPr>
            <w:r w:rsidRPr="00F81442">
              <w:t>SimpleKT</w:t>
            </w:r>
          </w:p>
        </w:tc>
        <w:tc>
          <w:tcPr>
            <w:tcW w:w="1250" w:type="pct"/>
          </w:tcPr>
          <w:p w14:paraId="4A59BB60" w14:textId="078D6102" w:rsidR="00F81442" w:rsidRPr="00F81442" w:rsidRDefault="00F81442" w:rsidP="00F81442">
            <w:pPr>
              <w:pStyle w:val="FigureCaption"/>
              <w:overflowPunct w:val="0"/>
              <w:jc w:val="center"/>
            </w:pPr>
            <w:r w:rsidRPr="00F81442">
              <w:t>0.6837±0.0025</w:t>
            </w:r>
          </w:p>
        </w:tc>
        <w:tc>
          <w:tcPr>
            <w:tcW w:w="1251" w:type="pct"/>
          </w:tcPr>
          <w:p w14:paraId="6F761E39" w14:textId="55CF3ABB" w:rsidR="00F81442" w:rsidRPr="00F81442" w:rsidRDefault="00F81442" w:rsidP="00F81442">
            <w:pPr>
              <w:pStyle w:val="FigureCaption"/>
              <w:overflowPunct w:val="0"/>
              <w:jc w:val="center"/>
            </w:pPr>
            <w:r w:rsidRPr="00F81442">
              <w:t>0.6996±0.0032</w:t>
            </w:r>
          </w:p>
        </w:tc>
      </w:tr>
      <w:tr w:rsidR="00F81442" w14:paraId="1E9F900E" w14:textId="77777777" w:rsidTr="00F81442">
        <w:tc>
          <w:tcPr>
            <w:tcW w:w="1250" w:type="pct"/>
          </w:tcPr>
          <w:p w14:paraId="3EE98663" w14:textId="0A0CE9D5" w:rsidR="00F81442" w:rsidRPr="00F81442" w:rsidRDefault="00F81442" w:rsidP="00F81442">
            <w:pPr>
              <w:pStyle w:val="FigureCaption"/>
              <w:overflowPunct w:val="0"/>
              <w:jc w:val="center"/>
            </w:pPr>
            <w:r w:rsidRPr="00F81442">
              <w:t>Junyi Academy</w:t>
            </w:r>
          </w:p>
        </w:tc>
        <w:tc>
          <w:tcPr>
            <w:tcW w:w="1250" w:type="pct"/>
          </w:tcPr>
          <w:p w14:paraId="1FD5696C" w14:textId="2C735850" w:rsidR="00F81442" w:rsidRPr="00F81442" w:rsidRDefault="00F81442" w:rsidP="00F81442">
            <w:pPr>
              <w:pStyle w:val="FigureCaption"/>
              <w:overflowPunct w:val="0"/>
              <w:jc w:val="center"/>
            </w:pPr>
            <w:r w:rsidRPr="00F81442">
              <w:t>IRT</w:t>
            </w:r>
          </w:p>
        </w:tc>
        <w:tc>
          <w:tcPr>
            <w:tcW w:w="1250" w:type="pct"/>
          </w:tcPr>
          <w:p w14:paraId="593A0576" w14:textId="600FB6EC" w:rsidR="00F81442" w:rsidRPr="00F81442" w:rsidRDefault="00F81442" w:rsidP="00F81442">
            <w:pPr>
              <w:pStyle w:val="FigureCaption"/>
              <w:overflowPunct w:val="0"/>
              <w:jc w:val="center"/>
            </w:pPr>
            <w:r w:rsidRPr="00F81442">
              <w:t>0.5000</w:t>
            </w:r>
          </w:p>
        </w:tc>
        <w:tc>
          <w:tcPr>
            <w:tcW w:w="1251" w:type="pct"/>
          </w:tcPr>
          <w:p w14:paraId="21F066AC" w14:textId="55E96EF9" w:rsidR="00F81442" w:rsidRPr="00F81442" w:rsidRDefault="00F81442" w:rsidP="00F81442">
            <w:pPr>
              <w:pStyle w:val="FigureCaption"/>
              <w:overflowPunct w:val="0"/>
              <w:jc w:val="center"/>
            </w:pPr>
            <w:r w:rsidRPr="00F81442">
              <w:t>0.7053±0.0018</w:t>
            </w:r>
          </w:p>
        </w:tc>
      </w:tr>
      <w:tr w:rsidR="00F81442" w14:paraId="493DB5A4" w14:textId="77777777" w:rsidTr="00F81442">
        <w:tc>
          <w:tcPr>
            <w:tcW w:w="1250" w:type="pct"/>
          </w:tcPr>
          <w:p w14:paraId="6A662C12" w14:textId="77532E3B" w:rsidR="00F81442" w:rsidRPr="00F81442" w:rsidRDefault="00F81442" w:rsidP="00F81442">
            <w:pPr>
              <w:pStyle w:val="FigureCaption"/>
              <w:overflowPunct w:val="0"/>
              <w:jc w:val="center"/>
            </w:pPr>
            <w:r w:rsidRPr="00F81442">
              <w:t>Junyi Academy</w:t>
            </w:r>
          </w:p>
        </w:tc>
        <w:tc>
          <w:tcPr>
            <w:tcW w:w="1250" w:type="pct"/>
          </w:tcPr>
          <w:p w14:paraId="6CB59736" w14:textId="4D217D3A" w:rsidR="00F81442" w:rsidRPr="00F81442" w:rsidRDefault="00F81442" w:rsidP="00F81442">
            <w:pPr>
              <w:pStyle w:val="FigureCaption"/>
              <w:overflowPunct w:val="0"/>
              <w:jc w:val="center"/>
            </w:pPr>
            <w:r w:rsidRPr="00F81442">
              <w:t>DKT</w:t>
            </w:r>
          </w:p>
        </w:tc>
        <w:tc>
          <w:tcPr>
            <w:tcW w:w="1250" w:type="pct"/>
          </w:tcPr>
          <w:p w14:paraId="0D76E94F" w14:textId="18CDF436" w:rsidR="00F81442" w:rsidRPr="00F81442" w:rsidRDefault="00F81442" w:rsidP="00F81442">
            <w:pPr>
              <w:pStyle w:val="FigureCaption"/>
              <w:overflowPunct w:val="0"/>
              <w:jc w:val="center"/>
            </w:pPr>
            <w:r w:rsidRPr="00F81442">
              <w:t>0.7320±0.0009</w:t>
            </w:r>
          </w:p>
        </w:tc>
        <w:tc>
          <w:tcPr>
            <w:tcW w:w="1251" w:type="pct"/>
          </w:tcPr>
          <w:p w14:paraId="25E12463" w14:textId="301E82CD" w:rsidR="00F81442" w:rsidRPr="00F81442" w:rsidRDefault="00F81442" w:rsidP="00F81442">
            <w:pPr>
              <w:pStyle w:val="FigureCaption"/>
              <w:overflowPunct w:val="0"/>
              <w:jc w:val="center"/>
            </w:pPr>
            <w:r w:rsidRPr="00F81442">
              <w:t>0.7343±0.0015</w:t>
            </w:r>
          </w:p>
        </w:tc>
      </w:tr>
      <w:tr w:rsidR="00F81442" w14:paraId="77DA1D65" w14:textId="77777777" w:rsidTr="00F81442">
        <w:tc>
          <w:tcPr>
            <w:tcW w:w="1250" w:type="pct"/>
          </w:tcPr>
          <w:p w14:paraId="5F6E3FF3" w14:textId="1D8CBB61" w:rsidR="00F81442" w:rsidRPr="00F81442" w:rsidRDefault="00F81442" w:rsidP="00F81442">
            <w:pPr>
              <w:pStyle w:val="FigureCaption"/>
              <w:overflowPunct w:val="0"/>
              <w:jc w:val="center"/>
            </w:pPr>
            <w:r w:rsidRPr="00F81442">
              <w:t>Junyi Academy</w:t>
            </w:r>
          </w:p>
        </w:tc>
        <w:tc>
          <w:tcPr>
            <w:tcW w:w="1250" w:type="pct"/>
          </w:tcPr>
          <w:p w14:paraId="23983248" w14:textId="3AFD47F6" w:rsidR="00F81442" w:rsidRPr="00F81442" w:rsidRDefault="00F81442" w:rsidP="00F81442">
            <w:pPr>
              <w:pStyle w:val="FigureCaption"/>
              <w:overflowPunct w:val="0"/>
              <w:jc w:val="center"/>
            </w:pPr>
            <w:r w:rsidRPr="00F81442">
              <w:t>SimpleKT</w:t>
            </w:r>
          </w:p>
        </w:tc>
        <w:tc>
          <w:tcPr>
            <w:tcW w:w="1250" w:type="pct"/>
          </w:tcPr>
          <w:p w14:paraId="20CDC84E" w14:textId="21BE8C66" w:rsidR="00F81442" w:rsidRPr="00F81442" w:rsidRDefault="00F81442" w:rsidP="00F81442">
            <w:pPr>
              <w:pStyle w:val="FigureCaption"/>
              <w:overflowPunct w:val="0"/>
              <w:jc w:val="center"/>
            </w:pPr>
            <w:r w:rsidRPr="00F81442">
              <w:t>0.7231±0.0030</w:t>
            </w:r>
          </w:p>
        </w:tc>
        <w:tc>
          <w:tcPr>
            <w:tcW w:w="1251" w:type="pct"/>
          </w:tcPr>
          <w:p w14:paraId="118A0B24" w14:textId="261CEB57" w:rsidR="00F81442" w:rsidRPr="00F81442" w:rsidRDefault="00F81442" w:rsidP="00F81442">
            <w:pPr>
              <w:pStyle w:val="FigureCaption"/>
              <w:overflowPunct w:val="0"/>
              <w:jc w:val="center"/>
            </w:pPr>
            <w:r w:rsidRPr="00F81442">
              <w:t>0.7274±0.0015</w:t>
            </w:r>
          </w:p>
        </w:tc>
      </w:tr>
      <w:tr w:rsidR="00F81442" w14:paraId="1B3C6E2C" w14:textId="77777777" w:rsidTr="00F81442">
        <w:tc>
          <w:tcPr>
            <w:tcW w:w="1250" w:type="pct"/>
          </w:tcPr>
          <w:p w14:paraId="05A6AA2D" w14:textId="3E7D2A9E" w:rsidR="00F81442" w:rsidRPr="00F81442" w:rsidRDefault="00F81442" w:rsidP="00F81442">
            <w:pPr>
              <w:pStyle w:val="FigureCaption"/>
              <w:overflowPunct w:val="0"/>
              <w:jc w:val="center"/>
            </w:pPr>
            <w:r w:rsidRPr="00F81442">
              <w:t>XES3G5M</w:t>
            </w:r>
          </w:p>
        </w:tc>
        <w:tc>
          <w:tcPr>
            <w:tcW w:w="1250" w:type="pct"/>
          </w:tcPr>
          <w:p w14:paraId="65DB24D6" w14:textId="62D8CA36" w:rsidR="00F81442" w:rsidRPr="00F81442" w:rsidRDefault="00F81442" w:rsidP="00F81442">
            <w:pPr>
              <w:pStyle w:val="FigureCaption"/>
              <w:overflowPunct w:val="0"/>
              <w:jc w:val="center"/>
            </w:pPr>
            <w:r w:rsidRPr="00F81442">
              <w:t>IRT</w:t>
            </w:r>
          </w:p>
        </w:tc>
        <w:tc>
          <w:tcPr>
            <w:tcW w:w="1250" w:type="pct"/>
          </w:tcPr>
          <w:p w14:paraId="23211131" w14:textId="31D25927" w:rsidR="00F81442" w:rsidRPr="00F81442" w:rsidRDefault="00F81442" w:rsidP="00F81442">
            <w:pPr>
              <w:pStyle w:val="FigureCaption"/>
              <w:overflowPunct w:val="0"/>
              <w:jc w:val="center"/>
            </w:pPr>
            <w:r w:rsidRPr="00F81442">
              <w:t>0.5000</w:t>
            </w:r>
          </w:p>
        </w:tc>
        <w:tc>
          <w:tcPr>
            <w:tcW w:w="1251" w:type="pct"/>
          </w:tcPr>
          <w:p w14:paraId="469D4A69" w14:textId="6DB2F758" w:rsidR="00F81442" w:rsidRPr="00F81442" w:rsidRDefault="00F81442" w:rsidP="00F81442">
            <w:pPr>
              <w:pStyle w:val="FigureCaption"/>
              <w:overflowPunct w:val="0"/>
              <w:jc w:val="center"/>
            </w:pPr>
            <w:r w:rsidRPr="00F81442">
              <w:t>0.7961±0.0031</w:t>
            </w:r>
          </w:p>
        </w:tc>
      </w:tr>
      <w:tr w:rsidR="00F81442" w14:paraId="55F4B057" w14:textId="77777777" w:rsidTr="00F81442">
        <w:tc>
          <w:tcPr>
            <w:tcW w:w="1250" w:type="pct"/>
          </w:tcPr>
          <w:p w14:paraId="785B4128" w14:textId="05C7E46E" w:rsidR="00F81442" w:rsidRPr="00F81442" w:rsidRDefault="00F81442" w:rsidP="00F81442">
            <w:pPr>
              <w:pStyle w:val="FigureCaption"/>
              <w:overflowPunct w:val="0"/>
              <w:jc w:val="center"/>
            </w:pPr>
            <w:r w:rsidRPr="00F81442">
              <w:t>XES3G5M</w:t>
            </w:r>
          </w:p>
        </w:tc>
        <w:tc>
          <w:tcPr>
            <w:tcW w:w="1250" w:type="pct"/>
          </w:tcPr>
          <w:p w14:paraId="5FDF9E0E" w14:textId="6093145E" w:rsidR="00F81442" w:rsidRPr="00F81442" w:rsidRDefault="00F81442" w:rsidP="00F81442">
            <w:pPr>
              <w:pStyle w:val="FigureCaption"/>
              <w:overflowPunct w:val="0"/>
              <w:jc w:val="center"/>
            </w:pPr>
            <w:r w:rsidRPr="00F81442">
              <w:t>DKT</w:t>
            </w:r>
          </w:p>
        </w:tc>
        <w:tc>
          <w:tcPr>
            <w:tcW w:w="1250" w:type="pct"/>
          </w:tcPr>
          <w:p w14:paraId="20BF691D" w14:textId="05815423" w:rsidR="00F81442" w:rsidRPr="00F81442" w:rsidRDefault="00F81442" w:rsidP="00F81442">
            <w:pPr>
              <w:pStyle w:val="FigureCaption"/>
              <w:overflowPunct w:val="0"/>
              <w:jc w:val="center"/>
            </w:pPr>
            <w:r w:rsidRPr="00F81442">
              <w:t>0.8171±0.0022</w:t>
            </w:r>
          </w:p>
        </w:tc>
        <w:tc>
          <w:tcPr>
            <w:tcW w:w="1251" w:type="pct"/>
          </w:tcPr>
          <w:p w14:paraId="6A3031D5" w14:textId="4D856B1A" w:rsidR="00F81442" w:rsidRPr="00F81442" w:rsidRDefault="00F81442" w:rsidP="00F81442">
            <w:pPr>
              <w:pStyle w:val="FigureCaption"/>
              <w:overflowPunct w:val="0"/>
              <w:jc w:val="center"/>
            </w:pPr>
            <w:r w:rsidRPr="00F81442">
              <w:t>0.8327±0.0032</w:t>
            </w:r>
          </w:p>
        </w:tc>
      </w:tr>
      <w:tr w:rsidR="00F81442" w14:paraId="56CD833D" w14:textId="77777777" w:rsidTr="00F81442">
        <w:tc>
          <w:tcPr>
            <w:tcW w:w="1250" w:type="pct"/>
          </w:tcPr>
          <w:p w14:paraId="271DCC07" w14:textId="126A9A9E" w:rsidR="00F81442" w:rsidRPr="00F81442" w:rsidRDefault="00F81442" w:rsidP="00F81442">
            <w:pPr>
              <w:pStyle w:val="FigureCaption"/>
              <w:overflowPunct w:val="0"/>
              <w:jc w:val="center"/>
            </w:pPr>
            <w:r w:rsidRPr="00F81442">
              <w:t>XES3G5M</w:t>
            </w:r>
          </w:p>
        </w:tc>
        <w:tc>
          <w:tcPr>
            <w:tcW w:w="1250" w:type="pct"/>
          </w:tcPr>
          <w:p w14:paraId="3D28FAE4" w14:textId="1EBA4E88" w:rsidR="00F81442" w:rsidRPr="00F81442" w:rsidRDefault="00F81442" w:rsidP="00F81442">
            <w:pPr>
              <w:pStyle w:val="FigureCaption"/>
              <w:overflowPunct w:val="0"/>
              <w:jc w:val="center"/>
            </w:pPr>
            <w:r w:rsidRPr="00F81442">
              <w:t>SimpleKT</w:t>
            </w:r>
          </w:p>
        </w:tc>
        <w:tc>
          <w:tcPr>
            <w:tcW w:w="1250" w:type="pct"/>
          </w:tcPr>
          <w:p w14:paraId="682DC834" w14:textId="6C63748C" w:rsidR="00F81442" w:rsidRPr="00F81442" w:rsidRDefault="00F81442" w:rsidP="00F81442">
            <w:pPr>
              <w:pStyle w:val="FigureCaption"/>
              <w:overflowPunct w:val="0"/>
              <w:jc w:val="center"/>
            </w:pPr>
            <w:r w:rsidRPr="00F81442">
              <w:t>0.7557±0.0013</w:t>
            </w:r>
          </w:p>
        </w:tc>
        <w:tc>
          <w:tcPr>
            <w:tcW w:w="1251" w:type="pct"/>
          </w:tcPr>
          <w:p w14:paraId="3F6668C1" w14:textId="3E7B0117" w:rsidR="00F81442" w:rsidRPr="00F81442" w:rsidRDefault="00F81442" w:rsidP="00F81442">
            <w:pPr>
              <w:pStyle w:val="FigureCaption"/>
              <w:overflowPunct w:val="0"/>
              <w:jc w:val="center"/>
            </w:pPr>
            <w:r w:rsidRPr="00F81442">
              <w:t>0.8067±0.0037</w:t>
            </w:r>
          </w:p>
        </w:tc>
      </w:tr>
    </w:tbl>
    <w:p w14:paraId="795C2C0A" w14:textId="3E53E771" w:rsidR="00F81442" w:rsidRDefault="00F81442" w:rsidP="00F81442">
      <w:pPr>
        <w:pStyle w:val="Text"/>
      </w:pPr>
      <w:r>
        <w:t>On XES3G5M, sparse AUC is higher than dense AUC (DKT 0.857 vs. 0.817; SimpleKT 0.847 vs. 0.755; Reliable occupancy). Lower frequency is therefore not a universal ranking failure. Junyi’s learner-based sparse bucket is empty under the pre-registered cuts—a protocol outcome, not a missing cell to impute.</w:t>
      </w:r>
    </w:p>
    <w:p w14:paraId="18A67FD3" w14:textId="468288D6" w:rsidR="00F81442" w:rsidRDefault="00F81442" w:rsidP="00F81442">
      <w:pPr>
        <w:pStyle w:val="Heading2"/>
        <w:ind w:left="300" w:hanging="300"/>
      </w:pPr>
      <w:r>
        <w:t>Calibration Can Move When Ranking Does Not</w:t>
      </w:r>
    </w:p>
    <w:p w14:paraId="55B1AA07" w14:textId="49D377AF" w:rsidR="00F81442" w:rsidRDefault="00F81442" w:rsidP="00F81442">
      <w:pPr>
        <w:pStyle w:val="Text"/>
      </w:pPr>
      <w:r>
        <w:t>Table 3 is the calibration punchline. On ASSISTments 2012, SimpleKT ECE increases from 0.1136±0.0066 (dense, Reliable, N=523,971) to 0.1541 (medium) to 0.2280±0.0197 (sparse, Limited, N=415). DKT shows the same direction (dense ECE 0.060 vs. sparse 0.233). IRT dense ECE is tiny (0.003) but resolution is zero: a constant-like predictor can look “calibrated” while ranking nothing.</w:t>
      </w:r>
    </w:p>
    <w:p w14:paraId="2631B118" w14:textId="17D35B03" w:rsidR="00F81442" w:rsidRDefault="00F81442" w:rsidP="00F81442">
      <w:pPr>
        <w:pStyle w:val="Text"/>
      </w:pPr>
      <w:r>
        <w:rPr>
          <w:rFonts w:hint="eastAsia"/>
        </w:rPr>
        <w:t>On Junyi, only dense and medium strata exist; SimpleKT ECE rises modestly from 0.079 to 0.107. On XES3G5M, SimpleKT ECE is essentially flat (0.114</w:t>
      </w:r>
      <w:r>
        <w:rPr>
          <w:rFonts w:hint="eastAsia"/>
        </w:rPr>
        <w:t>→</w:t>
      </w:r>
      <w:r>
        <w:rPr>
          <w:rFonts w:hint="eastAsia"/>
        </w:rPr>
        <w:t>0.111</w:t>
      </w:r>
      <w:r>
        <w:rPr>
          <w:rFonts w:hint="eastAsia"/>
        </w:rPr>
        <w:t>→</w:t>
      </w:r>
      <w:r>
        <w:rPr>
          <w:rFonts w:hint="eastAsia"/>
        </w:rPr>
        <w:t>0.125 dense/medium/sparse) despite Reliable sparse occupancy (N=2,010). ECE-flat is not a license to s</w:t>
      </w:r>
      <w:r>
        <w:t>kip occupancy reporting, and—as the gate results show—it is not the same as a flat miss rate.</w:t>
      </w:r>
    </w:p>
    <w:p w14:paraId="05AC18FE" w14:textId="36476E90" w:rsidR="00F81442" w:rsidRDefault="00F81442" w:rsidP="00F81442">
      <w:pPr>
        <w:pStyle w:val="TableTitle"/>
      </w:pPr>
      <w:r>
        <w:t>Table 3. SimpleKT event-level ECE by train-only frequency stratum (four unique partitions). Flags: R Reliable, L Limited. Junyi sparse is empty.</w:t>
      </w:r>
    </w:p>
    <w:tbl>
      <w:tblPr>
        <w:tblStyle w:val="TableGrid"/>
        <w:tblW w:w="5000" w:type="pct"/>
        <w:tblLook w:val="04A0" w:firstRow="1" w:lastRow="0" w:firstColumn="1" w:lastColumn="0" w:noHBand="0" w:noVBand="1"/>
      </w:tblPr>
      <w:tblGrid>
        <w:gridCol w:w="1132"/>
        <w:gridCol w:w="924"/>
        <w:gridCol w:w="924"/>
        <w:gridCol w:w="925"/>
        <w:gridCol w:w="1184"/>
      </w:tblGrid>
      <w:tr w:rsidR="00F81442" w14:paraId="0856A40C" w14:textId="77777777" w:rsidTr="00F81442">
        <w:tc>
          <w:tcPr>
            <w:tcW w:w="999" w:type="pct"/>
          </w:tcPr>
          <w:p w14:paraId="2B6B9CDA" w14:textId="3FEE6A1F" w:rsidR="00F81442" w:rsidRPr="00F81442" w:rsidRDefault="00F81442" w:rsidP="00F81442">
            <w:pPr>
              <w:pStyle w:val="FigureCaption"/>
              <w:overflowPunct w:val="0"/>
              <w:jc w:val="center"/>
              <w:rPr>
                <w:b/>
              </w:rPr>
            </w:pPr>
            <w:r w:rsidRPr="00F81442">
              <w:rPr>
                <w:b/>
              </w:rPr>
              <w:t>Dataset</w:t>
            </w:r>
          </w:p>
        </w:tc>
        <w:tc>
          <w:tcPr>
            <w:tcW w:w="1000" w:type="pct"/>
          </w:tcPr>
          <w:p w14:paraId="5A6D2305" w14:textId="3869EB5F" w:rsidR="00F81442" w:rsidRPr="00F81442" w:rsidRDefault="00F81442" w:rsidP="00F81442">
            <w:pPr>
              <w:pStyle w:val="FigureCaption"/>
              <w:overflowPunct w:val="0"/>
              <w:jc w:val="center"/>
              <w:rPr>
                <w:b/>
              </w:rPr>
            </w:pPr>
            <w:r w:rsidRPr="00F81442">
              <w:rPr>
                <w:b/>
              </w:rPr>
              <w:t>Stratum</w:t>
            </w:r>
          </w:p>
        </w:tc>
        <w:tc>
          <w:tcPr>
            <w:tcW w:w="1000" w:type="pct"/>
          </w:tcPr>
          <w:p w14:paraId="27E57021" w14:textId="5277799F" w:rsidR="00F81442" w:rsidRPr="00F81442" w:rsidRDefault="00F81442" w:rsidP="00F81442">
            <w:pPr>
              <w:pStyle w:val="FigureCaption"/>
              <w:overflowPunct w:val="0"/>
              <w:jc w:val="center"/>
              <w:rPr>
                <w:b/>
              </w:rPr>
            </w:pPr>
            <w:r w:rsidRPr="00F81442">
              <w:rPr>
                <w:b/>
              </w:rPr>
              <w:t>N</w:t>
            </w:r>
          </w:p>
        </w:tc>
        <w:tc>
          <w:tcPr>
            <w:tcW w:w="1000" w:type="pct"/>
          </w:tcPr>
          <w:p w14:paraId="280B5863" w14:textId="4C81A7FF" w:rsidR="00F81442" w:rsidRPr="00F81442" w:rsidRDefault="00F81442" w:rsidP="00F81442">
            <w:pPr>
              <w:pStyle w:val="FigureCaption"/>
              <w:overflowPunct w:val="0"/>
              <w:jc w:val="center"/>
              <w:rPr>
                <w:b/>
              </w:rPr>
            </w:pPr>
            <w:r w:rsidRPr="00F81442">
              <w:rPr>
                <w:b/>
              </w:rPr>
              <w:t>Flag</w:t>
            </w:r>
          </w:p>
        </w:tc>
        <w:tc>
          <w:tcPr>
            <w:tcW w:w="1000" w:type="pct"/>
          </w:tcPr>
          <w:p w14:paraId="564AA2DC" w14:textId="2516B64F" w:rsidR="00F81442" w:rsidRPr="00F81442" w:rsidRDefault="00F81442" w:rsidP="00F81442">
            <w:pPr>
              <w:pStyle w:val="FigureCaption"/>
              <w:overflowPunct w:val="0"/>
              <w:jc w:val="center"/>
              <w:rPr>
                <w:b/>
              </w:rPr>
            </w:pPr>
            <w:r w:rsidRPr="00F81442">
              <w:rPr>
                <w:b/>
              </w:rPr>
              <w:t>ECE</w:t>
            </w:r>
          </w:p>
        </w:tc>
      </w:tr>
      <w:tr w:rsidR="00F81442" w14:paraId="77ACF8AC" w14:textId="77777777" w:rsidTr="00F81442">
        <w:tc>
          <w:tcPr>
            <w:tcW w:w="999" w:type="pct"/>
          </w:tcPr>
          <w:p w14:paraId="7EE016D4" w14:textId="735CB1EA" w:rsidR="00F81442" w:rsidRPr="00F81442" w:rsidRDefault="00F81442" w:rsidP="00F81442">
            <w:pPr>
              <w:pStyle w:val="FigureCaption"/>
              <w:overflowPunct w:val="0"/>
              <w:jc w:val="center"/>
            </w:pPr>
            <w:r w:rsidRPr="00F81442">
              <w:t>ASSISTments 2012</w:t>
            </w:r>
          </w:p>
        </w:tc>
        <w:tc>
          <w:tcPr>
            <w:tcW w:w="1000" w:type="pct"/>
          </w:tcPr>
          <w:p w14:paraId="75D8C53D" w14:textId="46224735" w:rsidR="00F81442" w:rsidRPr="00F81442" w:rsidRDefault="00F81442" w:rsidP="00F81442">
            <w:pPr>
              <w:pStyle w:val="FigureCaption"/>
              <w:overflowPunct w:val="0"/>
              <w:jc w:val="center"/>
            </w:pPr>
            <w:r w:rsidRPr="00F81442">
              <w:t>dense</w:t>
            </w:r>
          </w:p>
        </w:tc>
        <w:tc>
          <w:tcPr>
            <w:tcW w:w="1000" w:type="pct"/>
          </w:tcPr>
          <w:p w14:paraId="1813A9AD" w14:textId="2C1296FE" w:rsidR="00F81442" w:rsidRPr="00F81442" w:rsidRDefault="00F81442" w:rsidP="00F81442">
            <w:pPr>
              <w:pStyle w:val="FigureCaption"/>
              <w:overflowPunct w:val="0"/>
              <w:jc w:val="center"/>
            </w:pPr>
            <w:r w:rsidRPr="00F81442">
              <w:t>523,971</w:t>
            </w:r>
          </w:p>
        </w:tc>
        <w:tc>
          <w:tcPr>
            <w:tcW w:w="1000" w:type="pct"/>
          </w:tcPr>
          <w:p w14:paraId="456116B5" w14:textId="603766D6" w:rsidR="00F81442" w:rsidRPr="00F81442" w:rsidRDefault="00F81442" w:rsidP="00F81442">
            <w:pPr>
              <w:pStyle w:val="FigureCaption"/>
              <w:overflowPunct w:val="0"/>
              <w:jc w:val="center"/>
            </w:pPr>
            <w:r w:rsidRPr="00F81442">
              <w:t>R</w:t>
            </w:r>
          </w:p>
        </w:tc>
        <w:tc>
          <w:tcPr>
            <w:tcW w:w="1000" w:type="pct"/>
          </w:tcPr>
          <w:p w14:paraId="38B0F4D2" w14:textId="48711468" w:rsidR="00F81442" w:rsidRPr="00F81442" w:rsidRDefault="00F81442" w:rsidP="00F81442">
            <w:pPr>
              <w:pStyle w:val="FigureCaption"/>
              <w:overflowPunct w:val="0"/>
              <w:jc w:val="center"/>
            </w:pPr>
            <w:r w:rsidRPr="00F81442">
              <w:t>0.1136±0.0066</w:t>
            </w:r>
          </w:p>
        </w:tc>
      </w:tr>
      <w:tr w:rsidR="00F81442" w14:paraId="44253A80" w14:textId="77777777" w:rsidTr="00F81442">
        <w:tc>
          <w:tcPr>
            <w:tcW w:w="999" w:type="pct"/>
          </w:tcPr>
          <w:p w14:paraId="41CCDD43" w14:textId="3528AC81" w:rsidR="00F81442" w:rsidRPr="00F81442" w:rsidRDefault="00F81442" w:rsidP="00F81442">
            <w:pPr>
              <w:pStyle w:val="FigureCaption"/>
              <w:overflowPunct w:val="0"/>
              <w:jc w:val="center"/>
            </w:pPr>
            <w:r w:rsidRPr="00F81442">
              <w:t>ASSISTments 2012</w:t>
            </w:r>
          </w:p>
        </w:tc>
        <w:tc>
          <w:tcPr>
            <w:tcW w:w="1000" w:type="pct"/>
          </w:tcPr>
          <w:p w14:paraId="6B513A10" w14:textId="746E98B7" w:rsidR="00F81442" w:rsidRPr="00F81442" w:rsidRDefault="00F81442" w:rsidP="00F81442">
            <w:pPr>
              <w:pStyle w:val="FigureCaption"/>
              <w:overflowPunct w:val="0"/>
              <w:jc w:val="center"/>
            </w:pPr>
            <w:r w:rsidRPr="00F81442">
              <w:t>medium</w:t>
            </w:r>
          </w:p>
        </w:tc>
        <w:tc>
          <w:tcPr>
            <w:tcW w:w="1000" w:type="pct"/>
          </w:tcPr>
          <w:p w14:paraId="262D7924" w14:textId="51E5AC1A" w:rsidR="00F81442" w:rsidRPr="00F81442" w:rsidRDefault="00F81442" w:rsidP="00F81442">
            <w:pPr>
              <w:pStyle w:val="FigureCaption"/>
              <w:overflowPunct w:val="0"/>
              <w:jc w:val="center"/>
            </w:pPr>
            <w:r w:rsidRPr="00F81442">
              <w:t>5,963</w:t>
            </w:r>
          </w:p>
        </w:tc>
        <w:tc>
          <w:tcPr>
            <w:tcW w:w="1000" w:type="pct"/>
          </w:tcPr>
          <w:p w14:paraId="398D2156" w14:textId="73083297" w:rsidR="00F81442" w:rsidRPr="00F81442" w:rsidRDefault="00F81442" w:rsidP="00F81442">
            <w:pPr>
              <w:pStyle w:val="FigureCaption"/>
              <w:overflowPunct w:val="0"/>
              <w:jc w:val="center"/>
            </w:pPr>
            <w:r w:rsidRPr="00F81442">
              <w:t>R</w:t>
            </w:r>
          </w:p>
        </w:tc>
        <w:tc>
          <w:tcPr>
            <w:tcW w:w="1000" w:type="pct"/>
          </w:tcPr>
          <w:p w14:paraId="7644B01D" w14:textId="1C89C032" w:rsidR="00F81442" w:rsidRPr="00F81442" w:rsidRDefault="00F81442" w:rsidP="00F81442">
            <w:pPr>
              <w:pStyle w:val="FigureCaption"/>
              <w:overflowPunct w:val="0"/>
              <w:jc w:val="center"/>
            </w:pPr>
            <w:r w:rsidRPr="00F81442">
              <w:t>0.1541±0.0051</w:t>
            </w:r>
          </w:p>
        </w:tc>
      </w:tr>
      <w:tr w:rsidR="00F81442" w14:paraId="6207C227" w14:textId="77777777" w:rsidTr="00F81442">
        <w:tc>
          <w:tcPr>
            <w:tcW w:w="999" w:type="pct"/>
          </w:tcPr>
          <w:p w14:paraId="634224FA" w14:textId="6B9F0305" w:rsidR="00F81442" w:rsidRPr="00F81442" w:rsidRDefault="00F81442" w:rsidP="00F81442">
            <w:pPr>
              <w:pStyle w:val="FigureCaption"/>
              <w:overflowPunct w:val="0"/>
              <w:jc w:val="center"/>
            </w:pPr>
            <w:r w:rsidRPr="00F81442">
              <w:t>ASSISTments 2012</w:t>
            </w:r>
          </w:p>
        </w:tc>
        <w:tc>
          <w:tcPr>
            <w:tcW w:w="1000" w:type="pct"/>
          </w:tcPr>
          <w:p w14:paraId="7B917AE9" w14:textId="4E43D43F" w:rsidR="00F81442" w:rsidRPr="00F81442" w:rsidRDefault="00F81442" w:rsidP="00F81442">
            <w:pPr>
              <w:pStyle w:val="FigureCaption"/>
              <w:overflowPunct w:val="0"/>
              <w:jc w:val="center"/>
            </w:pPr>
            <w:r w:rsidRPr="00F81442">
              <w:t>sparse</w:t>
            </w:r>
          </w:p>
        </w:tc>
        <w:tc>
          <w:tcPr>
            <w:tcW w:w="1000" w:type="pct"/>
          </w:tcPr>
          <w:p w14:paraId="172532A9" w14:textId="1B32516D" w:rsidR="00F81442" w:rsidRPr="00F81442" w:rsidRDefault="00F81442" w:rsidP="00F81442">
            <w:pPr>
              <w:pStyle w:val="FigureCaption"/>
              <w:overflowPunct w:val="0"/>
              <w:jc w:val="center"/>
            </w:pPr>
            <w:r w:rsidRPr="00F81442">
              <w:t>415</w:t>
            </w:r>
          </w:p>
        </w:tc>
        <w:tc>
          <w:tcPr>
            <w:tcW w:w="1000" w:type="pct"/>
          </w:tcPr>
          <w:p w14:paraId="0915342C" w14:textId="746A8295" w:rsidR="00F81442" w:rsidRPr="00F81442" w:rsidRDefault="00F81442" w:rsidP="00F81442">
            <w:pPr>
              <w:pStyle w:val="FigureCaption"/>
              <w:overflowPunct w:val="0"/>
              <w:jc w:val="center"/>
            </w:pPr>
            <w:r w:rsidRPr="00F81442">
              <w:t>L</w:t>
            </w:r>
          </w:p>
        </w:tc>
        <w:tc>
          <w:tcPr>
            <w:tcW w:w="1000" w:type="pct"/>
          </w:tcPr>
          <w:p w14:paraId="0D7F26FF" w14:textId="352092FA" w:rsidR="00F81442" w:rsidRPr="00F81442" w:rsidRDefault="00F81442" w:rsidP="00F81442">
            <w:pPr>
              <w:pStyle w:val="FigureCaption"/>
              <w:overflowPunct w:val="0"/>
              <w:jc w:val="center"/>
            </w:pPr>
            <w:r w:rsidRPr="00F81442">
              <w:t>0.2280±0.0197</w:t>
            </w:r>
          </w:p>
        </w:tc>
      </w:tr>
      <w:tr w:rsidR="00F81442" w14:paraId="341927C7" w14:textId="77777777" w:rsidTr="00F81442">
        <w:tc>
          <w:tcPr>
            <w:tcW w:w="999" w:type="pct"/>
          </w:tcPr>
          <w:p w14:paraId="5EB030E0" w14:textId="3DB35C9C" w:rsidR="00F81442" w:rsidRPr="00F81442" w:rsidRDefault="00F81442" w:rsidP="00F81442">
            <w:pPr>
              <w:pStyle w:val="FigureCaption"/>
              <w:overflowPunct w:val="0"/>
              <w:jc w:val="center"/>
            </w:pPr>
            <w:r w:rsidRPr="00F81442">
              <w:t>Junyi Academy</w:t>
            </w:r>
          </w:p>
        </w:tc>
        <w:tc>
          <w:tcPr>
            <w:tcW w:w="1000" w:type="pct"/>
          </w:tcPr>
          <w:p w14:paraId="284FF1FE" w14:textId="24F493B5" w:rsidR="00F81442" w:rsidRPr="00F81442" w:rsidRDefault="00F81442" w:rsidP="00F81442">
            <w:pPr>
              <w:pStyle w:val="FigureCaption"/>
              <w:overflowPunct w:val="0"/>
              <w:jc w:val="center"/>
            </w:pPr>
            <w:r w:rsidRPr="00F81442">
              <w:t>dense</w:t>
            </w:r>
          </w:p>
        </w:tc>
        <w:tc>
          <w:tcPr>
            <w:tcW w:w="1000" w:type="pct"/>
          </w:tcPr>
          <w:p w14:paraId="1E037757" w14:textId="55D341B9" w:rsidR="00F81442" w:rsidRPr="00F81442" w:rsidRDefault="00F81442" w:rsidP="00F81442">
            <w:pPr>
              <w:pStyle w:val="FigureCaption"/>
              <w:overflowPunct w:val="0"/>
              <w:jc w:val="center"/>
            </w:pPr>
            <w:r w:rsidRPr="00F81442">
              <w:t>3,232,614</w:t>
            </w:r>
          </w:p>
        </w:tc>
        <w:tc>
          <w:tcPr>
            <w:tcW w:w="1000" w:type="pct"/>
          </w:tcPr>
          <w:p w14:paraId="060604D3" w14:textId="248D2E2D" w:rsidR="00F81442" w:rsidRPr="00F81442" w:rsidRDefault="00F81442" w:rsidP="00F81442">
            <w:pPr>
              <w:pStyle w:val="FigureCaption"/>
              <w:overflowPunct w:val="0"/>
              <w:jc w:val="center"/>
            </w:pPr>
            <w:r w:rsidRPr="00F81442">
              <w:t>R</w:t>
            </w:r>
          </w:p>
        </w:tc>
        <w:tc>
          <w:tcPr>
            <w:tcW w:w="1000" w:type="pct"/>
          </w:tcPr>
          <w:p w14:paraId="2FF3B951" w14:textId="57313143" w:rsidR="00F81442" w:rsidRPr="00F81442" w:rsidRDefault="00F81442" w:rsidP="00F81442">
            <w:pPr>
              <w:pStyle w:val="FigureCaption"/>
              <w:overflowPunct w:val="0"/>
              <w:jc w:val="center"/>
            </w:pPr>
            <w:r w:rsidRPr="00F81442">
              <w:t>0.0792±0.0051</w:t>
            </w:r>
          </w:p>
        </w:tc>
      </w:tr>
      <w:tr w:rsidR="00F81442" w14:paraId="391B1B6A" w14:textId="77777777" w:rsidTr="00F81442">
        <w:tc>
          <w:tcPr>
            <w:tcW w:w="999" w:type="pct"/>
          </w:tcPr>
          <w:p w14:paraId="4417BE7B" w14:textId="153BCB08" w:rsidR="00F81442" w:rsidRPr="00F81442" w:rsidRDefault="00F81442" w:rsidP="00F81442">
            <w:pPr>
              <w:pStyle w:val="FigureCaption"/>
              <w:overflowPunct w:val="0"/>
              <w:jc w:val="center"/>
            </w:pPr>
            <w:r w:rsidRPr="00F81442">
              <w:t>Junyi Academy</w:t>
            </w:r>
          </w:p>
        </w:tc>
        <w:tc>
          <w:tcPr>
            <w:tcW w:w="1000" w:type="pct"/>
          </w:tcPr>
          <w:p w14:paraId="5DF34F92" w14:textId="31E8B6C4" w:rsidR="00F81442" w:rsidRPr="00F81442" w:rsidRDefault="00F81442" w:rsidP="00F81442">
            <w:pPr>
              <w:pStyle w:val="FigureCaption"/>
              <w:overflowPunct w:val="0"/>
              <w:jc w:val="center"/>
            </w:pPr>
            <w:r w:rsidRPr="00F81442">
              <w:t>medium</w:t>
            </w:r>
          </w:p>
        </w:tc>
        <w:tc>
          <w:tcPr>
            <w:tcW w:w="1000" w:type="pct"/>
          </w:tcPr>
          <w:p w14:paraId="5A407A8A" w14:textId="47B85445" w:rsidR="00F81442" w:rsidRPr="00F81442" w:rsidRDefault="00F81442" w:rsidP="00F81442">
            <w:pPr>
              <w:pStyle w:val="FigureCaption"/>
              <w:overflowPunct w:val="0"/>
              <w:jc w:val="center"/>
            </w:pPr>
            <w:r w:rsidRPr="00F81442">
              <w:t>3,836</w:t>
            </w:r>
          </w:p>
        </w:tc>
        <w:tc>
          <w:tcPr>
            <w:tcW w:w="1000" w:type="pct"/>
          </w:tcPr>
          <w:p w14:paraId="76A9EC8D" w14:textId="0585B775" w:rsidR="00F81442" w:rsidRPr="00F81442" w:rsidRDefault="00F81442" w:rsidP="00F81442">
            <w:pPr>
              <w:pStyle w:val="FigureCaption"/>
              <w:overflowPunct w:val="0"/>
              <w:jc w:val="center"/>
            </w:pPr>
            <w:r w:rsidRPr="00F81442">
              <w:t>R</w:t>
            </w:r>
          </w:p>
        </w:tc>
        <w:tc>
          <w:tcPr>
            <w:tcW w:w="1000" w:type="pct"/>
          </w:tcPr>
          <w:p w14:paraId="6FE4D70E" w14:textId="75DBB58E" w:rsidR="00F81442" w:rsidRPr="00F81442" w:rsidRDefault="00F81442" w:rsidP="00F81442">
            <w:pPr>
              <w:pStyle w:val="FigureCaption"/>
              <w:overflowPunct w:val="0"/>
              <w:jc w:val="center"/>
            </w:pPr>
            <w:r w:rsidRPr="00F81442">
              <w:t>0.1073±0.0156</w:t>
            </w:r>
          </w:p>
        </w:tc>
      </w:tr>
      <w:tr w:rsidR="00F81442" w14:paraId="25E6531A" w14:textId="77777777" w:rsidTr="00F81442">
        <w:tc>
          <w:tcPr>
            <w:tcW w:w="999" w:type="pct"/>
          </w:tcPr>
          <w:p w14:paraId="5FF77790" w14:textId="08D0EF51" w:rsidR="00F81442" w:rsidRPr="00F81442" w:rsidRDefault="00F81442" w:rsidP="00F81442">
            <w:pPr>
              <w:pStyle w:val="FigureCaption"/>
              <w:overflowPunct w:val="0"/>
              <w:jc w:val="center"/>
            </w:pPr>
            <w:r w:rsidRPr="00F81442">
              <w:lastRenderedPageBreak/>
              <w:t>XES3G5M</w:t>
            </w:r>
          </w:p>
        </w:tc>
        <w:tc>
          <w:tcPr>
            <w:tcW w:w="1000" w:type="pct"/>
          </w:tcPr>
          <w:p w14:paraId="33B2C926" w14:textId="5279AB19" w:rsidR="00F81442" w:rsidRPr="00F81442" w:rsidRDefault="00F81442" w:rsidP="00F81442">
            <w:pPr>
              <w:pStyle w:val="FigureCaption"/>
              <w:overflowPunct w:val="0"/>
              <w:jc w:val="center"/>
            </w:pPr>
            <w:r w:rsidRPr="00F81442">
              <w:t>dense</w:t>
            </w:r>
          </w:p>
        </w:tc>
        <w:tc>
          <w:tcPr>
            <w:tcW w:w="1000" w:type="pct"/>
          </w:tcPr>
          <w:p w14:paraId="6CDB779E" w14:textId="20A5D286" w:rsidR="00F81442" w:rsidRPr="00F81442" w:rsidRDefault="00F81442" w:rsidP="00F81442">
            <w:pPr>
              <w:pStyle w:val="FigureCaption"/>
              <w:overflowPunct w:val="0"/>
              <w:jc w:val="center"/>
            </w:pPr>
            <w:r w:rsidRPr="00F81442">
              <w:t>1,268,696</w:t>
            </w:r>
          </w:p>
        </w:tc>
        <w:tc>
          <w:tcPr>
            <w:tcW w:w="1000" w:type="pct"/>
          </w:tcPr>
          <w:p w14:paraId="3A88C6CF" w14:textId="148A1C80" w:rsidR="00F81442" w:rsidRPr="00F81442" w:rsidRDefault="00F81442" w:rsidP="00F81442">
            <w:pPr>
              <w:pStyle w:val="FigureCaption"/>
              <w:overflowPunct w:val="0"/>
              <w:jc w:val="center"/>
            </w:pPr>
            <w:r w:rsidRPr="00F81442">
              <w:t>R</w:t>
            </w:r>
          </w:p>
        </w:tc>
        <w:tc>
          <w:tcPr>
            <w:tcW w:w="1000" w:type="pct"/>
          </w:tcPr>
          <w:p w14:paraId="2C3FC7F2" w14:textId="1174085C" w:rsidR="00F81442" w:rsidRPr="00F81442" w:rsidRDefault="00F81442" w:rsidP="00F81442">
            <w:pPr>
              <w:pStyle w:val="FigureCaption"/>
              <w:overflowPunct w:val="0"/>
              <w:jc w:val="center"/>
            </w:pPr>
            <w:r w:rsidRPr="00F81442">
              <w:t>0.1145±0.0011</w:t>
            </w:r>
          </w:p>
        </w:tc>
      </w:tr>
      <w:tr w:rsidR="00F81442" w14:paraId="5A482674" w14:textId="77777777" w:rsidTr="00F81442">
        <w:tc>
          <w:tcPr>
            <w:tcW w:w="999" w:type="pct"/>
          </w:tcPr>
          <w:p w14:paraId="100ECB2A" w14:textId="2B716B31" w:rsidR="00F81442" w:rsidRPr="00F81442" w:rsidRDefault="00F81442" w:rsidP="00F81442">
            <w:pPr>
              <w:pStyle w:val="FigureCaption"/>
              <w:overflowPunct w:val="0"/>
              <w:jc w:val="center"/>
            </w:pPr>
            <w:r w:rsidRPr="00F81442">
              <w:t>XES3G5M</w:t>
            </w:r>
          </w:p>
        </w:tc>
        <w:tc>
          <w:tcPr>
            <w:tcW w:w="1000" w:type="pct"/>
          </w:tcPr>
          <w:p w14:paraId="2294BF02" w14:textId="392A125D" w:rsidR="00F81442" w:rsidRPr="00F81442" w:rsidRDefault="00F81442" w:rsidP="00F81442">
            <w:pPr>
              <w:pStyle w:val="FigureCaption"/>
              <w:overflowPunct w:val="0"/>
              <w:jc w:val="center"/>
            </w:pPr>
            <w:r w:rsidRPr="00F81442">
              <w:t>medium</w:t>
            </w:r>
          </w:p>
        </w:tc>
        <w:tc>
          <w:tcPr>
            <w:tcW w:w="1000" w:type="pct"/>
          </w:tcPr>
          <w:p w14:paraId="3F7084C5" w14:textId="1E0F5247" w:rsidR="00F81442" w:rsidRPr="00F81442" w:rsidRDefault="00F81442" w:rsidP="00F81442">
            <w:pPr>
              <w:pStyle w:val="FigureCaption"/>
              <w:overflowPunct w:val="0"/>
              <w:jc w:val="center"/>
            </w:pPr>
            <w:r w:rsidRPr="00F81442">
              <w:t>12,980</w:t>
            </w:r>
          </w:p>
        </w:tc>
        <w:tc>
          <w:tcPr>
            <w:tcW w:w="1000" w:type="pct"/>
          </w:tcPr>
          <w:p w14:paraId="5AA259A0" w14:textId="4CD43520" w:rsidR="00F81442" w:rsidRPr="00F81442" w:rsidRDefault="00F81442" w:rsidP="00F81442">
            <w:pPr>
              <w:pStyle w:val="FigureCaption"/>
              <w:overflowPunct w:val="0"/>
              <w:jc w:val="center"/>
            </w:pPr>
            <w:r w:rsidRPr="00F81442">
              <w:t>R</w:t>
            </w:r>
          </w:p>
        </w:tc>
        <w:tc>
          <w:tcPr>
            <w:tcW w:w="1000" w:type="pct"/>
          </w:tcPr>
          <w:p w14:paraId="215523B9" w14:textId="0406E379" w:rsidR="00F81442" w:rsidRPr="00F81442" w:rsidRDefault="00F81442" w:rsidP="00F81442">
            <w:pPr>
              <w:pStyle w:val="FigureCaption"/>
              <w:overflowPunct w:val="0"/>
              <w:jc w:val="center"/>
            </w:pPr>
            <w:r w:rsidRPr="00F81442">
              <w:t>0.1114±0.0076</w:t>
            </w:r>
          </w:p>
        </w:tc>
      </w:tr>
      <w:tr w:rsidR="00F81442" w14:paraId="500DE3F1" w14:textId="77777777" w:rsidTr="00F81442">
        <w:tc>
          <w:tcPr>
            <w:tcW w:w="999" w:type="pct"/>
          </w:tcPr>
          <w:p w14:paraId="1CF81D77" w14:textId="17513A14" w:rsidR="00F81442" w:rsidRPr="00F81442" w:rsidRDefault="00F81442" w:rsidP="00F81442">
            <w:pPr>
              <w:pStyle w:val="FigureCaption"/>
              <w:overflowPunct w:val="0"/>
              <w:jc w:val="center"/>
            </w:pPr>
            <w:r w:rsidRPr="00F81442">
              <w:t>XES3G5M</w:t>
            </w:r>
          </w:p>
        </w:tc>
        <w:tc>
          <w:tcPr>
            <w:tcW w:w="1000" w:type="pct"/>
          </w:tcPr>
          <w:p w14:paraId="758F123A" w14:textId="222DCFAF" w:rsidR="00F81442" w:rsidRPr="00F81442" w:rsidRDefault="00F81442" w:rsidP="00F81442">
            <w:pPr>
              <w:pStyle w:val="FigureCaption"/>
              <w:overflowPunct w:val="0"/>
              <w:jc w:val="center"/>
            </w:pPr>
            <w:r w:rsidRPr="00F81442">
              <w:t>sparse</w:t>
            </w:r>
          </w:p>
        </w:tc>
        <w:tc>
          <w:tcPr>
            <w:tcW w:w="1000" w:type="pct"/>
          </w:tcPr>
          <w:p w14:paraId="0CBB3D86" w14:textId="52852BD0" w:rsidR="00F81442" w:rsidRPr="00F81442" w:rsidRDefault="00F81442" w:rsidP="00F81442">
            <w:pPr>
              <w:pStyle w:val="FigureCaption"/>
              <w:overflowPunct w:val="0"/>
              <w:jc w:val="center"/>
            </w:pPr>
            <w:r w:rsidRPr="00F81442">
              <w:t>2,010</w:t>
            </w:r>
          </w:p>
        </w:tc>
        <w:tc>
          <w:tcPr>
            <w:tcW w:w="1000" w:type="pct"/>
          </w:tcPr>
          <w:p w14:paraId="0633FA4D" w14:textId="59EEB017" w:rsidR="00F81442" w:rsidRPr="00F81442" w:rsidRDefault="00F81442" w:rsidP="00F81442">
            <w:pPr>
              <w:pStyle w:val="FigureCaption"/>
              <w:overflowPunct w:val="0"/>
              <w:jc w:val="center"/>
            </w:pPr>
            <w:r w:rsidRPr="00F81442">
              <w:t>R</w:t>
            </w:r>
          </w:p>
        </w:tc>
        <w:tc>
          <w:tcPr>
            <w:tcW w:w="1000" w:type="pct"/>
          </w:tcPr>
          <w:p w14:paraId="13160D6E" w14:textId="34E640EA" w:rsidR="00F81442" w:rsidRPr="00F81442" w:rsidRDefault="00F81442" w:rsidP="00F81442">
            <w:pPr>
              <w:pStyle w:val="FigureCaption"/>
              <w:overflowPunct w:val="0"/>
              <w:jc w:val="center"/>
            </w:pPr>
            <w:r w:rsidRPr="00F81442">
              <w:t>0.1248±0.0085</w:t>
            </w:r>
          </w:p>
        </w:tc>
      </w:tr>
    </w:tbl>
    <w:p w14:paraId="5FACC93E" w14:textId="02B1355B" w:rsidR="00F81442" w:rsidRDefault="00F81442" w:rsidP="00F81442">
      <w:pPr>
        <w:pStyle w:val="Heading2"/>
        <w:ind w:left="300" w:hanging="300"/>
      </w:pPr>
      <w:r>
        <w:t>A Global Gate Can Turn the ASSISTments Gradient into a Decision Error</w:t>
      </w:r>
    </w:p>
    <w:p w14:paraId="5A04C592" w14:textId="26F1E06A" w:rsidR="00F81442" w:rsidRDefault="00F81442" w:rsidP="00F81442">
      <w:pPr>
        <w:pStyle w:val="Text"/>
      </w:pPr>
      <w:r>
        <w:t>Table 4 applies τ=0.7 on ASSISTments fold 0 (seed 42; sparse N=444, Limited). SimpleKT false mastery among advances is 0.196 on dense KCs and 0.268 on sparse KCs (ΔFM=+0.072). The calibrated expectation E[FM] on sparse advances is only 0.050, so the exces</w:t>
      </w:r>
      <w:r>
        <w:rPr>
          <w:rFonts w:hint="eastAsia"/>
        </w:rPr>
        <w:t xml:space="preserve">s error is large. DKT shows a similar FM gap. Train-only GKT shrinks </w:t>
      </w:r>
      <w:r>
        <w:rPr>
          <w:rFonts w:hint="eastAsia"/>
        </w:rPr>
        <w:t>Δ</w:t>
      </w:r>
      <w:r>
        <w:rPr>
          <w:rFonts w:hint="eastAsia"/>
        </w:rPr>
        <w:t>FM to +0.015 (FM 0.205</w:t>
      </w:r>
      <w:r>
        <w:rPr>
          <w:rFonts w:hint="eastAsia"/>
        </w:rPr>
        <w:t>→</w:t>
      </w:r>
      <w:r>
        <w:rPr>
          <w:rFonts w:hint="eastAsia"/>
        </w:rPr>
        <w:t>0.220). The CL4KT adapter is intermediate (0.185</w:t>
      </w:r>
      <w:r>
        <w:rPr>
          <w:rFonts w:hint="eastAsia"/>
        </w:rPr>
        <w:t>→</w:t>
      </w:r>
      <w:r>
        <w:rPr>
          <w:rFonts w:hint="eastAsia"/>
        </w:rPr>
        <w:t xml:space="preserve">0.240). We do not read this as </w:t>
      </w:r>
      <w:r>
        <w:rPr>
          <w:rFonts w:hint="eastAsia"/>
        </w:rPr>
        <w:t>“</w:t>
      </w:r>
      <w:r>
        <w:rPr>
          <w:rFonts w:hint="eastAsia"/>
        </w:rPr>
        <w:t>use GKT in production</w:t>
      </w:r>
      <w:r>
        <w:rPr>
          <w:rFonts w:hint="eastAsia"/>
        </w:rPr>
        <w:t>”</w:t>
      </w:r>
      <w:r>
        <w:rPr>
          <w:rFonts w:hint="eastAsia"/>
        </w:rPr>
        <w:t>; we read it as: the ASSISTments calibration gradient is no</w:t>
      </w:r>
      <w:r>
        <w:t>t a property of the dataset alone.</w:t>
      </w:r>
    </w:p>
    <w:p w14:paraId="7DFABCAA" w14:textId="1724CD15" w:rsidR="00F81442" w:rsidRDefault="00F81442" w:rsidP="00F81442">
      <w:pPr>
        <w:pStyle w:val="TableTitle"/>
      </w:pPr>
      <w:r>
        <w:t>Table 4. Simulated gate at τ=0.7, ASSISTments 2012 fold 0. Advance if p≥τ. Not a classroom trial.</w:t>
      </w:r>
    </w:p>
    <w:tbl>
      <w:tblPr>
        <w:tblStyle w:val="TableGrid"/>
        <w:tblW w:w="5000" w:type="pct"/>
        <w:tblLook w:val="04A0" w:firstRow="1" w:lastRow="0" w:firstColumn="1" w:lastColumn="0" w:noHBand="0" w:noVBand="1"/>
      </w:tblPr>
      <w:tblGrid>
        <w:gridCol w:w="954"/>
        <w:gridCol w:w="826"/>
        <w:gridCol w:w="827"/>
        <w:gridCol w:w="827"/>
        <w:gridCol w:w="827"/>
        <w:gridCol w:w="828"/>
      </w:tblGrid>
      <w:tr w:rsidR="00F81442" w14:paraId="151F931B" w14:textId="77777777" w:rsidTr="00F81442">
        <w:tc>
          <w:tcPr>
            <w:tcW w:w="833" w:type="pct"/>
          </w:tcPr>
          <w:p w14:paraId="5847AF53" w14:textId="23289EA0" w:rsidR="00F81442" w:rsidRPr="00F81442" w:rsidRDefault="00F81442" w:rsidP="00F81442">
            <w:pPr>
              <w:pStyle w:val="FigureCaption"/>
              <w:overflowPunct w:val="0"/>
              <w:jc w:val="center"/>
              <w:rPr>
                <w:b/>
              </w:rPr>
            </w:pPr>
            <w:r w:rsidRPr="00F81442">
              <w:rPr>
                <w:b/>
              </w:rPr>
              <w:t>Model</w:t>
            </w:r>
          </w:p>
        </w:tc>
        <w:tc>
          <w:tcPr>
            <w:tcW w:w="833" w:type="pct"/>
          </w:tcPr>
          <w:p w14:paraId="511DFAAA" w14:textId="685A238F" w:rsidR="00F81442" w:rsidRPr="00F81442" w:rsidRDefault="00F81442" w:rsidP="00F81442">
            <w:pPr>
              <w:pStyle w:val="FigureCaption"/>
              <w:overflowPunct w:val="0"/>
              <w:jc w:val="center"/>
              <w:rPr>
                <w:b/>
              </w:rPr>
            </w:pPr>
            <w:r w:rsidRPr="00F81442">
              <w:rPr>
                <w:b/>
              </w:rPr>
              <w:t>Stratum</w:t>
            </w:r>
          </w:p>
        </w:tc>
        <w:tc>
          <w:tcPr>
            <w:tcW w:w="833" w:type="pct"/>
          </w:tcPr>
          <w:p w14:paraId="06261ABC" w14:textId="65131112" w:rsidR="00F81442" w:rsidRPr="00F81442" w:rsidRDefault="00F81442" w:rsidP="00F81442">
            <w:pPr>
              <w:pStyle w:val="FigureCaption"/>
              <w:overflowPunct w:val="0"/>
              <w:jc w:val="center"/>
              <w:rPr>
                <w:b/>
              </w:rPr>
            </w:pPr>
            <w:r w:rsidRPr="00F81442">
              <w:rPr>
                <w:b/>
              </w:rPr>
              <w:t>N</w:t>
            </w:r>
          </w:p>
        </w:tc>
        <w:tc>
          <w:tcPr>
            <w:tcW w:w="833" w:type="pct"/>
          </w:tcPr>
          <w:p w14:paraId="7EDC6301" w14:textId="2782BD80" w:rsidR="00F81442" w:rsidRPr="00F81442" w:rsidRDefault="00F81442" w:rsidP="00F81442">
            <w:pPr>
              <w:pStyle w:val="FigureCaption"/>
              <w:overflowPunct w:val="0"/>
              <w:jc w:val="center"/>
              <w:rPr>
                <w:b/>
              </w:rPr>
            </w:pPr>
            <w:r w:rsidRPr="00F81442">
              <w:rPr>
                <w:b/>
              </w:rPr>
              <w:t>FM</w:t>
            </w:r>
          </w:p>
        </w:tc>
        <w:tc>
          <w:tcPr>
            <w:tcW w:w="833" w:type="pct"/>
          </w:tcPr>
          <w:p w14:paraId="67CF0CDB" w14:textId="5DACA8CC" w:rsidR="00F81442" w:rsidRPr="00F81442" w:rsidRDefault="00F81442" w:rsidP="00F81442">
            <w:pPr>
              <w:pStyle w:val="FigureCaption"/>
              <w:overflowPunct w:val="0"/>
              <w:jc w:val="center"/>
              <w:rPr>
                <w:b/>
              </w:rPr>
            </w:pPr>
            <w:r w:rsidRPr="00F81442">
              <w:rPr>
                <w:b/>
              </w:rPr>
              <w:t>E[FM]</w:t>
            </w:r>
          </w:p>
        </w:tc>
        <w:tc>
          <w:tcPr>
            <w:tcW w:w="834" w:type="pct"/>
          </w:tcPr>
          <w:p w14:paraId="0D2D1231" w14:textId="43D47705" w:rsidR="00F81442" w:rsidRPr="00F81442" w:rsidRDefault="00F81442" w:rsidP="00F81442">
            <w:pPr>
              <w:pStyle w:val="FigureCaption"/>
              <w:overflowPunct w:val="0"/>
              <w:jc w:val="center"/>
              <w:rPr>
                <w:b/>
              </w:rPr>
            </w:pPr>
            <w:r w:rsidRPr="00F81442">
              <w:rPr>
                <w:b/>
              </w:rPr>
              <w:t>Miss</w:t>
            </w:r>
          </w:p>
        </w:tc>
      </w:tr>
      <w:tr w:rsidR="00F81442" w14:paraId="14C2BAE6" w14:textId="77777777" w:rsidTr="00F81442">
        <w:tc>
          <w:tcPr>
            <w:tcW w:w="833" w:type="pct"/>
          </w:tcPr>
          <w:p w14:paraId="775B3A36" w14:textId="48E6DDA6" w:rsidR="00F81442" w:rsidRPr="00F81442" w:rsidRDefault="00F81442" w:rsidP="00F81442">
            <w:pPr>
              <w:pStyle w:val="FigureCaption"/>
              <w:overflowPunct w:val="0"/>
              <w:jc w:val="center"/>
            </w:pPr>
            <w:r w:rsidRPr="00F81442">
              <w:t>SimpleKT</w:t>
            </w:r>
          </w:p>
        </w:tc>
        <w:tc>
          <w:tcPr>
            <w:tcW w:w="833" w:type="pct"/>
          </w:tcPr>
          <w:p w14:paraId="01D52DCB" w14:textId="5BD1F32F" w:rsidR="00F81442" w:rsidRPr="00F81442" w:rsidRDefault="00F81442" w:rsidP="00F81442">
            <w:pPr>
              <w:pStyle w:val="FigureCaption"/>
              <w:overflowPunct w:val="0"/>
              <w:jc w:val="center"/>
            </w:pPr>
            <w:r w:rsidRPr="00F81442">
              <w:t>dense</w:t>
            </w:r>
          </w:p>
        </w:tc>
        <w:tc>
          <w:tcPr>
            <w:tcW w:w="833" w:type="pct"/>
          </w:tcPr>
          <w:p w14:paraId="6A4A881B" w14:textId="206B2FA9" w:rsidR="00F81442" w:rsidRPr="00F81442" w:rsidRDefault="00F81442" w:rsidP="00F81442">
            <w:pPr>
              <w:pStyle w:val="FigureCaption"/>
              <w:overflowPunct w:val="0"/>
              <w:jc w:val="center"/>
            </w:pPr>
            <w:r w:rsidRPr="00F81442">
              <w:t>528,018</w:t>
            </w:r>
          </w:p>
        </w:tc>
        <w:tc>
          <w:tcPr>
            <w:tcW w:w="833" w:type="pct"/>
          </w:tcPr>
          <w:p w14:paraId="485458F7" w14:textId="4B103B37" w:rsidR="00F81442" w:rsidRPr="00F81442" w:rsidRDefault="00F81442" w:rsidP="00F81442">
            <w:pPr>
              <w:pStyle w:val="FigureCaption"/>
              <w:overflowPunct w:val="0"/>
              <w:jc w:val="center"/>
            </w:pPr>
            <w:r w:rsidRPr="00F81442">
              <w:t>0.196</w:t>
            </w:r>
          </w:p>
        </w:tc>
        <w:tc>
          <w:tcPr>
            <w:tcW w:w="833" w:type="pct"/>
          </w:tcPr>
          <w:p w14:paraId="66E5CE73" w14:textId="48BC7822" w:rsidR="00F81442" w:rsidRPr="00F81442" w:rsidRDefault="00F81442" w:rsidP="00F81442">
            <w:pPr>
              <w:pStyle w:val="FigureCaption"/>
              <w:overflowPunct w:val="0"/>
              <w:jc w:val="center"/>
            </w:pPr>
            <w:r w:rsidRPr="00F81442">
              <w:t>0.113</w:t>
            </w:r>
          </w:p>
        </w:tc>
        <w:tc>
          <w:tcPr>
            <w:tcW w:w="834" w:type="pct"/>
          </w:tcPr>
          <w:p w14:paraId="192E0000" w14:textId="01599150" w:rsidR="00F81442" w:rsidRPr="00F81442" w:rsidRDefault="00F81442" w:rsidP="00F81442">
            <w:pPr>
              <w:pStyle w:val="FigureCaption"/>
              <w:overflowPunct w:val="0"/>
              <w:jc w:val="center"/>
            </w:pPr>
            <w:r w:rsidRPr="00F81442">
              <w:t>0.352</w:t>
            </w:r>
          </w:p>
        </w:tc>
      </w:tr>
      <w:tr w:rsidR="00F81442" w14:paraId="715B6BCC" w14:textId="77777777" w:rsidTr="00F81442">
        <w:tc>
          <w:tcPr>
            <w:tcW w:w="833" w:type="pct"/>
          </w:tcPr>
          <w:p w14:paraId="0D88B431" w14:textId="64285F2F" w:rsidR="00F81442" w:rsidRPr="00F81442" w:rsidRDefault="00F81442" w:rsidP="00F81442">
            <w:pPr>
              <w:pStyle w:val="FigureCaption"/>
              <w:overflowPunct w:val="0"/>
              <w:jc w:val="center"/>
            </w:pPr>
            <w:r w:rsidRPr="00F81442">
              <w:t>SimpleKT</w:t>
            </w:r>
          </w:p>
        </w:tc>
        <w:tc>
          <w:tcPr>
            <w:tcW w:w="833" w:type="pct"/>
          </w:tcPr>
          <w:p w14:paraId="50757CD6" w14:textId="7BD885F5" w:rsidR="00F81442" w:rsidRPr="00F81442" w:rsidRDefault="00F81442" w:rsidP="00F81442">
            <w:pPr>
              <w:pStyle w:val="FigureCaption"/>
              <w:overflowPunct w:val="0"/>
              <w:jc w:val="center"/>
            </w:pPr>
            <w:r w:rsidRPr="00F81442">
              <w:t>sparse</w:t>
            </w:r>
          </w:p>
        </w:tc>
        <w:tc>
          <w:tcPr>
            <w:tcW w:w="833" w:type="pct"/>
          </w:tcPr>
          <w:p w14:paraId="4643110F" w14:textId="3C980549" w:rsidR="00F81442" w:rsidRPr="00F81442" w:rsidRDefault="00F81442" w:rsidP="00F81442">
            <w:pPr>
              <w:pStyle w:val="FigureCaption"/>
              <w:overflowPunct w:val="0"/>
              <w:jc w:val="center"/>
            </w:pPr>
            <w:r w:rsidRPr="00F81442">
              <w:t>444</w:t>
            </w:r>
          </w:p>
        </w:tc>
        <w:tc>
          <w:tcPr>
            <w:tcW w:w="833" w:type="pct"/>
          </w:tcPr>
          <w:p w14:paraId="15F234D5" w14:textId="2F0F8FF9" w:rsidR="00F81442" w:rsidRPr="00F81442" w:rsidRDefault="00F81442" w:rsidP="00F81442">
            <w:pPr>
              <w:pStyle w:val="FigureCaption"/>
              <w:overflowPunct w:val="0"/>
              <w:jc w:val="center"/>
            </w:pPr>
            <w:r w:rsidRPr="00F81442">
              <w:t>0.268</w:t>
            </w:r>
          </w:p>
        </w:tc>
        <w:tc>
          <w:tcPr>
            <w:tcW w:w="833" w:type="pct"/>
          </w:tcPr>
          <w:p w14:paraId="07E194B1" w14:textId="0312FDC1" w:rsidR="00F81442" w:rsidRPr="00F81442" w:rsidRDefault="00F81442" w:rsidP="00F81442">
            <w:pPr>
              <w:pStyle w:val="FigureCaption"/>
              <w:overflowPunct w:val="0"/>
              <w:jc w:val="center"/>
            </w:pPr>
            <w:r w:rsidRPr="00F81442">
              <w:t>0.050</w:t>
            </w:r>
          </w:p>
        </w:tc>
        <w:tc>
          <w:tcPr>
            <w:tcW w:w="834" w:type="pct"/>
          </w:tcPr>
          <w:p w14:paraId="7411FE73" w14:textId="0A9D94BB" w:rsidR="00F81442" w:rsidRPr="00F81442" w:rsidRDefault="00F81442" w:rsidP="00F81442">
            <w:pPr>
              <w:pStyle w:val="FigureCaption"/>
              <w:overflowPunct w:val="0"/>
              <w:jc w:val="center"/>
            </w:pPr>
            <w:r w:rsidRPr="00F81442">
              <w:t>0.320</w:t>
            </w:r>
          </w:p>
        </w:tc>
      </w:tr>
      <w:tr w:rsidR="00F81442" w14:paraId="0D695DD2" w14:textId="77777777" w:rsidTr="00F81442">
        <w:tc>
          <w:tcPr>
            <w:tcW w:w="833" w:type="pct"/>
          </w:tcPr>
          <w:p w14:paraId="5B437236" w14:textId="5A5F8594" w:rsidR="00F81442" w:rsidRPr="00F81442" w:rsidRDefault="00F81442" w:rsidP="00F81442">
            <w:pPr>
              <w:pStyle w:val="FigureCaption"/>
              <w:overflowPunct w:val="0"/>
              <w:jc w:val="center"/>
            </w:pPr>
            <w:r w:rsidRPr="00F81442">
              <w:t>DKT</w:t>
            </w:r>
          </w:p>
        </w:tc>
        <w:tc>
          <w:tcPr>
            <w:tcW w:w="833" w:type="pct"/>
          </w:tcPr>
          <w:p w14:paraId="45815A42" w14:textId="1D945FB7" w:rsidR="00F81442" w:rsidRPr="00F81442" w:rsidRDefault="00F81442" w:rsidP="00F81442">
            <w:pPr>
              <w:pStyle w:val="FigureCaption"/>
              <w:overflowPunct w:val="0"/>
              <w:jc w:val="center"/>
            </w:pPr>
            <w:r w:rsidRPr="00F81442">
              <w:t>dense</w:t>
            </w:r>
          </w:p>
        </w:tc>
        <w:tc>
          <w:tcPr>
            <w:tcW w:w="833" w:type="pct"/>
          </w:tcPr>
          <w:p w14:paraId="0E706B40" w14:textId="6028BBAE" w:rsidR="00F81442" w:rsidRPr="00F81442" w:rsidRDefault="00F81442" w:rsidP="00F81442">
            <w:pPr>
              <w:pStyle w:val="FigureCaption"/>
              <w:overflowPunct w:val="0"/>
              <w:jc w:val="center"/>
            </w:pPr>
            <w:r w:rsidRPr="00F81442">
              <w:t>528,018</w:t>
            </w:r>
          </w:p>
        </w:tc>
        <w:tc>
          <w:tcPr>
            <w:tcW w:w="833" w:type="pct"/>
          </w:tcPr>
          <w:p w14:paraId="09CF1E7D" w14:textId="15B4F800" w:rsidR="00F81442" w:rsidRPr="00F81442" w:rsidRDefault="00F81442" w:rsidP="00F81442">
            <w:pPr>
              <w:pStyle w:val="FigureCaption"/>
              <w:overflowPunct w:val="0"/>
              <w:jc w:val="center"/>
            </w:pPr>
            <w:r w:rsidRPr="00F81442">
              <w:t>0.200</w:t>
            </w:r>
          </w:p>
        </w:tc>
        <w:tc>
          <w:tcPr>
            <w:tcW w:w="833" w:type="pct"/>
          </w:tcPr>
          <w:p w14:paraId="69D169A4" w14:textId="5A9AE028" w:rsidR="00F81442" w:rsidRPr="00F81442" w:rsidRDefault="00F81442" w:rsidP="00F81442">
            <w:pPr>
              <w:pStyle w:val="FigureCaption"/>
              <w:overflowPunct w:val="0"/>
              <w:jc w:val="center"/>
            </w:pPr>
            <w:r w:rsidRPr="00F81442">
              <w:t>0.147</w:t>
            </w:r>
          </w:p>
        </w:tc>
        <w:tc>
          <w:tcPr>
            <w:tcW w:w="834" w:type="pct"/>
          </w:tcPr>
          <w:p w14:paraId="21CE9651" w14:textId="0296354D" w:rsidR="00F81442" w:rsidRPr="00F81442" w:rsidRDefault="00F81442" w:rsidP="00F81442">
            <w:pPr>
              <w:pStyle w:val="FigureCaption"/>
              <w:overflowPunct w:val="0"/>
              <w:jc w:val="center"/>
            </w:pPr>
            <w:r w:rsidRPr="00F81442">
              <w:t>0.398</w:t>
            </w:r>
          </w:p>
        </w:tc>
      </w:tr>
      <w:tr w:rsidR="00F81442" w14:paraId="4B90CF34" w14:textId="77777777" w:rsidTr="00F81442">
        <w:tc>
          <w:tcPr>
            <w:tcW w:w="833" w:type="pct"/>
          </w:tcPr>
          <w:p w14:paraId="1E410434" w14:textId="57878B7C" w:rsidR="00F81442" w:rsidRPr="00F81442" w:rsidRDefault="00F81442" w:rsidP="00F81442">
            <w:pPr>
              <w:pStyle w:val="FigureCaption"/>
              <w:overflowPunct w:val="0"/>
              <w:jc w:val="center"/>
            </w:pPr>
            <w:r w:rsidRPr="00F81442">
              <w:t>DKT</w:t>
            </w:r>
          </w:p>
        </w:tc>
        <w:tc>
          <w:tcPr>
            <w:tcW w:w="833" w:type="pct"/>
          </w:tcPr>
          <w:p w14:paraId="3F4AFA3C" w14:textId="05FEFCF4" w:rsidR="00F81442" w:rsidRPr="00F81442" w:rsidRDefault="00F81442" w:rsidP="00F81442">
            <w:pPr>
              <w:pStyle w:val="FigureCaption"/>
              <w:overflowPunct w:val="0"/>
              <w:jc w:val="center"/>
            </w:pPr>
            <w:r w:rsidRPr="00F81442">
              <w:t>sparse</w:t>
            </w:r>
          </w:p>
        </w:tc>
        <w:tc>
          <w:tcPr>
            <w:tcW w:w="833" w:type="pct"/>
          </w:tcPr>
          <w:p w14:paraId="3A6EA43E" w14:textId="223ACC26" w:rsidR="00F81442" w:rsidRPr="00F81442" w:rsidRDefault="00F81442" w:rsidP="00F81442">
            <w:pPr>
              <w:pStyle w:val="FigureCaption"/>
              <w:overflowPunct w:val="0"/>
              <w:jc w:val="center"/>
            </w:pPr>
            <w:r w:rsidRPr="00F81442">
              <w:t>444</w:t>
            </w:r>
          </w:p>
        </w:tc>
        <w:tc>
          <w:tcPr>
            <w:tcW w:w="833" w:type="pct"/>
          </w:tcPr>
          <w:p w14:paraId="419FAD33" w14:textId="44B6876D" w:rsidR="00F81442" w:rsidRPr="00F81442" w:rsidRDefault="00F81442" w:rsidP="00F81442">
            <w:pPr>
              <w:pStyle w:val="FigureCaption"/>
              <w:overflowPunct w:val="0"/>
              <w:jc w:val="center"/>
            </w:pPr>
            <w:r w:rsidRPr="00F81442">
              <w:t>0.296</w:t>
            </w:r>
          </w:p>
        </w:tc>
        <w:tc>
          <w:tcPr>
            <w:tcW w:w="833" w:type="pct"/>
          </w:tcPr>
          <w:p w14:paraId="25C44CBA" w14:textId="29762E3A" w:rsidR="00F81442" w:rsidRPr="00F81442" w:rsidRDefault="00F81442" w:rsidP="00F81442">
            <w:pPr>
              <w:pStyle w:val="FigureCaption"/>
              <w:overflowPunct w:val="0"/>
              <w:jc w:val="center"/>
            </w:pPr>
            <w:r w:rsidRPr="00F81442">
              <w:t>0.057</w:t>
            </w:r>
          </w:p>
        </w:tc>
        <w:tc>
          <w:tcPr>
            <w:tcW w:w="834" w:type="pct"/>
          </w:tcPr>
          <w:p w14:paraId="76C0552E" w14:textId="35D82171" w:rsidR="00F81442" w:rsidRPr="00F81442" w:rsidRDefault="00F81442" w:rsidP="00F81442">
            <w:pPr>
              <w:pStyle w:val="FigureCaption"/>
              <w:overflowPunct w:val="0"/>
              <w:jc w:val="center"/>
            </w:pPr>
            <w:r w:rsidRPr="00F81442">
              <w:t>0.365</w:t>
            </w:r>
          </w:p>
        </w:tc>
      </w:tr>
      <w:tr w:rsidR="00F81442" w14:paraId="7F930216" w14:textId="77777777" w:rsidTr="00F81442">
        <w:tc>
          <w:tcPr>
            <w:tcW w:w="833" w:type="pct"/>
          </w:tcPr>
          <w:p w14:paraId="0D69E3B9" w14:textId="3F87B2A2" w:rsidR="00F81442" w:rsidRPr="00F81442" w:rsidRDefault="00F81442" w:rsidP="00F81442">
            <w:pPr>
              <w:pStyle w:val="FigureCaption"/>
              <w:overflowPunct w:val="0"/>
              <w:jc w:val="center"/>
            </w:pPr>
            <w:r w:rsidRPr="00F81442">
              <w:t>GKT (train-only)</w:t>
            </w:r>
          </w:p>
        </w:tc>
        <w:tc>
          <w:tcPr>
            <w:tcW w:w="833" w:type="pct"/>
          </w:tcPr>
          <w:p w14:paraId="3251DDEA" w14:textId="53DCCEBC" w:rsidR="00F81442" w:rsidRPr="00F81442" w:rsidRDefault="00F81442" w:rsidP="00F81442">
            <w:pPr>
              <w:pStyle w:val="FigureCaption"/>
              <w:overflowPunct w:val="0"/>
              <w:jc w:val="center"/>
            </w:pPr>
            <w:r w:rsidRPr="00F81442">
              <w:t>dense</w:t>
            </w:r>
          </w:p>
        </w:tc>
        <w:tc>
          <w:tcPr>
            <w:tcW w:w="833" w:type="pct"/>
          </w:tcPr>
          <w:p w14:paraId="09BB2C35" w14:textId="58F3F2FD" w:rsidR="00F81442" w:rsidRPr="00F81442" w:rsidRDefault="00F81442" w:rsidP="00F81442">
            <w:pPr>
              <w:pStyle w:val="FigureCaption"/>
              <w:overflowPunct w:val="0"/>
              <w:jc w:val="center"/>
            </w:pPr>
            <w:r w:rsidRPr="00F81442">
              <w:t>528,018</w:t>
            </w:r>
          </w:p>
        </w:tc>
        <w:tc>
          <w:tcPr>
            <w:tcW w:w="833" w:type="pct"/>
          </w:tcPr>
          <w:p w14:paraId="6C9BAAB1" w14:textId="21BDB4F2" w:rsidR="00F81442" w:rsidRPr="00F81442" w:rsidRDefault="00F81442" w:rsidP="00F81442">
            <w:pPr>
              <w:pStyle w:val="FigureCaption"/>
              <w:overflowPunct w:val="0"/>
              <w:jc w:val="center"/>
            </w:pPr>
            <w:r w:rsidRPr="00F81442">
              <w:t>0.205</w:t>
            </w:r>
          </w:p>
        </w:tc>
        <w:tc>
          <w:tcPr>
            <w:tcW w:w="833" w:type="pct"/>
          </w:tcPr>
          <w:p w14:paraId="2AF04668" w14:textId="05D36403" w:rsidR="00F81442" w:rsidRPr="00F81442" w:rsidRDefault="00F81442" w:rsidP="00F81442">
            <w:pPr>
              <w:pStyle w:val="FigureCaption"/>
              <w:overflowPunct w:val="0"/>
              <w:jc w:val="center"/>
            </w:pPr>
            <w:r w:rsidRPr="00F81442">
              <w:t>0.163</w:t>
            </w:r>
          </w:p>
        </w:tc>
        <w:tc>
          <w:tcPr>
            <w:tcW w:w="834" w:type="pct"/>
          </w:tcPr>
          <w:p w14:paraId="5EC9D23B" w14:textId="19B06E21" w:rsidR="00F81442" w:rsidRPr="00F81442" w:rsidRDefault="00F81442" w:rsidP="00F81442">
            <w:pPr>
              <w:pStyle w:val="FigureCaption"/>
              <w:overflowPunct w:val="0"/>
              <w:jc w:val="center"/>
            </w:pPr>
            <w:r w:rsidRPr="00F81442">
              <w:t>0.455</w:t>
            </w:r>
          </w:p>
        </w:tc>
      </w:tr>
      <w:tr w:rsidR="00F81442" w14:paraId="7C821F0E" w14:textId="77777777" w:rsidTr="00F81442">
        <w:tc>
          <w:tcPr>
            <w:tcW w:w="833" w:type="pct"/>
          </w:tcPr>
          <w:p w14:paraId="45C41255" w14:textId="207DB3D1" w:rsidR="00F81442" w:rsidRPr="00F81442" w:rsidRDefault="00F81442" w:rsidP="00F81442">
            <w:pPr>
              <w:pStyle w:val="FigureCaption"/>
              <w:overflowPunct w:val="0"/>
              <w:jc w:val="center"/>
            </w:pPr>
            <w:r w:rsidRPr="00F81442">
              <w:t>GKT (train-only)</w:t>
            </w:r>
          </w:p>
        </w:tc>
        <w:tc>
          <w:tcPr>
            <w:tcW w:w="833" w:type="pct"/>
          </w:tcPr>
          <w:p w14:paraId="0E0028F7" w14:textId="11682BE0" w:rsidR="00F81442" w:rsidRPr="00F81442" w:rsidRDefault="00F81442" w:rsidP="00F81442">
            <w:pPr>
              <w:pStyle w:val="FigureCaption"/>
              <w:overflowPunct w:val="0"/>
              <w:jc w:val="center"/>
            </w:pPr>
            <w:r w:rsidRPr="00F81442">
              <w:t>sparse</w:t>
            </w:r>
          </w:p>
        </w:tc>
        <w:tc>
          <w:tcPr>
            <w:tcW w:w="833" w:type="pct"/>
          </w:tcPr>
          <w:p w14:paraId="3730364A" w14:textId="6467E6C5" w:rsidR="00F81442" w:rsidRPr="00F81442" w:rsidRDefault="00F81442" w:rsidP="00F81442">
            <w:pPr>
              <w:pStyle w:val="FigureCaption"/>
              <w:overflowPunct w:val="0"/>
              <w:jc w:val="center"/>
            </w:pPr>
            <w:r w:rsidRPr="00F81442">
              <w:t>444</w:t>
            </w:r>
          </w:p>
        </w:tc>
        <w:tc>
          <w:tcPr>
            <w:tcW w:w="833" w:type="pct"/>
          </w:tcPr>
          <w:p w14:paraId="4F9F9551" w14:textId="010D0ED4" w:rsidR="00F81442" w:rsidRPr="00F81442" w:rsidRDefault="00F81442" w:rsidP="00F81442">
            <w:pPr>
              <w:pStyle w:val="FigureCaption"/>
              <w:overflowPunct w:val="0"/>
              <w:jc w:val="center"/>
            </w:pPr>
            <w:r w:rsidRPr="00F81442">
              <w:t>0.220</w:t>
            </w:r>
          </w:p>
        </w:tc>
        <w:tc>
          <w:tcPr>
            <w:tcW w:w="833" w:type="pct"/>
          </w:tcPr>
          <w:p w14:paraId="38301580" w14:textId="6CFE86C5" w:rsidR="00F81442" w:rsidRPr="00F81442" w:rsidRDefault="00F81442" w:rsidP="00F81442">
            <w:pPr>
              <w:pStyle w:val="FigureCaption"/>
              <w:overflowPunct w:val="0"/>
              <w:jc w:val="center"/>
            </w:pPr>
            <w:r w:rsidRPr="00F81442">
              <w:t>0.157</w:t>
            </w:r>
          </w:p>
        </w:tc>
        <w:tc>
          <w:tcPr>
            <w:tcW w:w="834" w:type="pct"/>
          </w:tcPr>
          <w:p w14:paraId="27B59782" w14:textId="7B8536C4" w:rsidR="00F81442" w:rsidRPr="00F81442" w:rsidRDefault="00F81442" w:rsidP="00F81442">
            <w:pPr>
              <w:pStyle w:val="FigureCaption"/>
              <w:overflowPunct w:val="0"/>
              <w:jc w:val="center"/>
            </w:pPr>
            <w:r w:rsidRPr="00F81442">
              <w:t>0.234</w:t>
            </w:r>
          </w:p>
        </w:tc>
      </w:tr>
      <w:tr w:rsidR="00F81442" w14:paraId="26B9B50E" w14:textId="77777777" w:rsidTr="00F81442">
        <w:tc>
          <w:tcPr>
            <w:tcW w:w="833" w:type="pct"/>
          </w:tcPr>
          <w:p w14:paraId="26EE4B35" w14:textId="4092E4AE" w:rsidR="00F81442" w:rsidRPr="00F81442" w:rsidRDefault="00F81442" w:rsidP="00F81442">
            <w:pPr>
              <w:pStyle w:val="FigureCaption"/>
              <w:overflowPunct w:val="0"/>
              <w:jc w:val="center"/>
            </w:pPr>
            <w:r w:rsidRPr="00F81442">
              <w:t>CL4KT (adapter)</w:t>
            </w:r>
          </w:p>
        </w:tc>
        <w:tc>
          <w:tcPr>
            <w:tcW w:w="833" w:type="pct"/>
          </w:tcPr>
          <w:p w14:paraId="1EC7F21E" w14:textId="5E5BBB34" w:rsidR="00F81442" w:rsidRPr="00F81442" w:rsidRDefault="00F81442" w:rsidP="00F81442">
            <w:pPr>
              <w:pStyle w:val="FigureCaption"/>
              <w:overflowPunct w:val="0"/>
              <w:jc w:val="center"/>
            </w:pPr>
            <w:r w:rsidRPr="00F81442">
              <w:t>dense</w:t>
            </w:r>
          </w:p>
        </w:tc>
        <w:tc>
          <w:tcPr>
            <w:tcW w:w="833" w:type="pct"/>
          </w:tcPr>
          <w:p w14:paraId="77A035C6" w14:textId="0029AB7C" w:rsidR="00F81442" w:rsidRPr="00F81442" w:rsidRDefault="00F81442" w:rsidP="00F81442">
            <w:pPr>
              <w:pStyle w:val="FigureCaption"/>
              <w:overflowPunct w:val="0"/>
              <w:jc w:val="center"/>
            </w:pPr>
            <w:r w:rsidRPr="00F81442">
              <w:t>528,018</w:t>
            </w:r>
          </w:p>
        </w:tc>
        <w:tc>
          <w:tcPr>
            <w:tcW w:w="833" w:type="pct"/>
          </w:tcPr>
          <w:p w14:paraId="583BD4B4" w14:textId="59A4759C" w:rsidR="00F81442" w:rsidRPr="00F81442" w:rsidRDefault="00F81442" w:rsidP="00F81442">
            <w:pPr>
              <w:pStyle w:val="FigureCaption"/>
              <w:overflowPunct w:val="0"/>
              <w:jc w:val="center"/>
            </w:pPr>
            <w:r w:rsidRPr="00F81442">
              <w:t>0.185</w:t>
            </w:r>
          </w:p>
        </w:tc>
        <w:tc>
          <w:tcPr>
            <w:tcW w:w="833" w:type="pct"/>
          </w:tcPr>
          <w:p w14:paraId="0A5BED43" w14:textId="1540B90B" w:rsidR="00F81442" w:rsidRPr="00F81442" w:rsidRDefault="00F81442" w:rsidP="00F81442">
            <w:pPr>
              <w:pStyle w:val="FigureCaption"/>
              <w:overflowPunct w:val="0"/>
              <w:jc w:val="center"/>
            </w:pPr>
            <w:r w:rsidRPr="00F81442">
              <w:t>0.175</w:t>
            </w:r>
          </w:p>
        </w:tc>
        <w:tc>
          <w:tcPr>
            <w:tcW w:w="834" w:type="pct"/>
          </w:tcPr>
          <w:p w14:paraId="03A9DE16" w14:textId="6F0794EA" w:rsidR="00F81442" w:rsidRPr="00F81442" w:rsidRDefault="00F81442" w:rsidP="00F81442">
            <w:pPr>
              <w:pStyle w:val="FigureCaption"/>
              <w:overflowPunct w:val="0"/>
              <w:jc w:val="center"/>
            </w:pPr>
            <w:r w:rsidRPr="00F81442">
              <w:t>0.359</w:t>
            </w:r>
          </w:p>
        </w:tc>
      </w:tr>
      <w:tr w:rsidR="00F81442" w14:paraId="41FD07FF" w14:textId="77777777" w:rsidTr="00F81442">
        <w:tc>
          <w:tcPr>
            <w:tcW w:w="833" w:type="pct"/>
          </w:tcPr>
          <w:p w14:paraId="3D63A35E" w14:textId="10E8BE83" w:rsidR="00F81442" w:rsidRPr="00F81442" w:rsidRDefault="00F81442" w:rsidP="00F81442">
            <w:pPr>
              <w:pStyle w:val="FigureCaption"/>
              <w:overflowPunct w:val="0"/>
              <w:jc w:val="center"/>
            </w:pPr>
            <w:r w:rsidRPr="00F81442">
              <w:t>CL4KT (adapter)</w:t>
            </w:r>
          </w:p>
        </w:tc>
        <w:tc>
          <w:tcPr>
            <w:tcW w:w="833" w:type="pct"/>
          </w:tcPr>
          <w:p w14:paraId="327F195A" w14:textId="4BE15179" w:rsidR="00F81442" w:rsidRPr="00F81442" w:rsidRDefault="00F81442" w:rsidP="00F81442">
            <w:pPr>
              <w:pStyle w:val="FigureCaption"/>
              <w:overflowPunct w:val="0"/>
              <w:jc w:val="center"/>
            </w:pPr>
            <w:r w:rsidRPr="00F81442">
              <w:t>sparse</w:t>
            </w:r>
          </w:p>
        </w:tc>
        <w:tc>
          <w:tcPr>
            <w:tcW w:w="833" w:type="pct"/>
          </w:tcPr>
          <w:p w14:paraId="50FC611E" w14:textId="1DFF7D67" w:rsidR="00F81442" w:rsidRPr="00F81442" w:rsidRDefault="00F81442" w:rsidP="00F81442">
            <w:pPr>
              <w:pStyle w:val="FigureCaption"/>
              <w:overflowPunct w:val="0"/>
              <w:jc w:val="center"/>
            </w:pPr>
            <w:r w:rsidRPr="00F81442">
              <w:t>444</w:t>
            </w:r>
          </w:p>
        </w:tc>
        <w:tc>
          <w:tcPr>
            <w:tcW w:w="833" w:type="pct"/>
          </w:tcPr>
          <w:p w14:paraId="7D26AA6A" w14:textId="6D7AA837" w:rsidR="00F81442" w:rsidRPr="00F81442" w:rsidRDefault="00F81442" w:rsidP="00F81442">
            <w:pPr>
              <w:pStyle w:val="FigureCaption"/>
              <w:overflowPunct w:val="0"/>
              <w:jc w:val="center"/>
            </w:pPr>
            <w:r w:rsidRPr="00F81442">
              <w:t>0.240</w:t>
            </w:r>
          </w:p>
        </w:tc>
        <w:tc>
          <w:tcPr>
            <w:tcW w:w="833" w:type="pct"/>
          </w:tcPr>
          <w:p w14:paraId="4F64A1A3" w14:textId="159430FB" w:rsidR="00F81442" w:rsidRPr="00F81442" w:rsidRDefault="00F81442" w:rsidP="00F81442">
            <w:pPr>
              <w:pStyle w:val="FigureCaption"/>
              <w:overflowPunct w:val="0"/>
              <w:jc w:val="center"/>
            </w:pPr>
            <w:r w:rsidRPr="00F81442">
              <w:t>0.116</w:t>
            </w:r>
          </w:p>
        </w:tc>
        <w:tc>
          <w:tcPr>
            <w:tcW w:w="834" w:type="pct"/>
          </w:tcPr>
          <w:p w14:paraId="6299D13D" w14:textId="7127CF58" w:rsidR="00F81442" w:rsidRPr="00F81442" w:rsidRDefault="00F81442" w:rsidP="00F81442">
            <w:pPr>
              <w:pStyle w:val="FigureCaption"/>
              <w:overflowPunct w:val="0"/>
              <w:jc w:val="center"/>
            </w:pPr>
            <w:r w:rsidRPr="00F81442">
              <w:t>0.244</w:t>
            </w:r>
          </w:p>
        </w:tc>
      </w:tr>
    </w:tbl>
    <w:p w14:paraId="0047A94A" w14:textId="216755EB" w:rsidR="00F81442" w:rsidRDefault="00F81442" w:rsidP="00F81442">
      <w:pPr>
        <w:pStyle w:val="Text"/>
      </w:pPr>
      <w:r>
        <w:t>Table 5 checks whether SimpleKT ΔFM is a one-fold accident. It is positive on all five training seeds (mean 0.047, sd 0.033). A KC-clustered bootstrap on seed 42 yields a 95% interval [0.006, 0.138]—excluding 0, but wide, as Limited occupancy requires. DKT ΔFM is positive on only three of five seeds and is not treated as a five-run finding. On XES3G5M, SimpleKT ΔFM is negative on all five seeds, but ΔMiss is positive on all five (mean +0.112): among actual incorrect answers, the system still advances more often on sparse than on dense KCs. A flat ECE therefore does not imply a flat miss rate.</w:t>
      </w:r>
    </w:p>
    <w:p w14:paraId="09C37805" w14:textId="2AE01E53" w:rsidR="00F81442" w:rsidRDefault="00F81442" w:rsidP="00F81442">
      <w:pPr>
        <w:pStyle w:val="Text"/>
      </w:pPr>
      <w:r>
        <w:t>Coincidence of digits: SimpleKT dense E[FM] at τ=0.7 on seed 42 is 0.113, close to the four-partition dense ECE 0.114. They are different quantities.</w:t>
      </w:r>
    </w:p>
    <w:p w14:paraId="35E5D9FD" w14:textId="4DE89FA4" w:rsidR="00F81442" w:rsidRDefault="00F81442" w:rsidP="00F81442">
      <w:pPr>
        <w:pStyle w:val="TableTitle"/>
      </w:pPr>
      <w:r>
        <w:t>Table 5. Gate robustness at τ=0.7 on ASSISTments 2012 (five training seeds; four unique partitions). GKT/CL4KT remain seed 42 only.</w:t>
      </w:r>
    </w:p>
    <w:tbl>
      <w:tblPr>
        <w:tblStyle w:val="TableGrid"/>
        <w:tblW w:w="5000" w:type="pct"/>
        <w:tblLook w:val="04A0" w:firstRow="1" w:lastRow="0" w:firstColumn="1" w:lastColumn="0" w:noHBand="0" w:noVBand="1"/>
      </w:tblPr>
      <w:tblGrid>
        <w:gridCol w:w="1017"/>
        <w:gridCol w:w="1018"/>
        <w:gridCol w:w="1018"/>
        <w:gridCol w:w="1018"/>
        <w:gridCol w:w="1018"/>
      </w:tblGrid>
      <w:tr w:rsidR="00F81442" w14:paraId="29604617" w14:textId="77777777" w:rsidTr="00F81442">
        <w:tc>
          <w:tcPr>
            <w:tcW w:w="999" w:type="pct"/>
          </w:tcPr>
          <w:p w14:paraId="5E275168" w14:textId="4E86A40C" w:rsidR="00F81442" w:rsidRPr="00F81442" w:rsidRDefault="00F81442" w:rsidP="00F81442">
            <w:pPr>
              <w:pStyle w:val="FigureCaption"/>
              <w:overflowPunct w:val="0"/>
              <w:jc w:val="center"/>
              <w:rPr>
                <w:b/>
              </w:rPr>
            </w:pPr>
            <w:r w:rsidRPr="00F81442">
              <w:rPr>
                <w:b/>
              </w:rPr>
              <w:t>Model</w:t>
            </w:r>
          </w:p>
        </w:tc>
        <w:tc>
          <w:tcPr>
            <w:tcW w:w="1000" w:type="pct"/>
          </w:tcPr>
          <w:p w14:paraId="256AF174" w14:textId="1E5037A7" w:rsidR="00F81442" w:rsidRPr="00F81442" w:rsidRDefault="00F81442" w:rsidP="00F81442">
            <w:pPr>
              <w:pStyle w:val="FigureCaption"/>
              <w:overflowPunct w:val="0"/>
              <w:jc w:val="center"/>
              <w:rPr>
                <w:b/>
              </w:rPr>
            </w:pPr>
            <w:r w:rsidRPr="00F81442">
              <w:rPr>
                <w:b/>
              </w:rPr>
              <w:t>Mean ΔFM</w:t>
            </w:r>
          </w:p>
        </w:tc>
        <w:tc>
          <w:tcPr>
            <w:tcW w:w="1000" w:type="pct"/>
          </w:tcPr>
          <w:p w14:paraId="12BDAD7C" w14:textId="0673CC9A" w:rsidR="00F81442" w:rsidRPr="00F81442" w:rsidRDefault="00F81442" w:rsidP="00F81442">
            <w:pPr>
              <w:pStyle w:val="FigureCaption"/>
              <w:overflowPunct w:val="0"/>
              <w:jc w:val="center"/>
              <w:rPr>
                <w:b/>
              </w:rPr>
            </w:pPr>
            <w:r w:rsidRPr="00F81442">
              <w:rPr>
                <w:b/>
              </w:rPr>
              <w:t>SD</w:t>
            </w:r>
          </w:p>
        </w:tc>
        <w:tc>
          <w:tcPr>
            <w:tcW w:w="1000" w:type="pct"/>
          </w:tcPr>
          <w:p w14:paraId="11B52652" w14:textId="237CD5A3" w:rsidR="00F81442" w:rsidRPr="00F81442" w:rsidRDefault="00F81442" w:rsidP="00F81442">
            <w:pPr>
              <w:pStyle w:val="FigureCaption"/>
              <w:overflowPunct w:val="0"/>
              <w:jc w:val="center"/>
              <w:rPr>
                <w:b/>
              </w:rPr>
            </w:pPr>
            <w:r w:rsidRPr="00F81442">
              <w:rPr>
                <w:b/>
              </w:rPr>
              <w:t>Seeds &gt;0</w:t>
            </w:r>
          </w:p>
        </w:tc>
        <w:tc>
          <w:tcPr>
            <w:tcW w:w="1000" w:type="pct"/>
          </w:tcPr>
          <w:p w14:paraId="6D8BDB12" w14:textId="071C8FB5" w:rsidR="00F81442" w:rsidRPr="00F81442" w:rsidRDefault="00F81442" w:rsidP="00F81442">
            <w:pPr>
              <w:pStyle w:val="FigureCaption"/>
              <w:overflowPunct w:val="0"/>
              <w:jc w:val="center"/>
              <w:rPr>
                <w:b/>
              </w:rPr>
            </w:pPr>
            <w:r w:rsidRPr="00F81442">
              <w:rPr>
                <w:b/>
              </w:rPr>
              <w:t>Mean sparse N</w:t>
            </w:r>
          </w:p>
        </w:tc>
      </w:tr>
      <w:tr w:rsidR="00F81442" w14:paraId="26739FAB" w14:textId="77777777" w:rsidTr="00F81442">
        <w:tc>
          <w:tcPr>
            <w:tcW w:w="999" w:type="pct"/>
          </w:tcPr>
          <w:p w14:paraId="6D6DA044" w14:textId="6DC1BCC9" w:rsidR="00F81442" w:rsidRPr="00F81442" w:rsidRDefault="00F81442" w:rsidP="00F81442">
            <w:pPr>
              <w:pStyle w:val="FigureCaption"/>
              <w:overflowPunct w:val="0"/>
              <w:jc w:val="center"/>
            </w:pPr>
            <w:r w:rsidRPr="00F81442">
              <w:t>SimpleKT</w:t>
            </w:r>
          </w:p>
        </w:tc>
        <w:tc>
          <w:tcPr>
            <w:tcW w:w="1000" w:type="pct"/>
          </w:tcPr>
          <w:p w14:paraId="21AA4E96" w14:textId="3C746767" w:rsidR="00F81442" w:rsidRPr="00F81442" w:rsidRDefault="00F81442" w:rsidP="00F81442">
            <w:pPr>
              <w:pStyle w:val="FigureCaption"/>
              <w:overflowPunct w:val="0"/>
              <w:jc w:val="center"/>
            </w:pPr>
            <w:r w:rsidRPr="00F81442">
              <w:t>0.047</w:t>
            </w:r>
          </w:p>
        </w:tc>
        <w:tc>
          <w:tcPr>
            <w:tcW w:w="1000" w:type="pct"/>
          </w:tcPr>
          <w:p w14:paraId="1D9589F7" w14:textId="58AFA1F9" w:rsidR="00F81442" w:rsidRPr="00F81442" w:rsidRDefault="00F81442" w:rsidP="00F81442">
            <w:pPr>
              <w:pStyle w:val="FigureCaption"/>
              <w:overflowPunct w:val="0"/>
              <w:jc w:val="center"/>
            </w:pPr>
            <w:r w:rsidRPr="00F81442">
              <w:t>0.033</w:t>
            </w:r>
          </w:p>
        </w:tc>
        <w:tc>
          <w:tcPr>
            <w:tcW w:w="1000" w:type="pct"/>
          </w:tcPr>
          <w:p w14:paraId="0CDA886C" w14:textId="64E5B934" w:rsidR="00F81442" w:rsidRPr="00F81442" w:rsidRDefault="00F81442" w:rsidP="00F81442">
            <w:pPr>
              <w:pStyle w:val="FigureCaption"/>
              <w:overflowPunct w:val="0"/>
              <w:jc w:val="center"/>
            </w:pPr>
            <w:r w:rsidRPr="00F81442">
              <w:t>5/5</w:t>
            </w:r>
          </w:p>
        </w:tc>
        <w:tc>
          <w:tcPr>
            <w:tcW w:w="1000" w:type="pct"/>
          </w:tcPr>
          <w:p w14:paraId="36B059D9" w14:textId="5BFEE15F" w:rsidR="00F81442" w:rsidRPr="00F81442" w:rsidRDefault="00F81442" w:rsidP="00F81442">
            <w:pPr>
              <w:pStyle w:val="FigureCaption"/>
              <w:overflowPunct w:val="0"/>
              <w:jc w:val="center"/>
            </w:pPr>
            <w:r w:rsidRPr="00F81442">
              <w:t>413</w:t>
            </w:r>
          </w:p>
        </w:tc>
      </w:tr>
      <w:tr w:rsidR="00F81442" w14:paraId="78D2EACD" w14:textId="77777777" w:rsidTr="00F81442">
        <w:tc>
          <w:tcPr>
            <w:tcW w:w="999" w:type="pct"/>
          </w:tcPr>
          <w:p w14:paraId="3CC121B0" w14:textId="5C18DF6A" w:rsidR="00F81442" w:rsidRPr="00F81442" w:rsidRDefault="00F81442" w:rsidP="00F81442">
            <w:pPr>
              <w:pStyle w:val="FigureCaption"/>
              <w:overflowPunct w:val="0"/>
              <w:jc w:val="center"/>
            </w:pPr>
            <w:r w:rsidRPr="00F81442">
              <w:t>DKT</w:t>
            </w:r>
          </w:p>
        </w:tc>
        <w:tc>
          <w:tcPr>
            <w:tcW w:w="1000" w:type="pct"/>
          </w:tcPr>
          <w:p w14:paraId="58362A1D" w14:textId="413FC08C" w:rsidR="00F81442" w:rsidRPr="00F81442" w:rsidRDefault="00F81442" w:rsidP="00F81442">
            <w:pPr>
              <w:pStyle w:val="FigureCaption"/>
              <w:overflowPunct w:val="0"/>
              <w:jc w:val="center"/>
            </w:pPr>
            <w:r w:rsidRPr="00F81442">
              <w:t>0.033</w:t>
            </w:r>
          </w:p>
        </w:tc>
        <w:tc>
          <w:tcPr>
            <w:tcW w:w="1000" w:type="pct"/>
          </w:tcPr>
          <w:p w14:paraId="30FA77D2" w14:textId="45CA88EF" w:rsidR="00F81442" w:rsidRPr="00F81442" w:rsidRDefault="00F81442" w:rsidP="00F81442">
            <w:pPr>
              <w:pStyle w:val="FigureCaption"/>
              <w:overflowPunct w:val="0"/>
              <w:jc w:val="center"/>
            </w:pPr>
            <w:r w:rsidRPr="00F81442">
              <w:t>0.048</w:t>
            </w:r>
          </w:p>
        </w:tc>
        <w:tc>
          <w:tcPr>
            <w:tcW w:w="1000" w:type="pct"/>
          </w:tcPr>
          <w:p w14:paraId="13D3929A" w14:textId="05F41D02" w:rsidR="00F81442" w:rsidRPr="00F81442" w:rsidRDefault="00F81442" w:rsidP="00F81442">
            <w:pPr>
              <w:pStyle w:val="FigureCaption"/>
              <w:overflowPunct w:val="0"/>
              <w:jc w:val="center"/>
            </w:pPr>
            <w:r w:rsidRPr="00F81442">
              <w:t>3/5</w:t>
            </w:r>
          </w:p>
        </w:tc>
        <w:tc>
          <w:tcPr>
            <w:tcW w:w="1000" w:type="pct"/>
          </w:tcPr>
          <w:p w14:paraId="36ABD338" w14:textId="01098396" w:rsidR="00F81442" w:rsidRPr="00F81442" w:rsidRDefault="00F81442" w:rsidP="00F81442">
            <w:pPr>
              <w:pStyle w:val="FigureCaption"/>
              <w:overflowPunct w:val="0"/>
              <w:jc w:val="center"/>
            </w:pPr>
            <w:r w:rsidRPr="00F81442">
              <w:t>413</w:t>
            </w:r>
          </w:p>
        </w:tc>
      </w:tr>
    </w:tbl>
    <w:p w14:paraId="43C7A4E7" w14:textId="5D0E15DF" w:rsidR="00F81442" w:rsidRDefault="00F81442" w:rsidP="00F81442">
      <w:pPr>
        <w:pStyle w:val="Heading2"/>
        <w:ind w:left="300" w:hanging="300"/>
      </w:pPr>
      <w:r>
        <w:t>What a Designer Should Take Away</w:t>
      </w:r>
    </w:p>
    <w:p w14:paraId="7B69D96E" w14:textId="43F35F04" w:rsidR="00F81442" w:rsidRDefault="00F81442" w:rsidP="00F81442">
      <w:pPr>
        <w:pStyle w:val="Text"/>
      </w:pPr>
      <w:r>
        <w:t>If a learning platform uses KT probabilities only to sort 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77CC8786" w:rsidR="00F81442" w:rsidRDefault="00F81442" w:rsidP="00F81442">
      <w:pPr>
        <w:pStyle w:val="Text"/>
      </w:pPr>
      <w:r>
        <w:t>Three observable conditions track when sparse-calibration claims are informative rather than obligatory (Table 6): (1) a non-empty low-frequency tail under the split actually used; (2) enough sparse test events for at least a Limited-flag ECE; (3) frequency–difficulty coupling that is not inverted. ASSISTments meets all three. That is a diagnostic pre-condition, not a claim that training frequency causes miscalibration.</w:t>
      </w:r>
    </w:p>
    <w:p w14:paraId="2532CC75" w14:textId="28DA68EA" w:rsidR="00F81442" w:rsidRDefault="00F81442" w:rsidP="00F81442">
      <w:pPr>
        <w:pStyle w:val="TableTitle"/>
      </w:pPr>
      <w:r>
        <w:t>Table 6. When a sparse-calibration claim is estimable (findings, not causes). Sparse mass: share of KCs with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F81442" w:rsidRDefault="00F81442" w:rsidP="00F81442">
            <w:pPr>
              <w:pStyle w:val="FigureCaption"/>
              <w:overflowPunct w:val="0"/>
              <w:jc w:val="center"/>
              <w:rPr>
                <w:b/>
              </w:rPr>
            </w:pPr>
            <w:r w:rsidRPr="00F81442">
              <w:rPr>
                <w:b/>
              </w:rPr>
              <w:t>Condition</w:t>
            </w:r>
          </w:p>
        </w:tc>
        <w:tc>
          <w:tcPr>
            <w:tcW w:w="1250" w:type="pct"/>
          </w:tcPr>
          <w:p w14:paraId="7411FEE0" w14:textId="4A607EDF" w:rsidR="00F81442" w:rsidRPr="00F81442" w:rsidRDefault="00F81442" w:rsidP="00F81442">
            <w:pPr>
              <w:pStyle w:val="FigureCaption"/>
              <w:overflowPunct w:val="0"/>
              <w:jc w:val="center"/>
              <w:rPr>
                <w:b/>
              </w:rPr>
            </w:pPr>
            <w:r w:rsidRPr="00F81442">
              <w:rPr>
                <w:b/>
              </w:rPr>
              <w:t>ASSISTments</w:t>
            </w:r>
          </w:p>
        </w:tc>
        <w:tc>
          <w:tcPr>
            <w:tcW w:w="1250" w:type="pct"/>
          </w:tcPr>
          <w:p w14:paraId="716BCBE3" w14:textId="72F00827" w:rsidR="00F81442" w:rsidRPr="00F81442" w:rsidRDefault="00F81442" w:rsidP="00F81442">
            <w:pPr>
              <w:pStyle w:val="FigureCaption"/>
              <w:overflowPunct w:val="0"/>
              <w:jc w:val="center"/>
              <w:rPr>
                <w:b/>
              </w:rPr>
            </w:pPr>
            <w:r w:rsidRPr="00F81442">
              <w:rPr>
                <w:b/>
              </w:rPr>
              <w:t>Junyi</w:t>
            </w:r>
          </w:p>
        </w:tc>
        <w:tc>
          <w:tcPr>
            <w:tcW w:w="1251" w:type="pct"/>
          </w:tcPr>
          <w:p w14:paraId="4F79AEB0" w14:textId="7D75A385" w:rsidR="00F81442" w:rsidRPr="00F81442" w:rsidRDefault="00F81442" w:rsidP="00F81442">
            <w:pPr>
              <w:pStyle w:val="FigureCaption"/>
              <w:overflowPunct w:val="0"/>
              <w:jc w:val="center"/>
              <w:rPr>
                <w:b/>
              </w:rPr>
            </w:pPr>
            <w:r w:rsidRPr="00F81442">
              <w:rPr>
                <w:b/>
              </w:rPr>
              <w:t>XES3G5M</w:t>
            </w:r>
          </w:p>
        </w:tc>
      </w:tr>
      <w:tr w:rsidR="00F81442" w14:paraId="733D2B9A" w14:textId="77777777" w:rsidTr="00F81442">
        <w:tc>
          <w:tcPr>
            <w:tcW w:w="1250" w:type="pct"/>
          </w:tcPr>
          <w:p w14:paraId="58787B9F" w14:textId="250F2020" w:rsidR="00F81442" w:rsidRPr="00F81442" w:rsidRDefault="00F81442" w:rsidP="00F81442">
            <w:pPr>
              <w:pStyle w:val="FigureCaption"/>
              <w:overflowPunct w:val="0"/>
              <w:jc w:val="center"/>
            </w:pPr>
            <w:r w:rsidRPr="00F81442">
              <w:t>Sparse mass</w:t>
            </w:r>
          </w:p>
        </w:tc>
        <w:tc>
          <w:tcPr>
            <w:tcW w:w="1250" w:type="pct"/>
          </w:tcPr>
          <w:p w14:paraId="212B570F" w14:textId="50503A60" w:rsidR="00F81442" w:rsidRPr="00F81442" w:rsidRDefault="00F81442" w:rsidP="00F81442">
            <w:pPr>
              <w:pStyle w:val="FigureCaption"/>
              <w:overflowPunct w:val="0"/>
              <w:jc w:val="center"/>
            </w:pPr>
            <w:r w:rsidRPr="00F81442">
              <w:t>18.9% of KCs</w:t>
            </w:r>
          </w:p>
        </w:tc>
        <w:tc>
          <w:tcPr>
            <w:tcW w:w="1250" w:type="pct"/>
          </w:tcPr>
          <w:p w14:paraId="16B79B31" w14:textId="30DC4B0B" w:rsidR="00F81442" w:rsidRPr="00F81442" w:rsidRDefault="00F81442" w:rsidP="00F81442">
            <w:pPr>
              <w:pStyle w:val="FigureCaption"/>
              <w:overflowPunct w:val="0"/>
              <w:jc w:val="center"/>
            </w:pPr>
            <w:r w:rsidRPr="00F81442">
              <w:t>0%</w:t>
            </w:r>
          </w:p>
        </w:tc>
        <w:tc>
          <w:tcPr>
            <w:tcW w:w="1251" w:type="pct"/>
          </w:tcPr>
          <w:p w14:paraId="1CC957E2" w14:textId="0E37BA7E" w:rsidR="00F81442" w:rsidRPr="00F81442" w:rsidRDefault="00F81442" w:rsidP="00F81442">
            <w:pPr>
              <w:pStyle w:val="FigureCaption"/>
              <w:overflowPunct w:val="0"/>
              <w:jc w:val="center"/>
            </w:pPr>
            <w:r w:rsidRPr="00F81442">
              <w:t>22.5% of KCs</w:t>
            </w:r>
          </w:p>
        </w:tc>
      </w:tr>
      <w:tr w:rsidR="00F81442" w14:paraId="306DD471" w14:textId="77777777" w:rsidTr="00F81442">
        <w:tc>
          <w:tcPr>
            <w:tcW w:w="1250" w:type="pct"/>
          </w:tcPr>
          <w:p w14:paraId="0CBE9D1F" w14:textId="0AFA30EB" w:rsidR="00F81442" w:rsidRPr="00F81442" w:rsidRDefault="00F81442" w:rsidP="00F81442">
            <w:pPr>
              <w:pStyle w:val="FigureCaption"/>
              <w:overflowPunct w:val="0"/>
              <w:jc w:val="center"/>
            </w:pPr>
            <w:r w:rsidRPr="00F81442">
              <w:t>Sparse N</w:t>
            </w:r>
          </w:p>
        </w:tc>
        <w:tc>
          <w:tcPr>
            <w:tcW w:w="1250" w:type="pct"/>
          </w:tcPr>
          <w:p w14:paraId="079E7094" w14:textId="3B33633D" w:rsidR="00F81442" w:rsidRPr="00F81442" w:rsidRDefault="00F81442" w:rsidP="00F81442">
            <w:pPr>
              <w:pStyle w:val="FigureCaption"/>
              <w:overflowPunct w:val="0"/>
              <w:jc w:val="center"/>
            </w:pPr>
            <w:r w:rsidRPr="00F81442">
              <w:t>415 (L)</w:t>
            </w:r>
          </w:p>
        </w:tc>
        <w:tc>
          <w:tcPr>
            <w:tcW w:w="1250" w:type="pct"/>
          </w:tcPr>
          <w:p w14:paraId="645187B9" w14:textId="3D72FA05" w:rsidR="00F81442" w:rsidRPr="00F81442" w:rsidRDefault="00F81442" w:rsidP="00F81442">
            <w:pPr>
              <w:pStyle w:val="FigureCaption"/>
              <w:overflowPunct w:val="0"/>
              <w:jc w:val="center"/>
            </w:pPr>
            <w:r w:rsidRPr="00F81442">
              <w:t>empty</w:t>
            </w:r>
          </w:p>
        </w:tc>
        <w:tc>
          <w:tcPr>
            <w:tcW w:w="1251" w:type="pct"/>
          </w:tcPr>
          <w:p w14:paraId="26D0B99F" w14:textId="7EEE6A01" w:rsidR="00F81442" w:rsidRPr="00F81442" w:rsidRDefault="00F81442" w:rsidP="00F81442">
            <w:pPr>
              <w:pStyle w:val="FigureCaption"/>
              <w:overflowPunct w:val="0"/>
              <w:jc w:val="center"/>
            </w:pPr>
            <w:r w:rsidRPr="00F81442">
              <w:t>2,010 (R)</w:t>
            </w:r>
          </w:p>
        </w:tc>
      </w:tr>
      <w:tr w:rsidR="00F81442" w14:paraId="1265AC69" w14:textId="77777777" w:rsidTr="00F81442">
        <w:tc>
          <w:tcPr>
            <w:tcW w:w="1250" w:type="pct"/>
          </w:tcPr>
          <w:p w14:paraId="007BB810" w14:textId="1B65A08D" w:rsidR="00F81442" w:rsidRPr="00F81442" w:rsidRDefault="00F81442" w:rsidP="00F81442">
            <w:pPr>
              <w:pStyle w:val="FigureCaption"/>
              <w:overflowPunct w:val="0"/>
              <w:jc w:val="center"/>
            </w:pPr>
            <w:r w:rsidRPr="00F81442">
              <w:t>Difficulty coupling</w:t>
            </w:r>
          </w:p>
        </w:tc>
        <w:tc>
          <w:tcPr>
            <w:tcW w:w="1250" w:type="pct"/>
          </w:tcPr>
          <w:p w14:paraId="2550FC74" w14:textId="24CD0230" w:rsidR="00F81442" w:rsidRPr="00F81442" w:rsidRDefault="00F81442" w:rsidP="00F81442">
            <w:pPr>
              <w:pStyle w:val="FigureCaption"/>
              <w:overflowPunct w:val="0"/>
              <w:jc w:val="center"/>
            </w:pPr>
            <w:r w:rsidRPr="00F81442">
              <w:t>ρ=−0.227 (sparse harder)</w:t>
            </w:r>
          </w:p>
        </w:tc>
        <w:tc>
          <w:tcPr>
            <w:tcW w:w="1250" w:type="pct"/>
          </w:tcPr>
          <w:p w14:paraId="2EF1C24A" w14:textId="67D9B16B" w:rsidR="00F81442" w:rsidRPr="00F81442" w:rsidRDefault="00F81442" w:rsidP="00F81442">
            <w:pPr>
              <w:pStyle w:val="FigureCaption"/>
              <w:overflowPunct w:val="0"/>
              <w:jc w:val="center"/>
            </w:pPr>
            <w:r w:rsidRPr="00F81442">
              <w:t>ρ=−0.416</w:t>
            </w:r>
          </w:p>
        </w:tc>
        <w:tc>
          <w:tcPr>
            <w:tcW w:w="1251" w:type="pct"/>
          </w:tcPr>
          <w:p w14:paraId="0BB74F30" w14:textId="257848BD" w:rsidR="00F81442" w:rsidRPr="00F81442" w:rsidRDefault="00F81442" w:rsidP="00F81442">
            <w:pPr>
              <w:pStyle w:val="FigureCaption"/>
              <w:overflowPunct w:val="0"/>
              <w:jc w:val="center"/>
            </w:pPr>
            <w:r w:rsidRPr="00F81442">
              <w:t>ρ=+0.087 (weak, inverted)</w:t>
            </w:r>
          </w:p>
        </w:tc>
      </w:tr>
      <w:tr w:rsidR="00F81442" w14:paraId="3C69377D" w14:textId="77777777" w:rsidTr="00F81442">
        <w:tc>
          <w:tcPr>
            <w:tcW w:w="1250" w:type="pct"/>
          </w:tcPr>
          <w:p w14:paraId="6193EA4F" w14:textId="128B3F99" w:rsidR="00F81442" w:rsidRPr="00F81442" w:rsidRDefault="00F81442" w:rsidP="00F81442">
            <w:pPr>
              <w:pStyle w:val="FigureCaption"/>
              <w:overflowPunct w:val="0"/>
              <w:jc w:val="center"/>
            </w:pPr>
            <w:r w:rsidRPr="00F81442">
              <w:t>SimpleKT ECE</w:t>
            </w:r>
          </w:p>
        </w:tc>
        <w:tc>
          <w:tcPr>
            <w:tcW w:w="1250" w:type="pct"/>
          </w:tcPr>
          <w:p w14:paraId="0290B6B3" w14:textId="03138842" w:rsidR="00F81442" w:rsidRPr="00F81442" w:rsidRDefault="00F81442" w:rsidP="00F81442">
            <w:pPr>
              <w:pStyle w:val="FigureCaption"/>
              <w:overflowPunct w:val="0"/>
              <w:jc w:val="center"/>
            </w:pPr>
            <w:r w:rsidRPr="00F81442">
              <w:rPr>
                <w:rFonts w:hint="eastAsia"/>
              </w:rPr>
              <w:t>0.114</w:t>
            </w:r>
            <w:r w:rsidRPr="00F81442">
              <w:rPr>
                <w:rFonts w:hint="eastAsia"/>
              </w:rPr>
              <w:t>→</w:t>
            </w:r>
            <w:r w:rsidRPr="00F81442">
              <w:rPr>
                <w:rFonts w:hint="eastAsia"/>
              </w:rPr>
              <w:t>0.228</w:t>
            </w:r>
          </w:p>
        </w:tc>
        <w:tc>
          <w:tcPr>
            <w:tcW w:w="1250" w:type="pct"/>
          </w:tcPr>
          <w:p w14:paraId="04BDB2AB" w14:textId="1F5EFDE2" w:rsidR="00F81442" w:rsidRPr="00F81442" w:rsidRDefault="00F81442" w:rsidP="00F81442">
            <w:pPr>
              <w:pStyle w:val="FigureCaption"/>
              <w:overflowPunct w:val="0"/>
              <w:jc w:val="center"/>
            </w:pPr>
            <w:r w:rsidRPr="00F81442">
              <w:rPr>
                <w:rFonts w:hint="eastAsia"/>
              </w:rPr>
              <w:t>dense</w:t>
            </w:r>
            <w:r w:rsidRPr="00F81442">
              <w:rPr>
                <w:rFonts w:hint="eastAsia"/>
              </w:rPr>
              <w:t>→</w:t>
            </w:r>
            <w:r w:rsidRPr="00F81442">
              <w:rPr>
                <w:rFonts w:hint="eastAsia"/>
              </w:rPr>
              <w:t>medium only</w:t>
            </w:r>
          </w:p>
        </w:tc>
        <w:tc>
          <w:tcPr>
            <w:tcW w:w="1251" w:type="pct"/>
          </w:tcPr>
          <w:p w14:paraId="7C7C0217" w14:textId="1A3E7989" w:rsidR="00F81442" w:rsidRPr="00F81442" w:rsidRDefault="00F81442" w:rsidP="00F81442">
            <w:pPr>
              <w:pStyle w:val="FigureCaption"/>
              <w:overflowPunct w:val="0"/>
              <w:jc w:val="center"/>
            </w:pPr>
            <w:r w:rsidRPr="00F81442">
              <w:rPr>
                <w:rFonts w:hint="eastAsia"/>
              </w:rPr>
              <w:t>flat 0.114</w:t>
            </w:r>
            <w:r w:rsidRPr="00F81442">
              <w:rPr>
                <w:rFonts w:hint="eastAsia"/>
              </w:rPr>
              <w:t>→</w:t>
            </w:r>
            <w:r w:rsidRPr="00F81442">
              <w:rPr>
                <w:rFonts w:hint="eastAsia"/>
              </w:rPr>
              <w:t>0.125</w:t>
            </w:r>
          </w:p>
        </w:tc>
      </w:tr>
    </w:tbl>
    <w:p w14:paraId="6566BCE7" w14:textId="3169DA16" w:rsidR="00F81442" w:rsidRDefault="00F81442" w:rsidP="00F81442">
      <w:pPr>
        <w:pStyle w:val="Heading2"/>
        <w:ind w:left="300" w:hanging="300"/>
      </w:pPr>
      <w:r>
        <w:t>What This Paper Does Not Show</w:t>
      </w:r>
    </w:p>
    <w:p w14:paraId="6D1ABD9C" w14:textId="45EAE231" w:rsidR="00F81442" w:rsidRDefault="00F81442" w:rsidP="00F81442">
      <w:pPr>
        <w:pStyle w:val="Text"/>
      </w:pPr>
      <w:r>
        <w:t>The gate is not a classroom policy and not an A/B test of remediation. GKT and the CL4KT adapter are single-fold, ASSISTments-only instantiations. Temporal results are a single corrected cutoff (seed 42), not a multi-cutoff variance estimate. IRT is not a fair ranking baseline on unseen learners. We did not tune τ on sparse events, and we do not recommend doing so in deployment without a separate validation design.</w:t>
      </w:r>
    </w:p>
    <w:p w14:paraId="5CB34800" w14:textId="64DE05CF" w:rsidR="00F81442" w:rsidRDefault="00F81442" w:rsidP="00F81442">
      <w:pPr>
        <w:pStyle w:val="Heading2"/>
        <w:ind w:left="300" w:hanging="300"/>
      </w:pPr>
      <w:r>
        <w:t>Implications for Information and Education Technology</w:t>
      </w:r>
    </w:p>
    <w:p w14:paraId="567CA5E3" w14:textId="1C8B6717" w:rsidR="00F81442" w:rsidRDefault="00F81442" w:rsidP="00F81442">
      <w:pPr>
        <w:pStyle w:val="Text"/>
      </w:pPr>
      <w:r>
        <w:t>IJIET’s audience includes operators of educational platforms, not only KT researchers. For that audience, the operational recommendation is narrow: (i) log train-only KC frequency with every prediction; (ii) report ECE and occupancy on dense vs. sparse slices before enabling a global mastery threshold; (iii) if a threshold must be global, simulate FM and Miss on the sparse slice at the same τ used in the product; (iv) do not treat a population AUC win, or a graph/contrastive architecture, as automatically safer on the tail.</w:t>
      </w:r>
    </w:p>
    <w:p w14:paraId="077959D7" w14:textId="557851D0" w:rsidR="00F81442" w:rsidRDefault="00F81442" w:rsidP="00F81442">
      <w:pPr>
        <w:pStyle w:val="Heading1"/>
      </w:pPr>
      <w:r>
        <w:t>Conclusion</w:t>
      </w:r>
    </w:p>
    <w:p w14:paraId="645B65B6" w14:textId="1343476E" w:rsidR="00F81442" w:rsidRDefault="00F81442" w:rsidP="00F81442">
      <w:pPr>
        <w:pStyle w:val="Text"/>
      </w:pPr>
      <w:r>
        <w:rPr>
          <w:rFonts w:hint="eastAsia"/>
        </w:rPr>
        <w:t>KT models that look adequate on AUC can still be poorly calibrated on rarely practiced skills, and a global mastery threshold can then produce a higher false-mastery rate on those skills. That pattern appears for SimpleKT on ASSISTments 2012 (ECE 0.114</w:t>
      </w:r>
      <w:r>
        <w:rPr>
          <w:rFonts w:hint="eastAsia"/>
        </w:rPr>
        <w:t>→</w:t>
      </w:r>
      <w:r>
        <w:rPr>
          <w:rFonts w:hint="eastAsia"/>
        </w:rPr>
        <w:t>0.228, Limited N=415; seed-42 FM 0.196</w:t>
      </w:r>
      <w:r>
        <w:rPr>
          <w:rFonts w:hint="eastAsia"/>
        </w:rPr>
        <w:t>→</w:t>
      </w:r>
      <w:r>
        <w:rPr>
          <w:rFonts w:hint="eastAsia"/>
        </w:rPr>
        <w:t xml:space="preserve">0.268; </w:t>
      </w:r>
      <w:r>
        <w:rPr>
          <w:rFonts w:hint="eastAsia"/>
        </w:rPr>
        <w:t>Δ</w:t>
      </w:r>
      <w:r>
        <w:rPr>
          <w:rFonts w:hint="eastAsia"/>
        </w:rPr>
        <w:t>FM&gt;0 on 5/5 seeds). It does not appear as a universal law: Junyi has no learner-based sparse stratum, and XES3G5M SimpleKT ECE is flat. Sparse-concept diagnostics are therefore conditionally important. The simu</w:t>
      </w:r>
      <w:r>
        <w:t>lation is a decision-error check for educational-technology systems, not a claim of a new KT model and not a classroom intervention.</w:t>
      </w:r>
    </w:p>
    <w:p w14:paraId="1050D0F2" w14:textId="076C8FA3" w:rsidR="00F81442" w:rsidRDefault="00F81442" w:rsidP="00F81442">
      <w:pPr>
        <w:pStyle w:val="ReferenceHead"/>
      </w:pPr>
      <w:r>
        <w:t>Conflict of Interest</w:t>
      </w:r>
    </w:p>
    <w:p w14:paraId="23DD2E5D" w14:textId="774876EE" w:rsidR="00F81442" w:rsidRDefault="00F81442" w:rsidP="00F81442">
      <w:pPr>
        <w:pStyle w:val="Text"/>
      </w:pPr>
      <w:r>
        <w:t>The authors declare no conflict of interest.</w:t>
      </w:r>
    </w:p>
    <w:p w14:paraId="6471E654" w14:textId="009E21F3" w:rsidR="00F81442" w:rsidRDefault="00F81442" w:rsidP="00F81442">
      <w:pPr>
        <w:pStyle w:val="ReferenceHead"/>
      </w:pPr>
      <w:r>
        <w:t>Author Contributions</w:t>
      </w:r>
    </w:p>
    <w:p w14:paraId="2035EB64" w14:textId="01AEFC7B" w:rsidR="00F81442" w:rsidRDefault="00F81442" w:rsidP="00F81442">
      <w:pPr>
        <w:pStyle w:val="Text"/>
      </w:pPr>
      <w:r>
        <w:t xml:space="preserve">K.-T.N. led the diagnostic design, experiments, and manuscript. T.D.M. and D.N.T. contributed data processing and baseline runs. C.T.N. contributed methodological review. V.-H.N. supervised the study and revised the </w:t>
      </w:r>
      <w:r>
        <w:lastRenderedPageBreak/>
        <w:t>manuscript. All authors approved the final version.</w:t>
      </w:r>
    </w:p>
    <w:p w14:paraId="1B4E4787" w14:textId="251AC8CE" w:rsidR="00F81442" w:rsidRDefault="00F81442" w:rsidP="00F81442">
      <w:pPr>
        <w:pStyle w:val="ReferenceHead"/>
      </w:pPr>
      <w:r>
        <w:t>Acknowledgment</w:t>
      </w:r>
    </w:p>
    <w:p w14:paraId="161EC8FF" w14:textId="3611AC90" w:rsidR="00F81442" w:rsidRDefault="00F81442" w:rsidP="00F81442">
      <w:pPr>
        <w:pStyle w:val="Text"/>
      </w:pPr>
      <w:r>
        <w:t>Anonymized code and prediction exports are available for peer review; a public repository will be released upon acceptance. This study uses de-identified public learner logs (ASSISTments 2012, Junyi Academy, XES3G5M) and is not a classroom trial.</w:t>
      </w:r>
    </w:p>
    <w:p w14:paraId="663AB20C" w14:textId="74CD55BD" w:rsidR="00F81442" w:rsidRDefault="00F81442" w:rsidP="00F81442">
      <w:pPr>
        <w:pStyle w:val="ReferenceHead"/>
      </w:pPr>
      <w:r>
        <w:t>References</w:t>
      </w:r>
    </w:p>
    <w:p w14:paraId="54A5C7D3" w14:textId="76EFD399" w:rsidR="00F81442" w:rsidRDefault="00F81442" w:rsidP="00F81442">
      <w:pPr>
        <w:pStyle w:val="References"/>
      </w:pPr>
      <w:r>
        <w:t>A. T. Corbett and J. R. Anderson, “Knowledge Tracing: Modeling the acquisition of procedural knowledge,” User Modeling and User-Adapted Interaction, vol. 4, no. 4, pp. 253–278, 1994.</w:t>
      </w:r>
    </w:p>
    <w:p w14:paraId="298DFF5F" w14:textId="478AB887" w:rsidR="00F81442" w:rsidRDefault="00F81442" w:rsidP="00F81442">
      <w:pPr>
        <w:pStyle w:val="References"/>
      </w:pPr>
      <w:r>
        <w:t>C. Piech, J. Bassen, J. Huang, S. Ganguli, M. Sahami, L. J. Guibas, and J. Sohl-Dickstein, “Deep Knowledge Tracing,” in Advances in Neural Information Processing Systems, 2015, pp. 505–513.</w:t>
      </w:r>
    </w:p>
    <w:p w14:paraId="3BB6F9BE" w14:textId="7597B820" w:rsidR="00F81442" w:rsidRDefault="00F81442" w:rsidP="00F81442">
      <w:pPr>
        <w:pStyle w:val="References"/>
      </w:pPr>
      <w:r>
        <w:t>G. Abdelrahman, Q. Wang, and B. Nunes, “Knowledge Tracing: A survey,” ACM Computing Surveys, vol. 55, no. 11, pp. 1–37, 2023.</w:t>
      </w:r>
    </w:p>
    <w:p w14:paraId="31AEC55B" w14:textId="18D60057" w:rsidR="00F81442" w:rsidRDefault="00F81442" w:rsidP="00F81442">
      <w:pPr>
        <w:pStyle w:val="References"/>
      </w:pPr>
      <w:r>
        <w:t>Z. Liu, Q. Liu, J. Chen, S. Huang, and W. Luo, “SimpleKT: A simple but tough-to-beat baseline for Knowledge Tracing,” in The Eleventh International Conference on Learning Representations, 2023.</w:t>
      </w:r>
    </w:p>
    <w:p w14:paraId="42F96640" w14:textId="74D47C64" w:rsidR="00F81442" w:rsidRDefault="00F81442" w:rsidP="00F81442">
      <w:pPr>
        <w:pStyle w:val="References"/>
      </w:pPr>
      <w:r>
        <w:t>Z. Liu, Q. Liu, J. Chen, S. Huang, J. Tang, and W. Luo, “pyKT: A python library to benchmark deep learning based Knowledge Tracing models,” in Thirty-seventh Conference on Neural Information Processing Systems Datasets and Benchmarks Track, 2022.</w:t>
      </w:r>
    </w:p>
    <w:p w14:paraId="35C26D05" w14:textId="7EDD277D" w:rsidR="00F81442" w:rsidRDefault="00F81442" w:rsidP="00F81442">
      <w:pPr>
        <w:pStyle w:val="References"/>
      </w:pPr>
      <w:r>
        <w:t>G. Rasch, Probabilistic Models for Some Intelligence and Attainment Tests. Danish Institute for Educational Research, 1960.</w:t>
      </w:r>
    </w:p>
    <w:p w14:paraId="2443B926" w14:textId="5522AA8A" w:rsidR="00F81442" w:rsidRDefault="00F81442" w:rsidP="00F81442">
      <w:pPr>
        <w:pStyle w:val="References"/>
      </w:pPr>
      <w:r>
        <w:t>A. Ghosh, N. Heffernan, and A. S. Lan, “Context-aware attentive Knowledge Tracing,” in Proc. ACM SIGKDD Conf. Knowledge Discovery and Data Mining, 2020, pp. 2330–2339.</w:t>
      </w:r>
    </w:p>
    <w:p w14:paraId="374E99AE" w14:textId="5D6A7B01" w:rsidR="00F81442" w:rsidRDefault="00F81442" w:rsidP="00F81442">
      <w:pPr>
        <w:pStyle w:val="References"/>
      </w:pPr>
      <w:r>
        <w:t>H. Nakagawa, Y. Iwasawa, and Y. Matsuo, “Graph-based Knowledge Tracing: Modeling student proficiency using graph neural network,” in IEEE/WIC/ACM International Conference on Web Intelligence, 2019, pp. 156–163.</w:t>
      </w:r>
    </w:p>
    <w:p w14:paraId="1B50605C" w14:textId="758D7ACB" w:rsidR="00F81442" w:rsidRDefault="00F81442" w:rsidP="00F81442">
      <w:pPr>
        <w:pStyle w:val="References"/>
      </w:pPr>
      <w:r>
        <w:t>W. Lee, J. Chun, Y. Lee, K. Park, and D. Choi, “Contrastive learning for Knowledge Tracing,” in Proc. ACM Web Conference, 2022, pp. 2330–2338.</w:t>
      </w:r>
    </w:p>
    <w:p w14:paraId="2CC155E9" w14:textId="10099CDF" w:rsidR="00F81442" w:rsidRDefault="00F81442" w:rsidP="00F81442">
      <w:pPr>
        <w:pStyle w:val="References"/>
      </w:pPr>
      <w:r>
        <w:t>R. Pelánek, “Metrics for evaluation of student models,” Journal of Educational Data Mining, vol. 7, no. 2, pp. 1–19, 2015.</w:t>
      </w:r>
    </w:p>
    <w:p w14:paraId="667675CE" w14:textId="69924FB4" w:rsidR="00F81442" w:rsidRDefault="00F81442" w:rsidP="00F81442">
      <w:pPr>
        <w:pStyle w:val="References"/>
      </w:pPr>
      <w:r>
        <w:t>C. Guo, G. Pleiss, Y. Sun, and K. Q. Weinberger, “On calibration of modern neural networks,” in Proc. International Conference on Machine Learning, 2017, pp. 1321–1330.</w:t>
      </w:r>
    </w:p>
    <w:p w14:paraId="3C292A90" w14:textId="12529F98" w:rsidR="00F81442" w:rsidRDefault="00F81442" w:rsidP="00F81442">
      <w:pPr>
        <w:pStyle w:val="References"/>
      </w:pPr>
      <w:r>
        <w:t>M. P. Naeini, G. Cooper, and M. Hauskrecht, “Obtaining well calibrated probabilities using Bayesian binning,” in Proc. AAAI Conference on Artificial Intelligence, vol. 29, no. 1, 2015.</w:t>
      </w:r>
    </w:p>
    <w:p w14:paraId="421D3CA9" w14:textId="76ACE78C" w:rsidR="00F81442" w:rsidRDefault="00F81442" w:rsidP="00F81442">
      <w:pPr>
        <w:pStyle w:val="References"/>
      </w:pPr>
      <w:r>
        <w:t>G. W. Brier, “Verification of forecasts expressed in terms of probability,” Monthly Weather Review, vol. 78, no. 1, pp. 1–3, 1950.</w:t>
      </w:r>
    </w:p>
    <w:p w14:paraId="2E7FEAF0" w14:textId="7C64C9A8" w:rsidR="00F81442" w:rsidRDefault="00F81442" w:rsidP="00F81442">
      <w:pPr>
        <w:pStyle w:val="References"/>
      </w:pPr>
      <w:r>
        <w:t>M. H. DeGroot and S. E. Fienberg, “The comparison and evaluation of forecasters,” The Statistician, vol. 32, no. 1/2, pp. 12–22, 1983.</w:t>
      </w:r>
    </w:p>
    <w:p w14:paraId="2DA1B41D" w14:textId="2F878943" w:rsidR="00F81442" w:rsidRDefault="00F81442" w:rsidP="00F81442">
      <w:pPr>
        <w:pStyle w:val="References"/>
      </w:pPr>
      <w:r>
        <w:t>X. Yan, C. Tang, and A. Shimada, “Recovering stranded discrimination in Knowledge Tracing: Per-item bias correction via empirical-Bayes shrinkage,” arXiv:2606.14123, 2026.</w:t>
      </w:r>
    </w:p>
    <w:p w14:paraId="70CC1B61" w14:textId="61435824" w:rsidR="00F81442" w:rsidRDefault="00F81442" w:rsidP="00F81442">
      <w:pPr>
        <w:pStyle w:val="References"/>
      </w:pPr>
      <w:r>
        <w:t>S. Huang, Z. Liu, X. Zhao, W. Luo, and J. Weng, “Towards robust Knowledge Tracing models via k-sparse attention,” in Proc. 46th International ACM SIGIR Conference, 2023, pp. 2441–2445.</w:t>
      </w:r>
    </w:p>
    <w:p w14:paraId="6438A2E7" w14:textId="6BCE6709" w:rsidR="00F81442" w:rsidRDefault="00F81442" w:rsidP="00F81442">
      <w:pPr>
        <w:pStyle w:val="References"/>
      </w:pPr>
      <w:r>
        <w:t>I. Bhattacharjee and C. Wayllace, “Cold start problem: An experimental study of Knowledge Tracing models with new students,” in Artificial Intelligence in Education (AIED 2025), LNCS vol. 15880, Springer, 2025, pp. 425–432.</w:t>
      </w:r>
    </w:p>
    <w:p w14:paraId="6D0A714A" w14:textId="44A91DB7" w:rsidR="00F81442" w:rsidRDefault="00F81442" w:rsidP="00F81442">
      <w:pPr>
        <w:pStyle w:val="References"/>
      </w:pPr>
      <w:r>
        <w:t>ASSISTmentsData, “ASSISTments 2012–2013 school data with affect,” ASSISTments Public Datasets, 2012. [Online]. Available: https://sites.google.com/site/assistmentsdata/datasets/2012-13-school-data-with-affect</w:t>
      </w:r>
    </w:p>
    <w:p w14:paraId="5B54B72E" w14:textId="5C045293" w:rsidR="00F81442" w:rsidRDefault="00F81442" w:rsidP="00F81442">
      <w:pPr>
        <w:pStyle w:val="References"/>
      </w:pPr>
      <w:r>
        <w:t>Junyi Academy, “Junyi Academy online learning activity dataset,” Kaggle, 2019. [Online]. Available: https://www.kaggle.com/datasets/junyiacademy/learning-activity-public-dataset-by-junyi-academy</w:t>
      </w:r>
    </w:p>
    <w:p w14:paraId="44B3FD10" w14:textId="48E8030E" w:rsidR="00F81442" w:rsidRDefault="00F81442" w:rsidP="00F81442">
      <w:pPr>
        <w:pStyle w:val="References"/>
      </w:pPr>
      <w:r>
        <w:t>Z. Liu, Q. Liu, T. Guo, J. Chen, S. Huang, X. Zhao, J. Tang, W. Luo, and J. Weng, “XES3G5M: A Knowledge Tracing benchmark dataset with auxiliary information,” in Thirty-seventh Conference on Neural Information Processing Systems Datasets and Benchmarks Track, 2023.</w:t>
      </w:r>
    </w:p>
    <w:p w14:paraId="143AAB85" w14:textId="77EB5739" w:rsidR="001C5E06" w:rsidRPr="000D5436" w:rsidRDefault="00B90BE0" w:rsidP="00885D80">
      <w:pPr>
        <w:pStyle w:val="FigureCaption"/>
        <w:overflowPunct w:val="0"/>
        <w:rPr>
          <w:rFonts w:eastAsia="SimSun"/>
          <w:b/>
          <w:bCs/>
          <w:lang w:eastAsia="zh-CN"/>
        </w:rPr>
      </w:pPr>
      <w:r>
        <w:pict w14:anchorId="0C6EB9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pt;height:1in">
            <v:imagedata r:id="rId14" o:title="figure2_bucket_distribution"/>
          </v:shape>
        </w:pict>
      </w:r>
      <w:r w:rsidR="00407B74" w:rsidRPr="000D5436">
        <w:t>Copyright © 20</w:t>
      </w:r>
      <w:r w:rsidR="00605900" w:rsidRPr="000D5436">
        <w:rPr>
          <w:rFonts w:eastAsia="SimSun"/>
          <w:lang w:eastAsia="zh-CN"/>
        </w:rPr>
        <w:t>2</w:t>
      </w:r>
      <w:r w:rsidR="00D107FB">
        <w:rPr>
          <w:rFonts w:eastAsia="SimSun" w:hint="eastAsia"/>
          <w:lang w:eastAsia="zh-CN"/>
        </w:rPr>
        <w:t>6</w:t>
      </w:r>
      <w:r w:rsidR="00407B74"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15" w:history="1">
        <w:r w:rsidR="00407B74" w:rsidRPr="000D5436">
          <w:rPr>
            <w:rStyle w:val="Hyperlink"/>
          </w:rPr>
          <w:t>CC BY 4.0</w:t>
        </w:r>
      </w:hyperlink>
      <w:r w:rsidR="00407B74"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AD342B">
          <w:headerReference w:type="even" r:id="rId16"/>
          <w:headerReference w:type="default" r:id="rId17"/>
          <w:footerReference w:type="even" r:id="rId18"/>
          <w:footerReference w:type="default" r:id="rId19"/>
          <w:headerReference w:type="first" r:id="rId20"/>
          <w:footerReference w:type="first" r:id="rId21"/>
          <w:type w:val="continuous"/>
          <w:pgSz w:w="11907" w:h="16839" w:code="9"/>
          <w:pgMar w:top="1009" w:right="936" w:bottom="1009" w:left="936" w:header="431" w:footer="431" w:gutter="0"/>
          <w:cols w:num="2" w:space="288"/>
          <w:docGrid w:linePitch="272"/>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AD342B">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space="288"/>
          <w:docGrid w:linePitch="272"/>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AD342B">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29641" w14:textId="77777777" w:rsidR="00592783" w:rsidRDefault="00592783">
      <w:r>
        <w:separator/>
      </w:r>
    </w:p>
  </w:endnote>
  <w:endnote w:type="continuationSeparator" w:id="0">
    <w:p w14:paraId="08A559B7" w14:textId="77777777" w:rsidR="00592783" w:rsidRDefault="00592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094"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6689"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E5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193"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4DE"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1D5D"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C48F"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D6F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F9D"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59E7"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D101"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A8C"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AADC2" w14:textId="77777777" w:rsidR="00592783" w:rsidRDefault="00592783"/>
  </w:footnote>
  <w:footnote w:type="continuationSeparator" w:id="0">
    <w:p w14:paraId="5689DE18" w14:textId="77777777" w:rsidR="00592783" w:rsidRDefault="005927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A1F9"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E8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B827"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4458"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0B86"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EAE"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41"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D78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0DAF"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EE5"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917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A320"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1A46"/>
    <w:rsid w:val="00131CDC"/>
    <w:rsid w:val="001335C8"/>
    <w:rsid w:val="00146BBB"/>
    <w:rsid w:val="00164EC0"/>
    <w:rsid w:val="0016504D"/>
    <w:rsid w:val="001913C4"/>
    <w:rsid w:val="00197551"/>
    <w:rsid w:val="001A0C37"/>
    <w:rsid w:val="001A2CD6"/>
    <w:rsid w:val="001A7077"/>
    <w:rsid w:val="001C35CE"/>
    <w:rsid w:val="001C5E06"/>
    <w:rsid w:val="001C78E7"/>
    <w:rsid w:val="001D3F54"/>
    <w:rsid w:val="001D59D3"/>
    <w:rsid w:val="001E121A"/>
    <w:rsid w:val="001E4DA0"/>
    <w:rsid w:val="001F746D"/>
    <w:rsid w:val="00203D3A"/>
    <w:rsid w:val="00216660"/>
    <w:rsid w:val="0022202C"/>
    <w:rsid w:val="00222D97"/>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23494"/>
    <w:rsid w:val="00535C10"/>
    <w:rsid w:val="005364F9"/>
    <w:rsid w:val="00550132"/>
    <w:rsid w:val="00556AF4"/>
    <w:rsid w:val="00556D88"/>
    <w:rsid w:val="0056057E"/>
    <w:rsid w:val="00565B83"/>
    <w:rsid w:val="00567BB9"/>
    <w:rsid w:val="005707AE"/>
    <w:rsid w:val="005718DE"/>
    <w:rsid w:val="00591C3F"/>
    <w:rsid w:val="00592783"/>
    <w:rsid w:val="005938C5"/>
    <w:rsid w:val="00594D5D"/>
    <w:rsid w:val="005A4706"/>
    <w:rsid w:val="005A4749"/>
    <w:rsid w:val="005C0DE3"/>
    <w:rsid w:val="005D2FE6"/>
    <w:rsid w:val="005D39C9"/>
    <w:rsid w:val="005F1A58"/>
    <w:rsid w:val="005F2365"/>
    <w:rsid w:val="005F2982"/>
    <w:rsid w:val="005F42CC"/>
    <w:rsid w:val="005F7847"/>
    <w:rsid w:val="006054B2"/>
    <w:rsid w:val="00605900"/>
    <w:rsid w:val="006169D1"/>
    <w:rsid w:val="00640342"/>
    <w:rsid w:val="00650FDB"/>
    <w:rsid w:val="00652F7B"/>
    <w:rsid w:val="0065530C"/>
    <w:rsid w:val="0066205B"/>
    <w:rsid w:val="00664C02"/>
    <w:rsid w:val="00666362"/>
    <w:rsid w:val="00671855"/>
    <w:rsid w:val="0067260A"/>
    <w:rsid w:val="006819F8"/>
    <w:rsid w:val="00681FEF"/>
    <w:rsid w:val="0068477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53CEC"/>
    <w:rsid w:val="00753DD9"/>
    <w:rsid w:val="00754604"/>
    <w:rsid w:val="00761562"/>
    <w:rsid w:val="0076266A"/>
    <w:rsid w:val="007703CC"/>
    <w:rsid w:val="00777FCD"/>
    <w:rsid w:val="00780192"/>
    <w:rsid w:val="00782D82"/>
    <w:rsid w:val="007865FC"/>
    <w:rsid w:val="0078733E"/>
    <w:rsid w:val="00790368"/>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0D6"/>
    <w:rsid w:val="0092449B"/>
    <w:rsid w:val="00940DCE"/>
    <w:rsid w:val="00944E05"/>
    <w:rsid w:val="009526A0"/>
    <w:rsid w:val="00965EAA"/>
    <w:rsid w:val="00966B0D"/>
    <w:rsid w:val="00967043"/>
    <w:rsid w:val="00967D34"/>
    <w:rsid w:val="0097355C"/>
    <w:rsid w:val="009763C9"/>
    <w:rsid w:val="00977AEE"/>
    <w:rsid w:val="00977D73"/>
    <w:rsid w:val="0098708C"/>
    <w:rsid w:val="009973C3"/>
    <w:rsid w:val="009A177F"/>
    <w:rsid w:val="009A7A73"/>
    <w:rsid w:val="009A7B26"/>
    <w:rsid w:val="009B3257"/>
    <w:rsid w:val="009B4427"/>
    <w:rsid w:val="009C0FB1"/>
    <w:rsid w:val="009C423D"/>
    <w:rsid w:val="009E2B2F"/>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D342B"/>
    <w:rsid w:val="00AE4BDC"/>
    <w:rsid w:val="00B13280"/>
    <w:rsid w:val="00B200E4"/>
    <w:rsid w:val="00B26DE5"/>
    <w:rsid w:val="00B335EB"/>
    <w:rsid w:val="00B34C3C"/>
    <w:rsid w:val="00B36999"/>
    <w:rsid w:val="00B40595"/>
    <w:rsid w:val="00B42D7A"/>
    <w:rsid w:val="00B42E5A"/>
    <w:rsid w:val="00B537AA"/>
    <w:rsid w:val="00B55940"/>
    <w:rsid w:val="00B56A52"/>
    <w:rsid w:val="00B6458A"/>
    <w:rsid w:val="00B65CF9"/>
    <w:rsid w:val="00B777AC"/>
    <w:rsid w:val="00B84C0F"/>
    <w:rsid w:val="00B90B60"/>
    <w:rsid w:val="00B90BE0"/>
    <w:rsid w:val="00B94E3E"/>
    <w:rsid w:val="00BA7210"/>
    <w:rsid w:val="00BB0884"/>
    <w:rsid w:val="00BB639A"/>
    <w:rsid w:val="00BC1A3F"/>
    <w:rsid w:val="00BC40A1"/>
    <w:rsid w:val="00BC5F62"/>
    <w:rsid w:val="00BC7E03"/>
    <w:rsid w:val="00BD35D0"/>
    <w:rsid w:val="00BD3898"/>
    <w:rsid w:val="00BD7794"/>
    <w:rsid w:val="00BE4841"/>
    <w:rsid w:val="00C06A04"/>
    <w:rsid w:val="00C12AC1"/>
    <w:rsid w:val="00C2354D"/>
    <w:rsid w:val="00C268EB"/>
    <w:rsid w:val="00C33058"/>
    <w:rsid w:val="00C36448"/>
    <w:rsid w:val="00C46B63"/>
    <w:rsid w:val="00C60360"/>
    <w:rsid w:val="00C6171A"/>
    <w:rsid w:val="00C64911"/>
    <w:rsid w:val="00C704EC"/>
    <w:rsid w:val="00C70B81"/>
    <w:rsid w:val="00C7773F"/>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454D"/>
    <w:rsid w:val="00F0475B"/>
    <w:rsid w:val="00F07592"/>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951D3"/>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yperlink" Target="https://creativecommons.org/licenses/by/4.0/" TargetMode="Externa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3238</Words>
  <Characters>18353</Characters>
  <Application>Microsoft Office Word</Application>
  <DocSecurity>0</DocSecurity>
  <Lines>592</Lines>
  <Paragraphs>278</Paragraphs>
  <ScaleCrop>false</ScaleCrop>
  <Company>IEEE</Company>
  <LinksUpToDate>false</LinksUpToDate>
  <CharactersWithSpaces>21256</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2026-08-31T08:36:00Z</dcterms:created>
  <dcterms:modified xsi:type="dcterms:W3CDTF">2026-08-31T08:36:00Z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