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B86F" w14:textId="32020ACF" w:rsidR="00A14890" w:rsidRPr="005A27BA" w:rsidRDefault="00250563" w:rsidP="00AA534D">
      <w:pPr>
        <w:spacing w:after="0"/>
        <w:jc w:val="center"/>
        <w:rPr>
          <w:rFonts w:asciiTheme="majorHAnsi" w:hAnsiTheme="majorHAnsi"/>
          <w:b/>
          <w:bCs/>
          <w:sz w:val="32"/>
          <w:szCs w:val="32"/>
        </w:rPr>
      </w:pPr>
      <w:r w:rsidRPr="005A27BA">
        <w:rPr>
          <w:rFonts w:asciiTheme="majorHAnsi" w:hAnsiTheme="majorHAnsi"/>
          <w:b/>
          <w:bCs/>
          <w:sz w:val="32"/>
          <w:szCs w:val="32"/>
        </w:rPr>
        <w:t>Predictive Model</w:t>
      </w:r>
      <w:r w:rsidR="00C811D2" w:rsidRPr="005A27BA">
        <w:rPr>
          <w:rFonts w:asciiTheme="majorHAnsi" w:hAnsiTheme="majorHAnsi"/>
          <w:b/>
          <w:bCs/>
          <w:sz w:val="32"/>
          <w:szCs w:val="32"/>
        </w:rPr>
        <w:t>ing</w:t>
      </w:r>
      <w:r w:rsidRPr="005A27BA">
        <w:rPr>
          <w:rFonts w:asciiTheme="majorHAnsi" w:hAnsiTheme="majorHAnsi"/>
          <w:b/>
          <w:bCs/>
          <w:sz w:val="32"/>
          <w:szCs w:val="32"/>
        </w:rPr>
        <w:t xml:space="preserve"> Analysis </w:t>
      </w:r>
      <w:r w:rsidR="003410D9" w:rsidRPr="005A27BA">
        <w:rPr>
          <w:rFonts w:asciiTheme="majorHAnsi" w:hAnsiTheme="majorHAnsi"/>
          <w:b/>
          <w:bCs/>
          <w:sz w:val="32"/>
          <w:szCs w:val="32"/>
        </w:rPr>
        <w:t>of</w:t>
      </w:r>
      <w:r w:rsidRPr="005A27BA">
        <w:rPr>
          <w:rFonts w:asciiTheme="majorHAnsi" w:hAnsiTheme="majorHAnsi"/>
          <w:b/>
          <w:bCs/>
          <w:sz w:val="32"/>
          <w:szCs w:val="32"/>
        </w:rPr>
        <w:t xml:space="preserve"> Mining Accident</w:t>
      </w:r>
      <w:r w:rsidR="00C811D2" w:rsidRPr="005A27BA">
        <w:rPr>
          <w:rFonts w:asciiTheme="majorHAnsi" w:hAnsiTheme="majorHAnsi"/>
          <w:b/>
          <w:bCs/>
          <w:sz w:val="32"/>
          <w:szCs w:val="32"/>
        </w:rPr>
        <w:t xml:space="preserve"> Injury Severity</w:t>
      </w:r>
    </w:p>
    <w:p w14:paraId="2DC23291" w14:textId="77777777" w:rsidR="00906CB2" w:rsidRPr="00A14890" w:rsidRDefault="00906CB2" w:rsidP="00AA534D">
      <w:pPr>
        <w:spacing w:after="0"/>
        <w:jc w:val="center"/>
        <w:rPr>
          <w:rFonts w:asciiTheme="majorHAnsi" w:hAnsiTheme="majorHAnsi"/>
          <w:b/>
          <w:bCs/>
          <w:sz w:val="32"/>
          <w:szCs w:val="32"/>
        </w:rPr>
      </w:pPr>
    </w:p>
    <w:p w14:paraId="2102B629" w14:textId="0012FF24" w:rsidR="00250563" w:rsidRPr="00A14890" w:rsidRDefault="00250563" w:rsidP="00AA534D">
      <w:pPr>
        <w:spacing w:after="0"/>
        <w:rPr>
          <w:b/>
          <w:bCs/>
          <w:sz w:val="28"/>
          <w:szCs w:val="28"/>
        </w:rPr>
      </w:pPr>
      <w:r w:rsidRPr="00A14890">
        <w:rPr>
          <w:b/>
          <w:bCs/>
          <w:sz w:val="28"/>
          <w:szCs w:val="28"/>
        </w:rPr>
        <w:t>Objective</w:t>
      </w:r>
    </w:p>
    <w:p w14:paraId="76AB85AB" w14:textId="7D974E0A" w:rsidR="00250563" w:rsidRDefault="00250563" w:rsidP="00250563">
      <w:r>
        <w:t xml:space="preserve">The objective of this analysis was to determine whether the degree of injury in mining accidents can be predicted using worker characteristics, occupational experience, accident conditions, and equipment-related variables. Decision tree, random forest, and </w:t>
      </w:r>
      <w:proofErr w:type="spellStart"/>
      <w:r>
        <w:t>xgboost</w:t>
      </w:r>
      <w:proofErr w:type="spellEnd"/>
      <w:r>
        <w:t xml:space="preserve"> models were developed and compared (</w:t>
      </w:r>
      <w:r w:rsidR="00A264E7">
        <w:t>Final Project).</w:t>
      </w:r>
    </w:p>
    <w:p w14:paraId="697EBE55" w14:textId="385F5E3D" w:rsidR="00250563" w:rsidRPr="00A14890" w:rsidRDefault="00250563" w:rsidP="00250563">
      <w:pPr>
        <w:rPr>
          <w:b/>
          <w:bCs/>
          <w:sz w:val="28"/>
          <w:szCs w:val="28"/>
        </w:rPr>
      </w:pPr>
      <w:r w:rsidRPr="00A14890">
        <w:rPr>
          <w:b/>
          <w:bCs/>
          <w:sz w:val="28"/>
          <w:szCs w:val="28"/>
        </w:rPr>
        <w:t>Dataset</w:t>
      </w:r>
    </w:p>
    <w:p w14:paraId="764D95FE" w14:textId="31845380" w:rsidR="00A264E7" w:rsidRPr="008B0A92" w:rsidRDefault="006B56BC" w:rsidP="00A264E7">
      <w:r>
        <w:t xml:space="preserve">The </w:t>
      </w:r>
      <w:r w:rsidR="00A264E7">
        <w:t xml:space="preserve">Accidents.csv </w:t>
      </w:r>
      <w:r>
        <w:t xml:space="preserve">dataset contains </w:t>
      </w:r>
      <w:r w:rsidR="00A264E7">
        <w:t>2</w:t>
      </w:r>
      <w:r>
        <w:t>,</w:t>
      </w:r>
      <w:r w:rsidR="00A264E7">
        <w:t xml:space="preserve">580 observations and 16 variables. The variables </w:t>
      </w:r>
      <w:r w:rsidR="008B0A92">
        <w:t>included in the analysis are</w:t>
      </w:r>
      <w:r w:rsidR="00A264E7">
        <w:t>:</w:t>
      </w:r>
      <w:r w:rsidR="008B0A92">
        <w:t xml:space="preserve">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"SUBUNIT"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"DEGREE_INJURY"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"MINING_EQUIP"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"CLASSIFICATION"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"ACCIDENT_TYPE"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"NO_INJURIES"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"TOT_EXPER"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"MINE_EXPER"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"JOB_EXPER"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"OCCUPATION"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"ACTIVITY"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,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"INJURY_SOURCE"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"NATURE_INJURY"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"INJ_BODY_PART"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>"DAYS_RESTRICT"</w:t>
      </w:r>
      <w:r w:rsid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, </w:t>
      </w:r>
      <w:r w:rsidR="00A264E7" w:rsidRPr="00A264E7">
        <w:rPr>
          <w:rFonts w:ascii="Lucida Console" w:eastAsia="Times New Roman" w:hAnsi="Lucida Console" w:cs="Courier New"/>
          <w:color w:val="000000"/>
          <w:kern w:val="0"/>
          <w:sz w:val="20"/>
          <w:szCs w:val="20"/>
          <w:bdr w:val="none" w:sz="0" w:space="0" w:color="auto" w:frame="1"/>
          <w14:ligatures w14:val="none"/>
        </w:rPr>
        <w:t xml:space="preserve">"DAYS_LOST" </w:t>
      </w:r>
    </w:p>
    <w:p w14:paraId="2ED31FFE" w14:textId="0F20A4D6" w:rsidR="00A264E7" w:rsidRPr="00A14890" w:rsidRDefault="00A264E7" w:rsidP="00250563">
      <w:pPr>
        <w:rPr>
          <w:b/>
          <w:bCs/>
          <w:sz w:val="28"/>
          <w:szCs w:val="28"/>
        </w:rPr>
      </w:pPr>
      <w:r w:rsidRPr="00A14890">
        <w:rPr>
          <w:b/>
          <w:bCs/>
          <w:sz w:val="28"/>
          <w:szCs w:val="28"/>
        </w:rPr>
        <w:t>Variable Selection</w:t>
      </w:r>
    </w:p>
    <w:p w14:paraId="40B3FAD7" w14:textId="77777777" w:rsidR="00B523E2" w:rsidRDefault="00A264E7" w:rsidP="00250563">
      <w:r>
        <w:t xml:space="preserve">Variable related to worker subunit and occupation, mining equipment, experience, accident activity, accident type, and injury source were selected because they describe the context in which accidents occur. </w:t>
      </w:r>
      <w:r w:rsidR="009201BA">
        <w:t>Variables that occur after the injury</w:t>
      </w:r>
      <w:r w:rsidR="008C3932">
        <w:t xml:space="preserve"> (day lost, injury body parts</w:t>
      </w:r>
      <w:r w:rsidR="00CE5FD7">
        <w:t>,</w:t>
      </w:r>
      <w:r w:rsidR="00644156">
        <w:t xml:space="preserve"> days of restricted work,</w:t>
      </w:r>
      <w:r w:rsidR="00CE5FD7">
        <w:t xml:space="preserve"> etc.) were excluded</w:t>
      </w:r>
      <w:r w:rsidR="00130B39">
        <w:t>. This</w:t>
      </w:r>
      <w:r w:rsidR="00CE5FD7">
        <w:t xml:space="preserve"> </w:t>
      </w:r>
      <w:r w:rsidR="004774DD">
        <w:t>ensure</w:t>
      </w:r>
      <w:r w:rsidR="00130B39">
        <w:t>s</w:t>
      </w:r>
      <w:r w:rsidR="004774DD">
        <w:t xml:space="preserve"> the model learn</w:t>
      </w:r>
      <w:r w:rsidR="00A62E2E">
        <w:t>s</w:t>
      </w:r>
      <w:r w:rsidR="004774DD">
        <w:t xml:space="preserve"> from </w:t>
      </w:r>
      <w:r w:rsidR="009C4160">
        <w:t xml:space="preserve">the factors that lead to the injury rather than </w:t>
      </w:r>
      <w:r w:rsidR="00EA1667">
        <w:t>clues</w:t>
      </w:r>
      <w:r w:rsidR="00371A54">
        <w:t xml:space="preserve"> after </w:t>
      </w:r>
      <w:r w:rsidR="00EE32FB">
        <w:t xml:space="preserve">that only appear after </w:t>
      </w:r>
      <w:r w:rsidR="004A5F40">
        <w:t>the injury</w:t>
      </w:r>
      <w:r w:rsidR="00EE32FB">
        <w:t xml:space="preserve"> has already </w:t>
      </w:r>
      <w:r w:rsidR="00B523E2">
        <w:t>occurred.</w:t>
      </w:r>
    </w:p>
    <w:p w14:paraId="028DDC14" w14:textId="72F96B24" w:rsidR="00B523E2" w:rsidRDefault="00EA1667" w:rsidP="00250563">
      <w:r>
        <w:t>To</w:t>
      </w:r>
      <w:r w:rsidR="004A5F40">
        <w:t xml:space="preserve"> confirm the importance of these predictors,</w:t>
      </w:r>
      <w:r>
        <w:t xml:space="preserve"> </w:t>
      </w:r>
      <w:r w:rsidR="00DC1AE8">
        <w:t xml:space="preserve">Boruta </w:t>
      </w:r>
      <w:r w:rsidR="00A06B22">
        <w:t>feature selection was repeated ten times</w:t>
      </w:r>
      <w:r w:rsidR="004A5F40">
        <w:t>. As shown in Figure 1,</w:t>
      </w:r>
      <w:r w:rsidR="00A14890">
        <w:t xml:space="preserve"> all nine selected variables were consistently identified as important across all runs</w:t>
      </w:r>
      <w:r w:rsidR="00CC7B5E">
        <w:t>, indicating stable and reliable predictor relevance.</w:t>
      </w:r>
    </w:p>
    <w:p w14:paraId="180E0F81" w14:textId="599A3F08" w:rsidR="00757220" w:rsidRPr="00A6560F" w:rsidRDefault="007D1055" w:rsidP="00250563">
      <w:pPr>
        <w:rPr>
          <w:sz w:val="20"/>
          <w:szCs w:val="20"/>
        </w:rPr>
      </w:pPr>
      <w:r w:rsidRPr="00A6560F">
        <w:rPr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1C15F066" wp14:editId="069CABBB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5943600" cy="401955"/>
            <wp:effectExtent l="19050" t="19050" r="19050" b="17145"/>
            <wp:wrapTopAndBottom/>
            <wp:docPr id="127856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566550" name="Picture 127856655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214B04" w:rsidRPr="00A6560F">
        <w:rPr>
          <w:sz w:val="20"/>
          <w:szCs w:val="20"/>
        </w:rPr>
        <w:t xml:space="preserve">Figure 1: Boruta </w:t>
      </w:r>
      <w:r w:rsidR="00EC708D" w:rsidRPr="00A6560F">
        <w:rPr>
          <w:sz w:val="20"/>
          <w:szCs w:val="20"/>
        </w:rPr>
        <w:t>Feature Selection Frequency</w:t>
      </w:r>
    </w:p>
    <w:p w14:paraId="1EAB5EB4" w14:textId="59A8E3DF" w:rsidR="00385F3B" w:rsidRPr="00385F3B" w:rsidRDefault="00FA146E" w:rsidP="00385F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Data </w:t>
      </w:r>
      <w:r w:rsidR="00BA2C29">
        <w:rPr>
          <w:b/>
          <w:bCs/>
          <w:sz w:val="28"/>
          <w:szCs w:val="28"/>
        </w:rPr>
        <w:t>Preprocessing</w:t>
      </w:r>
    </w:p>
    <w:p w14:paraId="2E6A045C" w14:textId="10CBB1A1" w:rsidR="00BF058E" w:rsidRDefault="00684545" w:rsidP="00F20563">
      <w:r>
        <w:t xml:space="preserve">To </w:t>
      </w:r>
      <w:r w:rsidR="001A1D72">
        <w:t>prepare</w:t>
      </w:r>
      <w:r>
        <w:t xml:space="preserve"> the dataset</w:t>
      </w:r>
      <w:r w:rsidR="001A1D72">
        <w:t xml:space="preserve"> for modeling</w:t>
      </w:r>
      <w:r>
        <w:t xml:space="preserve">, rows with missing values were removed </w:t>
      </w:r>
      <w:r w:rsidR="00F76401">
        <w:t xml:space="preserve">so </w:t>
      </w:r>
      <w:r>
        <w:t xml:space="preserve">that all models were trained on complete and consistent </w:t>
      </w:r>
      <w:r w:rsidR="00F76401">
        <w:t>information</w:t>
      </w:r>
      <w:r>
        <w:t>.</w:t>
      </w:r>
      <w:r w:rsidR="00F76401">
        <w:t xml:space="preserve"> After this step, t</w:t>
      </w:r>
      <w:r w:rsidR="00CA04B4">
        <w:t xml:space="preserve">he dataset </w:t>
      </w:r>
      <w:r w:rsidR="00FD22A3">
        <w:t>w</w:t>
      </w:r>
      <w:r w:rsidR="0008066A">
        <w:t>as</w:t>
      </w:r>
      <w:r w:rsidR="00FD22A3">
        <w:t xml:space="preserve"> reduced </w:t>
      </w:r>
      <w:r w:rsidR="00004D3F">
        <w:t>from 2</w:t>
      </w:r>
      <w:r w:rsidR="0008066A">
        <w:t>,</w:t>
      </w:r>
      <w:r w:rsidR="00004D3F">
        <w:t>580 to 2</w:t>
      </w:r>
      <w:r w:rsidR="0008066A">
        <w:t>,</w:t>
      </w:r>
      <w:r w:rsidR="00004D3F">
        <w:t>255 observations.</w:t>
      </w:r>
      <w:r w:rsidR="00FD22A3">
        <w:t xml:space="preserve"> </w:t>
      </w:r>
    </w:p>
    <w:p w14:paraId="166E783E" w14:textId="2600D05A" w:rsidR="00BF058E" w:rsidRDefault="00BF058E" w:rsidP="00F20563">
      <w:r>
        <w:t>Several categorical variables contained many ra</w:t>
      </w:r>
      <w:r w:rsidR="00310B68">
        <w:t>r</w:t>
      </w:r>
      <w:r>
        <w:t>e categories with very few observations</w:t>
      </w:r>
      <w:r w:rsidR="008D5287">
        <w:t xml:space="preserve"> (Figure 2)</w:t>
      </w:r>
      <w:r>
        <w:t xml:space="preserve">. These small groups can lead to unstable splits and overfitting in tree-based </w:t>
      </w:r>
      <w:r>
        <w:lastRenderedPageBreak/>
        <w:t>models. To reduce noise and improve model stability, categories with fewer than 20 observations were collapsed into an “OTHER” group</w:t>
      </w:r>
      <w:r w:rsidR="006811BB">
        <w:t xml:space="preserve"> (Figure3)</w:t>
      </w:r>
      <w:r>
        <w:t>.</w:t>
      </w:r>
    </w:p>
    <w:p w14:paraId="50207FA4" w14:textId="77777777" w:rsidR="007D47CD" w:rsidRDefault="007D47CD" w:rsidP="00F20563">
      <w:pPr>
        <w:sectPr w:rsidR="007D47C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9CD9BCF" w14:textId="48BEB099" w:rsidR="007D47CD" w:rsidRDefault="00F766E4" w:rsidP="00F20563">
      <w:pPr>
        <w:sectPr w:rsidR="007D47CD" w:rsidSect="007D47C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6A8CEC" wp14:editId="75BA1F6A">
                <wp:simplePos x="0" y="0"/>
                <wp:positionH relativeFrom="column">
                  <wp:align>right</wp:align>
                </wp:positionH>
                <wp:positionV relativeFrom="paragraph">
                  <wp:posOffset>1214755</wp:posOffset>
                </wp:positionV>
                <wp:extent cx="2674620" cy="274320"/>
                <wp:effectExtent l="0" t="0" r="0" b="0"/>
                <wp:wrapNone/>
                <wp:docPr id="11277113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2743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32DFE1" w14:textId="32D20D64" w:rsidR="00BF259C" w:rsidRPr="00BF259C" w:rsidRDefault="00BF259C" w:rsidP="00BF25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F259C">
                              <w:rPr>
                                <w:sz w:val="20"/>
                                <w:szCs w:val="20"/>
                              </w:rPr>
                              <w:t xml:space="preserve">Figure </w:t>
                            </w:r>
                            <w:r w:rsidR="00FA146E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 w:rsidRPr="00BF259C"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Original</w:t>
                            </w:r>
                            <w:r w:rsidRPr="00BF259C">
                              <w:rPr>
                                <w:sz w:val="20"/>
                                <w:szCs w:val="20"/>
                              </w:rPr>
                              <w:t xml:space="preserve"> categorical 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6A8CEC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159.4pt;margin-top:95.65pt;width:210.6pt;height:21.6pt;z-index:251663360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" fillcolor="window" stroked="f" strokeweight=".5pt">
                <v:textbox>
                  <w:txbxContent>
                    <w:p w14:paraId="3132DFE1" w14:textId="32D20D64" w:rsidR="00BF259C" w:rsidRPr="00BF259C" w:rsidRDefault="00BF259C" w:rsidP="00BF259C">
                      <w:pPr>
                        <w:rPr>
                          <w:sz w:val="20"/>
                          <w:szCs w:val="20"/>
                        </w:rPr>
                      </w:pPr>
                      <w:r w:rsidRPr="00BF259C">
                        <w:rPr>
                          <w:sz w:val="20"/>
                          <w:szCs w:val="20"/>
                        </w:rPr>
                        <w:t xml:space="preserve">Figure </w:t>
                      </w:r>
                      <w:r w:rsidR="00FA146E">
                        <w:rPr>
                          <w:sz w:val="20"/>
                          <w:szCs w:val="20"/>
                        </w:rPr>
                        <w:t>2</w:t>
                      </w:r>
                      <w:r w:rsidRPr="00BF259C">
                        <w:rPr>
                          <w:sz w:val="20"/>
                          <w:szCs w:val="20"/>
                        </w:rPr>
                        <w:t>:</w:t>
                      </w:r>
                      <w:r>
                        <w:rPr>
                          <w:sz w:val="20"/>
                          <w:szCs w:val="20"/>
                        </w:rPr>
                        <w:t xml:space="preserve"> Original</w:t>
                      </w:r>
                      <w:r w:rsidRPr="00BF259C">
                        <w:rPr>
                          <w:sz w:val="20"/>
                          <w:szCs w:val="20"/>
                        </w:rPr>
                        <w:t xml:space="preserve"> categorical levels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71ACB1" wp14:editId="23C221B6">
                <wp:simplePos x="0" y="0"/>
                <wp:positionH relativeFrom="column">
                  <wp:posOffset>3078480</wp:posOffset>
                </wp:positionH>
                <wp:positionV relativeFrom="paragraph">
                  <wp:posOffset>1211580</wp:posOffset>
                </wp:positionV>
                <wp:extent cx="2674620" cy="274320"/>
                <wp:effectExtent l="0" t="0" r="0" b="0"/>
                <wp:wrapNone/>
                <wp:docPr id="936754596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462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8FAAA5" w14:textId="56F36ACF" w:rsidR="00FC045B" w:rsidRPr="00BF259C" w:rsidRDefault="00FC045B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F259C">
                              <w:rPr>
                                <w:sz w:val="20"/>
                                <w:szCs w:val="20"/>
                              </w:rPr>
                              <w:t xml:space="preserve">Figure 3: </w:t>
                            </w:r>
                            <w:r w:rsidR="00BF259C" w:rsidRPr="00BF259C">
                              <w:rPr>
                                <w:sz w:val="20"/>
                                <w:szCs w:val="20"/>
                              </w:rPr>
                              <w:t>Reduced categorical levels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1ACB1" id="_x0000_s1027" type="#_x0000_t202" style="position:absolute;margin-left:242.4pt;margin-top:95.4pt;width:210.6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" fillcolor="white [3201]" stroked="f" strokeweight=".5pt">
                <v:textbox>
                  <w:txbxContent>
                    <w:p w14:paraId="318FAAA5" w14:textId="56F36ACF" w:rsidR="00FC045B" w:rsidRPr="00BF259C" w:rsidRDefault="00FC045B">
                      <w:pPr>
                        <w:rPr>
                          <w:sz w:val="20"/>
                          <w:szCs w:val="20"/>
                        </w:rPr>
                      </w:pPr>
                      <w:r w:rsidRPr="00BF259C">
                        <w:rPr>
                          <w:sz w:val="20"/>
                          <w:szCs w:val="20"/>
                        </w:rPr>
                        <w:t xml:space="preserve">Figure 3: </w:t>
                      </w:r>
                      <w:r w:rsidR="00BF259C" w:rsidRPr="00BF259C">
                        <w:rPr>
                          <w:sz w:val="20"/>
                          <w:szCs w:val="20"/>
                        </w:rPr>
                        <w:t>Reduced categorical levels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6C268E2" wp14:editId="1B6E221F">
            <wp:simplePos x="0" y="0"/>
            <wp:positionH relativeFrom="margin">
              <wp:posOffset>3051810</wp:posOffset>
            </wp:positionH>
            <wp:positionV relativeFrom="paragraph">
              <wp:posOffset>19050</wp:posOffset>
            </wp:positionV>
            <wp:extent cx="2960370" cy="1170940"/>
            <wp:effectExtent l="19050" t="19050" r="11430" b="10160"/>
            <wp:wrapTight wrapText="bothSides">
              <wp:wrapPolygon edited="0">
                <wp:start x="-139" y="-351"/>
                <wp:lineTo x="-139" y="21436"/>
                <wp:lineTo x="21544" y="21436"/>
                <wp:lineTo x="21544" y="-351"/>
                <wp:lineTo x="-139" y="-351"/>
              </wp:wrapPolygon>
            </wp:wrapTight>
            <wp:docPr id="8007997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99769" name="Picture 8007997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0370" cy="11709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5B18">
        <w:rPr>
          <w:noProof/>
        </w:rPr>
        <w:drawing>
          <wp:inline distT="0" distB="0" distL="0" distR="0" wp14:anchorId="0CFE4968" wp14:editId="13DBBADD">
            <wp:extent cx="2735580" cy="1158240"/>
            <wp:effectExtent l="19050" t="19050" r="26670" b="22860"/>
            <wp:docPr id="991916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16938" name="Picture 99191693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4893" cy="1188184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F0350">
        <w:t xml:space="preserve">   </w:t>
      </w:r>
      <w:r w:rsidR="007B5959">
        <w:t xml:space="preserve">                                            </w:t>
      </w:r>
      <w:r w:rsidR="000E574D">
        <w:t xml:space="preserve">  </w:t>
      </w:r>
    </w:p>
    <w:p w14:paraId="63F74CB4" w14:textId="77777777" w:rsidR="007D47CD" w:rsidRDefault="007D47CD" w:rsidP="007D47CD">
      <w:pPr>
        <w:tabs>
          <w:tab w:val="left" w:pos="5400"/>
        </w:tabs>
        <w:sectPr w:rsidR="007D47CD" w:rsidSect="007D47C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CCCA4BC" w14:textId="7CB96B39" w:rsidR="00BF058E" w:rsidRPr="00FA146E" w:rsidRDefault="00FA146E" w:rsidP="00FA146E">
      <w:pPr>
        <w:rPr>
          <w:b/>
          <w:bCs/>
          <w:sz w:val="28"/>
          <w:szCs w:val="28"/>
        </w:rPr>
      </w:pPr>
      <w:r w:rsidRPr="00385F3B">
        <w:rPr>
          <w:b/>
          <w:bCs/>
          <w:sz w:val="28"/>
          <w:szCs w:val="28"/>
        </w:rPr>
        <w:t>Validation and Metrics</w:t>
      </w:r>
    </w:p>
    <w:p w14:paraId="393EAF61" w14:textId="710F22F0" w:rsidR="00F20563" w:rsidRPr="00F20563" w:rsidRDefault="00846F4A" w:rsidP="00F20563">
      <w:r>
        <w:t xml:space="preserve">To </w:t>
      </w:r>
      <w:r w:rsidR="006349E3">
        <w:t xml:space="preserve">select an </w:t>
      </w:r>
      <w:r w:rsidR="00173CB0">
        <w:t>appropriate</w:t>
      </w:r>
      <w:r w:rsidR="0008066A">
        <w:t xml:space="preserve"> evaluation method</w:t>
      </w:r>
      <w:r>
        <w:t xml:space="preserve">, </w:t>
      </w:r>
      <w:r w:rsidR="0008066A">
        <w:t xml:space="preserve">the decision tree model was tested using three approaches: independent test, cross validation, and the 0.632 bootstrap. </w:t>
      </w:r>
      <w:r w:rsidR="00033ED3">
        <w:t>The independent test produced a</w:t>
      </w:r>
      <w:r>
        <w:t xml:space="preserve"> </w:t>
      </w:r>
      <w:r w:rsidR="0054033B">
        <w:t xml:space="preserve">mean accuracy </w:t>
      </w:r>
      <w:r w:rsidR="00033ED3">
        <w:t>of</w:t>
      </w:r>
      <w:r w:rsidR="0054033B">
        <w:t xml:space="preserve"> </w:t>
      </w:r>
      <w:r w:rsidR="0054033B" w:rsidRPr="0054033B">
        <w:t>0.37</w:t>
      </w:r>
      <w:r w:rsidR="00F20563">
        <w:t xml:space="preserve"> </w:t>
      </w:r>
      <w:r w:rsidR="00033ED3">
        <w:t xml:space="preserve">with </w:t>
      </w:r>
      <w:r w:rsidR="00F62BD0">
        <w:t>a</w:t>
      </w:r>
      <w:r w:rsidR="0054033B">
        <w:t xml:space="preserve"> variance </w:t>
      </w:r>
      <w:r w:rsidR="00F62BD0">
        <w:t>of</w:t>
      </w:r>
      <w:r w:rsidR="0054033B">
        <w:t xml:space="preserve"> </w:t>
      </w:r>
      <w:r w:rsidR="00F20563" w:rsidRPr="00F20563">
        <w:t>0.00</w:t>
      </w:r>
      <w:r w:rsidR="00F20563">
        <w:t xml:space="preserve">94. </w:t>
      </w:r>
      <w:r w:rsidR="00F62BD0">
        <w:t>C</w:t>
      </w:r>
      <w:r w:rsidR="000964E3">
        <w:t>ross validation</w:t>
      </w:r>
      <w:r w:rsidR="00F62BD0">
        <w:t xml:space="preserve"> produced a</w:t>
      </w:r>
      <w:r w:rsidR="000964E3">
        <w:t xml:space="preserve"> mean accurac</w:t>
      </w:r>
      <w:r w:rsidR="00C05451">
        <w:t xml:space="preserve">y </w:t>
      </w:r>
      <w:r w:rsidR="00F62BD0">
        <w:t>of</w:t>
      </w:r>
      <w:r w:rsidR="004C11AC">
        <w:t xml:space="preserve"> 0.3</w:t>
      </w:r>
      <w:r w:rsidR="008D4615">
        <w:t xml:space="preserve">8 </w:t>
      </w:r>
      <w:r w:rsidR="00CE1320">
        <w:t>with</w:t>
      </w:r>
      <w:r w:rsidR="008D4615">
        <w:t xml:space="preserve"> </w:t>
      </w:r>
      <w:r w:rsidR="00CE1320">
        <w:t>a</w:t>
      </w:r>
      <w:r w:rsidR="008D4615">
        <w:t xml:space="preserve"> variance </w:t>
      </w:r>
      <w:r w:rsidR="00CE1320">
        <w:t>of</w:t>
      </w:r>
      <w:r w:rsidR="008D4615">
        <w:t xml:space="preserve"> 0.012. </w:t>
      </w:r>
      <w:r w:rsidR="00CE1320">
        <w:t>The</w:t>
      </w:r>
      <w:r w:rsidR="008D4615">
        <w:t xml:space="preserve"> 0.632 bootstrap</w:t>
      </w:r>
      <w:r w:rsidR="007244D6">
        <w:t xml:space="preserve"> produced</w:t>
      </w:r>
      <w:r w:rsidR="008D4615">
        <w:t xml:space="preserve"> </w:t>
      </w:r>
      <w:r w:rsidR="007244D6">
        <w:t>a</w:t>
      </w:r>
      <w:r w:rsidR="008D4615">
        <w:t xml:space="preserve"> mean accuracy </w:t>
      </w:r>
      <w:r w:rsidR="007244D6">
        <w:t>of</w:t>
      </w:r>
      <w:r w:rsidR="008D4615">
        <w:t xml:space="preserve"> </w:t>
      </w:r>
      <w:r w:rsidR="00D571E8">
        <w:t>0.</w:t>
      </w:r>
      <w:r w:rsidR="00DD3EAE">
        <w:t xml:space="preserve">40 </w:t>
      </w:r>
      <w:r w:rsidR="003C6C82">
        <w:t>with a</w:t>
      </w:r>
      <w:r w:rsidR="00DD3EAE">
        <w:t xml:space="preserve"> variance </w:t>
      </w:r>
      <w:r w:rsidR="003C6C82">
        <w:t>of</w:t>
      </w:r>
      <w:r w:rsidR="00DD3EAE">
        <w:t xml:space="preserve"> 0.022.</w:t>
      </w:r>
      <w:r w:rsidR="004F13A1">
        <w:t xml:space="preserve"> B</w:t>
      </w:r>
      <w:r w:rsidR="00173CB0">
        <w:t xml:space="preserve">ecause the independent test yielded the lowest variance and produced results consistent with the other methods, it was selected </w:t>
      </w:r>
      <w:r w:rsidR="004F13A1">
        <w:t>as</w:t>
      </w:r>
      <w:r w:rsidR="003C6C82">
        <w:t xml:space="preserve"> the</w:t>
      </w:r>
      <w:r w:rsidR="004F13A1">
        <w:t xml:space="preserve"> </w:t>
      </w:r>
      <w:r w:rsidR="00D03D88">
        <w:t xml:space="preserve">evaluation method for the </w:t>
      </w:r>
      <w:r w:rsidR="003C6C82">
        <w:t xml:space="preserve">final </w:t>
      </w:r>
      <w:r w:rsidR="00D03D88">
        <w:t>model</w:t>
      </w:r>
      <w:r w:rsidR="003C6C82">
        <w:t>s</w:t>
      </w:r>
      <w:r w:rsidR="00D03D88">
        <w:t>.</w:t>
      </w:r>
    </w:p>
    <w:p w14:paraId="2E830FF6" w14:textId="2A95F897" w:rsidR="00D95237" w:rsidRDefault="00A71FE6" w:rsidP="00250563">
      <w:r>
        <w:t>Confusion matrix accuracy</w:t>
      </w:r>
      <w:r w:rsidR="00D95237">
        <w:t xml:space="preserve"> was used as the primary</w:t>
      </w:r>
      <w:r>
        <w:t xml:space="preserve"> evaluation</w:t>
      </w:r>
      <w:r w:rsidR="00D95237">
        <w:t xml:space="preserve"> metric</w:t>
      </w:r>
      <w:r>
        <w:t xml:space="preserve"> because it provides a clear measure of overall predictive performance</w:t>
      </w:r>
      <w:r w:rsidR="00D95237">
        <w:t>. Balanced accuracy</w:t>
      </w:r>
      <w:r w:rsidR="00D47D5C">
        <w:t xml:space="preserve"> was included to address class imbalance, </w:t>
      </w:r>
      <w:r w:rsidR="007A4FA9">
        <w:t>ensuring the minority class</w:t>
      </w:r>
      <w:r w:rsidR="00BF7823">
        <w:t>es</w:t>
      </w:r>
      <w:r w:rsidR="007A4FA9">
        <w:t xml:space="preserve"> were </w:t>
      </w:r>
      <w:proofErr w:type="gramStart"/>
      <w:r w:rsidR="007A4FA9">
        <w:t>weighted</w:t>
      </w:r>
      <w:proofErr w:type="gramEnd"/>
      <w:r w:rsidR="007A4FA9">
        <w:t xml:space="preserve"> equally with the majority class</w:t>
      </w:r>
      <w:r w:rsidR="00BF7823">
        <w:t>es</w:t>
      </w:r>
      <w:r w:rsidR="007A4FA9">
        <w:t>.</w:t>
      </w:r>
      <w:r w:rsidR="00D95237">
        <w:t xml:space="preserve"> Kappa w</w:t>
      </w:r>
      <w:r w:rsidR="007A4FA9">
        <w:t xml:space="preserve">as also reported </w:t>
      </w:r>
      <w:r w:rsidR="00DD721C">
        <w:t xml:space="preserve">because it </w:t>
      </w:r>
      <w:r w:rsidR="00E009F1">
        <w:t>measures how much better the model performs</w:t>
      </w:r>
      <w:r w:rsidR="00717A65">
        <w:t xml:space="preserve"> compared to</w:t>
      </w:r>
      <w:r w:rsidR="00B15DDD">
        <w:t xml:space="preserve"> random guessing, offering and additional check on model reliability</w:t>
      </w:r>
      <w:r w:rsidR="00A476F2">
        <w:t xml:space="preserve">. </w:t>
      </w:r>
      <w:r w:rsidR="00717A65">
        <w:t>Together, t</w:t>
      </w:r>
      <w:r w:rsidR="00A476F2">
        <w:t xml:space="preserve">hese metrics </w:t>
      </w:r>
      <w:r w:rsidR="00A0661F">
        <w:t>provide a comprehensive and appropriate evaluation framework for</w:t>
      </w:r>
      <w:r w:rsidR="00165FF1">
        <w:t xml:space="preserve"> </w:t>
      </w:r>
      <w:r w:rsidR="00A476F2">
        <w:t>multiclass</w:t>
      </w:r>
      <w:r w:rsidR="00165FF1">
        <w:t xml:space="preserve"> classification problems</w:t>
      </w:r>
      <w:r w:rsidR="00A476F2">
        <w:t>.</w:t>
      </w:r>
    </w:p>
    <w:p w14:paraId="4D669FCE" w14:textId="0670C34A" w:rsidR="00AC48EF" w:rsidRPr="00785E7A" w:rsidRDefault="00AC48EF" w:rsidP="00250563">
      <w:pPr>
        <w:rPr>
          <w:b/>
          <w:bCs/>
          <w:sz w:val="28"/>
          <w:szCs w:val="28"/>
        </w:rPr>
      </w:pPr>
      <w:r w:rsidRPr="00785E7A">
        <w:rPr>
          <w:b/>
          <w:bCs/>
          <w:sz w:val="28"/>
          <w:szCs w:val="28"/>
        </w:rPr>
        <w:t xml:space="preserve">Model </w:t>
      </w:r>
      <w:r w:rsidR="00597595" w:rsidRPr="00785E7A">
        <w:rPr>
          <w:b/>
          <w:bCs/>
          <w:sz w:val="28"/>
          <w:szCs w:val="28"/>
        </w:rPr>
        <w:t>Results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97595" w14:paraId="23E0DC50" w14:textId="77777777" w:rsidTr="005975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9D59344" w14:textId="74A55AE0" w:rsidR="00597595" w:rsidRDefault="00597595" w:rsidP="00250563">
            <w:r>
              <w:rPr>
                <w:b w:val="0"/>
                <w:bCs w:val="0"/>
              </w:rPr>
              <w:t>Model</w:t>
            </w:r>
          </w:p>
        </w:tc>
        <w:tc>
          <w:tcPr>
            <w:tcW w:w="2337" w:type="dxa"/>
          </w:tcPr>
          <w:p w14:paraId="517F6BFF" w14:textId="11E2EA98" w:rsidR="00597595" w:rsidRDefault="00597595" w:rsidP="002505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</w:t>
            </w:r>
          </w:p>
        </w:tc>
        <w:tc>
          <w:tcPr>
            <w:tcW w:w="2338" w:type="dxa"/>
          </w:tcPr>
          <w:p w14:paraId="205EFCBE" w14:textId="453F2090" w:rsidR="00597595" w:rsidRDefault="00597595" w:rsidP="002505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Balanced Accuracy</w:t>
            </w:r>
          </w:p>
        </w:tc>
        <w:tc>
          <w:tcPr>
            <w:tcW w:w="2338" w:type="dxa"/>
          </w:tcPr>
          <w:p w14:paraId="7712B619" w14:textId="5227BFA8" w:rsidR="00597595" w:rsidRDefault="00597595" w:rsidP="0025056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Kappa</w:t>
            </w:r>
          </w:p>
        </w:tc>
      </w:tr>
      <w:tr w:rsidR="00597595" w14:paraId="07BB966A" w14:textId="77777777" w:rsidTr="00597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470AD07" w14:textId="361A4680" w:rsidR="00597595" w:rsidRDefault="00597595" w:rsidP="00250563">
            <w:r>
              <w:t>Decision Tree</w:t>
            </w:r>
          </w:p>
        </w:tc>
        <w:tc>
          <w:tcPr>
            <w:tcW w:w="2337" w:type="dxa"/>
          </w:tcPr>
          <w:p w14:paraId="71AA8F5A" w14:textId="32E3B3C8" w:rsidR="00597595" w:rsidRDefault="003C3E8F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0.3</w:t>
            </w:r>
            <w:r w:rsidR="00B31E04">
              <w:t>8</w:t>
            </w:r>
          </w:p>
        </w:tc>
        <w:tc>
          <w:tcPr>
            <w:tcW w:w="2338" w:type="dxa"/>
          </w:tcPr>
          <w:p w14:paraId="374A572C" w14:textId="7E05B0C6" w:rsidR="00597595" w:rsidRDefault="00B31E04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0.53</w:t>
            </w:r>
          </w:p>
        </w:tc>
        <w:tc>
          <w:tcPr>
            <w:tcW w:w="2338" w:type="dxa"/>
          </w:tcPr>
          <w:p w14:paraId="39FF06FB" w14:textId="15D531BB" w:rsidR="00597595" w:rsidRDefault="00333DF7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0.12</w:t>
            </w:r>
          </w:p>
        </w:tc>
      </w:tr>
      <w:tr w:rsidR="00597595" w14:paraId="5D732CCD" w14:textId="77777777" w:rsidTr="00597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2862212" w14:textId="03094DC7" w:rsidR="00597595" w:rsidRDefault="00310863" w:rsidP="00250563">
            <w:r>
              <w:t>Random Forest</w:t>
            </w:r>
          </w:p>
        </w:tc>
        <w:tc>
          <w:tcPr>
            <w:tcW w:w="2337" w:type="dxa"/>
          </w:tcPr>
          <w:p w14:paraId="2ED5E3E8" w14:textId="657A55D3" w:rsidR="00597595" w:rsidRDefault="00B31E04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0.41</w:t>
            </w:r>
          </w:p>
        </w:tc>
        <w:tc>
          <w:tcPr>
            <w:tcW w:w="2338" w:type="dxa"/>
          </w:tcPr>
          <w:p w14:paraId="5E950D2D" w14:textId="48AE555B" w:rsidR="00597595" w:rsidRDefault="00B31E04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0.56</w:t>
            </w:r>
          </w:p>
        </w:tc>
        <w:tc>
          <w:tcPr>
            <w:tcW w:w="2338" w:type="dxa"/>
          </w:tcPr>
          <w:p w14:paraId="172765A5" w14:textId="38F51BA2" w:rsidR="00597595" w:rsidRDefault="00333DF7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0.20</w:t>
            </w:r>
          </w:p>
        </w:tc>
      </w:tr>
      <w:tr w:rsidR="00597595" w14:paraId="0FB1E01A" w14:textId="77777777" w:rsidTr="005975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68AA7B7" w14:textId="0B6B5640" w:rsidR="00597595" w:rsidRDefault="00310863" w:rsidP="00250563">
            <w:proofErr w:type="spellStart"/>
            <w:r>
              <w:t>Xg</w:t>
            </w:r>
            <w:r w:rsidR="00C16CF9">
              <w:t>boost</w:t>
            </w:r>
            <w:proofErr w:type="spellEnd"/>
          </w:p>
        </w:tc>
        <w:tc>
          <w:tcPr>
            <w:tcW w:w="2337" w:type="dxa"/>
          </w:tcPr>
          <w:p w14:paraId="3050D8E5" w14:textId="06CFDA20" w:rsidR="00597595" w:rsidRDefault="00B31E04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0.13</w:t>
            </w:r>
          </w:p>
        </w:tc>
        <w:tc>
          <w:tcPr>
            <w:tcW w:w="2338" w:type="dxa"/>
          </w:tcPr>
          <w:p w14:paraId="289D929F" w14:textId="54A72AF8" w:rsidR="00597595" w:rsidRDefault="00B31E04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</w:t>
            </w:r>
            <w:r w:rsidR="00333DF7">
              <w:t>50</w:t>
            </w:r>
          </w:p>
        </w:tc>
        <w:tc>
          <w:tcPr>
            <w:tcW w:w="2338" w:type="dxa"/>
          </w:tcPr>
          <w:p w14:paraId="400EB7E7" w14:textId="7D21029F" w:rsidR="00597595" w:rsidRDefault="007C46FF" w:rsidP="002505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C46FF">
              <w:t>0.00</w:t>
            </w:r>
            <w:r>
              <w:t>80</w:t>
            </w:r>
          </w:p>
        </w:tc>
      </w:tr>
    </w:tbl>
    <w:p w14:paraId="4657EDCB" w14:textId="77777777" w:rsidR="00597595" w:rsidRDefault="00597595" w:rsidP="00250563"/>
    <w:p w14:paraId="2DD26859" w14:textId="62DCEADC" w:rsidR="000E7843" w:rsidRPr="000E7843" w:rsidRDefault="000E7843" w:rsidP="00250563">
      <w:pPr>
        <w:rPr>
          <w:b/>
          <w:bCs/>
          <w:sz w:val="28"/>
          <w:szCs w:val="28"/>
        </w:rPr>
      </w:pPr>
      <w:r w:rsidRPr="000E7843">
        <w:rPr>
          <w:b/>
          <w:bCs/>
          <w:sz w:val="28"/>
          <w:szCs w:val="28"/>
        </w:rPr>
        <w:t>Interpretation of Model Performance</w:t>
      </w:r>
    </w:p>
    <w:p w14:paraId="7311B343" w14:textId="7037F582" w:rsidR="00F863F3" w:rsidRDefault="00B00189" w:rsidP="00250563">
      <w:r>
        <w:t xml:space="preserve">The </w:t>
      </w:r>
      <w:r w:rsidR="000C7329">
        <w:t>dependent variable (DEGREE_INJURY)</w:t>
      </w:r>
      <w:r w:rsidR="000A10C6">
        <w:t xml:space="preserve"> is</w:t>
      </w:r>
      <w:r w:rsidR="00F0116E">
        <w:t xml:space="preserve"> highly imbalanced. </w:t>
      </w:r>
      <w:r w:rsidR="000A10C6">
        <w:t xml:space="preserve">Some </w:t>
      </w:r>
      <w:proofErr w:type="gramStart"/>
      <w:r w:rsidR="00D55DE4">
        <w:t>injury categories</w:t>
      </w:r>
      <w:proofErr w:type="gramEnd"/>
      <w:r w:rsidR="00D55DE4">
        <w:t xml:space="preserve"> appear very often. Some appear rarely (Figure4).</w:t>
      </w:r>
      <w:r w:rsidR="00860A79">
        <w:t xml:space="preserve"> Because of this imbalance and multiclass structure, the relationship between predictors and injury severity is complex</w:t>
      </w:r>
      <w:r w:rsidR="009337BE">
        <w:t>.</w:t>
      </w:r>
      <w:r w:rsidR="000153DA">
        <w:t xml:space="preserve"> </w:t>
      </w:r>
    </w:p>
    <w:p w14:paraId="150892BD" w14:textId="3AF0D786" w:rsidR="006C05B4" w:rsidRDefault="006C05B4" w:rsidP="00250563">
      <w:r>
        <w:rPr>
          <w:noProof/>
        </w:rPr>
        <w:lastRenderedPageBreak/>
        <w:drawing>
          <wp:inline distT="0" distB="0" distL="0" distR="0" wp14:anchorId="4488F956" wp14:editId="085693F5">
            <wp:extent cx="3516630" cy="1186862"/>
            <wp:effectExtent l="19050" t="19050" r="26670" b="13335"/>
            <wp:docPr id="1009878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7871" name="Picture 1009878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0847" cy="119503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25A1EE" w14:textId="701C22B9" w:rsidR="006C05B4" w:rsidRPr="00906CB2" w:rsidRDefault="006C05B4" w:rsidP="00250563">
      <w:pPr>
        <w:rPr>
          <w:sz w:val="20"/>
          <w:szCs w:val="20"/>
        </w:rPr>
      </w:pPr>
      <w:r w:rsidRPr="00792064">
        <w:rPr>
          <w:sz w:val="20"/>
          <w:szCs w:val="20"/>
        </w:rPr>
        <w:t>Figure 4: Degree of Injury Classes</w:t>
      </w:r>
    </w:p>
    <w:p w14:paraId="5EE57346" w14:textId="79A04874" w:rsidR="00A64259" w:rsidRDefault="00F863F3" w:rsidP="00250563">
      <w:r>
        <w:t>Across all three models, t</w:t>
      </w:r>
      <w:r w:rsidR="000153DA">
        <w:t>he overall accuracy is lower than the balanced accuracy</w:t>
      </w:r>
      <w:r w:rsidR="00CD72F2">
        <w:t xml:space="preserve">. This </w:t>
      </w:r>
      <w:r w:rsidR="000153DA">
        <w:t>indicat</w:t>
      </w:r>
      <w:r w:rsidR="00CD72F2">
        <w:t>es</w:t>
      </w:r>
      <w:r w:rsidR="000153DA">
        <w:t xml:space="preserve"> that although the models struggle overall, </w:t>
      </w:r>
      <w:r w:rsidR="00D10669">
        <w:t>the models are not completel</w:t>
      </w:r>
      <w:r w:rsidR="00A24E75">
        <w:t>y failing on rare categories.</w:t>
      </w:r>
    </w:p>
    <w:p w14:paraId="74805095" w14:textId="656B77FD" w:rsidR="006C05B4" w:rsidRDefault="008E10D4" w:rsidP="00250563">
      <w:r>
        <w:t xml:space="preserve">The </w:t>
      </w:r>
      <w:r w:rsidR="00746B5C">
        <w:t>extremely</w:t>
      </w:r>
      <w:r>
        <w:t xml:space="preserve"> low Kappa for </w:t>
      </w:r>
      <w:proofErr w:type="spellStart"/>
      <w:r>
        <w:t>xgboost</w:t>
      </w:r>
      <w:proofErr w:type="spellEnd"/>
      <w:r>
        <w:t xml:space="preserve"> shows that its predictions are essentially occurring by chance</w:t>
      </w:r>
      <w:r w:rsidR="00267947">
        <w:t>, while the slightly higher kappa values for decision tree and random forest indicate that they are learning some limited structure in data.</w:t>
      </w:r>
      <w:r w:rsidR="009337BE">
        <w:t xml:space="preserve"> </w:t>
      </w:r>
    </w:p>
    <w:p w14:paraId="19BF46D6" w14:textId="4D5E7E31" w:rsidR="000E7843" w:rsidRPr="000E7843" w:rsidRDefault="000E7843" w:rsidP="00250563">
      <w:pPr>
        <w:rPr>
          <w:b/>
          <w:bCs/>
          <w:sz w:val="28"/>
          <w:szCs w:val="28"/>
        </w:rPr>
      </w:pPr>
      <w:r w:rsidRPr="000E7843">
        <w:rPr>
          <w:b/>
          <w:bCs/>
          <w:sz w:val="28"/>
          <w:szCs w:val="28"/>
        </w:rPr>
        <w:t>Model Comparison</w:t>
      </w:r>
    </w:p>
    <w:p w14:paraId="7B709951" w14:textId="502AEC7D" w:rsidR="003C66FA" w:rsidRDefault="00EC0316" w:rsidP="00250563">
      <w:r>
        <w:t xml:space="preserve">Since </w:t>
      </w:r>
      <w:r w:rsidR="00F0269C">
        <w:t xml:space="preserve">the dataset </w:t>
      </w:r>
      <w:r w:rsidR="004C62DA">
        <w:t>is largely</w:t>
      </w:r>
      <w:r w:rsidR="00F0269C">
        <w:t xml:space="preserve"> </w:t>
      </w:r>
      <w:r w:rsidR="005521D4">
        <w:t>categorical</w:t>
      </w:r>
      <w:r w:rsidR="004C62DA">
        <w:t xml:space="preserve">, decision </w:t>
      </w:r>
      <w:r w:rsidR="003C66FA">
        <w:t>trees</w:t>
      </w:r>
      <w:r w:rsidR="004C62DA">
        <w:t xml:space="preserve"> and random forest</w:t>
      </w:r>
      <w:r w:rsidR="003C66FA">
        <w:t>s</w:t>
      </w:r>
      <w:r w:rsidR="004C62DA">
        <w:t xml:space="preserve"> naturally handle</w:t>
      </w:r>
      <w:r w:rsidR="00E91FA7">
        <w:t xml:space="preserve"> </w:t>
      </w:r>
      <w:r w:rsidR="004C62DA">
        <w:t xml:space="preserve">these predictors better than </w:t>
      </w:r>
      <w:proofErr w:type="spellStart"/>
      <w:r w:rsidR="004C62DA">
        <w:t>xgboost</w:t>
      </w:r>
      <w:proofErr w:type="spellEnd"/>
      <w:r w:rsidR="004C62DA">
        <w:t xml:space="preserve">. </w:t>
      </w:r>
      <w:r w:rsidR="004D6D33">
        <w:t xml:space="preserve">However, </w:t>
      </w:r>
      <w:r w:rsidR="002A41E6">
        <w:t xml:space="preserve">a </w:t>
      </w:r>
      <w:r w:rsidR="00E91FA7">
        <w:t>single</w:t>
      </w:r>
      <w:r w:rsidR="002A41E6">
        <w:t xml:space="preserve"> decision tree</w:t>
      </w:r>
      <w:r w:rsidR="00E91FA7">
        <w:t xml:space="preserve"> is </w:t>
      </w:r>
      <w:r w:rsidR="00D65A22">
        <w:t>too</w:t>
      </w:r>
      <w:r w:rsidR="00E91FA7">
        <w:t xml:space="preserve"> simple to</w:t>
      </w:r>
      <w:r w:rsidR="002A41E6">
        <w:t xml:space="preserve"> capture the complex interaction </w:t>
      </w:r>
      <w:proofErr w:type="gramStart"/>
      <w:r w:rsidR="002A41E6">
        <w:t>among</w:t>
      </w:r>
      <w:proofErr w:type="gramEnd"/>
      <w:r w:rsidR="002A41E6">
        <w:t xml:space="preserve"> workplace, equipment, and experience variables. </w:t>
      </w:r>
      <w:r w:rsidR="00FD06B2">
        <w:t>Decision tree</w:t>
      </w:r>
      <w:r w:rsidR="003C66FA">
        <w:t>s</w:t>
      </w:r>
      <w:r w:rsidR="00FD06B2">
        <w:t xml:space="preserve"> also are sensitive to noise and class imbalance</w:t>
      </w:r>
      <w:r w:rsidR="00D65A22">
        <w:t xml:space="preserve">, which further reduces their </w:t>
      </w:r>
      <w:r w:rsidR="003C66FA">
        <w:t>performance</w:t>
      </w:r>
      <w:r w:rsidR="00FD06B2">
        <w:t>.</w:t>
      </w:r>
    </w:p>
    <w:p w14:paraId="365055FC" w14:textId="2CBADE1E" w:rsidR="00263C5B" w:rsidRDefault="003C66FA" w:rsidP="00250563">
      <w:r>
        <w:t>In contrast, random forest</w:t>
      </w:r>
      <w:r w:rsidR="00A03E5E">
        <w:t>, an ensemble</w:t>
      </w:r>
      <w:r>
        <w:t xml:space="preserve"> method</w:t>
      </w:r>
      <w:r w:rsidR="000E510C">
        <w:t xml:space="preserve">, performs better because it can model </w:t>
      </w:r>
      <w:r w:rsidR="00A03E5E">
        <w:t xml:space="preserve">complex nonlinear relationships and </w:t>
      </w:r>
      <w:r w:rsidR="003B6DD8">
        <w:t xml:space="preserve">significantly </w:t>
      </w:r>
      <w:r w:rsidR="00263C5B">
        <w:t>reduce</w:t>
      </w:r>
      <w:r w:rsidR="00A03E5E">
        <w:t xml:space="preserve"> model variance.</w:t>
      </w:r>
      <w:r w:rsidR="00263C5B">
        <w:t xml:space="preserve"> This leads to more stable and reliable predictions. </w:t>
      </w:r>
    </w:p>
    <w:p w14:paraId="16D5C1AA" w14:textId="110EAB8F" w:rsidR="00BB01A6" w:rsidRDefault="00FD06B2" w:rsidP="004E1B8D">
      <w:r>
        <w:t xml:space="preserve"> </w:t>
      </w:r>
      <w:proofErr w:type="spellStart"/>
      <w:r>
        <w:t>Xgboost</w:t>
      </w:r>
      <w:proofErr w:type="spellEnd"/>
      <w:r>
        <w:t xml:space="preserve"> showed </w:t>
      </w:r>
      <w:r w:rsidR="00263C5B">
        <w:t xml:space="preserve">the </w:t>
      </w:r>
      <w:r>
        <w:t>poor</w:t>
      </w:r>
      <w:r w:rsidR="00263C5B">
        <w:t>est</w:t>
      </w:r>
      <w:r>
        <w:t xml:space="preserve"> predictive performance</w:t>
      </w:r>
      <w:r w:rsidR="00263C5B">
        <w:t>. This is</w:t>
      </w:r>
      <w:r>
        <w:t xml:space="preserve"> </w:t>
      </w:r>
      <w:r w:rsidR="006A015F">
        <w:t>likely due to categorical nature of the dataset, class imbalance, and limited training observations</w:t>
      </w:r>
      <w:r w:rsidR="003F59B6">
        <w:t>.</w:t>
      </w:r>
    </w:p>
    <w:p w14:paraId="0EE6FD31" w14:textId="42356E50" w:rsidR="004E1B8D" w:rsidRPr="00F94AD2" w:rsidRDefault="004E1B8D" w:rsidP="004E1B8D">
      <w:pPr>
        <w:rPr>
          <w:b/>
          <w:bCs/>
          <w:sz w:val="28"/>
          <w:szCs w:val="28"/>
        </w:rPr>
      </w:pPr>
      <w:r w:rsidRPr="00F94AD2">
        <w:rPr>
          <w:b/>
          <w:bCs/>
          <w:sz w:val="28"/>
          <w:szCs w:val="28"/>
        </w:rPr>
        <w:t>Conclusion</w:t>
      </w:r>
    </w:p>
    <w:p w14:paraId="4E8BF972" w14:textId="08B3EF8C" w:rsidR="004E1B8D" w:rsidRDefault="004E1B8D" w:rsidP="004E1B8D">
      <w:r>
        <w:t xml:space="preserve">The results indicate that injury severity can be partially predicted </w:t>
      </w:r>
      <w:r w:rsidR="003C7B3E">
        <w:t>using worker experience, occupational characteristics, and accident-related variables. Random Forest achieved the strongest overall performance, suggesting that ensemble methods are more effective at capturing complex relationships within the data. However, mode</w:t>
      </w:r>
      <w:r w:rsidR="00B51D3D">
        <w:t xml:space="preserve">rate accuracy and Kappa values indicate that additional </w:t>
      </w:r>
      <w:r w:rsidR="00F94AD2">
        <w:t>data may be needed for stronger predictive performance.</w:t>
      </w:r>
    </w:p>
    <w:p w14:paraId="0FAA2F58" w14:textId="77777777" w:rsidR="004E1B8D" w:rsidRDefault="004E1B8D" w:rsidP="004E1B8D"/>
    <w:p w14:paraId="53C7F74E" w14:textId="77777777" w:rsidR="00BB5ACA" w:rsidRDefault="00BB5ACA" w:rsidP="004E1B8D"/>
    <w:p w14:paraId="10717500" w14:textId="7AD83721" w:rsidR="0009733C" w:rsidRPr="00CE0AD1" w:rsidRDefault="0009733C" w:rsidP="004E1B8D">
      <w:r w:rsidRPr="00CE0AD1">
        <w:lastRenderedPageBreak/>
        <w:t>Reference:</w:t>
      </w:r>
    </w:p>
    <w:p w14:paraId="15040300" w14:textId="3099C760" w:rsidR="0009733C" w:rsidRPr="004E1B8D" w:rsidRDefault="00FD5E9F" w:rsidP="002C72D9">
      <w:r w:rsidRPr="00CE0AD1">
        <w:rPr>
          <w:i/>
          <w:iCs/>
        </w:rPr>
        <w:t>Final Project</w:t>
      </w:r>
      <w:r>
        <w:t xml:space="preserve">. Canvas, Iowa State University, </w:t>
      </w:r>
      <w:r w:rsidR="00CE0AD1">
        <w:t>9 May 2026.</w:t>
      </w:r>
    </w:p>
    <w:sectPr w:rsidR="0009733C" w:rsidRPr="004E1B8D" w:rsidSect="007D47C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563"/>
    <w:rsid w:val="00004D3F"/>
    <w:rsid w:val="000153DA"/>
    <w:rsid w:val="00031C09"/>
    <w:rsid w:val="00033ED3"/>
    <w:rsid w:val="00062050"/>
    <w:rsid w:val="00071A84"/>
    <w:rsid w:val="0008066A"/>
    <w:rsid w:val="00083CF5"/>
    <w:rsid w:val="000964E3"/>
    <w:rsid w:val="0009733C"/>
    <w:rsid w:val="000A10C6"/>
    <w:rsid w:val="000B0A0B"/>
    <w:rsid w:val="000B0AE0"/>
    <w:rsid w:val="000C1439"/>
    <w:rsid w:val="000C7329"/>
    <w:rsid w:val="000E510C"/>
    <w:rsid w:val="000E574D"/>
    <w:rsid w:val="000E7843"/>
    <w:rsid w:val="00107EBD"/>
    <w:rsid w:val="00130B39"/>
    <w:rsid w:val="001555B5"/>
    <w:rsid w:val="00165FF1"/>
    <w:rsid w:val="00172475"/>
    <w:rsid w:val="00173CB0"/>
    <w:rsid w:val="001A1270"/>
    <w:rsid w:val="001A1D72"/>
    <w:rsid w:val="001B619B"/>
    <w:rsid w:val="001C23BD"/>
    <w:rsid w:val="001E0C32"/>
    <w:rsid w:val="001F0350"/>
    <w:rsid w:val="00214B04"/>
    <w:rsid w:val="00214E21"/>
    <w:rsid w:val="00243BCA"/>
    <w:rsid w:val="00250563"/>
    <w:rsid w:val="00263C5B"/>
    <w:rsid w:val="00267947"/>
    <w:rsid w:val="002A41E6"/>
    <w:rsid w:val="002B0AB8"/>
    <w:rsid w:val="002C72D9"/>
    <w:rsid w:val="00310863"/>
    <w:rsid w:val="00310B68"/>
    <w:rsid w:val="00324645"/>
    <w:rsid w:val="00333DF7"/>
    <w:rsid w:val="003375C3"/>
    <w:rsid w:val="003410D9"/>
    <w:rsid w:val="00361376"/>
    <w:rsid w:val="00371A54"/>
    <w:rsid w:val="0037371D"/>
    <w:rsid w:val="00376E4B"/>
    <w:rsid w:val="00383275"/>
    <w:rsid w:val="00385F3B"/>
    <w:rsid w:val="003863F8"/>
    <w:rsid w:val="003B6DD8"/>
    <w:rsid w:val="003C3E8F"/>
    <w:rsid w:val="003C66FA"/>
    <w:rsid w:val="003C6C82"/>
    <w:rsid w:val="003C7B3E"/>
    <w:rsid w:val="003F59B6"/>
    <w:rsid w:val="00410655"/>
    <w:rsid w:val="00425A38"/>
    <w:rsid w:val="004774DD"/>
    <w:rsid w:val="00482864"/>
    <w:rsid w:val="004902E3"/>
    <w:rsid w:val="004A5F40"/>
    <w:rsid w:val="004C11AC"/>
    <w:rsid w:val="004C62DA"/>
    <w:rsid w:val="004D6D33"/>
    <w:rsid w:val="004E1B8D"/>
    <w:rsid w:val="004F13A1"/>
    <w:rsid w:val="005369D7"/>
    <w:rsid w:val="0054033B"/>
    <w:rsid w:val="005521D4"/>
    <w:rsid w:val="00572976"/>
    <w:rsid w:val="005729E2"/>
    <w:rsid w:val="00576452"/>
    <w:rsid w:val="0058206C"/>
    <w:rsid w:val="0059175E"/>
    <w:rsid w:val="00597595"/>
    <w:rsid w:val="005A27BA"/>
    <w:rsid w:val="005A40CA"/>
    <w:rsid w:val="005C1D29"/>
    <w:rsid w:val="005C5EAC"/>
    <w:rsid w:val="005E42F4"/>
    <w:rsid w:val="00611DDC"/>
    <w:rsid w:val="00622E93"/>
    <w:rsid w:val="006349E3"/>
    <w:rsid w:val="00641E45"/>
    <w:rsid w:val="00644156"/>
    <w:rsid w:val="006811BB"/>
    <w:rsid w:val="006840B4"/>
    <w:rsid w:val="00684545"/>
    <w:rsid w:val="006A015F"/>
    <w:rsid w:val="006B473B"/>
    <w:rsid w:val="006B56BC"/>
    <w:rsid w:val="006B773E"/>
    <w:rsid w:val="006C05B4"/>
    <w:rsid w:val="006C40A8"/>
    <w:rsid w:val="006F42E2"/>
    <w:rsid w:val="00717A65"/>
    <w:rsid w:val="007244D6"/>
    <w:rsid w:val="00733997"/>
    <w:rsid w:val="00746B5C"/>
    <w:rsid w:val="00750B9C"/>
    <w:rsid w:val="00757220"/>
    <w:rsid w:val="0076164F"/>
    <w:rsid w:val="00773551"/>
    <w:rsid w:val="00785E7A"/>
    <w:rsid w:val="00792064"/>
    <w:rsid w:val="007A4FA9"/>
    <w:rsid w:val="007B2AA1"/>
    <w:rsid w:val="007B5959"/>
    <w:rsid w:val="007C46FF"/>
    <w:rsid w:val="007D1055"/>
    <w:rsid w:val="007D47CD"/>
    <w:rsid w:val="0084353C"/>
    <w:rsid w:val="00846F4A"/>
    <w:rsid w:val="00860A79"/>
    <w:rsid w:val="008659E9"/>
    <w:rsid w:val="008B0A92"/>
    <w:rsid w:val="008C3932"/>
    <w:rsid w:val="008C5B18"/>
    <w:rsid w:val="008D4615"/>
    <w:rsid w:val="008D5287"/>
    <w:rsid w:val="008E10D4"/>
    <w:rsid w:val="008F2474"/>
    <w:rsid w:val="008F55BA"/>
    <w:rsid w:val="00906CB2"/>
    <w:rsid w:val="00912074"/>
    <w:rsid w:val="009201BA"/>
    <w:rsid w:val="009265F8"/>
    <w:rsid w:val="009337BE"/>
    <w:rsid w:val="0093489A"/>
    <w:rsid w:val="00943D80"/>
    <w:rsid w:val="00965952"/>
    <w:rsid w:val="009730B3"/>
    <w:rsid w:val="00977EAE"/>
    <w:rsid w:val="009B0B90"/>
    <w:rsid w:val="009C4160"/>
    <w:rsid w:val="009D70F6"/>
    <w:rsid w:val="009F0A76"/>
    <w:rsid w:val="00A03E5E"/>
    <w:rsid w:val="00A0661F"/>
    <w:rsid w:val="00A06B22"/>
    <w:rsid w:val="00A14890"/>
    <w:rsid w:val="00A24E75"/>
    <w:rsid w:val="00A264E7"/>
    <w:rsid w:val="00A476F2"/>
    <w:rsid w:val="00A62E2E"/>
    <w:rsid w:val="00A64259"/>
    <w:rsid w:val="00A6560F"/>
    <w:rsid w:val="00A7133A"/>
    <w:rsid w:val="00A71FE6"/>
    <w:rsid w:val="00A949E4"/>
    <w:rsid w:val="00AA3340"/>
    <w:rsid w:val="00AA534D"/>
    <w:rsid w:val="00AA7D2C"/>
    <w:rsid w:val="00AC48EF"/>
    <w:rsid w:val="00AC66B5"/>
    <w:rsid w:val="00B00189"/>
    <w:rsid w:val="00B02E00"/>
    <w:rsid w:val="00B06AEF"/>
    <w:rsid w:val="00B15DDD"/>
    <w:rsid w:val="00B31E04"/>
    <w:rsid w:val="00B51D3D"/>
    <w:rsid w:val="00B523E2"/>
    <w:rsid w:val="00B55AA7"/>
    <w:rsid w:val="00B74842"/>
    <w:rsid w:val="00BA2C29"/>
    <w:rsid w:val="00BB01A6"/>
    <w:rsid w:val="00BB5ACA"/>
    <w:rsid w:val="00BC792C"/>
    <w:rsid w:val="00BD1CED"/>
    <w:rsid w:val="00BD30DB"/>
    <w:rsid w:val="00BE781F"/>
    <w:rsid w:val="00BF058E"/>
    <w:rsid w:val="00BF259C"/>
    <w:rsid w:val="00BF7823"/>
    <w:rsid w:val="00C05451"/>
    <w:rsid w:val="00C16CF9"/>
    <w:rsid w:val="00C22DEB"/>
    <w:rsid w:val="00C2602A"/>
    <w:rsid w:val="00C403F3"/>
    <w:rsid w:val="00C811D2"/>
    <w:rsid w:val="00CA04B4"/>
    <w:rsid w:val="00CA17F5"/>
    <w:rsid w:val="00CB0FE2"/>
    <w:rsid w:val="00CC7B5E"/>
    <w:rsid w:val="00CD72F2"/>
    <w:rsid w:val="00CE0AD1"/>
    <w:rsid w:val="00CE1320"/>
    <w:rsid w:val="00CE5FD7"/>
    <w:rsid w:val="00D03D88"/>
    <w:rsid w:val="00D10669"/>
    <w:rsid w:val="00D136E0"/>
    <w:rsid w:val="00D23F49"/>
    <w:rsid w:val="00D31F47"/>
    <w:rsid w:val="00D47D5C"/>
    <w:rsid w:val="00D55DE4"/>
    <w:rsid w:val="00D571E8"/>
    <w:rsid w:val="00D65A22"/>
    <w:rsid w:val="00D95237"/>
    <w:rsid w:val="00DC1AE8"/>
    <w:rsid w:val="00DD3EAE"/>
    <w:rsid w:val="00DD4E3E"/>
    <w:rsid w:val="00DD721C"/>
    <w:rsid w:val="00DF03DF"/>
    <w:rsid w:val="00E009F1"/>
    <w:rsid w:val="00E21A2E"/>
    <w:rsid w:val="00E43E2B"/>
    <w:rsid w:val="00E67BA2"/>
    <w:rsid w:val="00E91FA7"/>
    <w:rsid w:val="00EA1667"/>
    <w:rsid w:val="00EC0316"/>
    <w:rsid w:val="00EC708D"/>
    <w:rsid w:val="00ED0F46"/>
    <w:rsid w:val="00ED7EA6"/>
    <w:rsid w:val="00EE32FB"/>
    <w:rsid w:val="00F0116E"/>
    <w:rsid w:val="00F0269C"/>
    <w:rsid w:val="00F20563"/>
    <w:rsid w:val="00F414EF"/>
    <w:rsid w:val="00F47304"/>
    <w:rsid w:val="00F5703D"/>
    <w:rsid w:val="00F62BD0"/>
    <w:rsid w:val="00F665CF"/>
    <w:rsid w:val="00F76401"/>
    <w:rsid w:val="00F766E4"/>
    <w:rsid w:val="00F8088F"/>
    <w:rsid w:val="00F86032"/>
    <w:rsid w:val="00F863F3"/>
    <w:rsid w:val="00F94AD2"/>
    <w:rsid w:val="00FA146E"/>
    <w:rsid w:val="00FB6426"/>
    <w:rsid w:val="00FC045B"/>
    <w:rsid w:val="00FD06B2"/>
    <w:rsid w:val="00FD22A3"/>
    <w:rsid w:val="00FD2EE7"/>
    <w:rsid w:val="00FD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C8C94"/>
  <w15:chartTrackingRefBased/>
  <w15:docId w15:val="{CE10B60A-A51C-484F-8D26-0F981DCEC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B4"/>
  </w:style>
  <w:style w:type="paragraph" w:styleId="Heading1">
    <w:name w:val="heading 1"/>
    <w:basedOn w:val="Normal"/>
    <w:next w:val="Normal"/>
    <w:link w:val="Heading1Char"/>
    <w:uiPriority w:val="9"/>
    <w:qFormat/>
    <w:rsid w:val="00250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56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56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563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597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975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5267BB-1E43-41E1-9649-079C3AA1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824</Words>
  <Characters>4698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Trinh Huynh-Nguyen</dc:creator>
  <cp:keywords/>
  <dc:description/>
  <cp:lastModifiedBy>Trinh Huynh-Nguyen</cp:lastModifiedBy>
  <cp:revision>3</cp:revision>
  <dcterms:created xsi:type="dcterms:W3CDTF">2026-08-01T16:29:00Z</dcterms:created>
  <dcterms:modified xsi:type="dcterms:W3CDTF">2026-08-01T16:30:00Z</dcterms:modified>
</cp:coreProperties>
</file>