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7371" w14:textId="2B90AE0B" w:rsidR="00B776FE" w:rsidRDefault="004229A2" w:rsidP="0013437B">
      <w:pPr>
        <w:ind w:firstLine="0"/>
        <w:rPr>
          <w:lang w:val="vi-VN"/>
        </w:rPr>
      </w:pPr>
      <w:proofErr w:type="spellStart"/>
      <w:r>
        <w:t>Câu</w:t>
      </w:r>
      <w:proofErr w:type="spellEnd"/>
      <w:r>
        <w:rPr>
          <w:lang w:val="vi-VN"/>
        </w:rPr>
        <w:t xml:space="preserve"> 3: </w:t>
      </w:r>
    </w:p>
    <w:p w14:paraId="1EB4D9F5" w14:textId="77777777" w:rsidR="00972B30" w:rsidRPr="00972B30" w:rsidRDefault="00972B30" w:rsidP="00972B30">
      <w:pPr>
        <w:ind w:firstLine="0"/>
      </w:pPr>
      <w:r w:rsidRPr="00972B30">
        <w:t xml:space="preserve">So </w:t>
      </w:r>
      <w:proofErr w:type="spellStart"/>
      <w:r w:rsidRPr="00972B30">
        <w:t>sánh</w:t>
      </w:r>
      <w:proofErr w:type="spellEnd"/>
      <w:r w:rsidRPr="00972B30">
        <w:t xml:space="preserve"> </w:t>
      </w:r>
      <w:proofErr w:type="spellStart"/>
      <w:r w:rsidRPr="00972B30">
        <w:t>chuyển</w:t>
      </w:r>
      <w:proofErr w:type="spellEnd"/>
      <w:r w:rsidRPr="00972B30">
        <w:t xml:space="preserve"> </w:t>
      </w:r>
      <w:proofErr w:type="spellStart"/>
      <w:r w:rsidRPr="00972B30">
        <w:t>mạch</w:t>
      </w:r>
      <w:proofErr w:type="spellEnd"/>
      <w:r w:rsidRPr="00972B30">
        <w:t xml:space="preserve"> </w:t>
      </w:r>
      <w:proofErr w:type="spellStart"/>
      <w:r w:rsidRPr="00972B30">
        <w:t>gói</w:t>
      </w:r>
      <w:proofErr w:type="spellEnd"/>
      <w:r w:rsidRPr="00972B30">
        <w:t xml:space="preserve"> vs </w:t>
      </w:r>
      <w:proofErr w:type="spellStart"/>
      <w:r w:rsidRPr="00972B30">
        <w:t>chuyển</w:t>
      </w:r>
      <w:proofErr w:type="spellEnd"/>
      <w:r w:rsidRPr="00972B30">
        <w:t xml:space="preserve"> </w:t>
      </w:r>
      <w:proofErr w:type="spellStart"/>
      <w:r w:rsidRPr="00972B30">
        <w:t>mạch</w:t>
      </w:r>
      <w:proofErr w:type="spellEnd"/>
      <w:r w:rsidRPr="00972B30">
        <w:t xml:space="preserve"> </w:t>
      </w:r>
      <w:proofErr w:type="spellStart"/>
      <w:r w:rsidRPr="00972B30">
        <w:t>kênh</w:t>
      </w:r>
      <w:proofErr w:type="spellEnd"/>
    </w:p>
    <w:p w14:paraId="2F8E6703" w14:textId="0FABBC11" w:rsidR="00972B30" w:rsidRDefault="00972B30" w:rsidP="00972B30">
      <w:pPr>
        <w:pStyle w:val="ListParagraph"/>
        <w:numPr>
          <w:ilvl w:val="0"/>
          <w:numId w:val="2"/>
        </w:numPr>
      </w:pPr>
      <w:proofErr w:type="spellStart"/>
      <w:r w:rsidRPr="00972B30">
        <w:t>Nêu</w:t>
      </w:r>
      <w:proofErr w:type="spellEnd"/>
      <w:r w:rsidRPr="00972B30">
        <w:t xml:space="preserve"> </w:t>
      </w:r>
      <w:proofErr w:type="spellStart"/>
      <w:r w:rsidRPr="00972B30">
        <w:t>ưu</w:t>
      </w:r>
      <w:proofErr w:type="spellEnd"/>
      <w:r w:rsidRPr="00972B30">
        <w:t xml:space="preserve"> </w:t>
      </w:r>
      <w:proofErr w:type="spellStart"/>
      <w:r w:rsidRPr="00972B30">
        <w:t>điểm</w:t>
      </w:r>
      <w:proofErr w:type="spellEnd"/>
      <w:r w:rsidRPr="00972B30">
        <w:t xml:space="preserve"> </w:t>
      </w:r>
      <w:proofErr w:type="spellStart"/>
      <w:r w:rsidRPr="00972B30">
        <w:t>và</w:t>
      </w:r>
      <w:proofErr w:type="spellEnd"/>
      <w:r w:rsidRPr="00972B30">
        <w:t xml:space="preserve"> </w:t>
      </w:r>
      <w:proofErr w:type="spellStart"/>
      <w:r w:rsidRPr="00972B30">
        <w:t>nhược</w:t>
      </w:r>
      <w:proofErr w:type="spellEnd"/>
      <w:r w:rsidRPr="00972B30">
        <w:t xml:space="preserve"> </w:t>
      </w:r>
      <w:proofErr w:type="spellStart"/>
      <w:r w:rsidRPr="00972B30">
        <w:t>điểm</w:t>
      </w:r>
      <w:proofErr w:type="spellEnd"/>
      <w:r w:rsidRPr="00972B30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733"/>
        <w:gridCol w:w="2781"/>
      </w:tblGrid>
      <w:tr w:rsidR="00507288" w14:paraId="71D9520D" w14:textId="460F05DC" w:rsidTr="003A3B95">
        <w:tc>
          <w:tcPr>
            <w:tcW w:w="1827" w:type="dxa"/>
          </w:tcPr>
          <w:p w14:paraId="6DDF15F3" w14:textId="77777777" w:rsidR="00454749" w:rsidRDefault="00454749" w:rsidP="00972B30">
            <w:pPr>
              <w:pStyle w:val="ListParagraph"/>
              <w:ind w:left="0"/>
            </w:pPr>
          </w:p>
        </w:tc>
        <w:tc>
          <w:tcPr>
            <w:tcW w:w="3733" w:type="dxa"/>
          </w:tcPr>
          <w:p w14:paraId="5C95CF1F" w14:textId="77777777" w:rsidR="00454749" w:rsidRPr="00266490" w:rsidRDefault="00377111" w:rsidP="00972B30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266490">
              <w:rPr>
                <w:b/>
                <w:bCs/>
              </w:rPr>
              <w:t>Chuyển</w:t>
            </w:r>
            <w:proofErr w:type="spellEnd"/>
            <w:r w:rsidRPr="00266490">
              <w:rPr>
                <w:b/>
                <w:bCs/>
              </w:rPr>
              <w:t xml:space="preserve"> </w:t>
            </w:r>
            <w:proofErr w:type="spellStart"/>
            <w:r w:rsidRPr="00266490">
              <w:rPr>
                <w:b/>
                <w:bCs/>
              </w:rPr>
              <w:t>mạch</w:t>
            </w:r>
            <w:proofErr w:type="spellEnd"/>
            <w:r w:rsidRPr="00266490">
              <w:rPr>
                <w:b/>
                <w:bCs/>
              </w:rPr>
              <w:t xml:space="preserve"> </w:t>
            </w:r>
            <w:proofErr w:type="spellStart"/>
            <w:r w:rsidRPr="00266490">
              <w:rPr>
                <w:b/>
                <w:bCs/>
              </w:rPr>
              <w:t>gói</w:t>
            </w:r>
            <w:proofErr w:type="spellEnd"/>
          </w:p>
          <w:p w14:paraId="225A00B1" w14:textId="0056F842" w:rsidR="00CC51EB" w:rsidRDefault="00266490" w:rsidP="00972B30">
            <w:pPr>
              <w:pStyle w:val="ListParagraph"/>
              <w:ind w:left="0"/>
            </w:pPr>
            <w:r w:rsidRPr="00266490">
              <w:rPr>
                <w:b/>
                <w:bCs/>
              </w:rPr>
              <w:t>(Packet Switch</w:t>
            </w:r>
            <w:r w:rsidR="006A5B77">
              <w:rPr>
                <w:b/>
                <w:bCs/>
              </w:rPr>
              <w:t>ing</w:t>
            </w:r>
            <w:r w:rsidRPr="00266490">
              <w:rPr>
                <w:b/>
                <w:bCs/>
              </w:rPr>
              <w:t>)</w:t>
            </w:r>
          </w:p>
        </w:tc>
        <w:tc>
          <w:tcPr>
            <w:tcW w:w="2781" w:type="dxa"/>
          </w:tcPr>
          <w:p w14:paraId="5438978C" w14:textId="77777777" w:rsidR="006A5B77" w:rsidRPr="006A5B77" w:rsidRDefault="006A5B77" w:rsidP="006A5B77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A5B77">
              <w:rPr>
                <w:b/>
                <w:bCs/>
              </w:rPr>
              <w:t>Chuyển</w:t>
            </w:r>
            <w:proofErr w:type="spellEnd"/>
            <w:r w:rsidRPr="006A5B77">
              <w:rPr>
                <w:b/>
                <w:bCs/>
              </w:rPr>
              <w:t xml:space="preserve"> </w:t>
            </w:r>
            <w:proofErr w:type="spellStart"/>
            <w:r w:rsidRPr="006A5B77">
              <w:rPr>
                <w:b/>
                <w:bCs/>
              </w:rPr>
              <w:t>mạch</w:t>
            </w:r>
            <w:proofErr w:type="spellEnd"/>
            <w:r w:rsidRPr="006A5B77">
              <w:rPr>
                <w:b/>
                <w:bCs/>
              </w:rPr>
              <w:t xml:space="preserve"> </w:t>
            </w:r>
            <w:proofErr w:type="spellStart"/>
            <w:r w:rsidRPr="006A5B77">
              <w:rPr>
                <w:b/>
                <w:bCs/>
              </w:rPr>
              <w:t>kênh</w:t>
            </w:r>
            <w:proofErr w:type="spellEnd"/>
          </w:p>
          <w:p w14:paraId="496096EC" w14:textId="1A1ABE16" w:rsidR="00454749" w:rsidRDefault="006A5B77" w:rsidP="006A5B77">
            <w:pPr>
              <w:pStyle w:val="ListParagraph"/>
              <w:ind w:left="0"/>
            </w:pPr>
            <w:r w:rsidRPr="006A5B77">
              <w:rPr>
                <w:b/>
                <w:bCs/>
              </w:rPr>
              <w:t>(Circuit Switching)</w:t>
            </w:r>
          </w:p>
        </w:tc>
      </w:tr>
      <w:tr w:rsidR="00507288" w14:paraId="7B9F541A" w14:textId="77777777" w:rsidTr="003A3B95">
        <w:tc>
          <w:tcPr>
            <w:tcW w:w="1827" w:type="dxa"/>
          </w:tcPr>
          <w:p w14:paraId="7A83E546" w14:textId="358ABA55" w:rsidR="004A294F" w:rsidRDefault="004A294F" w:rsidP="00972B30">
            <w:pPr>
              <w:pStyle w:val="ListParagraph"/>
              <w:ind w:left="0"/>
            </w:pPr>
            <w:r>
              <w:t xml:space="preserve">Định </w:t>
            </w:r>
            <w:proofErr w:type="spellStart"/>
            <w:r>
              <w:t>nghĩa</w:t>
            </w:r>
            <w:proofErr w:type="spellEnd"/>
          </w:p>
        </w:tc>
        <w:tc>
          <w:tcPr>
            <w:tcW w:w="3733" w:type="dxa"/>
          </w:tcPr>
          <w:p w14:paraId="661CB188" w14:textId="7AF0DE53" w:rsidR="004A294F" w:rsidRDefault="003A3B95" w:rsidP="00972B30">
            <w:pPr>
              <w:pStyle w:val="ListParagraph"/>
              <w:ind w:left="0"/>
            </w:pPr>
            <w:r w:rsidRPr="003A3B95">
              <w:t xml:space="preserve">Hosts chia </w:t>
            </w:r>
            <w:proofErr w:type="spellStart"/>
            <w:r w:rsidRPr="003A3B95">
              <w:t>nhỏ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dữ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liệu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tần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ứng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dụng</w:t>
            </w:r>
            <w:proofErr w:type="spellEnd"/>
            <w:r w:rsidRPr="003A3B95">
              <w:t xml:space="preserve"> (application-layer messages) </w:t>
            </w:r>
            <w:proofErr w:type="spellStart"/>
            <w:r w:rsidRPr="003A3B95">
              <w:t>thành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các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gói</w:t>
            </w:r>
            <w:proofErr w:type="spellEnd"/>
            <w:r w:rsidRPr="003A3B95">
              <w:t xml:space="preserve"> (packets).</w:t>
            </w:r>
            <w:r>
              <w:t xml:space="preserve"> </w:t>
            </w:r>
            <w:proofErr w:type="spellStart"/>
            <w:r w:rsidRPr="003A3B95">
              <w:t>Chuyển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tiếp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các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gói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từ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một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bộ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định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tuyến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này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đến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bộ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định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tuyến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tiếp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theo</w:t>
            </w:r>
            <w:proofErr w:type="spellEnd"/>
            <w:r w:rsidRPr="003A3B95">
              <w:t xml:space="preserve"> qua </w:t>
            </w:r>
            <w:proofErr w:type="spellStart"/>
            <w:r w:rsidRPr="003A3B95">
              <w:t>các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đường</w:t>
            </w:r>
            <w:proofErr w:type="spellEnd"/>
            <w:r w:rsidRPr="003A3B95">
              <w:t xml:space="preserve"> link </w:t>
            </w:r>
            <w:proofErr w:type="spellStart"/>
            <w:r w:rsidRPr="003A3B95">
              <w:t>trên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đường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đi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từ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nguồn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tới</w:t>
            </w:r>
            <w:proofErr w:type="spellEnd"/>
            <w:r w:rsidRPr="003A3B95">
              <w:t xml:space="preserve"> </w:t>
            </w:r>
            <w:proofErr w:type="spellStart"/>
            <w:r w:rsidRPr="003A3B95">
              <w:t>đích</w:t>
            </w:r>
            <w:proofErr w:type="spellEnd"/>
          </w:p>
          <w:p w14:paraId="30FFAD0F" w14:textId="7E287AC3" w:rsidR="00507288" w:rsidRPr="003A3B95" w:rsidRDefault="00507288" w:rsidP="00972B30">
            <w:pPr>
              <w:pStyle w:val="ListParagraph"/>
              <w:ind w:left="0"/>
            </w:pPr>
          </w:p>
        </w:tc>
        <w:tc>
          <w:tcPr>
            <w:tcW w:w="2781" w:type="dxa"/>
          </w:tcPr>
          <w:p w14:paraId="5B9EF163" w14:textId="450142FE" w:rsidR="004A294F" w:rsidRDefault="00507288" w:rsidP="00972B30">
            <w:pPr>
              <w:pStyle w:val="ListParagraph"/>
              <w:ind w:left="0"/>
            </w:pPr>
            <w:r w:rsidRPr="00507288">
              <w:t xml:space="preserve">Khi </w:t>
            </w:r>
            <w:proofErr w:type="spellStart"/>
            <w:r w:rsidRPr="00507288">
              <w:t>có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hai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thực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thể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cần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trao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đổi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thông</w:t>
            </w:r>
            <w:proofErr w:type="spellEnd"/>
            <w:r w:rsidRPr="00507288">
              <w:t xml:space="preserve"> tin </w:t>
            </w:r>
            <w:proofErr w:type="spellStart"/>
            <w:r w:rsidRPr="00507288">
              <w:t>thì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giữa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chúng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sẽ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thiết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lập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một</w:t>
            </w:r>
            <w:proofErr w:type="spellEnd"/>
            <w:r w:rsidRPr="00507288">
              <w:t xml:space="preserve"> “</w:t>
            </w:r>
            <w:proofErr w:type="spellStart"/>
            <w:r w:rsidRPr="00507288">
              <w:t>kênh</w:t>
            </w:r>
            <w:proofErr w:type="spellEnd"/>
            <w:r w:rsidRPr="00507288">
              <w:t xml:space="preserve">” (circuit) </w:t>
            </w:r>
            <w:proofErr w:type="spellStart"/>
            <w:r w:rsidRPr="00507288">
              <w:t>cố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định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và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duy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trì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cho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đến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khi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một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trong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hai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bên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ngắt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liên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lạc</w:t>
            </w:r>
            <w:proofErr w:type="spellEnd"/>
            <w:r w:rsidRPr="00507288">
              <w:t xml:space="preserve">. Các </w:t>
            </w:r>
            <w:proofErr w:type="spellStart"/>
            <w:r w:rsidRPr="00507288">
              <w:t>dữ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liệu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chỉ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được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truyền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theo</w:t>
            </w:r>
            <w:proofErr w:type="spellEnd"/>
            <w:r w:rsidRPr="00507288">
              <w:t xml:space="preserve"> con </w:t>
            </w:r>
            <w:proofErr w:type="spellStart"/>
            <w:r w:rsidRPr="00507288">
              <w:t>đường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cố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định</w:t>
            </w:r>
            <w:proofErr w:type="spellEnd"/>
            <w:r w:rsidRPr="00507288">
              <w:t xml:space="preserve"> </w:t>
            </w:r>
            <w:proofErr w:type="spellStart"/>
            <w:r w:rsidRPr="00507288">
              <w:t>đó</w:t>
            </w:r>
            <w:proofErr w:type="spellEnd"/>
            <w:r w:rsidRPr="00507288">
              <w:t>.</w:t>
            </w:r>
          </w:p>
        </w:tc>
      </w:tr>
      <w:tr w:rsidR="00457968" w14:paraId="38CA47B7" w14:textId="77777777" w:rsidTr="003A3B95">
        <w:tc>
          <w:tcPr>
            <w:tcW w:w="1827" w:type="dxa"/>
          </w:tcPr>
          <w:p w14:paraId="438B135E" w14:textId="5739E974" w:rsidR="00457968" w:rsidRDefault="00C3592C" w:rsidP="00972B30">
            <w:pPr>
              <w:pStyle w:val="ListParagraph"/>
              <w:ind w:left="0"/>
            </w:pP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6514" w:type="dxa"/>
            <w:gridSpan w:val="2"/>
          </w:tcPr>
          <w:p w14:paraId="579CE356" w14:textId="3FECB8EB" w:rsidR="00457968" w:rsidRDefault="00457968" w:rsidP="00972B30">
            <w:pPr>
              <w:pStyle w:val="ListParagraph"/>
              <w:ind w:left="0"/>
            </w:pPr>
            <w:r w:rsidRPr="00457968">
              <w:t xml:space="preserve">Phương </w:t>
            </w:r>
            <w:proofErr w:type="spellStart"/>
            <w:r w:rsidRPr="00457968">
              <w:t>pháp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truyền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thông</w:t>
            </w:r>
            <w:proofErr w:type="spellEnd"/>
            <w:r w:rsidRPr="00457968">
              <w:t xml:space="preserve"> tin, </w:t>
            </w:r>
            <w:proofErr w:type="spellStart"/>
            <w:r w:rsidRPr="00457968">
              <w:t>dữ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liệu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tầng</w:t>
            </w:r>
            <w:proofErr w:type="spellEnd"/>
            <w:r w:rsidRPr="00457968">
              <w:t xml:space="preserve"> Application. Thông qua </w:t>
            </w:r>
            <w:proofErr w:type="spellStart"/>
            <w:r w:rsidRPr="00457968">
              <w:t>hệ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thống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đầu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cuối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và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các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nút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mạng</w:t>
            </w:r>
            <w:proofErr w:type="spellEnd"/>
            <w:r w:rsidRPr="00457968">
              <w:t xml:space="preserve">. </w:t>
            </w:r>
            <w:proofErr w:type="spellStart"/>
            <w:r w:rsidRPr="00457968">
              <w:t>Truyền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tải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trên</w:t>
            </w:r>
            <w:proofErr w:type="spellEnd"/>
            <w:r w:rsidRPr="00457968">
              <w:t xml:space="preserve"> </w:t>
            </w:r>
            <w:proofErr w:type="spellStart"/>
            <w:r w:rsidRPr="00457968">
              <w:t>đường</w:t>
            </w:r>
            <w:proofErr w:type="spellEnd"/>
            <w:r w:rsidRPr="00457968">
              <w:t xml:space="preserve"> link.</w:t>
            </w:r>
          </w:p>
        </w:tc>
      </w:tr>
      <w:tr w:rsidR="00507288" w14:paraId="642F15EC" w14:textId="05D84160" w:rsidTr="003A3B95">
        <w:tc>
          <w:tcPr>
            <w:tcW w:w="1827" w:type="dxa"/>
          </w:tcPr>
          <w:p w14:paraId="392DAF10" w14:textId="42F34165" w:rsidR="00454749" w:rsidRDefault="00454749" w:rsidP="00972B30">
            <w:pPr>
              <w:pStyle w:val="ListParagraph"/>
              <w:ind w:left="0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733" w:type="dxa"/>
          </w:tcPr>
          <w:p w14:paraId="2779A147" w14:textId="5291EE46" w:rsidR="00340A66" w:rsidRDefault="00340A66" w:rsidP="00C3592C">
            <w:pPr>
              <w:pStyle w:val="ListBullet"/>
            </w:pPr>
            <w:proofErr w:type="spellStart"/>
            <w:r>
              <w:t>Mỗi</w:t>
            </w:r>
            <w:proofErr w:type="spellEnd"/>
            <w:r>
              <w:t xml:space="preserve"> packet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link.</w:t>
            </w:r>
          </w:p>
          <w:p w14:paraId="002CEEDF" w14:textId="77777777" w:rsidR="00340A66" w:rsidRDefault="00340A66" w:rsidP="00340A66">
            <w:pPr>
              <w:pStyle w:val="ListBullet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link không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>.</w:t>
            </w:r>
          </w:p>
          <w:p w14:paraId="28A1D9D9" w14:textId="56D49ED4" w:rsidR="00454749" w:rsidRDefault="00340A66" w:rsidP="00340A66">
            <w:pPr>
              <w:pStyle w:val="ListBullet"/>
            </w:pPr>
            <w:r>
              <w:t xml:space="preserve">Hiệu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không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đĩa</w:t>
            </w:r>
            <w:proofErr w:type="spellEnd"/>
            <w:r>
              <w:t>.</w:t>
            </w:r>
          </w:p>
        </w:tc>
        <w:tc>
          <w:tcPr>
            <w:tcW w:w="2781" w:type="dxa"/>
          </w:tcPr>
          <w:p w14:paraId="324703DD" w14:textId="77777777" w:rsidR="00C3592C" w:rsidRPr="00C3592C" w:rsidRDefault="00C3592C" w:rsidP="00C3592C">
            <w:pPr>
              <w:pStyle w:val="ListBullet"/>
            </w:pPr>
            <w:proofErr w:type="spellStart"/>
            <w:r w:rsidRPr="00C3592C">
              <w:t>D</w:t>
            </w:r>
            <w:r w:rsidRPr="00C3592C">
              <w:rPr>
                <w:rFonts w:ascii="Cambria" w:hAnsi="Cambria" w:cs="Cambria"/>
              </w:rPr>
              <w:t>ữ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li</w:t>
            </w:r>
            <w:r w:rsidRPr="00C3592C">
              <w:rPr>
                <w:rFonts w:ascii="Cambria" w:hAnsi="Cambria" w:cs="Cambria"/>
              </w:rPr>
              <w:t>ệ</w:t>
            </w:r>
            <w:r w:rsidRPr="00C3592C">
              <w:t>u</w:t>
            </w:r>
            <w:proofErr w:type="spellEnd"/>
            <w:r w:rsidRPr="00C3592C">
              <w:t xml:space="preserve"> </w:t>
            </w:r>
            <w:proofErr w:type="spellStart"/>
            <w:r w:rsidRPr="00C3592C">
              <w:rPr>
                <w:rFonts w:ascii="Cambria" w:hAnsi="Cambria" w:cs="Cambria"/>
              </w:rPr>
              <w:t>đượ</w:t>
            </w:r>
            <w:r w:rsidRPr="00C3592C">
              <w:t>c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truy</w:t>
            </w:r>
            <w:r w:rsidRPr="00C3592C">
              <w:rPr>
                <w:rFonts w:ascii="Cambria" w:hAnsi="Cambria" w:cs="Cambria"/>
              </w:rPr>
              <w:t>ề</w:t>
            </w:r>
            <w:r w:rsidRPr="00C3592C">
              <w:t>n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liên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t</w:t>
            </w:r>
            <w:r w:rsidRPr="00C3592C">
              <w:rPr>
                <w:rFonts w:ascii="Cambria" w:hAnsi="Cambria" w:cs="Cambria"/>
              </w:rPr>
              <w:t>ụ</w:t>
            </w:r>
            <w:r w:rsidRPr="00C3592C">
              <w:t>c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v</w:t>
            </w:r>
            <w:r w:rsidRPr="00C3592C">
              <w:rPr>
                <w:rFonts w:ascii="Cambria" w:hAnsi="Cambria" w:cs="Cambria"/>
              </w:rPr>
              <w:t>ớ</w:t>
            </w:r>
            <w:r w:rsidRPr="00C3592C">
              <w:t>i</w:t>
            </w:r>
            <w:proofErr w:type="spellEnd"/>
            <w:r w:rsidRPr="00C3592C">
              <w:t xml:space="preserve"> </w:t>
            </w:r>
            <w:proofErr w:type="spellStart"/>
            <w:r w:rsidRPr="00C3592C">
              <w:rPr>
                <w:rFonts w:ascii="Cambria" w:hAnsi="Cambria" w:cs="Cambria"/>
              </w:rPr>
              <w:t>độ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tr</w:t>
            </w:r>
            <w:r w:rsidRPr="00C3592C">
              <w:rPr>
                <w:rFonts w:ascii="Cambria" w:hAnsi="Cambria" w:cs="Cambria"/>
              </w:rPr>
              <w:t>ễ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r</w:t>
            </w:r>
            <w:r w:rsidRPr="00C3592C">
              <w:rPr>
                <w:rFonts w:ascii="Cambria" w:hAnsi="Cambria" w:cs="Cambria"/>
              </w:rPr>
              <w:t>ấ</w:t>
            </w:r>
            <w:r w:rsidRPr="00C3592C">
              <w:t>t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th</w:t>
            </w:r>
            <w:r w:rsidRPr="00C3592C">
              <w:rPr>
                <w:rFonts w:ascii="Cambria" w:hAnsi="Cambria" w:cs="Cambria"/>
              </w:rPr>
              <w:t>ấ</w:t>
            </w:r>
            <w:r w:rsidRPr="00C3592C">
              <w:t>p</w:t>
            </w:r>
            <w:proofErr w:type="spellEnd"/>
          </w:p>
          <w:p w14:paraId="696C0C6D" w14:textId="77777777" w:rsidR="00C3592C" w:rsidRPr="00C3592C" w:rsidRDefault="00C3592C" w:rsidP="00C3592C">
            <w:pPr>
              <w:pStyle w:val="ListBullet"/>
            </w:pPr>
            <w:proofErr w:type="spellStart"/>
            <w:r w:rsidRPr="00C3592C">
              <w:t>Khó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xãy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ra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mất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dữ</w:t>
            </w:r>
            <w:proofErr w:type="spellEnd"/>
            <w:r w:rsidRPr="00C3592C">
              <w:t xml:space="preserve"> </w:t>
            </w:r>
            <w:proofErr w:type="spellStart"/>
            <w:r w:rsidRPr="00C3592C">
              <w:t>liệu</w:t>
            </w:r>
            <w:proofErr w:type="spellEnd"/>
            <w:r w:rsidRPr="00C3592C">
              <w:t>.</w:t>
            </w:r>
          </w:p>
          <w:p w14:paraId="5450B8BF" w14:textId="77777777" w:rsidR="00454749" w:rsidRDefault="00454749" w:rsidP="00972B30">
            <w:pPr>
              <w:pStyle w:val="ListParagraph"/>
              <w:ind w:left="0"/>
            </w:pPr>
          </w:p>
        </w:tc>
      </w:tr>
      <w:tr w:rsidR="00507288" w14:paraId="34E33D76" w14:textId="00839AF6" w:rsidTr="003A3B95">
        <w:tc>
          <w:tcPr>
            <w:tcW w:w="1827" w:type="dxa"/>
          </w:tcPr>
          <w:p w14:paraId="7D68F27F" w14:textId="346D50C0" w:rsidR="00454749" w:rsidRDefault="00377111" w:rsidP="00972B30">
            <w:pPr>
              <w:pStyle w:val="ListParagraph"/>
              <w:ind w:left="0"/>
            </w:pP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733" w:type="dxa"/>
          </w:tcPr>
          <w:p w14:paraId="351230B9" w14:textId="77777777" w:rsidR="00471DA1" w:rsidRDefault="00471DA1" w:rsidP="00471DA1">
            <w:pPr>
              <w:pStyle w:val="ListBullet"/>
            </w:pP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.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“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”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xãy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>.</w:t>
            </w:r>
          </w:p>
          <w:p w14:paraId="15E3F2A4" w14:textId="77777777" w:rsidR="00471DA1" w:rsidRDefault="00471DA1" w:rsidP="00471DA1">
            <w:pPr>
              <w:pStyle w:val="ListBullet"/>
            </w:pPr>
            <w:proofErr w:type="spellStart"/>
            <w:r>
              <w:lastRenderedPageBreak/>
              <w:t>Xếp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mát</w:t>
            </w:r>
            <w:proofErr w:type="spellEnd"/>
            <w:r>
              <w:t xml:space="preserve">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(</w:t>
            </w:r>
            <w:proofErr w:type="spellStart"/>
            <w:r>
              <w:t>theo</w:t>
            </w:r>
            <w:proofErr w:type="spellEnd"/>
            <w:r>
              <w:t xml:space="preserve"> bit)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link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link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:</w:t>
            </w:r>
          </w:p>
          <w:p w14:paraId="64E0315A" w14:textId="443B5FAD" w:rsidR="00471DA1" w:rsidRDefault="00471DA1" w:rsidP="00471DA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Các packet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linkà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.</w:t>
            </w:r>
          </w:p>
          <w:p w14:paraId="3E2BE454" w14:textId="10D8BA1F" w:rsidR="00454749" w:rsidRDefault="00471DA1" w:rsidP="00471DA1">
            <w:pPr>
              <w:pStyle w:val="ListParagraph"/>
              <w:numPr>
                <w:ilvl w:val="0"/>
                <w:numId w:val="4"/>
              </w:numPr>
            </w:pPr>
            <w:r>
              <w:t xml:space="preserve">Các packet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)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(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)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>.</w:t>
            </w:r>
          </w:p>
        </w:tc>
        <w:tc>
          <w:tcPr>
            <w:tcW w:w="2781" w:type="dxa"/>
          </w:tcPr>
          <w:p w14:paraId="75F94E1E" w14:textId="77777777" w:rsidR="00C3592C" w:rsidRDefault="00C3592C" w:rsidP="00C3592C">
            <w:pPr>
              <w:pStyle w:val="ListBullet"/>
            </w:pPr>
            <w:proofErr w:type="spellStart"/>
            <w:r>
              <w:lastRenderedPageBreak/>
              <w:t>Một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tốn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.</w:t>
            </w:r>
          </w:p>
          <w:p w14:paraId="53DC83BE" w14:textId="7836C596" w:rsidR="00454749" w:rsidRDefault="00C3592C" w:rsidP="00C3592C">
            <w:pPr>
              <w:pStyle w:val="ListBullet"/>
            </w:pPr>
            <w:r>
              <w:t xml:space="preserve">Hai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không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,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không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không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>.</w:t>
            </w:r>
          </w:p>
        </w:tc>
      </w:tr>
    </w:tbl>
    <w:p w14:paraId="0CCC4CF1" w14:textId="77777777" w:rsidR="00972B30" w:rsidRPr="00972B30" w:rsidRDefault="00972B30" w:rsidP="00972B30">
      <w:pPr>
        <w:pStyle w:val="ListParagraph"/>
      </w:pPr>
    </w:p>
    <w:p w14:paraId="5A8BF1A3" w14:textId="5E3EDD1A" w:rsidR="00972B30" w:rsidRDefault="00972B30" w:rsidP="00972B30">
      <w:pPr>
        <w:pStyle w:val="ListParagraph"/>
        <w:numPr>
          <w:ilvl w:val="0"/>
          <w:numId w:val="2"/>
        </w:numPr>
      </w:pPr>
      <w:r w:rsidRPr="00972B30">
        <w:t xml:space="preserve">Khi </w:t>
      </w:r>
      <w:proofErr w:type="spellStart"/>
      <w:r w:rsidRPr="00972B30">
        <w:t>nào</w:t>
      </w:r>
      <w:proofErr w:type="spellEnd"/>
      <w:r w:rsidRPr="00972B30">
        <w:t xml:space="preserve"> </w:t>
      </w:r>
      <w:proofErr w:type="spellStart"/>
      <w:r w:rsidRPr="00972B30">
        <w:t>nên</w:t>
      </w:r>
      <w:proofErr w:type="spellEnd"/>
      <w:r w:rsidRPr="00972B30">
        <w:t xml:space="preserve"> </w:t>
      </w:r>
      <w:proofErr w:type="spellStart"/>
      <w:r w:rsidRPr="00972B30">
        <w:t>dùng</w:t>
      </w:r>
      <w:proofErr w:type="spellEnd"/>
      <w:r w:rsidRPr="00972B30">
        <w:t xml:space="preserve"> </w:t>
      </w:r>
      <w:proofErr w:type="spellStart"/>
      <w:r w:rsidRPr="00972B30">
        <w:t>loại</w:t>
      </w:r>
      <w:proofErr w:type="spellEnd"/>
      <w:r w:rsidRPr="00972B30">
        <w:t xml:space="preserve"> </w:t>
      </w:r>
      <w:proofErr w:type="spellStart"/>
      <w:r w:rsidRPr="00972B30">
        <w:t>chuyển</w:t>
      </w:r>
      <w:proofErr w:type="spellEnd"/>
      <w:r w:rsidRPr="00972B30">
        <w:t xml:space="preserve"> </w:t>
      </w:r>
      <w:proofErr w:type="spellStart"/>
      <w:r w:rsidRPr="00972B30">
        <w:t>mạch</w:t>
      </w:r>
      <w:proofErr w:type="spellEnd"/>
      <w:r w:rsidRPr="00972B30">
        <w:t xml:space="preserve"> </w:t>
      </w:r>
      <w:proofErr w:type="spellStart"/>
      <w:r w:rsidRPr="00972B30">
        <w:t>nào</w:t>
      </w:r>
      <w:proofErr w:type="spellEnd"/>
      <w:r w:rsidRPr="00972B30">
        <w:t xml:space="preserve"> </w:t>
      </w:r>
      <w:proofErr w:type="spellStart"/>
      <w:r w:rsidRPr="00972B30">
        <w:t>và</w:t>
      </w:r>
      <w:proofErr w:type="spellEnd"/>
      <w:r w:rsidRPr="00972B30">
        <w:t xml:space="preserve"> </w:t>
      </w:r>
      <w:proofErr w:type="spellStart"/>
      <w:r w:rsidRPr="00972B30">
        <w:t>cho</w:t>
      </w:r>
      <w:proofErr w:type="spellEnd"/>
      <w:r w:rsidRPr="00972B30">
        <w:t xml:space="preserve"> </w:t>
      </w:r>
      <w:proofErr w:type="spellStart"/>
      <w:r w:rsidRPr="00972B30">
        <w:t>ví</w:t>
      </w:r>
      <w:proofErr w:type="spellEnd"/>
      <w:r w:rsidRPr="00972B30">
        <w:t xml:space="preserve"> </w:t>
      </w:r>
      <w:proofErr w:type="spellStart"/>
      <w:r w:rsidRPr="00972B30">
        <w:t>dụ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733"/>
        <w:gridCol w:w="2781"/>
      </w:tblGrid>
      <w:tr w:rsidR="00B5190F" w14:paraId="4288DB90" w14:textId="3131DF91" w:rsidTr="00C0374B">
        <w:tc>
          <w:tcPr>
            <w:tcW w:w="1827" w:type="dxa"/>
          </w:tcPr>
          <w:p w14:paraId="5AB1F24F" w14:textId="77777777" w:rsidR="00B5190F" w:rsidRDefault="00B5190F" w:rsidP="00B5190F">
            <w:pPr>
              <w:pStyle w:val="ListParagraph"/>
              <w:ind w:left="0"/>
            </w:pPr>
          </w:p>
        </w:tc>
        <w:tc>
          <w:tcPr>
            <w:tcW w:w="3733" w:type="dxa"/>
          </w:tcPr>
          <w:p w14:paraId="050BB9D9" w14:textId="77777777" w:rsidR="00B5190F" w:rsidRPr="00266490" w:rsidRDefault="00B5190F" w:rsidP="00B5190F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266490">
              <w:rPr>
                <w:b/>
                <w:bCs/>
              </w:rPr>
              <w:t>Chuyển</w:t>
            </w:r>
            <w:proofErr w:type="spellEnd"/>
            <w:r w:rsidRPr="00266490">
              <w:rPr>
                <w:b/>
                <w:bCs/>
              </w:rPr>
              <w:t xml:space="preserve"> </w:t>
            </w:r>
            <w:proofErr w:type="spellStart"/>
            <w:r w:rsidRPr="00266490">
              <w:rPr>
                <w:b/>
                <w:bCs/>
              </w:rPr>
              <w:t>mạch</w:t>
            </w:r>
            <w:proofErr w:type="spellEnd"/>
            <w:r w:rsidRPr="00266490">
              <w:rPr>
                <w:b/>
                <w:bCs/>
              </w:rPr>
              <w:t xml:space="preserve"> </w:t>
            </w:r>
            <w:proofErr w:type="spellStart"/>
            <w:r w:rsidRPr="00266490">
              <w:rPr>
                <w:b/>
                <w:bCs/>
              </w:rPr>
              <w:t>gói</w:t>
            </w:r>
            <w:proofErr w:type="spellEnd"/>
          </w:p>
          <w:p w14:paraId="77A9A76C" w14:textId="6C970383" w:rsidR="00B5190F" w:rsidRDefault="00B5190F" w:rsidP="00B5190F">
            <w:pPr>
              <w:pStyle w:val="ListParagraph"/>
              <w:ind w:left="0"/>
            </w:pPr>
            <w:r w:rsidRPr="00266490">
              <w:rPr>
                <w:b/>
                <w:bCs/>
              </w:rPr>
              <w:t>(Packet Switch</w:t>
            </w:r>
            <w:r w:rsidR="006A5B77">
              <w:rPr>
                <w:b/>
                <w:bCs/>
              </w:rPr>
              <w:t>ing</w:t>
            </w:r>
            <w:r w:rsidRPr="00266490">
              <w:rPr>
                <w:b/>
                <w:bCs/>
              </w:rPr>
              <w:t>)</w:t>
            </w:r>
          </w:p>
        </w:tc>
        <w:tc>
          <w:tcPr>
            <w:tcW w:w="2781" w:type="dxa"/>
          </w:tcPr>
          <w:p w14:paraId="3D986A33" w14:textId="77777777" w:rsidR="00B5190F" w:rsidRPr="006A5B77" w:rsidRDefault="00B5190F" w:rsidP="00B5190F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A5B77">
              <w:rPr>
                <w:b/>
                <w:bCs/>
              </w:rPr>
              <w:t>Chuyển</w:t>
            </w:r>
            <w:proofErr w:type="spellEnd"/>
            <w:r w:rsidRPr="006A5B77">
              <w:rPr>
                <w:b/>
                <w:bCs/>
              </w:rPr>
              <w:t xml:space="preserve"> </w:t>
            </w:r>
            <w:proofErr w:type="spellStart"/>
            <w:r w:rsidRPr="006A5B77">
              <w:rPr>
                <w:b/>
                <w:bCs/>
              </w:rPr>
              <w:t>mạch</w:t>
            </w:r>
            <w:proofErr w:type="spellEnd"/>
            <w:r w:rsidRPr="006A5B77">
              <w:rPr>
                <w:b/>
                <w:bCs/>
              </w:rPr>
              <w:t xml:space="preserve"> </w:t>
            </w:r>
            <w:proofErr w:type="spellStart"/>
            <w:r w:rsidRPr="006A5B77">
              <w:rPr>
                <w:b/>
                <w:bCs/>
              </w:rPr>
              <w:t>kênh</w:t>
            </w:r>
            <w:proofErr w:type="spellEnd"/>
          </w:p>
          <w:p w14:paraId="615A944B" w14:textId="5B545681" w:rsidR="006A5B77" w:rsidRPr="006A5B77" w:rsidRDefault="006A5B77" w:rsidP="00B5190F">
            <w:pPr>
              <w:pStyle w:val="ListParagraph"/>
              <w:ind w:left="0"/>
              <w:rPr>
                <w:b/>
                <w:bCs/>
              </w:rPr>
            </w:pPr>
            <w:r w:rsidRPr="006A5B77">
              <w:rPr>
                <w:b/>
                <w:bCs/>
              </w:rPr>
              <w:t>(</w:t>
            </w:r>
            <w:r w:rsidRPr="006A5B77">
              <w:rPr>
                <w:b/>
                <w:bCs/>
              </w:rPr>
              <w:t>Circuit Switching</w:t>
            </w:r>
            <w:r w:rsidRPr="006A5B77">
              <w:rPr>
                <w:b/>
                <w:bCs/>
              </w:rPr>
              <w:t>)</w:t>
            </w:r>
          </w:p>
        </w:tc>
      </w:tr>
      <w:tr w:rsidR="00B5190F" w14:paraId="65D6869C" w14:textId="074BD89D" w:rsidTr="00C0374B">
        <w:tc>
          <w:tcPr>
            <w:tcW w:w="1827" w:type="dxa"/>
          </w:tcPr>
          <w:p w14:paraId="175BEA92" w14:textId="2E214C1F" w:rsidR="00B5190F" w:rsidRDefault="00B5190F" w:rsidP="00B5190F">
            <w:pPr>
              <w:pStyle w:val="ListParagraph"/>
              <w:ind w:left="0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733" w:type="dxa"/>
          </w:tcPr>
          <w:p w14:paraId="6B5A6A58" w14:textId="149D330D" w:rsidR="005A37EF" w:rsidRDefault="005A37EF" w:rsidP="005A37EF">
            <w:pPr>
              <w:pStyle w:val="ListBullet"/>
            </w:pP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Internet backbone, backbone di </w:t>
            </w:r>
            <w:proofErr w:type="spellStart"/>
            <w:r>
              <w:t>động</w:t>
            </w:r>
            <w:proofErr w:type="spellEnd"/>
            <w:r>
              <w:t>, CDN, OTA...</w:t>
            </w:r>
          </w:p>
          <w:p w14:paraId="3C42B2EA" w14:textId="06AE939B" w:rsidR="00B5190F" w:rsidRDefault="005A37EF" w:rsidP="005A37EF">
            <w:pPr>
              <w:pStyle w:val="ListBulle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.</w:t>
            </w:r>
          </w:p>
        </w:tc>
        <w:tc>
          <w:tcPr>
            <w:tcW w:w="2781" w:type="dxa"/>
          </w:tcPr>
          <w:p w14:paraId="4FE37B95" w14:textId="77777777" w:rsidR="00C7626C" w:rsidRDefault="00C7626C" w:rsidP="00C7626C">
            <w:pPr>
              <w:pStyle w:val="ListBullet"/>
            </w:pP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,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kến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LAN </w:t>
            </w:r>
            <w:proofErr w:type="spellStart"/>
            <w:r>
              <w:t>công</w:t>
            </w:r>
            <w:proofErr w:type="spellEnd"/>
            <w:r>
              <w:t xml:space="preserve"> ty,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>...</w:t>
            </w:r>
          </w:p>
          <w:p w14:paraId="6508DA32" w14:textId="77777777" w:rsidR="00C7626C" w:rsidRDefault="00C7626C" w:rsidP="00C7626C">
            <w:pPr>
              <w:pStyle w:val="ListBullet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>.</w:t>
            </w:r>
          </w:p>
          <w:p w14:paraId="03C1B058" w14:textId="00D3940E" w:rsidR="00B5190F" w:rsidRDefault="00B5190F" w:rsidP="00B5190F">
            <w:pPr>
              <w:pStyle w:val="ListParagraph"/>
              <w:ind w:left="0"/>
            </w:pPr>
          </w:p>
        </w:tc>
      </w:tr>
    </w:tbl>
    <w:p w14:paraId="38D62079" w14:textId="77777777" w:rsidR="00C0374B" w:rsidRPr="00972B30" w:rsidRDefault="00C0374B" w:rsidP="00C0374B">
      <w:pPr>
        <w:pStyle w:val="ListParagraph"/>
      </w:pPr>
    </w:p>
    <w:p w14:paraId="68773CAB" w14:textId="77777777" w:rsidR="004229A2" w:rsidRPr="004229A2" w:rsidRDefault="004229A2" w:rsidP="0013437B">
      <w:pPr>
        <w:ind w:firstLine="0"/>
        <w:rPr>
          <w:lang w:val="vi-VN"/>
        </w:rPr>
      </w:pPr>
    </w:p>
    <w:p w14:paraId="00E581E0" w14:textId="77777777" w:rsidR="00E66714" w:rsidRPr="00E66714" w:rsidRDefault="00E66714" w:rsidP="0013437B">
      <w:pPr>
        <w:ind w:firstLine="0"/>
        <w:rPr>
          <w:lang w:val="vi-VN"/>
        </w:rPr>
      </w:pPr>
    </w:p>
    <w:sectPr w:rsidR="00E66714" w:rsidRPr="00E66714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7A87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F68C1"/>
    <w:multiLevelType w:val="hybridMultilevel"/>
    <w:tmpl w:val="FE1AC7D8"/>
    <w:lvl w:ilvl="0" w:tplc="A89A96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5378"/>
    <w:multiLevelType w:val="multilevel"/>
    <w:tmpl w:val="BB5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D762C"/>
    <w:multiLevelType w:val="multilevel"/>
    <w:tmpl w:val="8244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34BAA"/>
    <w:multiLevelType w:val="hybridMultilevel"/>
    <w:tmpl w:val="6D967892"/>
    <w:lvl w:ilvl="0" w:tplc="0DE425E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BC546C"/>
    <w:multiLevelType w:val="hybridMultilevel"/>
    <w:tmpl w:val="71043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63720"/>
    <w:multiLevelType w:val="hybridMultilevel"/>
    <w:tmpl w:val="3DF4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76245">
    <w:abstractNumId w:val="6"/>
  </w:num>
  <w:num w:numId="2" w16cid:durableId="2146704089">
    <w:abstractNumId w:val="5"/>
  </w:num>
  <w:num w:numId="3" w16cid:durableId="7801829">
    <w:abstractNumId w:val="0"/>
  </w:num>
  <w:num w:numId="4" w16cid:durableId="1633290049">
    <w:abstractNumId w:val="4"/>
  </w:num>
  <w:num w:numId="5" w16cid:durableId="769011113">
    <w:abstractNumId w:val="2"/>
  </w:num>
  <w:num w:numId="6" w16cid:durableId="386224535">
    <w:abstractNumId w:val="1"/>
  </w:num>
  <w:num w:numId="7" w16cid:durableId="381833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FE"/>
    <w:rsid w:val="0013437B"/>
    <w:rsid w:val="00266490"/>
    <w:rsid w:val="00340A66"/>
    <w:rsid w:val="00377111"/>
    <w:rsid w:val="003A3B95"/>
    <w:rsid w:val="004229A2"/>
    <w:rsid w:val="00454749"/>
    <w:rsid w:val="00457968"/>
    <w:rsid w:val="00471DA1"/>
    <w:rsid w:val="004A294F"/>
    <w:rsid w:val="00507288"/>
    <w:rsid w:val="005A37EF"/>
    <w:rsid w:val="006247F3"/>
    <w:rsid w:val="006A5B77"/>
    <w:rsid w:val="0071379C"/>
    <w:rsid w:val="008726A2"/>
    <w:rsid w:val="00940E12"/>
    <w:rsid w:val="00972B30"/>
    <w:rsid w:val="00B5190F"/>
    <w:rsid w:val="00B776FE"/>
    <w:rsid w:val="00BC47FE"/>
    <w:rsid w:val="00C0374B"/>
    <w:rsid w:val="00C3592C"/>
    <w:rsid w:val="00C7626C"/>
    <w:rsid w:val="00CC51EB"/>
    <w:rsid w:val="00E6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51D8"/>
  <w15:chartTrackingRefBased/>
  <w15:docId w15:val="{0613ED7B-F0FF-4033-8953-0375A760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14"/>
    <w:pPr>
      <w:spacing w:line="259" w:lineRule="auto"/>
      <w:ind w:left="720" w:firstLine="0"/>
      <w:contextualSpacing/>
    </w:pPr>
    <w:rPr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45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40A66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C7626C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23</cp:revision>
  <dcterms:created xsi:type="dcterms:W3CDTF">2023-09-22T07:27:00Z</dcterms:created>
  <dcterms:modified xsi:type="dcterms:W3CDTF">2023-09-22T08:27:00Z</dcterms:modified>
</cp:coreProperties>
</file>