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C2A81" w14:textId="73719A95" w:rsidR="00370E25" w:rsidRPr="00370E25" w:rsidRDefault="00370E25" w:rsidP="00E63FF1">
      <w:pPr>
        <w:jc w:val="both"/>
        <w:rPr>
          <w:i/>
          <w:iCs/>
          <w:color w:val="D9D9D9" w:themeColor="background1" w:themeShade="D9"/>
          <w:sz w:val="28"/>
          <w:szCs w:val="24"/>
        </w:rPr>
      </w:pPr>
      <w:r w:rsidRPr="00370E25">
        <w:rPr>
          <w:i/>
          <w:iCs/>
          <w:color w:val="D9D9D9" w:themeColor="background1" w:themeShade="D9"/>
          <w:sz w:val="28"/>
          <w:szCs w:val="24"/>
        </w:rPr>
        <w:t>Note:</w:t>
      </w:r>
    </w:p>
    <w:p w14:paraId="19FC1E29" w14:textId="633BB99A" w:rsidR="005765C3" w:rsidRPr="00370E25" w:rsidRDefault="005765C3" w:rsidP="00E63FF1">
      <w:pPr>
        <w:jc w:val="both"/>
        <w:rPr>
          <w:sz w:val="28"/>
          <w:szCs w:val="24"/>
        </w:rPr>
      </w:pPr>
      <w:r w:rsidRPr="00370E25">
        <w:rPr>
          <w:sz w:val="28"/>
          <w:szCs w:val="24"/>
          <w:highlight w:val="yellow"/>
        </w:rPr>
        <w:t>Actor:</w:t>
      </w:r>
      <w:r w:rsidRPr="00370E25">
        <w:rPr>
          <w:sz w:val="28"/>
          <w:szCs w:val="24"/>
        </w:rPr>
        <w:t xml:space="preserve"> </w:t>
      </w:r>
    </w:p>
    <w:p w14:paraId="3EADC9E8" w14:textId="7DE8880B" w:rsidR="005765C3" w:rsidRDefault="005765C3" w:rsidP="00E63FF1">
      <w:pPr>
        <w:jc w:val="both"/>
        <w:rPr>
          <w:b/>
          <w:bCs/>
          <w:sz w:val="28"/>
          <w:szCs w:val="24"/>
        </w:rPr>
      </w:pPr>
      <w:r w:rsidRPr="00370E25">
        <w:rPr>
          <w:sz w:val="28"/>
          <w:szCs w:val="24"/>
          <w:highlight w:val="darkGray"/>
        </w:rPr>
        <w:t>Use case</w:t>
      </w:r>
      <w:r w:rsidRPr="00370E25">
        <w:rPr>
          <w:b/>
          <w:bCs/>
          <w:sz w:val="28"/>
          <w:szCs w:val="24"/>
          <w:highlight w:val="darkGray"/>
        </w:rPr>
        <w:t>:</w:t>
      </w:r>
      <w:r>
        <w:rPr>
          <w:b/>
          <w:bCs/>
          <w:sz w:val="28"/>
          <w:szCs w:val="24"/>
        </w:rPr>
        <w:t xml:space="preserve"> </w:t>
      </w:r>
    </w:p>
    <w:p w14:paraId="29A122BA" w14:textId="77777777" w:rsidR="005765C3" w:rsidRDefault="005765C3" w:rsidP="00E63FF1">
      <w:pPr>
        <w:jc w:val="both"/>
        <w:rPr>
          <w:b/>
          <w:bCs/>
          <w:sz w:val="28"/>
          <w:szCs w:val="24"/>
        </w:rPr>
      </w:pPr>
    </w:p>
    <w:p w14:paraId="53A8D9EC" w14:textId="781DC87C" w:rsidR="002D33A2" w:rsidRPr="00355535" w:rsidRDefault="002D33A2" w:rsidP="00E63FF1">
      <w:pPr>
        <w:jc w:val="both"/>
        <w:rPr>
          <w:b/>
          <w:bCs/>
          <w:sz w:val="28"/>
          <w:szCs w:val="24"/>
          <w:lang w:val="vi-VN"/>
        </w:rPr>
      </w:pPr>
      <w:r w:rsidRPr="00355535">
        <w:rPr>
          <w:b/>
          <w:bCs/>
          <w:sz w:val="28"/>
          <w:szCs w:val="24"/>
          <w:lang w:val="vi-VN"/>
        </w:rPr>
        <w:t>HỆ THỐNG PHẦN MỀM CỬA HÀNG ONLINE “E-SHOPPING”</w:t>
      </w:r>
    </w:p>
    <w:p w14:paraId="1A72FA86" w14:textId="288B5817" w:rsidR="008315BF" w:rsidRPr="00355535" w:rsidRDefault="008315BF" w:rsidP="00E63FF1">
      <w:pPr>
        <w:ind w:firstLine="0"/>
        <w:jc w:val="both"/>
        <w:rPr>
          <w:lang w:val="vi-VN"/>
        </w:rPr>
      </w:pPr>
      <w:r w:rsidRPr="00355535">
        <w:rPr>
          <w:lang w:val="vi-VN"/>
        </w:rPr>
        <w:t>Giáng Sinh và năm mới là dịp mọi người mua sắm nhiều quà tặng cho gia</w:t>
      </w:r>
      <w:r w:rsidR="00E63FF1" w:rsidRPr="00355535">
        <w:rPr>
          <w:lang w:val="vi-VN"/>
        </w:rPr>
        <w:t xml:space="preserve"> </w:t>
      </w:r>
      <w:r w:rsidRPr="00355535">
        <w:rPr>
          <w:lang w:val="vi-VN"/>
        </w:rPr>
        <w:t>đình, người thân, bạn bè. Để chuẩn bị cho mùa mua sắm năm nay, cửa hàng</w:t>
      </w:r>
      <w:r w:rsidR="00E63FF1" w:rsidRPr="00355535">
        <w:rPr>
          <w:lang w:val="vi-VN"/>
        </w:rPr>
        <w:t xml:space="preserve"> </w:t>
      </w:r>
      <w:r w:rsidRPr="00355535">
        <w:rPr>
          <w:lang w:val="vi-VN"/>
        </w:rPr>
        <w:t>ABC quyết định mở thêm hệ thống dịch vụ bán hàng online. Hệ thống websitebán hàng online e-Shopping gồm các chức năng chính sau đây:</w:t>
      </w:r>
    </w:p>
    <w:p w14:paraId="4801B0B5" w14:textId="77777777" w:rsidR="008315BF" w:rsidRPr="00355535" w:rsidRDefault="008315BF" w:rsidP="00E63FF1">
      <w:pPr>
        <w:ind w:firstLine="0"/>
        <w:jc w:val="both"/>
        <w:rPr>
          <w:lang w:val="vi-VN"/>
        </w:rPr>
      </w:pPr>
      <w:r w:rsidRPr="00355535">
        <w:rPr>
          <w:lang w:val="vi-VN"/>
        </w:rPr>
        <w:t xml:space="preserve">- </w:t>
      </w:r>
      <w:r w:rsidRPr="00355535">
        <w:rPr>
          <w:b/>
          <w:bCs/>
          <w:lang w:val="vi-VN"/>
        </w:rPr>
        <w:t>Chọn và đặt mua hàng:</w:t>
      </w:r>
    </w:p>
    <w:p w14:paraId="04AACA17" w14:textId="1DE99BE5" w:rsidR="00E63FF1" w:rsidRPr="00355535" w:rsidRDefault="008315BF" w:rsidP="00E63FF1">
      <w:pPr>
        <w:pStyle w:val="ListParagraph"/>
        <w:numPr>
          <w:ilvl w:val="0"/>
          <w:numId w:val="1"/>
        </w:numPr>
        <w:jc w:val="both"/>
        <w:rPr>
          <w:lang w:val="vi-VN"/>
        </w:rPr>
      </w:pPr>
      <w:r w:rsidRPr="00355535">
        <w:rPr>
          <w:lang w:val="vi-VN"/>
        </w:rPr>
        <w:t xml:space="preserve">Toàn bộ thông tin về sản phẩm được quản lý bằng </w:t>
      </w:r>
      <w:r w:rsidRPr="005765C3">
        <w:rPr>
          <w:highlight w:val="yellow"/>
          <w:lang w:val="vi-VN"/>
        </w:rPr>
        <w:t>Hệ thống quản lý</w:t>
      </w:r>
      <w:r w:rsidR="00E63FF1" w:rsidRPr="005765C3">
        <w:rPr>
          <w:highlight w:val="yellow"/>
          <w:lang w:val="vi-VN"/>
        </w:rPr>
        <w:t xml:space="preserve"> </w:t>
      </w:r>
      <w:r w:rsidRPr="005765C3">
        <w:rPr>
          <w:highlight w:val="yellow"/>
          <w:lang w:val="vi-VN"/>
        </w:rPr>
        <w:t>sản phẩm</w:t>
      </w:r>
      <w:r w:rsidRPr="00355535">
        <w:rPr>
          <w:lang w:val="vi-VN"/>
        </w:rPr>
        <w:t xml:space="preserve"> đã được xây dựng sẵn và đang được sử dụng trong cửa hàng. Hệ</w:t>
      </w:r>
      <w:r w:rsidR="002409BC" w:rsidRPr="002409BC">
        <w:rPr>
          <w:lang w:val="vi-VN"/>
        </w:rPr>
        <w:t xml:space="preserve"> </w:t>
      </w:r>
      <w:r w:rsidRPr="00355535">
        <w:rPr>
          <w:lang w:val="vi-VN"/>
        </w:rPr>
        <w:t>thống e-Shopping sẽ kết nối vào hệ thống này để lấy thông tin về các sản phẩm</w:t>
      </w:r>
      <w:r w:rsidR="00E63FF1" w:rsidRPr="00355535">
        <w:rPr>
          <w:lang w:val="vi-VN"/>
        </w:rPr>
        <w:t xml:space="preserve"> </w:t>
      </w:r>
      <w:r w:rsidRPr="00355535">
        <w:rPr>
          <w:lang w:val="vi-VN"/>
        </w:rPr>
        <w:t>khi cần thiết.</w:t>
      </w:r>
    </w:p>
    <w:p w14:paraId="2AA8AFD1" w14:textId="77777777" w:rsidR="00E63FF1" w:rsidRPr="00355535" w:rsidRDefault="008315BF" w:rsidP="00E63FF1">
      <w:pPr>
        <w:pStyle w:val="ListParagraph"/>
        <w:numPr>
          <w:ilvl w:val="0"/>
          <w:numId w:val="1"/>
        </w:numPr>
        <w:jc w:val="both"/>
        <w:rPr>
          <w:lang w:val="vi-VN"/>
        </w:rPr>
      </w:pPr>
      <w:r w:rsidRPr="00355535">
        <w:rPr>
          <w:lang w:val="vi-VN"/>
        </w:rPr>
        <w:t xml:space="preserve"> Mỗi sản phẩm có tên, mã số sản phẩm (phân biệt), tên nhà sản xuất,</w:t>
      </w:r>
      <w:r w:rsidR="00E63FF1" w:rsidRPr="00355535">
        <w:rPr>
          <w:lang w:val="vi-VN"/>
        </w:rPr>
        <w:t xml:space="preserve"> </w:t>
      </w:r>
      <w:r w:rsidRPr="00355535">
        <w:rPr>
          <w:lang w:val="vi-VN"/>
        </w:rPr>
        <w:t>các hình ảnh minh họa, thông tin mô tả về sản phẩm, các thông số kỹ thuật, giábán hiện hành (giá bán của sản phẩm có thể thay đổi) và tình trạng sản phẩm(còn hay hết hàng). Mỗi sản phẩm thuộc về một nhóm sản phẩm (ví dụ: máychụp hình kỹ thuật số, đồ chơi, thiết bị điện gia dụng, thiết bị máy tính…).</w:t>
      </w:r>
    </w:p>
    <w:p w14:paraId="55BB7168" w14:textId="328A8414" w:rsidR="00E63FF1" w:rsidRPr="00355535" w:rsidRDefault="008315BF" w:rsidP="00E63FF1">
      <w:pPr>
        <w:pStyle w:val="ListParagraph"/>
        <w:numPr>
          <w:ilvl w:val="0"/>
          <w:numId w:val="1"/>
        </w:numPr>
        <w:jc w:val="both"/>
        <w:rPr>
          <w:lang w:val="vi-VN"/>
        </w:rPr>
      </w:pPr>
      <w:r w:rsidRPr="00370E25">
        <w:rPr>
          <w:highlight w:val="yellow"/>
          <w:lang w:val="vi-VN"/>
        </w:rPr>
        <w:t>Khách hàng</w:t>
      </w:r>
      <w:r w:rsidRPr="00355535">
        <w:rPr>
          <w:lang w:val="vi-VN"/>
        </w:rPr>
        <w:t xml:space="preserve"> có thể </w:t>
      </w:r>
      <w:r w:rsidRPr="00370E25">
        <w:rPr>
          <w:highlight w:val="darkGray"/>
          <w:lang w:val="vi-VN"/>
        </w:rPr>
        <w:t>xem danh sách</w:t>
      </w:r>
      <w:r w:rsidRPr="00355535">
        <w:rPr>
          <w:lang w:val="vi-VN"/>
        </w:rPr>
        <w:t xml:space="preserve"> các sản phẩm trong mỗi nhóm sản</w:t>
      </w:r>
      <w:r w:rsidR="005765C3" w:rsidRPr="005765C3">
        <w:rPr>
          <w:lang w:val="vi-VN"/>
        </w:rPr>
        <w:t xml:space="preserve"> </w:t>
      </w:r>
      <w:r w:rsidRPr="00355535">
        <w:rPr>
          <w:lang w:val="vi-VN"/>
        </w:rPr>
        <w:t xml:space="preserve">phẩm. Với mỗi sản phẩm trong danh sách, khách có thể </w:t>
      </w:r>
      <w:r w:rsidRPr="00370E25">
        <w:rPr>
          <w:highlight w:val="darkGray"/>
          <w:lang w:val="vi-VN"/>
        </w:rPr>
        <w:t>đưa sản phẩm được</w:t>
      </w:r>
      <w:r w:rsidR="005765C3" w:rsidRPr="00370E25">
        <w:rPr>
          <w:highlight w:val="darkGray"/>
          <w:lang w:val="vi-VN"/>
        </w:rPr>
        <w:t xml:space="preserve"> </w:t>
      </w:r>
      <w:r w:rsidRPr="00370E25">
        <w:rPr>
          <w:highlight w:val="darkGray"/>
          <w:lang w:val="vi-VN"/>
        </w:rPr>
        <w:t>chọn vào giỏ</w:t>
      </w:r>
      <w:r w:rsidRPr="00355535">
        <w:rPr>
          <w:lang w:val="vi-VN"/>
        </w:rPr>
        <w:t xml:space="preserve"> hàng hiện tại, hoặc </w:t>
      </w:r>
      <w:r w:rsidRPr="005765C3">
        <w:rPr>
          <w:lang w:val="vi-VN"/>
        </w:rPr>
        <w:t xml:space="preserve">có thể </w:t>
      </w:r>
      <w:r w:rsidRPr="00370E25">
        <w:rPr>
          <w:highlight w:val="darkGray"/>
          <w:lang w:val="vi-VN"/>
        </w:rPr>
        <w:t>xem chi tiết thông tin</w:t>
      </w:r>
      <w:r w:rsidRPr="005765C3">
        <w:rPr>
          <w:lang w:val="vi-VN"/>
        </w:rPr>
        <w:t xml:space="preserve"> về sản phẩm này.</w:t>
      </w:r>
      <w:r w:rsidR="00190F84" w:rsidRPr="005765C3">
        <w:rPr>
          <w:lang w:val="vi-VN"/>
        </w:rPr>
        <w:t xml:space="preserve"> </w:t>
      </w:r>
      <w:r w:rsidRPr="004A1076">
        <w:rPr>
          <w:lang w:val="vi-VN"/>
        </w:rPr>
        <w:t>Khi đang xem thông tin chi tiết về sản</w:t>
      </w:r>
      <w:r w:rsidRPr="00355535">
        <w:rPr>
          <w:lang w:val="vi-VN"/>
        </w:rPr>
        <w:t xml:space="preserve"> phẩm, khách hàng cũng có thể </w:t>
      </w:r>
      <w:r w:rsidRPr="00370E25">
        <w:rPr>
          <w:highlight w:val="darkGray"/>
          <w:lang w:val="vi-VN"/>
        </w:rPr>
        <w:t>đưa sản</w:t>
      </w:r>
      <w:r w:rsidR="004A1076" w:rsidRPr="004A1076">
        <w:rPr>
          <w:highlight w:val="darkGray"/>
          <w:lang w:val="vi-VN"/>
        </w:rPr>
        <w:t xml:space="preserve"> </w:t>
      </w:r>
      <w:r w:rsidRPr="00370E25">
        <w:rPr>
          <w:highlight w:val="darkGray"/>
          <w:lang w:val="vi-VN"/>
        </w:rPr>
        <w:t>phẩm được chọn vào giỏ hàng hiện tại</w:t>
      </w:r>
      <w:r w:rsidRPr="00355535">
        <w:rPr>
          <w:lang w:val="vi-VN"/>
        </w:rPr>
        <w:t>.</w:t>
      </w:r>
    </w:p>
    <w:p w14:paraId="4906A4FB" w14:textId="432EA515" w:rsidR="00E63FF1" w:rsidRPr="00355535" w:rsidRDefault="008315BF" w:rsidP="00E63FF1">
      <w:pPr>
        <w:pStyle w:val="ListParagraph"/>
        <w:numPr>
          <w:ilvl w:val="0"/>
          <w:numId w:val="1"/>
        </w:numPr>
        <w:jc w:val="both"/>
        <w:rPr>
          <w:lang w:val="vi-VN"/>
        </w:rPr>
      </w:pPr>
      <w:r w:rsidRPr="00355535">
        <w:rPr>
          <w:lang w:val="vi-VN"/>
        </w:rPr>
        <w:t xml:space="preserve">Trong quá trình chọn và mua hàng, khách có thể </w:t>
      </w:r>
      <w:r w:rsidRPr="00370E25">
        <w:rPr>
          <w:highlight w:val="darkGray"/>
          <w:lang w:val="vi-VN"/>
        </w:rPr>
        <w:t>xem danh sách</w:t>
      </w:r>
      <w:r w:rsidRPr="00355535">
        <w:rPr>
          <w:lang w:val="vi-VN"/>
        </w:rPr>
        <w:t xml:space="preserve"> các</w:t>
      </w:r>
      <w:r w:rsidR="0005518F" w:rsidRPr="0005518F">
        <w:rPr>
          <w:lang w:val="vi-VN"/>
        </w:rPr>
        <w:t xml:space="preserve"> </w:t>
      </w:r>
      <w:r w:rsidRPr="00355535">
        <w:rPr>
          <w:lang w:val="vi-VN"/>
        </w:rPr>
        <w:t xml:space="preserve">sản phẩm đã được chọn vào giỏ hàng, </w:t>
      </w:r>
      <w:r w:rsidRPr="00370E25">
        <w:rPr>
          <w:highlight w:val="darkGray"/>
          <w:lang w:val="vi-VN"/>
        </w:rPr>
        <w:t>cập nhật giỏ hàng</w:t>
      </w:r>
      <w:r w:rsidRPr="00355535">
        <w:rPr>
          <w:lang w:val="vi-VN"/>
        </w:rPr>
        <w:t xml:space="preserve"> (</w:t>
      </w:r>
      <w:r w:rsidRPr="00370E25">
        <w:rPr>
          <w:highlight w:val="darkGray"/>
          <w:lang w:val="vi-VN"/>
        </w:rPr>
        <w:t>loại bỏ</w:t>
      </w:r>
      <w:r w:rsidRPr="00355535">
        <w:rPr>
          <w:lang w:val="vi-VN"/>
        </w:rPr>
        <w:t xml:space="preserve"> sản phẩm ra</w:t>
      </w:r>
      <w:r w:rsidR="00005FBE" w:rsidRPr="00005FBE">
        <w:rPr>
          <w:lang w:val="vi-VN"/>
        </w:rPr>
        <w:t xml:space="preserve"> </w:t>
      </w:r>
      <w:r w:rsidRPr="00355535">
        <w:rPr>
          <w:lang w:val="vi-VN"/>
        </w:rPr>
        <w:t xml:space="preserve">khỏi giỏ hàng, </w:t>
      </w:r>
      <w:r w:rsidRPr="00370E25">
        <w:rPr>
          <w:highlight w:val="darkGray"/>
          <w:lang w:val="vi-VN"/>
        </w:rPr>
        <w:t>cập nhật</w:t>
      </w:r>
      <w:r w:rsidRPr="00355535">
        <w:rPr>
          <w:lang w:val="vi-VN"/>
        </w:rPr>
        <w:t xml:space="preserve"> số lượng mỗi sản phẩm cần mua…).</w:t>
      </w:r>
    </w:p>
    <w:p w14:paraId="3B38BD80" w14:textId="23ECA870" w:rsidR="008315BF" w:rsidRPr="00355535" w:rsidRDefault="008315BF" w:rsidP="00E63FF1">
      <w:pPr>
        <w:pStyle w:val="ListParagraph"/>
        <w:numPr>
          <w:ilvl w:val="0"/>
          <w:numId w:val="1"/>
        </w:numPr>
        <w:jc w:val="both"/>
        <w:rPr>
          <w:lang w:val="vi-VN"/>
        </w:rPr>
      </w:pPr>
      <w:r w:rsidRPr="00355535">
        <w:rPr>
          <w:lang w:val="vi-VN"/>
        </w:rPr>
        <w:t xml:space="preserve">Khách hàng chọn chức năng </w:t>
      </w:r>
      <w:r w:rsidRPr="00370E25">
        <w:rPr>
          <w:highlight w:val="darkGray"/>
          <w:lang w:val="vi-VN"/>
        </w:rPr>
        <w:t>tính tiền</w:t>
      </w:r>
      <w:r w:rsidRPr="00355535">
        <w:rPr>
          <w:lang w:val="vi-VN"/>
        </w:rPr>
        <w:t xml:space="preserve"> sau khi đã </w:t>
      </w:r>
      <w:r w:rsidRPr="00370E25">
        <w:rPr>
          <w:highlight w:val="darkGray"/>
          <w:lang w:val="vi-VN"/>
        </w:rPr>
        <w:t>chọn xong</w:t>
      </w:r>
      <w:r w:rsidRPr="00355535">
        <w:rPr>
          <w:lang w:val="vi-VN"/>
        </w:rPr>
        <w:t xml:space="preserve"> các sảnphẩm cần mua để chính thức đặt mua hàng.</w:t>
      </w:r>
    </w:p>
    <w:p w14:paraId="0ACAB876" w14:textId="77777777" w:rsidR="008315BF" w:rsidRPr="00355535" w:rsidRDefault="008315BF" w:rsidP="00E63FF1">
      <w:pPr>
        <w:ind w:firstLine="0"/>
        <w:jc w:val="both"/>
        <w:rPr>
          <w:b/>
          <w:bCs/>
          <w:lang w:val="vi-VN"/>
        </w:rPr>
      </w:pPr>
      <w:r w:rsidRPr="00355535">
        <w:rPr>
          <w:b/>
          <w:bCs/>
          <w:lang w:val="vi-VN"/>
        </w:rPr>
        <w:t>- Quy trình đặt mua hàng và tính tiền bao gồm:</w:t>
      </w:r>
    </w:p>
    <w:p w14:paraId="4B234F91" w14:textId="6A10D02A" w:rsidR="00E63FF1" w:rsidRPr="00355535" w:rsidRDefault="008315BF" w:rsidP="00E63FF1">
      <w:pPr>
        <w:pStyle w:val="ListParagraph"/>
        <w:numPr>
          <w:ilvl w:val="0"/>
          <w:numId w:val="2"/>
        </w:numPr>
        <w:jc w:val="both"/>
        <w:rPr>
          <w:lang w:val="vi-VN"/>
        </w:rPr>
      </w:pPr>
      <w:r w:rsidRPr="00355535">
        <w:rPr>
          <w:lang w:val="vi-VN"/>
        </w:rPr>
        <w:t xml:space="preserve">Hệ thống sẽ yêu cầu khách hàng </w:t>
      </w:r>
      <w:r w:rsidRPr="00370E25">
        <w:rPr>
          <w:highlight w:val="darkGray"/>
          <w:lang w:val="vi-VN"/>
        </w:rPr>
        <w:t>đăng nhập hệ thống</w:t>
      </w:r>
      <w:r w:rsidRPr="00355535">
        <w:rPr>
          <w:lang w:val="vi-VN"/>
        </w:rPr>
        <w:t xml:space="preserve"> nếu khách</w:t>
      </w:r>
      <w:r w:rsidR="00E63FF1" w:rsidRPr="00355535">
        <w:rPr>
          <w:lang w:val="vi-VN"/>
        </w:rPr>
        <w:t xml:space="preserve"> </w:t>
      </w:r>
      <w:r w:rsidRPr="00355535">
        <w:rPr>
          <w:lang w:val="vi-VN"/>
        </w:rPr>
        <w:t xml:space="preserve">hàng chưa đăng nhập, hoặc </w:t>
      </w:r>
      <w:r w:rsidRPr="00370E25">
        <w:rPr>
          <w:highlight w:val="darkGray"/>
          <w:lang w:val="vi-VN"/>
        </w:rPr>
        <w:t>đăng ký khách hàng mới</w:t>
      </w:r>
      <w:r w:rsidRPr="00355535">
        <w:rPr>
          <w:lang w:val="vi-VN"/>
        </w:rPr>
        <w:t xml:space="preserve"> nếu khách chưa có tàikhoản trong hệ thống (xem thêm chi tiết về cách đăng ký khách hàng mới).</w:t>
      </w:r>
    </w:p>
    <w:p w14:paraId="539DB8F3" w14:textId="2E149A67" w:rsidR="00E63FF1" w:rsidRPr="00355535" w:rsidRDefault="00E63FF1" w:rsidP="00E63FF1">
      <w:pPr>
        <w:pStyle w:val="ListParagraph"/>
        <w:numPr>
          <w:ilvl w:val="0"/>
          <w:numId w:val="2"/>
        </w:numPr>
        <w:jc w:val="both"/>
        <w:rPr>
          <w:lang w:val="vi-VN"/>
        </w:rPr>
      </w:pPr>
      <w:r w:rsidRPr="00355535">
        <w:rPr>
          <w:lang w:val="vi-VN"/>
        </w:rPr>
        <w:t xml:space="preserve">Khách hàng </w:t>
      </w:r>
      <w:r w:rsidRPr="00370E25">
        <w:rPr>
          <w:highlight w:val="darkGray"/>
          <w:lang w:val="vi-VN"/>
        </w:rPr>
        <w:t>chọn loại phiếu</w:t>
      </w:r>
      <w:r w:rsidRPr="00355535">
        <w:rPr>
          <w:lang w:val="vi-VN"/>
        </w:rPr>
        <w:t xml:space="preserve"> đặt hàng: có 3 loại phiếu đặt hàng (phiếu</w:t>
      </w:r>
      <w:r w:rsidRPr="00355535">
        <w:rPr>
          <w:lang w:val="vi-VN"/>
        </w:rPr>
        <w:t xml:space="preserve"> </w:t>
      </w:r>
      <w:r w:rsidRPr="00355535">
        <w:rPr>
          <w:lang w:val="vi-VN"/>
        </w:rPr>
        <w:t>đặt hàng thường, phiếu đặt hàng chuyển phát nhanh, phiếu đặt hàng chuyển</w:t>
      </w:r>
      <w:r w:rsidRPr="00355535">
        <w:rPr>
          <w:lang w:val="vi-VN"/>
        </w:rPr>
        <w:t xml:space="preserve"> </w:t>
      </w:r>
      <w:r w:rsidRPr="00355535">
        <w:rPr>
          <w:lang w:val="vi-VN"/>
        </w:rPr>
        <w:t>phát nhanh trong ngày) tương ứng với đơn giá khác nhau và thời gian xử lý đơnđặt hàng khác nhau.</w:t>
      </w:r>
    </w:p>
    <w:p w14:paraId="7C32F121" w14:textId="67743BB4" w:rsidR="00E63FF1" w:rsidRPr="00355535" w:rsidRDefault="00E63FF1" w:rsidP="00E63FF1">
      <w:pPr>
        <w:pStyle w:val="ListParagraph"/>
        <w:numPr>
          <w:ilvl w:val="0"/>
          <w:numId w:val="2"/>
        </w:numPr>
        <w:jc w:val="both"/>
        <w:rPr>
          <w:lang w:val="vi-VN"/>
        </w:rPr>
      </w:pPr>
      <w:r w:rsidRPr="00355535">
        <w:rPr>
          <w:lang w:val="vi-VN"/>
        </w:rPr>
        <w:t>Nếu tổng trị giá đơn đặt hàng từ 1 000 000đ trở lên, cửa hàng</w:t>
      </w:r>
      <w:r w:rsidRPr="00355535">
        <w:rPr>
          <w:lang w:val="vi-VN"/>
        </w:rPr>
        <w:t xml:space="preserve"> </w:t>
      </w:r>
      <w:r w:rsidRPr="00355535">
        <w:rPr>
          <w:lang w:val="vi-VN"/>
        </w:rPr>
        <w:t>phục vụ chuyển phát nhanh miễn phí cho khách hàng. Nếu tổng trị giá từ 5 000000đ trở lên, cửa hàng phục vụ chuyển phát nhanh trong ngày miễn phí cho</w:t>
      </w:r>
      <w:r w:rsidRPr="00355535">
        <w:rPr>
          <w:lang w:val="vi-VN"/>
        </w:rPr>
        <w:t xml:space="preserve"> </w:t>
      </w:r>
      <w:r w:rsidRPr="00355535">
        <w:rPr>
          <w:lang w:val="vi-VN"/>
        </w:rPr>
        <w:t>khách.</w:t>
      </w:r>
    </w:p>
    <w:p w14:paraId="77B45B35" w14:textId="712363DF" w:rsidR="00E63FF1" w:rsidRPr="00355535" w:rsidRDefault="00E63FF1" w:rsidP="00E63FF1">
      <w:pPr>
        <w:pStyle w:val="ListParagraph"/>
        <w:numPr>
          <w:ilvl w:val="0"/>
          <w:numId w:val="2"/>
        </w:numPr>
        <w:jc w:val="both"/>
        <w:rPr>
          <w:lang w:val="vi-VN"/>
        </w:rPr>
      </w:pPr>
      <w:r w:rsidRPr="00355535">
        <w:rPr>
          <w:lang w:val="vi-VN"/>
        </w:rPr>
        <w:lastRenderedPageBreak/>
        <w:t xml:space="preserve"> Hệ thống sẽ </w:t>
      </w:r>
      <w:r w:rsidRPr="00370E25">
        <w:rPr>
          <w:highlight w:val="darkGray"/>
          <w:lang w:val="vi-VN"/>
        </w:rPr>
        <w:t>tính chi phí</w:t>
      </w:r>
      <w:r w:rsidRPr="00355535">
        <w:rPr>
          <w:lang w:val="vi-VN"/>
        </w:rPr>
        <w:t xml:space="preserve"> giao hàng tùy thuộc vào khu vực giao</w:t>
      </w:r>
      <w:r w:rsidRPr="00355535">
        <w:rPr>
          <w:lang w:val="vi-VN"/>
        </w:rPr>
        <w:t xml:space="preserve"> </w:t>
      </w:r>
      <w:r w:rsidRPr="00355535">
        <w:rPr>
          <w:lang w:val="vi-VN"/>
        </w:rPr>
        <w:t>hàng (theo địa chỉ người nhận) và loại hình giao hàng được khách chọn. Chi phígiao hàng (nếu có) sẽ được tính vào tổng trị giá hóa đơn.</w:t>
      </w:r>
    </w:p>
    <w:p w14:paraId="7A261B0A" w14:textId="75BB4909" w:rsidR="00E63FF1" w:rsidRPr="00355535" w:rsidRDefault="00E63FF1" w:rsidP="00E63FF1">
      <w:pPr>
        <w:pStyle w:val="ListParagraph"/>
        <w:numPr>
          <w:ilvl w:val="0"/>
          <w:numId w:val="2"/>
        </w:numPr>
        <w:jc w:val="both"/>
        <w:rPr>
          <w:lang w:val="vi-VN"/>
        </w:rPr>
      </w:pPr>
      <w:r w:rsidRPr="00355535">
        <w:rPr>
          <w:lang w:val="vi-VN"/>
        </w:rPr>
        <w:t xml:space="preserve">Khách hàng </w:t>
      </w:r>
      <w:r w:rsidRPr="00370E25">
        <w:rPr>
          <w:highlight w:val="darkGray"/>
          <w:lang w:val="vi-VN"/>
        </w:rPr>
        <w:t>nhập thông tin về người nhận hàng</w:t>
      </w:r>
      <w:r w:rsidRPr="00355535">
        <w:rPr>
          <w:lang w:val="vi-VN"/>
        </w:rPr>
        <w:t xml:space="preserve"> (gồm họ tên, địa chỉ,điện thoại). Lưu ý là người nhận hàng có thể khác với người mua (ví dụ như khi</w:t>
      </w:r>
      <w:r w:rsidRPr="00355535">
        <w:rPr>
          <w:lang w:val="vi-VN"/>
        </w:rPr>
        <w:t xml:space="preserve"> </w:t>
      </w:r>
      <w:r w:rsidRPr="00355535">
        <w:rPr>
          <w:lang w:val="vi-VN"/>
        </w:rPr>
        <w:t>khách mua quà tặng cho người thân, bạn bè).</w:t>
      </w:r>
    </w:p>
    <w:p w14:paraId="0D46AB5C" w14:textId="77777777" w:rsidR="00E63FF1" w:rsidRPr="00355535" w:rsidRDefault="00E63FF1" w:rsidP="00E63FF1">
      <w:pPr>
        <w:pStyle w:val="ListParagraph"/>
        <w:numPr>
          <w:ilvl w:val="0"/>
          <w:numId w:val="2"/>
        </w:numPr>
        <w:jc w:val="both"/>
        <w:rPr>
          <w:lang w:val="vi-VN"/>
        </w:rPr>
      </w:pPr>
      <w:r w:rsidRPr="00355535">
        <w:rPr>
          <w:lang w:val="vi-VN"/>
        </w:rPr>
        <w:t xml:space="preserve">Khách hàng </w:t>
      </w:r>
      <w:r w:rsidRPr="00370E25">
        <w:rPr>
          <w:highlight w:val="darkGray"/>
          <w:lang w:val="vi-VN"/>
        </w:rPr>
        <w:t>nhập thông tin thanh toán giao dịch</w:t>
      </w:r>
      <w:r w:rsidRPr="00355535">
        <w:rPr>
          <w:lang w:val="vi-VN"/>
        </w:rPr>
        <w:t xml:space="preserve"> bằng thẻ tín dụng.Thông tin của thẻ tín dụng gồm: loại thẻ (VISA, Master, Discover, AmericanExpress), số hiệu thẻ (Thẻ Visa/Master/Discover: 16 chữ số. Thẻ American Express:15 chữ số), ngày hết hạn sử dụng, họ tên người chủ thẻ và mã số an ninh của thẻ(CSV – Card Security Value). Đối với Visa, Mastercard hay Discover, CSV gồm 3chữ số; đối với American Express, CSV gồm 4 chữ số.. Mỗi loại thẻ có thể có mức</w:t>
      </w:r>
      <w:r w:rsidRPr="00355535">
        <w:rPr>
          <w:lang w:val="vi-VN"/>
        </w:rPr>
        <w:t xml:space="preserve"> </w:t>
      </w:r>
      <w:r w:rsidRPr="00355535">
        <w:rPr>
          <w:lang w:val="vi-VN"/>
        </w:rPr>
        <w:t>lệ phí khác nhau cho mỗi lần sử dụng thanh toán giao dịch.</w:t>
      </w:r>
    </w:p>
    <w:p w14:paraId="63CD989F" w14:textId="77777777" w:rsidR="00E63FF1" w:rsidRPr="00355535" w:rsidRDefault="00E63FF1" w:rsidP="00E63FF1">
      <w:pPr>
        <w:pStyle w:val="ListParagraph"/>
        <w:numPr>
          <w:ilvl w:val="0"/>
          <w:numId w:val="2"/>
        </w:numPr>
        <w:jc w:val="both"/>
        <w:rPr>
          <w:lang w:val="vi-VN"/>
        </w:rPr>
      </w:pPr>
      <w:r w:rsidRPr="00355535">
        <w:rPr>
          <w:lang w:val="vi-VN"/>
        </w:rPr>
        <w:t xml:space="preserve">Hệ thống tự động kết nối với </w:t>
      </w:r>
      <w:r w:rsidRPr="00370E25">
        <w:rPr>
          <w:highlight w:val="yellow"/>
          <w:lang w:val="vi-VN"/>
        </w:rPr>
        <w:t>Hệ thống dịch vụ thanh toán trực tuyến</w:t>
      </w:r>
      <w:r w:rsidRPr="00355535">
        <w:rPr>
          <w:lang w:val="vi-VN"/>
        </w:rPr>
        <w:t xml:space="preserve">(đây là hệ thống mà công ty đăng ký sử dụng) để </w:t>
      </w:r>
      <w:r w:rsidRPr="00370E25">
        <w:rPr>
          <w:highlight w:val="darkGray"/>
          <w:lang w:val="vi-VN"/>
        </w:rPr>
        <w:t>kiểm tra tính hợp lệ của</w:t>
      </w:r>
      <w:r w:rsidRPr="00355535">
        <w:rPr>
          <w:lang w:val="vi-VN"/>
        </w:rPr>
        <w:t xml:space="preserve"> thôngtin thẻ tín dụng và đảm bảo khả năng thanh toán của thẻ.</w:t>
      </w:r>
    </w:p>
    <w:p w14:paraId="56700D85" w14:textId="77777777" w:rsidR="00E63FF1" w:rsidRPr="00355535" w:rsidRDefault="00E63FF1" w:rsidP="00E63FF1">
      <w:pPr>
        <w:pStyle w:val="ListParagraph"/>
        <w:numPr>
          <w:ilvl w:val="0"/>
          <w:numId w:val="2"/>
        </w:numPr>
        <w:jc w:val="both"/>
        <w:rPr>
          <w:lang w:val="vi-VN"/>
        </w:rPr>
      </w:pPr>
      <w:r w:rsidRPr="00355535">
        <w:rPr>
          <w:lang w:val="vi-VN"/>
        </w:rPr>
        <w:t xml:space="preserve">Nếu quá trình </w:t>
      </w:r>
      <w:r w:rsidRPr="00370E25">
        <w:rPr>
          <w:highlight w:val="darkGray"/>
          <w:lang w:val="vi-VN"/>
        </w:rPr>
        <w:t>kiểm tra thành công,</w:t>
      </w:r>
      <w:r w:rsidRPr="00355535">
        <w:rPr>
          <w:lang w:val="vi-VN"/>
        </w:rPr>
        <w:t xml:space="preserve"> hệ thống sẽ </w:t>
      </w:r>
      <w:r w:rsidRPr="00370E25">
        <w:rPr>
          <w:highlight w:val="darkGray"/>
          <w:lang w:val="vi-VN"/>
        </w:rPr>
        <w:t>ghi nhận</w:t>
      </w:r>
      <w:r w:rsidRPr="00355535">
        <w:rPr>
          <w:lang w:val="vi-VN"/>
        </w:rPr>
        <w:t xml:space="preserve"> đơn đặthàng của khách, gồm thông tin về các sản phẩm cần mua với số lượng và đơngiá tương ứng, thông tin người mua và người nhận hàng, thẻ tín dụng dùng đểthanh toán, hình thức giao hàng, tổng trị giá đơn đặt hàng, thời điểm đặt hàng.</w:t>
      </w:r>
    </w:p>
    <w:p w14:paraId="28AFDCE6" w14:textId="43E8D63F" w:rsidR="00E63FF1" w:rsidRPr="00355535" w:rsidRDefault="00E63FF1" w:rsidP="00E63FF1">
      <w:pPr>
        <w:pStyle w:val="ListParagraph"/>
        <w:numPr>
          <w:ilvl w:val="0"/>
          <w:numId w:val="2"/>
        </w:numPr>
        <w:jc w:val="both"/>
        <w:rPr>
          <w:lang w:val="vi-VN"/>
        </w:rPr>
      </w:pPr>
      <w:r w:rsidRPr="00355535">
        <w:rPr>
          <w:lang w:val="vi-VN"/>
        </w:rPr>
        <w:t xml:space="preserve">Nếu khách hàng có </w:t>
      </w:r>
      <w:r w:rsidRPr="00370E25">
        <w:rPr>
          <w:highlight w:val="darkGray"/>
          <w:lang w:val="vi-VN"/>
        </w:rPr>
        <w:t>cung cấp địa chỉ email</w:t>
      </w:r>
      <w:r w:rsidRPr="00355535">
        <w:rPr>
          <w:lang w:val="vi-VN"/>
        </w:rPr>
        <w:t xml:space="preserve">, hệ thống sẽ gửi </w:t>
      </w:r>
      <w:r w:rsidRPr="00370E25">
        <w:rPr>
          <w:highlight w:val="darkGray"/>
          <w:lang w:val="vi-VN"/>
        </w:rPr>
        <w:t>email xácnhận</w:t>
      </w:r>
      <w:r w:rsidRPr="00355535">
        <w:rPr>
          <w:lang w:val="vi-VN"/>
        </w:rPr>
        <w:t xml:space="preserve"> việc đặt hàng thành công với đầy đủ thông tin của đơn đặt hàng (</w:t>
      </w:r>
      <w:r w:rsidRPr="00370E25">
        <w:rPr>
          <w:highlight w:val="darkGray"/>
          <w:lang w:val="vi-VN"/>
        </w:rPr>
        <w:t>ngoại trừthông</w:t>
      </w:r>
      <w:r w:rsidRPr="00355535">
        <w:rPr>
          <w:lang w:val="vi-VN"/>
        </w:rPr>
        <w:t xml:space="preserve"> tin về thẻ tín dụng được dùng để thanh toán – vì lý do an ninh cho kháchhàng)</w:t>
      </w:r>
    </w:p>
    <w:p w14:paraId="7DBA1AA0" w14:textId="77777777" w:rsidR="00E63FF1" w:rsidRPr="00355535" w:rsidRDefault="00E63FF1" w:rsidP="00E63FF1">
      <w:pPr>
        <w:ind w:firstLine="0"/>
        <w:jc w:val="both"/>
        <w:rPr>
          <w:b/>
          <w:bCs/>
          <w:lang w:val="vi-VN"/>
        </w:rPr>
      </w:pPr>
      <w:r w:rsidRPr="00355535">
        <w:rPr>
          <w:b/>
          <w:bCs/>
          <w:lang w:val="vi-VN"/>
        </w:rPr>
        <w:t>- Đăng ký tài khoản khách hàng:</w:t>
      </w:r>
    </w:p>
    <w:p w14:paraId="4729B1BE" w14:textId="77777777" w:rsidR="00E63FF1" w:rsidRPr="00355535" w:rsidRDefault="00E63FF1" w:rsidP="00E63FF1">
      <w:pPr>
        <w:pStyle w:val="ListParagraph"/>
        <w:numPr>
          <w:ilvl w:val="0"/>
          <w:numId w:val="3"/>
        </w:numPr>
        <w:jc w:val="both"/>
        <w:rPr>
          <w:lang w:val="vi-VN"/>
        </w:rPr>
      </w:pPr>
      <w:r w:rsidRPr="00355535">
        <w:rPr>
          <w:lang w:val="vi-VN"/>
        </w:rPr>
        <w:t xml:space="preserve">Khách hàng có thể </w:t>
      </w:r>
      <w:r w:rsidRPr="00370E25">
        <w:rPr>
          <w:highlight w:val="darkGray"/>
          <w:lang w:val="vi-VN"/>
        </w:rPr>
        <w:t>đăng ký tài khoản</w:t>
      </w:r>
      <w:r w:rsidRPr="00355535">
        <w:rPr>
          <w:lang w:val="vi-VN"/>
        </w:rPr>
        <w:t xml:space="preserve"> trong hệ thống.</w:t>
      </w:r>
    </w:p>
    <w:p w14:paraId="4D00C1EF" w14:textId="5AA87F42" w:rsidR="00E63FF1" w:rsidRPr="00355535" w:rsidRDefault="00E63FF1" w:rsidP="00E63FF1">
      <w:pPr>
        <w:pStyle w:val="ListParagraph"/>
        <w:numPr>
          <w:ilvl w:val="0"/>
          <w:numId w:val="3"/>
        </w:numPr>
        <w:jc w:val="both"/>
        <w:rPr>
          <w:lang w:val="vi-VN"/>
        </w:rPr>
      </w:pPr>
      <w:r w:rsidRPr="00355535">
        <w:rPr>
          <w:lang w:val="vi-VN"/>
        </w:rPr>
        <w:t>Thông tin khách hàng gồm: họ tên, ngày sinh, số CMND/Passport, địa</w:t>
      </w:r>
      <w:r w:rsidRPr="00355535">
        <w:rPr>
          <w:lang w:val="vi-VN"/>
        </w:rPr>
        <w:t xml:space="preserve"> </w:t>
      </w:r>
      <w:r w:rsidRPr="00355535">
        <w:rPr>
          <w:lang w:val="vi-VN"/>
        </w:rPr>
        <w:t>chỉ, điện thoại, tên đăng nhập, mật khẩu, địa chỉ email (để cửa hàng gửi email</w:t>
      </w:r>
      <w:r w:rsidRPr="00355535">
        <w:rPr>
          <w:lang w:val="vi-VN"/>
        </w:rPr>
        <w:t xml:space="preserve"> </w:t>
      </w:r>
      <w:r w:rsidRPr="00355535">
        <w:rPr>
          <w:lang w:val="vi-VN"/>
        </w:rPr>
        <w:t>xác nhận mỗi khi mua hàng.</w:t>
      </w:r>
    </w:p>
    <w:p w14:paraId="74586E17" w14:textId="4F1009F5" w:rsidR="0045617B" w:rsidRPr="00355535" w:rsidRDefault="0045617B" w:rsidP="0045617B">
      <w:pPr>
        <w:ind w:firstLine="0"/>
        <w:jc w:val="both"/>
        <w:rPr>
          <w:b/>
          <w:bCs/>
          <w:u w:val="single"/>
          <w:lang w:val="vi-VN"/>
        </w:rPr>
      </w:pPr>
      <w:r w:rsidRPr="00355535">
        <w:rPr>
          <w:b/>
          <w:bCs/>
          <w:u w:val="single"/>
          <w:lang w:val="vi-VN"/>
        </w:rPr>
        <w:t>Câu hỏi:</w:t>
      </w:r>
    </w:p>
    <w:p w14:paraId="77B07839" w14:textId="77777777" w:rsidR="0045617B" w:rsidRPr="00355535" w:rsidRDefault="0045617B" w:rsidP="0045617B">
      <w:pPr>
        <w:ind w:firstLine="0"/>
        <w:jc w:val="both"/>
        <w:rPr>
          <w:lang w:val="vi-VN"/>
        </w:rPr>
      </w:pPr>
      <w:r w:rsidRPr="00355535">
        <w:rPr>
          <w:lang w:val="vi-VN"/>
        </w:rPr>
        <w:t>1. Lập hồ sơ khảo sát hiện trạng (BFD, Use case model, Đặc tả use case (Luồng sự kiện bằng ngôn ngữ tự nhiên) (2.0 điểm)</w:t>
      </w:r>
    </w:p>
    <w:p w14:paraId="480125E8" w14:textId="77777777" w:rsidR="0045617B" w:rsidRPr="00355535" w:rsidRDefault="0045617B" w:rsidP="0045617B">
      <w:pPr>
        <w:ind w:firstLine="0"/>
        <w:jc w:val="both"/>
        <w:rPr>
          <w:lang w:val="vi-VN"/>
        </w:rPr>
      </w:pPr>
      <w:r w:rsidRPr="00355535">
        <w:rPr>
          <w:lang w:val="vi-VN"/>
        </w:rPr>
        <w:t>2. Vẽ sơ đồ DFD ngữ cảnh (mức 0), sau đó phân rã thành sơ đồ DFD chi tiết mức đỉnh (mức 1) của hệ thống trên ở mức quan niệm. (2.0 điểm)</w:t>
      </w:r>
    </w:p>
    <w:p w14:paraId="6F181137" w14:textId="77777777" w:rsidR="0045617B" w:rsidRPr="00355535" w:rsidRDefault="0045617B" w:rsidP="0045617B">
      <w:pPr>
        <w:ind w:firstLine="0"/>
        <w:jc w:val="both"/>
        <w:rPr>
          <w:lang w:val="vi-VN"/>
        </w:rPr>
      </w:pPr>
      <w:r w:rsidRPr="00355535">
        <w:rPr>
          <w:lang w:val="vi-VN"/>
        </w:rPr>
        <w:t>3. Vẽ sơ đồ DFD mức dưới đỉnh (mức 2 trở đi) của chức năng “Đăng ký dịch vụ”. (3.0 điểm)</w:t>
      </w:r>
    </w:p>
    <w:p w14:paraId="68DD14A5" w14:textId="09596651" w:rsidR="0045617B" w:rsidRPr="00355535" w:rsidRDefault="0045617B" w:rsidP="0045617B">
      <w:pPr>
        <w:ind w:firstLine="0"/>
        <w:jc w:val="both"/>
        <w:rPr>
          <w:lang w:val="vi-VN"/>
        </w:rPr>
      </w:pPr>
      <w:r w:rsidRPr="00355535">
        <w:rPr>
          <w:lang w:val="vi-VN"/>
        </w:rPr>
        <w:t>4. Xây dựng mô hình ER của hệ thống trên, chuyển mô hình ER sang mô hình quan hệ. (3.0 điểm)</w:t>
      </w:r>
    </w:p>
    <w:p w14:paraId="24BADEAB" w14:textId="77777777" w:rsidR="008315BF" w:rsidRDefault="008315BF" w:rsidP="00E63FF1">
      <w:pPr>
        <w:ind w:firstLine="0"/>
        <w:jc w:val="both"/>
      </w:pPr>
    </w:p>
    <w:sectPr w:rsidR="008315BF" w:rsidSect="00D033C3">
      <w:pgSz w:w="11906" w:h="16838" w:code="9"/>
      <w:pgMar w:top="1134" w:right="849" w:bottom="1134" w:left="12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31232"/>
    <w:multiLevelType w:val="hybridMultilevel"/>
    <w:tmpl w:val="6C462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81D71"/>
    <w:multiLevelType w:val="hybridMultilevel"/>
    <w:tmpl w:val="7242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DD75E2"/>
    <w:multiLevelType w:val="hybridMultilevel"/>
    <w:tmpl w:val="8390C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3285025">
    <w:abstractNumId w:val="2"/>
  </w:num>
  <w:num w:numId="2" w16cid:durableId="519393322">
    <w:abstractNumId w:val="0"/>
  </w:num>
  <w:num w:numId="3" w16cid:durableId="1857845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A6"/>
    <w:rsid w:val="00005FBE"/>
    <w:rsid w:val="0005518F"/>
    <w:rsid w:val="00190F84"/>
    <w:rsid w:val="002409BC"/>
    <w:rsid w:val="002D33A2"/>
    <w:rsid w:val="00355535"/>
    <w:rsid w:val="00370E25"/>
    <w:rsid w:val="0045617B"/>
    <w:rsid w:val="004A1076"/>
    <w:rsid w:val="005765C3"/>
    <w:rsid w:val="0071379C"/>
    <w:rsid w:val="007422CF"/>
    <w:rsid w:val="008315BF"/>
    <w:rsid w:val="008726A2"/>
    <w:rsid w:val="00A916A6"/>
    <w:rsid w:val="00B776FE"/>
    <w:rsid w:val="00CE30A8"/>
    <w:rsid w:val="00D033C3"/>
    <w:rsid w:val="00E63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7948"/>
  <w15:chartTrackingRefBased/>
  <w15:docId w15:val="{F32ADB9F-E745-4F89-A506-58272FD73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76" w:lineRule="auto"/>
        <w:ind w:firstLine="73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A916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16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16A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16A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916A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916A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916A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916A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916A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6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16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16A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16A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916A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916A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916A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916A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916A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916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6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6A6"/>
    <w:pPr>
      <w:numPr>
        <w:ilvl w:val="1"/>
      </w:numPr>
      <w:ind w:firstLine="73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6A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916A6"/>
    <w:pPr>
      <w:spacing w:before="160"/>
      <w:jc w:val="center"/>
    </w:pPr>
    <w:rPr>
      <w:i/>
      <w:iCs/>
      <w:color w:val="404040" w:themeColor="text1" w:themeTint="BF"/>
    </w:rPr>
  </w:style>
  <w:style w:type="character" w:customStyle="1" w:styleId="QuoteChar">
    <w:name w:val="Quote Char"/>
    <w:basedOn w:val="DefaultParagraphFont"/>
    <w:link w:val="Quote"/>
    <w:uiPriority w:val="29"/>
    <w:rsid w:val="00A916A6"/>
    <w:rPr>
      <w:i/>
      <w:iCs/>
      <w:color w:val="404040" w:themeColor="text1" w:themeTint="BF"/>
    </w:rPr>
  </w:style>
  <w:style w:type="paragraph" w:styleId="ListParagraph">
    <w:name w:val="List Paragraph"/>
    <w:basedOn w:val="Normal"/>
    <w:uiPriority w:val="34"/>
    <w:qFormat/>
    <w:rsid w:val="00A916A6"/>
    <w:pPr>
      <w:ind w:left="720"/>
      <w:contextualSpacing/>
    </w:pPr>
  </w:style>
  <w:style w:type="character" w:styleId="IntenseEmphasis">
    <w:name w:val="Intense Emphasis"/>
    <w:basedOn w:val="DefaultParagraphFont"/>
    <w:uiPriority w:val="21"/>
    <w:qFormat/>
    <w:rsid w:val="00A916A6"/>
    <w:rPr>
      <w:i/>
      <w:iCs/>
      <w:color w:val="0F4761" w:themeColor="accent1" w:themeShade="BF"/>
    </w:rPr>
  </w:style>
  <w:style w:type="paragraph" w:styleId="IntenseQuote">
    <w:name w:val="Intense Quote"/>
    <w:basedOn w:val="Normal"/>
    <w:next w:val="Normal"/>
    <w:link w:val="IntenseQuoteChar"/>
    <w:uiPriority w:val="30"/>
    <w:qFormat/>
    <w:rsid w:val="00A916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16A6"/>
    <w:rPr>
      <w:i/>
      <w:iCs/>
      <w:color w:val="0F4761" w:themeColor="accent1" w:themeShade="BF"/>
    </w:rPr>
  </w:style>
  <w:style w:type="character" w:styleId="IntenseReference">
    <w:name w:val="Intense Reference"/>
    <w:basedOn w:val="DefaultParagraphFont"/>
    <w:uiPriority w:val="32"/>
    <w:qFormat/>
    <w:rsid w:val="00A916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692</Words>
  <Characters>3947</Characters>
  <Application>Microsoft Office Word</Application>
  <DocSecurity>0</DocSecurity>
  <Lines>32</Lines>
  <Paragraphs>9</Paragraphs>
  <ScaleCrop>false</ScaleCrop>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Trinh</dc:creator>
  <cp:keywords/>
  <dc:description/>
  <cp:lastModifiedBy>Nguyễn Thị Trinh</cp:lastModifiedBy>
  <cp:revision>14</cp:revision>
  <dcterms:created xsi:type="dcterms:W3CDTF">2024-03-08T08:12:00Z</dcterms:created>
  <dcterms:modified xsi:type="dcterms:W3CDTF">2024-03-08T08:44:00Z</dcterms:modified>
</cp:coreProperties>
</file>