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E045" w14:textId="60253B44" w:rsidR="00B92A98" w:rsidRDefault="00612969" w:rsidP="00612969">
      <w:pPr>
        <w:ind w:firstLine="0"/>
        <w:rPr>
          <w:b/>
          <w:bCs w:val="0"/>
          <w:u w:val="single"/>
        </w:rPr>
      </w:pPr>
      <w:proofErr w:type="spellStart"/>
      <w:r w:rsidRPr="002A23E8">
        <w:rPr>
          <w:b/>
          <w:bCs w:val="0"/>
          <w:highlight w:val="yellow"/>
          <w:u w:val="single"/>
        </w:rPr>
        <w:t>Câu</w:t>
      </w:r>
      <w:proofErr w:type="spellEnd"/>
      <w:r w:rsidRPr="002A23E8">
        <w:rPr>
          <w:b/>
          <w:bCs w:val="0"/>
          <w:highlight w:val="yellow"/>
          <w:u w:val="single"/>
        </w:rPr>
        <w:t xml:space="preserve"> 1:</w:t>
      </w:r>
      <w:r w:rsidRPr="00612969">
        <w:rPr>
          <w:b/>
          <w:bCs w:val="0"/>
          <w:u w:val="single"/>
        </w:rPr>
        <w:t xml:space="preserve"> </w:t>
      </w:r>
    </w:p>
    <w:p w14:paraId="5DDA8EC0" w14:textId="66839393" w:rsidR="00612969" w:rsidRPr="002A23E8" w:rsidRDefault="00612969" w:rsidP="00612969">
      <w:pPr>
        <w:pStyle w:val="ListParagraph"/>
        <w:numPr>
          <w:ilvl w:val="0"/>
          <w:numId w:val="2"/>
        </w:numPr>
        <w:rPr>
          <w:b/>
          <w:bCs w:val="0"/>
        </w:rPr>
      </w:pPr>
      <w:proofErr w:type="spellStart"/>
      <w:r w:rsidRPr="002A23E8">
        <w:rPr>
          <w:b/>
          <w:bCs w:val="0"/>
        </w:rPr>
        <w:t>G</w:t>
      </w:r>
      <w:r w:rsidRPr="002A23E8">
        <w:rPr>
          <w:b/>
          <w:bCs w:val="0"/>
        </w:rPr>
        <w:t>iá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trị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thặng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dư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tư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bản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chủ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nghĩa</w:t>
      </w:r>
      <w:proofErr w:type="spellEnd"/>
      <w:r w:rsidRPr="002A23E8">
        <w:rPr>
          <w:b/>
          <w:bCs w:val="0"/>
        </w:rPr>
        <w:t xml:space="preserve"> là </w:t>
      </w:r>
      <w:proofErr w:type="spellStart"/>
      <w:r w:rsidRPr="002A23E8">
        <w:rPr>
          <w:b/>
          <w:bCs w:val="0"/>
        </w:rPr>
        <w:t>gì</w:t>
      </w:r>
      <w:proofErr w:type="spellEnd"/>
      <w:r w:rsidRPr="002A23E8">
        <w:rPr>
          <w:b/>
          <w:bCs w:val="0"/>
        </w:rPr>
        <w:t>?</w:t>
      </w:r>
    </w:p>
    <w:p w14:paraId="7402ACEA" w14:textId="03B5319B" w:rsidR="00612969" w:rsidRDefault="00612969" w:rsidP="00612969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thặng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TBCN (m) là một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của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</w:t>
      </w:r>
      <w:r>
        <w:t>ôi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lao động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lao</w:t>
      </w:r>
      <w:r>
        <w:t xml:space="preserve"> </w:t>
      </w:r>
      <w:r>
        <w:t xml:space="preserve">động( </w:t>
      </w:r>
      <w:proofErr w:type="spellStart"/>
      <w:r>
        <w:t>người</w:t>
      </w:r>
      <w:proofErr w:type="spellEnd"/>
      <w:r>
        <w:t xml:space="preserve"> LĐ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và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SLĐ</w:t>
      </w:r>
      <w:r>
        <w:t>)</w:t>
      </w:r>
      <w:r>
        <w:t>.</w:t>
      </w:r>
    </w:p>
    <w:p w14:paraId="6F096617" w14:textId="5EEF65BC" w:rsidR="00011EFF" w:rsidRPr="002A23E8" w:rsidRDefault="00011EFF" w:rsidP="00437F9F">
      <w:pPr>
        <w:pStyle w:val="ListParagraph"/>
        <w:numPr>
          <w:ilvl w:val="0"/>
          <w:numId w:val="2"/>
        </w:numPr>
        <w:rPr>
          <w:b/>
          <w:bCs w:val="0"/>
        </w:rPr>
      </w:pPr>
      <w:proofErr w:type="spellStart"/>
      <w:r w:rsidRPr="002A23E8">
        <w:rPr>
          <w:b/>
          <w:bCs w:val="0"/>
        </w:rPr>
        <w:t>Mối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quan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hệ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giữa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giá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trị</w:t>
      </w:r>
      <w:proofErr w:type="spellEnd"/>
      <w:r w:rsidRPr="002A23E8">
        <w:rPr>
          <w:b/>
          <w:bCs w:val="0"/>
        </w:rPr>
        <w:t xml:space="preserve"> hang </w:t>
      </w:r>
      <w:proofErr w:type="spellStart"/>
      <w:r w:rsidRPr="002A23E8">
        <w:rPr>
          <w:b/>
          <w:bCs w:val="0"/>
        </w:rPr>
        <w:t>hóa</w:t>
      </w:r>
      <w:proofErr w:type="spellEnd"/>
      <w:r w:rsidRPr="002A23E8">
        <w:rPr>
          <w:b/>
          <w:bCs w:val="0"/>
        </w:rPr>
        <w:t xml:space="preserve"> và </w:t>
      </w:r>
      <w:proofErr w:type="spellStart"/>
      <w:r w:rsidRPr="002A23E8">
        <w:rPr>
          <w:b/>
          <w:bCs w:val="0"/>
        </w:rPr>
        <w:t>giá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trị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thặng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dư</w:t>
      </w:r>
      <w:proofErr w:type="spellEnd"/>
      <w:r w:rsidRPr="002A23E8">
        <w:rPr>
          <w:b/>
          <w:bCs w:val="0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11EFF" w14:paraId="72911EAD" w14:textId="77777777" w:rsidTr="00437F9F">
        <w:tc>
          <w:tcPr>
            <w:tcW w:w="4135" w:type="dxa"/>
          </w:tcPr>
          <w:p w14:paraId="5CF6A276" w14:textId="7276EE6A" w:rsidR="00011EFF" w:rsidRPr="00011EFF" w:rsidRDefault="00011EFF" w:rsidP="00011EFF">
            <w:pPr>
              <w:pStyle w:val="ListParagraph"/>
              <w:ind w:left="0" w:firstLine="0"/>
              <w:jc w:val="center"/>
              <w:rPr>
                <w:b/>
                <w:bCs w:val="0"/>
                <w:u w:val="single"/>
              </w:rPr>
            </w:pPr>
            <w:proofErr w:type="spellStart"/>
            <w:r>
              <w:rPr>
                <w:b/>
                <w:bCs w:val="0"/>
                <w:u w:val="single"/>
              </w:rPr>
              <w:t>Giá</w:t>
            </w:r>
            <w:proofErr w:type="spellEnd"/>
            <w:r>
              <w:rPr>
                <w:b/>
                <w:bCs w:val="0"/>
                <w:u w:val="single"/>
              </w:rPr>
              <w:t xml:space="preserve"> </w:t>
            </w:r>
            <w:proofErr w:type="spellStart"/>
            <w:r>
              <w:rPr>
                <w:b/>
                <w:bCs w:val="0"/>
                <w:u w:val="single"/>
              </w:rPr>
              <w:t>trị</w:t>
            </w:r>
            <w:proofErr w:type="spellEnd"/>
            <w:r>
              <w:rPr>
                <w:b/>
                <w:bCs w:val="0"/>
                <w:u w:val="single"/>
              </w:rPr>
              <w:t xml:space="preserve"> </w:t>
            </w:r>
            <w:proofErr w:type="spellStart"/>
            <w:r>
              <w:rPr>
                <w:b/>
                <w:bCs w:val="0"/>
                <w:u w:val="single"/>
              </w:rPr>
              <w:t>hàng</w:t>
            </w:r>
            <w:proofErr w:type="spellEnd"/>
            <w:r>
              <w:rPr>
                <w:b/>
                <w:bCs w:val="0"/>
                <w:u w:val="single"/>
              </w:rPr>
              <w:t xml:space="preserve"> </w:t>
            </w:r>
            <w:proofErr w:type="spellStart"/>
            <w:r>
              <w:rPr>
                <w:b/>
                <w:bCs w:val="0"/>
                <w:u w:val="single"/>
              </w:rPr>
              <w:t>hóa</w:t>
            </w:r>
            <w:proofErr w:type="spellEnd"/>
          </w:p>
        </w:tc>
        <w:tc>
          <w:tcPr>
            <w:tcW w:w="4135" w:type="dxa"/>
          </w:tcPr>
          <w:p w14:paraId="7CC37CA1" w14:textId="7EDDD7C8" w:rsidR="00011EFF" w:rsidRPr="00011EFF" w:rsidRDefault="00011EFF" w:rsidP="00011EFF">
            <w:pPr>
              <w:pStyle w:val="ListParagraph"/>
              <w:ind w:left="0" w:firstLine="0"/>
              <w:jc w:val="center"/>
              <w:rPr>
                <w:b/>
                <w:bCs w:val="0"/>
                <w:u w:val="single"/>
              </w:rPr>
            </w:pPr>
            <w:proofErr w:type="spellStart"/>
            <w:r>
              <w:rPr>
                <w:b/>
                <w:bCs w:val="0"/>
                <w:u w:val="single"/>
              </w:rPr>
              <w:t>Giá</w:t>
            </w:r>
            <w:proofErr w:type="spellEnd"/>
            <w:r>
              <w:rPr>
                <w:b/>
                <w:bCs w:val="0"/>
                <w:u w:val="single"/>
              </w:rPr>
              <w:t xml:space="preserve"> </w:t>
            </w:r>
            <w:proofErr w:type="spellStart"/>
            <w:r>
              <w:rPr>
                <w:b/>
                <w:bCs w:val="0"/>
                <w:u w:val="single"/>
              </w:rPr>
              <w:t>trị</w:t>
            </w:r>
            <w:proofErr w:type="spellEnd"/>
            <w:r>
              <w:rPr>
                <w:b/>
                <w:bCs w:val="0"/>
                <w:u w:val="single"/>
              </w:rPr>
              <w:t xml:space="preserve"> </w:t>
            </w:r>
            <w:proofErr w:type="spellStart"/>
            <w:r>
              <w:rPr>
                <w:b/>
                <w:bCs w:val="0"/>
                <w:u w:val="single"/>
              </w:rPr>
              <w:t>thặng</w:t>
            </w:r>
            <w:proofErr w:type="spellEnd"/>
            <w:r>
              <w:rPr>
                <w:b/>
                <w:bCs w:val="0"/>
                <w:u w:val="single"/>
              </w:rPr>
              <w:t xml:space="preserve"> </w:t>
            </w:r>
            <w:proofErr w:type="spellStart"/>
            <w:r>
              <w:rPr>
                <w:b/>
                <w:bCs w:val="0"/>
                <w:u w:val="single"/>
              </w:rPr>
              <w:t>dư</w:t>
            </w:r>
            <w:proofErr w:type="spellEnd"/>
          </w:p>
        </w:tc>
      </w:tr>
      <w:tr w:rsidR="00011EFF" w14:paraId="3714AD03" w14:textId="77777777" w:rsidTr="00437F9F">
        <w:tc>
          <w:tcPr>
            <w:tcW w:w="4135" w:type="dxa"/>
          </w:tcPr>
          <w:p w14:paraId="4452CC28" w14:textId="7E43418E" w:rsidR="00011EFF" w:rsidRPr="00437F9F" w:rsidRDefault="00011EFF" w:rsidP="00011EFF">
            <w:pPr>
              <w:pStyle w:val="ListParagraph"/>
              <w:ind w:left="0" w:firstLine="0"/>
            </w:pP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hang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là một </w:t>
            </w:r>
            <w:proofErr w:type="spellStart"/>
            <w:r w:rsidRPr="00437F9F">
              <w:t>thuộc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tính</w:t>
            </w:r>
            <w:proofErr w:type="spellEnd"/>
            <w:r w:rsidRPr="00437F9F">
              <w:t xml:space="preserve"> của hang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, là hao </w:t>
            </w:r>
            <w:proofErr w:type="spellStart"/>
            <w:r w:rsidRPr="00437F9F">
              <w:t>phí</w:t>
            </w:r>
            <w:proofErr w:type="spellEnd"/>
            <w:r w:rsidRPr="00437F9F">
              <w:t xml:space="preserve"> lao động, lao động </w:t>
            </w:r>
            <w:proofErr w:type="spellStart"/>
            <w:r w:rsidRPr="00437F9F">
              <w:t>sản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xuất</w:t>
            </w:r>
            <w:proofErr w:type="spellEnd"/>
            <w:r w:rsidRPr="00437F9F">
              <w:t xml:space="preserve"> của </w:t>
            </w:r>
            <w:proofErr w:type="spellStart"/>
            <w:r w:rsidRPr="00437F9F">
              <w:t>người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sản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xuất</w:t>
            </w:r>
            <w:proofErr w:type="spellEnd"/>
            <w:r w:rsidRPr="00437F9F">
              <w:t xml:space="preserve"> hang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kết </w:t>
            </w:r>
            <w:proofErr w:type="spellStart"/>
            <w:r w:rsidRPr="00437F9F">
              <w:t>tinh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trong</w:t>
            </w:r>
            <w:proofErr w:type="spellEnd"/>
            <w:r w:rsidRPr="00437F9F">
              <w:t xml:space="preserve"> hang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đó</w:t>
            </w:r>
            <w:proofErr w:type="spellEnd"/>
            <w:r w:rsidRPr="00437F9F">
              <w:t>.</w:t>
            </w:r>
          </w:p>
        </w:tc>
        <w:tc>
          <w:tcPr>
            <w:tcW w:w="4135" w:type="dxa"/>
          </w:tcPr>
          <w:p w14:paraId="376EF75E" w14:textId="27388312" w:rsidR="00011EFF" w:rsidRPr="00437F9F" w:rsidRDefault="00011EFF" w:rsidP="00011EFF">
            <w:pPr>
              <w:pStyle w:val="ListParagraph"/>
              <w:ind w:left="0" w:firstLine="0"/>
            </w:pPr>
            <w:proofErr w:type="spellStart"/>
            <w:r w:rsidRPr="00437F9F">
              <w:t>G</w:t>
            </w:r>
            <w:r w:rsidRPr="00437F9F">
              <w:t>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là </w:t>
            </w:r>
            <w:proofErr w:type="gramStart"/>
            <w:r w:rsidRPr="00437F9F">
              <w:t>1</w:t>
            </w:r>
            <w:proofErr w:type="gramEnd"/>
            <w:r w:rsidRPr="00437F9F">
              <w:t xml:space="preserve"> </w:t>
            </w:r>
            <w:proofErr w:type="spellStart"/>
            <w:r w:rsidRPr="00437F9F">
              <w:t>bộ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phận</w:t>
            </w:r>
            <w:proofErr w:type="spellEnd"/>
            <w:r w:rsidRPr="00437F9F">
              <w:t xml:space="preserve">,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là 1 </w:t>
            </w:r>
            <w:proofErr w:type="spellStart"/>
            <w:r w:rsidRPr="00437F9F">
              <w:t>bộ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phận</w:t>
            </w:r>
            <w:proofErr w:type="spellEnd"/>
            <w:r w:rsidRPr="00437F9F">
              <w:t xml:space="preserve"> của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ms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dôi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ra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ngoài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sức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ld</w:t>
            </w:r>
            <w:proofErr w:type="spellEnd"/>
            <w:r w:rsidRPr="00437F9F">
              <w:t xml:space="preserve"> do </w:t>
            </w:r>
            <w:proofErr w:type="spellStart"/>
            <w:r w:rsidRPr="00437F9F">
              <w:t>người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công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nhân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tạo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ra</w:t>
            </w:r>
            <w:proofErr w:type="spellEnd"/>
            <w:r w:rsidRPr="00437F9F">
              <w:t xml:space="preserve"> và </w:t>
            </w:r>
            <w:proofErr w:type="spellStart"/>
            <w:r w:rsidRPr="00437F9F">
              <w:t>thuộc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về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bản</w:t>
            </w:r>
            <w:proofErr w:type="spellEnd"/>
            <w:r w:rsidRPr="00437F9F">
              <w:t xml:space="preserve">, </w:t>
            </w:r>
            <w:proofErr w:type="spellStart"/>
            <w:r w:rsidRPr="00437F9F">
              <w:t>khái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niệm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bản</w:t>
            </w:r>
            <w:proofErr w:type="spellEnd"/>
          </w:p>
        </w:tc>
      </w:tr>
      <w:tr w:rsidR="00011EFF" w14:paraId="32BDB004" w14:textId="77777777" w:rsidTr="00437F9F">
        <w:tc>
          <w:tcPr>
            <w:tcW w:w="4135" w:type="dxa"/>
          </w:tcPr>
          <w:p w14:paraId="2F3E1A17" w14:textId="52BCD04B" w:rsidR="00011EFF" w:rsidRPr="00437F9F" w:rsidRDefault="00011EFF" w:rsidP="00011EFF">
            <w:pPr>
              <w:pStyle w:val="ListParagraph"/>
              <w:ind w:left="0" w:firstLine="0"/>
              <w:jc w:val="center"/>
            </w:pPr>
            <w:proofErr w:type="spellStart"/>
            <w:r w:rsidRPr="00437F9F">
              <w:t>c+v+m</w:t>
            </w:r>
            <w:proofErr w:type="spellEnd"/>
          </w:p>
        </w:tc>
        <w:tc>
          <w:tcPr>
            <w:tcW w:w="4135" w:type="dxa"/>
          </w:tcPr>
          <w:p w14:paraId="7C7BC190" w14:textId="23C27B83" w:rsidR="00011EFF" w:rsidRPr="00437F9F" w:rsidRDefault="00011EFF" w:rsidP="00011EFF">
            <w:pPr>
              <w:pStyle w:val="ListParagraph"/>
              <w:ind w:left="0" w:firstLine="0"/>
              <w:jc w:val="center"/>
            </w:pPr>
            <w:r w:rsidRPr="00437F9F">
              <w:t>m</w:t>
            </w:r>
          </w:p>
        </w:tc>
      </w:tr>
      <w:tr w:rsidR="00437F9F" w14:paraId="32ACF904" w14:textId="77777777" w:rsidTr="000500B7">
        <w:tc>
          <w:tcPr>
            <w:tcW w:w="8270" w:type="dxa"/>
            <w:gridSpan w:val="2"/>
          </w:tcPr>
          <w:p w14:paraId="20D1FB93" w14:textId="6A85578C" w:rsidR="00437F9F" w:rsidRPr="00437F9F" w:rsidRDefault="00437F9F" w:rsidP="00011EFF">
            <w:pPr>
              <w:pStyle w:val="ListParagraph"/>
              <w:ind w:left="0" w:firstLine="0"/>
            </w:pPr>
            <w:proofErr w:type="spellStart"/>
            <w:r w:rsidRPr="00437F9F">
              <w:t>Giống</w:t>
            </w:r>
            <w:proofErr w:type="spellEnd"/>
            <w:r w:rsidRPr="00437F9F">
              <w:t xml:space="preserve"> nhau: - Đều do hao </w:t>
            </w:r>
            <w:proofErr w:type="spellStart"/>
            <w:r w:rsidRPr="00437F9F">
              <w:t>phí</w:t>
            </w:r>
            <w:proofErr w:type="spellEnd"/>
            <w:r w:rsidRPr="00437F9F">
              <w:t xml:space="preserve"> lao động c</w:t>
            </w:r>
            <w:r w:rsidR="008017EC">
              <w:t>ủa</w:t>
            </w:r>
            <w:r w:rsidRPr="00437F9F">
              <w:t xml:space="preserve"> </w:t>
            </w:r>
            <w:proofErr w:type="spellStart"/>
            <w:r w:rsidRPr="00437F9F">
              <w:t>người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tạo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ra.</w:t>
            </w:r>
            <w:proofErr w:type="spellEnd"/>
          </w:p>
        </w:tc>
      </w:tr>
      <w:tr w:rsidR="00437F9F" w14:paraId="16835184" w14:textId="77777777" w:rsidTr="00437F9F">
        <w:tc>
          <w:tcPr>
            <w:tcW w:w="4135" w:type="dxa"/>
          </w:tcPr>
          <w:p w14:paraId="4560DCFA" w14:textId="55DFCBF5" w:rsidR="00437F9F" w:rsidRPr="00437F9F" w:rsidRDefault="00437F9F" w:rsidP="00437F9F">
            <w:pPr>
              <w:ind w:firstLine="0"/>
            </w:pPr>
            <w:proofErr w:type="spellStart"/>
            <w:r w:rsidRPr="00437F9F">
              <w:t>Biểu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hiện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mối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quan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hệ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giữa</w:t>
            </w:r>
            <w:proofErr w:type="spellEnd"/>
            <w:r>
              <w:t xml:space="preserve"> </w:t>
            </w:r>
            <w:proofErr w:type="spellStart"/>
            <w:r w:rsidRPr="00437F9F">
              <w:t>người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sản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xuất</w:t>
            </w:r>
            <w:proofErr w:type="spellEnd"/>
            <w:r w:rsidRPr="00437F9F">
              <w:t xml:space="preserve"> và </w:t>
            </w:r>
            <w:proofErr w:type="spellStart"/>
            <w:r w:rsidRPr="00437F9F">
              <w:t>hàng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hóa</w:t>
            </w:r>
            <w:proofErr w:type="spellEnd"/>
            <w:r w:rsidRPr="00437F9F">
              <w:t>.</w:t>
            </w:r>
          </w:p>
        </w:tc>
        <w:tc>
          <w:tcPr>
            <w:tcW w:w="4135" w:type="dxa"/>
          </w:tcPr>
          <w:p w14:paraId="300A4EF1" w14:textId="140672CD" w:rsidR="00437F9F" w:rsidRPr="00437F9F" w:rsidRDefault="00437F9F" w:rsidP="00437F9F">
            <w:pPr>
              <w:ind w:firstLine="0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và </w:t>
            </w:r>
            <w:proofErr w:type="spellStart"/>
            <w:r>
              <w:t>ngươi</w:t>
            </w:r>
            <w:proofErr w:type="spellEnd"/>
            <w:r>
              <w:t xml:space="preserve"> </w:t>
            </w:r>
            <w:proofErr w:type="spellStart"/>
            <w:r>
              <w:t>flamf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>.</w:t>
            </w:r>
          </w:p>
        </w:tc>
      </w:tr>
      <w:tr w:rsidR="00437F9F" w14:paraId="112F170B" w14:textId="77777777" w:rsidTr="001E7050">
        <w:tc>
          <w:tcPr>
            <w:tcW w:w="8270" w:type="dxa"/>
            <w:gridSpan w:val="2"/>
          </w:tcPr>
          <w:p w14:paraId="69197875" w14:textId="54C8B6C7" w:rsidR="00437F9F" w:rsidRPr="00437F9F" w:rsidRDefault="00437F9F" w:rsidP="00437F9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phản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ánh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mức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độ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phát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triển</w:t>
            </w:r>
            <w:proofErr w:type="spellEnd"/>
            <w:r w:rsidRPr="00437F9F">
              <w:t xml:space="preserve"> của </w:t>
            </w:r>
            <w:proofErr w:type="spellStart"/>
            <w:r w:rsidRPr="00437F9F">
              <w:t>lực</w:t>
            </w:r>
            <w:proofErr w:type="spellEnd"/>
            <w:r w:rsidRPr="00437F9F">
              <w:t xml:space="preserve"> lượng </w:t>
            </w:r>
            <w:proofErr w:type="spellStart"/>
            <w:r w:rsidRPr="00437F9F">
              <w:t>sản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xuất</w:t>
            </w:r>
            <w:proofErr w:type="spellEnd"/>
            <w:r w:rsidRPr="00437F9F">
              <w:t xml:space="preserve"> và </w:t>
            </w:r>
            <w:proofErr w:type="spellStart"/>
            <w:r w:rsidRPr="00437F9F">
              <w:t>được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tạo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ra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bởi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công</w:t>
            </w:r>
            <w:proofErr w:type="spellEnd"/>
            <w:r w:rsidRPr="00437F9F">
              <w:t xml:space="preserve"> lao động xã hội </w:t>
            </w:r>
            <w:proofErr w:type="spellStart"/>
            <w:r w:rsidRPr="00437F9F">
              <w:t>cần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thiết</w:t>
            </w:r>
            <w:proofErr w:type="spellEnd"/>
            <w:r w:rsidRPr="00437F9F">
              <w:t xml:space="preserve">, </w:t>
            </w:r>
            <w:proofErr w:type="spellStart"/>
            <w:r w:rsidRPr="00437F9F">
              <w:t>trong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khi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chỉ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ra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mức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độ</w:t>
            </w:r>
            <w:proofErr w:type="spellEnd"/>
            <w:r w:rsidRPr="00437F9F">
              <w:t xml:space="preserve"> bao </w:t>
            </w:r>
            <w:proofErr w:type="spellStart"/>
            <w:r w:rsidRPr="00437F9F">
              <w:t>nhiêu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công</w:t>
            </w:r>
            <w:proofErr w:type="spellEnd"/>
            <w:r w:rsidRPr="00437F9F">
              <w:t xml:space="preserve"> lao động xã hội </w:t>
            </w:r>
            <w:proofErr w:type="spellStart"/>
            <w:r w:rsidRPr="00437F9F">
              <w:t>cần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thiết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được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biến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thành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công</w:t>
            </w:r>
            <w:proofErr w:type="spellEnd"/>
            <w:r w:rsidRPr="00437F9F">
              <w:t xml:space="preserve"> lao động </w:t>
            </w:r>
            <w:proofErr w:type="spellStart"/>
            <w:r w:rsidRPr="00437F9F">
              <w:t>vượt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mức</w:t>
            </w:r>
            <w:proofErr w:type="spellEnd"/>
            <w:r w:rsidRPr="00437F9F">
              <w:t xml:space="preserve">.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cao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cho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thấy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năng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suất</w:t>
            </w:r>
            <w:proofErr w:type="spellEnd"/>
            <w:r w:rsidRPr="00437F9F">
              <w:t xml:space="preserve"> lao động </w:t>
            </w:r>
            <w:proofErr w:type="spellStart"/>
            <w:r w:rsidRPr="00437F9F">
              <w:t>càng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cao</w:t>
            </w:r>
            <w:proofErr w:type="spellEnd"/>
            <w:r w:rsidRPr="00437F9F">
              <w:t xml:space="preserve"> và xã hội </w:t>
            </w:r>
            <w:proofErr w:type="spellStart"/>
            <w:r w:rsidRPr="00437F9F">
              <w:t>càng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giàu</w:t>
            </w:r>
            <w:proofErr w:type="spellEnd"/>
            <w:r w:rsidRPr="00437F9F">
              <w:t xml:space="preserve"> có.</w:t>
            </w:r>
          </w:p>
        </w:tc>
      </w:tr>
      <w:tr w:rsidR="00437F9F" w14:paraId="1066D6DD" w14:textId="77777777" w:rsidTr="001E7050">
        <w:tc>
          <w:tcPr>
            <w:tcW w:w="8270" w:type="dxa"/>
            <w:gridSpan w:val="2"/>
          </w:tcPr>
          <w:p w14:paraId="2A837687" w14:textId="4A6C8C0E" w:rsidR="00437F9F" w:rsidRPr="00437F9F" w:rsidRDefault="00437F9F" w:rsidP="00437F9F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là </w:t>
            </w:r>
            <w:proofErr w:type="spellStart"/>
            <w:r w:rsidRPr="00437F9F">
              <w:t>cơ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sở</w:t>
            </w:r>
            <w:proofErr w:type="spellEnd"/>
            <w:r w:rsidRPr="00437F9F">
              <w:t xml:space="preserve">, là </w:t>
            </w:r>
            <w:proofErr w:type="spellStart"/>
            <w:r w:rsidRPr="00437F9F">
              <w:t>điều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kiện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tiên</w:t>
            </w:r>
            <w:proofErr w:type="spellEnd"/>
            <w:r w:rsidRPr="00437F9F">
              <w:t xml:space="preserve"> quyết </w:t>
            </w:r>
            <w:proofErr w:type="spellStart"/>
            <w:r w:rsidRPr="00437F9F">
              <w:t>để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hình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thành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. Không có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thì không </w:t>
            </w:r>
            <w:proofErr w:type="spellStart"/>
            <w:r w:rsidRPr="00437F9F">
              <w:t>thể</w:t>
            </w:r>
            <w:proofErr w:type="spellEnd"/>
            <w:r w:rsidRPr="00437F9F">
              <w:t xml:space="preserve"> có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.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là kết quả của </w:t>
            </w:r>
            <w:proofErr w:type="spellStart"/>
            <w:r w:rsidRPr="00437F9F">
              <w:t>quá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trình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phục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vụ</w:t>
            </w:r>
            <w:proofErr w:type="spellEnd"/>
            <w:r w:rsidRPr="00437F9F">
              <w:t xml:space="preserve"> xã hội </w:t>
            </w:r>
            <w:proofErr w:type="spellStart"/>
            <w:r w:rsidRPr="00437F9F">
              <w:t>vận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dụng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lên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hóa</w:t>
            </w:r>
            <w:proofErr w:type="spellEnd"/>
            <w:r w:rsidRPr="00437F9F">
              <w:t>.</w:t>
            </w:r>
          </w:p>
        </w:tc>
      </w:tr>
      <w:tr w:rsidR="00437F9F" w14:paraId="5C7AD252" w14:textId="77777777" w:rsidTr="001E7050">
        <w:tc>
          <w:tcPr>
            <w:tcW w:w="8270" w:type="dxa"/>
            <w:gridSpan w:val="2"/>
          </w:tcPr>
          <w:p w14:paraId="33659E68" w14:textId="27210D94" w:rsidR="00437F9F" w:rsidRPr="00437F9F" w:rsidRDefault="00437F9F" w:rsidP="00437F9F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437F9F">
              <w:t xml:space="preserve">Trong </w:t>
            </w:r>
            <w:proofErr w:type="spellStart"/>
            <w:r w:rsidRPr="00437F9F">
              <w:t>chủ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nghĩa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bản</w:t>
            </w:r>
            <w:proofErr w:type="spellEnd"/>
            <w:r w:rsidRPr="00437F9F">
              <w:t xml:space="preserve">,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tối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để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phục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vụ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cho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mục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đích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thu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lợi</w:t>
            </w:r>
            <w:proofErr w:type="spellEnd"/>
            <w:r w:rsidRPr="00437F9F">
              <w:t xml:space="preserve"> của </w:t>
            </w:r>
            <w:proofErr w:type="spellStart"/>
            <w:r w:rsidRPr="00437F9F">
              <w:t>tư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bản</w:t>
            </w:r>
            <w:proofErr w:type="spellEnd"/>
            <w:r w:rsidRPr="00437F9F">
              <w:t xml:space="preserve">. Trong </w:t>
            </w:r>
            <w:proofErr w:type="spellStart"/>
            <w:r w:rsidRPr="00437F9F">
              <w:t>chủ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nghĩa</w:t>
            </w:r>
            <w:proofErr w:type="spellEnd"/>
            <w:r w:rsidRPr="00437F9F">
              <w:t xml:space="preserve"> xã hội,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được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sử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dụng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vì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lợi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ích</w:t>
            </w:r>
            <w:proofErr w:type="spellEnd"/>
            <w:r w:rsidRPr="00437F9F">
              <w:t xml:space="preserve"> của toàn xã hội, </w:t>
            </w:r>
            <w:proofErr w:type="spellStart"/>
            <w:r w:rsidRPr="00437F9F">
              <w:t>phục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vụ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cho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việc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phát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triển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lực</w:t>
            </w:r>
            <w:proofErr w:type="spellEnd"/>
            <w:r w:rsidRPr="00437F9F">
              <w:t xml:space="preserve"> lượng </w:t>
            </w:r>
            <w:proofErr w:type="spellStart"/>
            <w:r w:rsidRPr="00437F9F">
              <w:t>sản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xuất</w:t>
            </w:r>
            <w:proofErr w:type="spellEnd"/>
            <w:r w:rsidRPr="00437F9F">
              <w:t xml:space="preserve">, </w:t>
            </w:r>
            <w:proofErr w:type="spellStart"/>
            <w:r w:rsidRPr="00437F9F">
              <w:t>nâng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cao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đời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sống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vật</w:t>
            </w:r>
            <w:proofErr w:type="spellEnd"/>
            <w:r w:rsidRPr="00437F9F">
              <w:t xml:space="preserve"> chất và </w:t>
            </w:r>
            <w:proofErr w:type="spellStart"/>
            <w:r w:rsidRPr="00437F9F">
              <w:t>tinh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thần</w:t>
            </w:r>
            <w:proofErr w:type="spellEnd"/>
            <w:r w:rsidRPr="00437F9F">
              <w:t xml:space="preserve"> của </w:t>
            </w:r>
            <w:proofErr w:type="spellStart"/>
            <w:r w:rsidRPr="00437F9F">
              <w:t>nhân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dân</w:t>
            </w:r>
            <w:proofErr w:type="spellEnd"/>
            <w:r w:rsidRPr="00437F9F">
              <w:t>.</w:t>
            </w:r>
          </w:p>
        </w:tc>
      </w:tr>
      <w:tr w:rsidR="00437F9F" w14:paraId="07A29C36" w14:textId="77777777" w:rsidTr="001E7050">
        <w:tc>
          <w:tcPr>
            <w:tcW w:w="8270" w:type="dxa"/>
            <w:gridSpan w:val="2"/>
          </w:tcPr>
          <w:p w14:paraId="2E4E29B4" w14:textId="1B3A55AB" w:rsidR="00437F9F" w:rsidRPr="00437F9F" w:rsidRDefault="00437F9F" w:rsidP="00437F9F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437F9F">
              <w:t>Như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vậy</w:t>
            </w:r>
            <w:proofErr w:type="spellEnd"/>
            <w:r w:rsidRPr="00437F9F">
              <w:t xml:space="preserve">,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hàng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hóa</w:t>
            </w:r>
            <w:proofErr w:type="spellEnd"/>
            <w:r w:rsidRPr="00437F9F">
              <w:t xml:space="preserve"> và </w:t>
            </w:r>
            <w:proofErr w:type="spellStart"/>
            <w:r w:rsidRPr="00437F9F">
              <w:t>giá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thặng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dư</w:t>
            </w:r>
            <w:proofErr w:type="spellEnd"/>
            <w:r w:rsidRPr="00437F9F">
              <w:t xml:space="preserve"> có </w:t>
            </w:r>
            <w:proofErr w:type="spellStart"/>
            <w:r w:rsidRPr="00437F9F">
              <w:t>mối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quan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hệ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biện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chứng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với</w:t>
            </w:r>
            <w:proofErr w:type="spellEnd"/>
            <w:r w:rsidRPr="00437F9F">
              <w:t xml:space="preserve"> nhau </w:t>
            </w:r>
            <w:proofErr w:type="spellStart"/>
            <w:r w:rsidRPr="00437F9F">
              <w:t>trong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kinh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tế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chính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trị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Mác-Lênin</w:t>
            </w:r>
            <w:proofErr w:type="spellEnd"/>
            <w:r w:rsidRPr="00437F9F">
              <w:t xml:space="preserve">. Hai </w:t>
            </w:r>
            <w:proofErr w:type="spellStart"/>
            <w:r w:rsidRPr="00437F9F">
              <w:t>khái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niệm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này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phản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ánh</w:t>
            </w:r>
            <w:proofErr w:type="spellEnd"/>
            <w:r w:rsidRPr="00437F9F">
              <w:t xml:space="preserve"> một </w:t>
            </w:r>
            <w:proofErr w:type="spellStart"/>
            <w:r w:rsidRPr="00437F9F">
              <w:t>cách</w:t>
            </w:r>
            <w:proofErr w:type="spellEnd"/>
            <w:r w:rsidRPr="00437F9F">
              <w:t xml:space="preserve"> toàn </w:t>
            </w:r>
            <w:proofErr w:type="spellStart"/>
            <w:r w:rsidRPr="00437F9F">
              <w:t>diện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về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trình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độ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phát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triển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kinh</w:t>
            </w:r>
            <w:proofErr w:type="spellEnd"/>
            <w:r w:rsidRPr="00437F9F">
              <w:t xml:space="preserve"> </w:t>
            </w:r>
            <w:proofErr w:type="spellStart"/>
            <w:r w:rsidRPr="00437F9F">
              <w:t>tế</w:t>
            </w:r>
            <w:proofErr w:type="spellEnd"/>
            <w:r w:rsidRPr="00437F9F">
              <w:t>-xã hội.</w:t>
            </w:r>
          </w:p>
        </w:tc>
      </w:tr>
    </w:tbl>
    <w:p w14:paraId="64319D10" w14:textId="0A52F956" w:rsidR="00011EFF" w:rsidRPr="002A23E8" w:rsidRDefault="00437F9F" w:rsidP="00437F9F">
      <w:pPr>
        <w:pStyle w:val="ListParagraph"/>
        <w:numPr>
          <w:ilvl w:val="0"/>
          <w:numId w:val="2"/>
        </w:numPr>
        <w:rPr>
          <w:b/>
          <w:bCs w:val="0"/>
        </w:rPr>
      </w:pPr>
      <w:proofErr w:type="spellStart"/>
      <w:r w:rsidRPr="002A23E8">
        <w:rPr>
          <w:b/>
          <w:bCs w:val="0"/>
        </w:rPr>
        <w:t>Các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hình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thức</w:t>
      </w:r>
      <w:proofErr w:type="spellEnd"/>
      <w:r w:rsidRPr="002A23E8">
        <w:rPr>
          <w:b/>
          <w:bCs w:val="0"/>
        </w:rPr>
        <w:t xml:space="preserve"> của </w:t>
      </w:r>
      <w:proofErr w:type="spellStart"/>
      <w:r w:rsidRPr="002A23E8">
        <w:rPr>
          <w:b/>
          <w:bCs w:val="0"/>
        </w:rPr>
        <w:t>biểu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hiện</w:t>
      </w:r>
      <w:proofErr w:type="spellEnd"/>
      <w:r w:rsidRPr="002A23E8">
        <w:rPr>
          <w:b/>
          <w:bCs w:val="0"/>
        </w:rPr>
        <w:t xml:space="preserve"> của </w:t>
      </w:r>
      <w:proofErr w:type="spellStart"/>
      <w:r w:rsidRPr="002A23E8">
        <w:rPr>
          <w:b/>
          <w:bCs w:val="0"/>
        </w:rPr>
        <w:t>giá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trị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thặng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dư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trong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phương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thức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sản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xuất</w:t>
      </w:r>
      <w:proofErr w:type="spellEnd"/>
      <w:r w:rsidRPr="002A23E8">
        <w:rPr>
          <w:b/>
          <w:bCs w:val="0"/>
        </w:rPr>
        <w:t xml:space="preserve"> của </w:t>
      </w:r>
      <w:proofErr w:type="spellStart"/>
      <w:r w:rsidRPr="002A23E8">
        <w:rPr>
          <w:b/>
          <w:bCs w:val="0"/>
        </w:rPr>
        <w:t>tư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bản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chủ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nghĩa</w:t>
      </w:r>
      <w:proofErr w:type="spellEnd"/>
      <w:r w:rsidRPr="002A23E8">
        <w:rPr>
          <w:b/>
          <w:bCs w:val="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7E6504" w14:paraId="7B3E6236" w14:textId="77777777" w:rsidTr="007E6504">
        <w:tc>
          <w:tcPr>
            <w:tcW w:w="2252" w:type="dxa"/>
          </w:tcPr>
          <w:p w14:paraId="1240B19C" w14:textId="6BC6C7B6" w:rsidR="007E6504" w:rsidRPr="007E6504" w:rsidRDefault="007E6504" w:rsidP="007E6504">
            <w:pPr>
              <w:ind w:firstLine="0"/>
              <w:rPr>
                <w:b/>
                <w:bCs w:val="0"/>
              </w:rPr>
            </w:pPr>
            <w:r w:rsidRPr="007E6504">
              <w:rPr>
                <w:b/>
                <w:bCs w:val="0"/>
              </w:rPr>
              <w:t xml:space="preserve">1.Lợi </w:t>
            </w:r>
            <w:proofErr w:type="spellStart"/>
            <w:r w:rsidRPr="007E6504">
              <w:rPr>
                <w:b/>
                <w:bCs w:val="0"/>
              </w:rPr>
              <w:t>nhuận</w:t>
            </w:r>
            <w:proofErr w:type="spellEnd"/>
            <w:r w:rsidRPr="007E6504">
              <w:rPr>
                <w:b/>
                <w:bCs w:val="0"/>
              </w:rPr>
              <w:t xml:space="preserve"> (p)</w:t>
            </w:r>
          </w:p>
        </w:tc>
        <w:tc>
          <w:tcPr>
            <w:tcW w:w="6378" w:type="dxa"/>
          </w:tcPr>
          <w:p w14:paraId="68C178E9" w14:textId="77777777" w:rsidR="007E6504" w:rsidRDefault="007E6504" w:rsidP="007E6504">
            <w:pPr>
              <w:ind w:firstLine="0"/>
            </w:pPr>
            <w:r>
              <w:t xml:space="preserve">là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hànghóa</w:t>
            </w:r>
            <w:proofErr w:type="spellEnd"/>
            <w:r>
              <w:t xml:space="preserve"> do có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và chi </w:t>
            </w:r>
            <w:proofErr w:type="spellStart"/>
            <w:r>
              <w:t>phí</w:t>
            </w:r>
            <w:proofErr w:type="spellEnd"/>
            <w:r>
              <w:t xml:space="preserve"> SX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14:paraId="400FE892" w14:textId="77777777" w:rsidR="007E6504" w:rsidRPr="007E6504" w:rsidRDefault="007E6504" w:rsidP="007E6504">
            <w:pPr>
              <w:tabs>
                <w:tab w:val="left" w:pos="3430"/>
              </w:tabs>
              <w:ind w:firstLine="0"/>
              <w:rPr>
                <w:b/>
                <w:bCs w:val="0"/>
              </w:rPr>
            </w:pPr>
            <w:r w:rsidRPr="007E6504">
              <w:rPr>
                <w:b/>
                <w:bCs w:val="0"/>
              </w:rPr>
              <w:t>G = c + v + m</w:t>
            </w:r>
            <w:r w:rsidRPr="007E6504">
              <w:rPr>
                <w:b/>
                <w:bCs w:val="0"/>
              </w:rPr>
              <w:t xml:space="preserve"> </w:t>
            </w:r>
            <w:r w:rsidRPr="007E6504">
              <w:rPr>
                <w:b/>
                <w:bCs w:val="0"/>
              </w:rPr>
              <w:sym w:font="Wingdings" w:char="F0E8"/>
            </w:r>
            <w:r w:rsidRPr="007E6504">
              <w:rPr>
                <w:b/>
                <w:bCs w:val="0"/>
              </w:rPr>
              <w:t xml:space="preserve"> </w:t>
            </w:r>
            <w:r w:rsidRPr="007E6504">
              <w:rPr>
                <w:b/>
                <w:bCs w:val="0"/>
              </w:rPr>
              <w:t xml:space="preserve"> G = k + p</w:t>
            </w:r>
            <w:r w:rsidRPr="007E6504">
              <w:rPr>
                <w:b/>
                <w:bCs w:val="0"/>
              </w:rPr>
              <w:tab/>
            </w:r>
          </w:p>
          <w:p w14:paraId="02519A82" w14:textId="2E04E2CD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r>
              <w:lastRenderedPageBreak/>
              <w:t>-</w:t>
            </w:r>
            <w:r>
              <w:t>Về lượng: p và m thường không bằng nhau do</w:t>
            </w:r>
          </w:p>
          <w:p w14:paraId="0FA1128B" w14:textId="77777777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r>
              <w:t>cung cầu quyết định. Nhưng xét phạm vi toàn</w:t>
            </w:r>
          </w:p>
          <w:p w14:paraId="31512382" w14:textId="77777777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r>
              <w:t>xã hội thì tổng m = tổng p</w:t>
            </w:r>
          </w:p>
          <w:p w14:paraId="10CC07DF" w14:textId="77777777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r>
              <w:t>- Về chất: p và m là một, đều có chung nguồn</w:t>
            </w:r>
          </w:p>
          <w:p w14:paraId="7E56C116" w14:textId="77777777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r>
              <w:t xml:space="preserve">gốc là kết quả của lao động. p là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14:paraId="613A6958" w14:textId="77777777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của m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của </w:t>
            </w:r>
            <w:proofErr w:type="spellStart"/>
            <w:r>
              <w:t>nền</w:t>
            </w:r>
            <w:proofErr w:type="spellEnd"/>
            <w:r>
              <w:t xml:space="preserve"> KTTT. P</w:t>
            </w:r>
          </w:p>
          <w:p w14:paraId="18E834A8" w14:textId="77777777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chất QHSX TBCN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</w:p>
          <w:p w14:paraId="1F38C2C9" w14:textId="77777777" w:rsidR="007E6504" w:rsidRDefault="007E6504" w:rsidP="007E6504">
            <w:pPr>
              <w:tabs>
                <w:tab w:val="left" w:pos="3430"/>
              </w:tabs>
              <w:spacing w:line="240" w:lineRule="auto"/>
              <w:ind w:firstLine="0"/>
            </w:pPr>
            <w:proofErr w:type="spellStart"/>
            <w:r>
              <w:t>làm</w:t>
            </w:r>
            <w:proofErr w:type="spellEnd"/>
            <w:r>
              <w:t xml:space="preserve"> ta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rằng</w:t>
            </w:r>
            <w:proofErr w:type="spellEnd"/>
            <w:r>
              <w:t xml:space="preserve"> m không </w:t>
            </w:r>
            <w:proofErr w:type="spellStart"/>
            <w:r>
              <w:t>phải</w:t>
            </w:r>
            <w:proofErr w:type="spellEnd"/>
            <w:r>
              <w:t xml:space="preserve"> do v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</w:p>
          <w:p w14:paraId="4A2EC2EB" w14:textId="77777777" w:rsidR="007E6504" w:rsidRDefault="007E6504" w:rsidP="007E6504">
            <w:pPr>
              <w:tabs>
                <w:tab w:val="left" w:pos="3430"/>
              </w:tabs>
              <w:ind w:firstLine="0"/>
            </w:pPr>
            <w:r>
              <w:t>do (</w:t>
            </w:r>
            <w:proofErr w:type="spellStart"/>
            <w:r>
              <w:t>c+v</w:t>
            </w:r>
            <w:proofErr w:type="spellEnd"/>
            <w:r>
              <w:t xml:space="preserve">)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</w:p>
          <w:p w14:paraId="56EA72AE" w14:textId="7EF88E21" w:rsidR="007E6504" w:rsidRDefault="007E6504" w:rsidP="007E6504">
            <w:pPr>
              <w:tabs>
                <w:tab w:val="left" w:pos="3430"/>
              </w:tabs>
              <w:ind w:firstLine="0"/>
            </w:pPr>
            <w:r>
              <w:t xml:space="preserve">m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= p TB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+ p TB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7E6504" w14:paraId="398BA4F0" w14:textId="77777777" w:rsidTr="007E6504">
        <w:tc>
          <w:tcPr>
            <w:tcW w:w="2252" w:type="dxa"/>
          </w:tcPr>
          <w:p w14:paraId="234AAC21" w14:textId="00F7DCBA" w:rsidR="007E6504" w:rsidRPr="007E6504" w:rsidRDefault="007E6504" w:rsidP="00437F9F">
            <w:pPr>
              <w:pStyle w:val="ListParagraph"/>
              <w:ind w:left="0" w:firstLine="0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 xml:space="preserve">2.Lợi </w:t>
            </w:r>
            <w:proofErr w:type="spellStart"/>
            <w:r>
              <w:rPr>
                <w:b/>
                <w:bCs w:val="0"/>
              </w:rPr>
              <w:t>tức</w:t>
            </w:r>
            <w:proofErr w:type="spellEnd"/>
            <w:r>
              <w:rPr>
                <w:b/>
                <w:bCs w:val="0"/>
              </w:rPr>
              <w:t xml:space="preserve"> (z)</w:t>
            </w:r>
          </w:p>
        </w:tc>
        <w:tc>
          <w:tcPr>
            <w:tcW w:w="6378" w:type="dxa"/>
          </w:tcPr>
          <w:p w14:paraId="7033A2D0" w14:textId="77777777" w:rsidR="007E6504" w:rsidRDefault="007E6504" w:rsidP="007E6504">
            <w:pPr>
              <w:ind w:firstLine="0"/>
            </w:pP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(z) </w:t>
            </w:r>
            <w:proofErr w:type="spellStart"/>
            <w:r>
              <w:t>chính</w:t>
            </w:r>
            <w:proofErr w:type="spellEnd"/>
            <w:r>
              <w:t xml:space="preserve"> là một </w:t>
            </w:r>
            <w:proofErr w:type="spellStart"/>
            <w:r>
              <w:t>phần</w:t>
            </w:r>
            <w:proofErr w:type="spellEnd"/>
            <w:r>
              <w:t xml:space="preserve"> của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lượng</w:t>
            </w:r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tệ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  <w:p w14:paraId="02BA20DE" w14:textId="0F03A1F2" w:rsidR="007E6504" w:rsidRPr="007E6504" w:rsidRDefault="007E6504" w:rsidP="007E6504">
            <w:pPr>
              <w:ind w:firstLine="0"/>
              <w:rPr>
                <w:b/>
                <w:bCs w:val="0"/>
              </w:rPr>
            </w:pPr>
            <w:r w:rsidRPr="007E6504">
              <w:rPr>
                <w:b/>
                <w:bCs w:val="0"/>
              </w:rPr>
              <w:t>0 &lt; z &lt; p</w:t>
            </w:r>
          </w:p>
        </w:tc>
      </w:tr>
      <w:tr w:rsidR="007E6504" w14:paraId="1E8C3F33" w14:textId="77777777" w:rsidTr="007E6504">
        <w:tc>
          <w:tcPr>
            <w:tcW w:w="2252" w:type="dxa"/>
          </w:tcPr>
          <w:p w14:paraId="3D435F2F" w14:textId="16ADCC4B" w:rsidR="007E6504" w:rsidRPr="007E6504" w:rsidRDefault="007E6504" w:rsidP="00437F9F">
            <w:pPr>
              <w:pStyle w:val="ListParagraph"/>
              <w:ind w:left="0" w:firstLine="0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3.Địa </w:t>
            </w:r>
            <w:proofErr w:type="spellStart"/>
            <w:r>
              <w:rPr>
                <w:b/>
                <w:bCs w:val="0"/>
              </w:rPr>
              <w:t>tô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tư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bản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chủ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nghĩa</w:t>
            </w:r>
            <w:proofErr w:type="spellEnd"/>
            <w:r>
              <w:rPr>
                <w:b/>
                <w:bCs w:val="0"/>
              </w:rPr>
              <w:t xml:space="preserve"> ®</w:t>
            </w:r>
          </w:p>
        </w:tc>
        <w:tc>
          <w:tcPr>
            <w:tcW w:w="6378" w:type="dxa"/>
          </w:tcPr>
          <w:p w14:paraId="03C48923" w14:textId="5309D153" w:rsidR="007E6504" w:rsidRDefault="007E6504" w:rsidP="007E6504">
            <w:pPr>
              <w:spacing w:line="240" w:lineRule="auto"/>
              <w:ind w:firstLine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 xml:space="preserve"> TBCN (R) là</w:t>
            </w:r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thặng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(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khấu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LN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) </w:t>
            </w:r>
            <w:proofErr w:type="spellStart"/>
            <w:r>
              <w:t>mà</w:t>
            </w:r>
            <w:proofErr w:type="spellEnd"/>
            <w:r>
              <w:t xml:space="preserve"> TB </w:t>
            </w:r>
            <w:proofErr w:type="spellStart"/>
            <w:r>
              <w:t>kinh</w:t>
            </w:r>
            <w:proofErr w:type="spellEnd"/>
            <w:r w:rsidR="00BB0866"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  <w:p w14:paraId="0FDE044F" w14:textId="77777777" w:rsidR="007E6504" w:rsidRDefault="007E6504" w:rsidP="007E6504">
            <w:pPr>
              <w:pStyle w:val="ListParagraph"/>
              <w:ind w:left="0" w:firstLine="0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  <w:p w14:paraId="5CA7704E" w14:textId="4DA7FE0E" w:rsidR="007E6504" w:rsidRDefault="00BB0866" w:rsidP="00BB0866">
            <w:pPr>
              <w:ind w:firstLine="0"/>
            </w:pPr>
            <w:proofErr w:type="spellStart"/>
            <w:r>
              <w:t>Đ</w:t>
            </w:r>
            <w:r>
              <w:t>ịa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và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đều là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ngạch</w:t>
            </w:r>
            <w:proofErr w:type="spellEnd"/>
            <w:r>
              <w:t>.</w:t>
            </w:r>
          </w:p>
        </w:tc>
      </w:tr>
      <w:tr w:rsidR="007E6504" w14:paraId="686D8410" w14:textId="77777777" w:rsidTr="007E6504">
        <w:tc>
          <w:tcPr>
            <w:tcW w:w="2252" w:type="dxa"/>
          </w:tcPr>
          <w:p w14:paraId="0561395C" w14:textId="17411B63" w:rsidR="007E6504" w:rsidRPr="00BB0866" w:rsidRDefault="00BB0866" w:rsidP="00BB0866">
            <w:pPr>
              <w:ind w:firstLine="0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4.Giá </w:t>
            </w:r>
            <w:proofErr w:type="spellStart"/>
            <w:r>
              <w:rPr>
                <w:b/>
                <w:bCs w:val="0"/>
              </w:rPr>
              <w:t>cả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đất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đai</w:t>
            </w:r>
            <w:proofErr w:type="spellEnd"/>
          </w:p>
        </w:tc>
        <w:tc>
          <w:tcPr>
            <w:tcW w:w="6378" w:type="dxa"/>
          </w:tcPr>
          <w:p w14:paraId="7C774302" w14:textId="7084D9F6" w:rsidR="00BB0866" w:rsidRDefault="00BB0866" w:rsidP="00BB0866">
            <w:pPr>
              <w:spacing w:line="240" w:lineRule="auto"/>
              <w:ind w:firstLine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ruộng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là phạm </w:t>
            </w:r>
            <w:proofErr w:type="spellStart"/>
            <w:r>
              <w:t>trù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.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  <w:p w14:paraId="2BCC4EC2" w14:textId="7C3CA7FE" w:rsidR="00BB0866" w:rsidRDefault="00BB0866" w:rsidP="00BB0866">
            <w:pPr>
              <w:spacing w:line="240" w:lineRule="auto"/>
              <w:ind w:firstLine="0"/>
            </w:pPr>
            <w:proofErr w:type="spellStart"/>
            <w:r>
              <w:t>ruộng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là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.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ruộng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là</w:t>
            </w:r>
          </w:p>
          <w:p w14:paraId="364FA462" w14:textId="77777777" w:rsidR="007E6504" w:rsidRDefault="00BB0866" w:rsidP="00BB0866">
            <w:pPr>
              <w:ind w:firstLine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tô</w:t>
            </w:r>
            <w:proofErr w:type="spellEnd"/>
            <w:r>
              <w:t xml:space="preserve"> do</w:t>
            </w:r>
            <w:r>
              <w:t xml:space="preserve"> </w:t>
            </w:r>
            <w:proofErr w:type="spellStart"/>
            <w:r>
              <w:t>ruộng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.</w:t>
            </w:r>
          </w:p>
          <w:p w14:paraId="74D8FEF1" w14:textId="77777777" w:rsidR="00BB0866" w:rsidRDefault="00BB0866" w:rsidP="00BB0866">
            <w:pPr>
              <w:ind w:firstLine="0"/>
              <w:rPr>
                <w:b/>
                <w:bCs w:val="0"/>
              </w:rPr>
            </w:pPr>
          </w:p>
          <w:p w14:paraId="7DE229E0" w14:textId="4C7D0FEE" w:rsidR="00BB0866" w:rsidRPr="00BB0866" w:rsidRDefault="00BB0866" w:rsidP="00BB0866">
            <w:pPr>
              <w:ind w:firstLine="0"/>
              <w:rPr>
                <w:b/>
                <w:bCs w:val="0"/>
              </w:rPr>
            </w:pPr>
            <w:proofErr w:type="spellStart"/>
            <w:r w:rsidRPr="00BB0866">
              <w:rPr>
                <w:b/>
                <w:bCs w:val="0"/>
              </w:rPr>
              <w:t>Giá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cả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đất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đai</w:t>
            </w:r>
            <w:proofErr w:type="spellEnd"/>
            <w:r w:rsidRPr="00BB0866">
              <w:rPr>
                <w:b/>
                <w:bCs w:val="0"/>
              </w:rPr>
              <w:t xml:space="preserve"> =</w:t>
            </w:r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Địa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tô</w:t>
            </w:r>
            <w:proofErr w:type="spellEnd"/>
            <w:r w:rsidRPr="00BB0866">
              <w:rPr>
                <w:b/>
                <w:bCs w:val="0"/>
              </w:rPr>
              <w:t>/</w:t>
            </w:r>
            <w:proofErr w:type="spellStart"/>
            <w:r w:rsidRPr="00BB0866">
              <w:rPr>
                <w:b/>
                <w:bCs w:val="0"/>
              </w:rPr>
              <w:t>Tỷ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suất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lợi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tức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nhận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gửi</w:t>
            </w:r>
            <w:proofErr w:type="spellEnd"/>
            <w:r w:rsidRPr="00BB0866">
              <w:rPr>
                <w:b/>
                <w:bCs w:val="0"/>
              </w:rPr>
              <w:t xml:space="preserve"> của </w:t>
            </w:r>
            <w:proofErr w:type="spellStart"/>
            <w:r w:rsidRPr="00BB0866">
              <w:rPr>
                <w:b/>
                <w:bCs w:val="0"/>
              </w:rPr>
              <w:t>ngân</w:t>
            </w:r>
            <w:proofErr w:type="spellEnd"/>
            <w:r w:rsidRPr="00BB0866">
              <w:rPr>
                <w:b/>
                <w:bCs w:val="0"/>
              </w:rPr>
              <w:t xml:space="preserve"> </w:t>
            </w:r>
            <w:proofErr w:type="spellStart"/>
            <w:r w:rsidRPr="00BB0866">
              <w:rPr>
                <w:b/>
                <w:bCs w:val="0"/>
              </w:rPr>
              <w:t>hàng</w:t>
            </w:r>
            <w:proofErr w:type="spellEnd"/>
          </w:p>
        </w:tc>
      </w:tr>
    </w:tbl>
    <w:p w14:paraId="614B3F31" w14:textId="3B8C470C" w:rsidR="00437F9F" w:rsidRDefault="00437F9F" w:rsidP="00BB0866">
      <w:pPr>
        <w:ind w:firstLine="0"/>
      </w:pPr>
    </w:p>
    <w:p w14:paraId="63D942E2" w14:textId="77777777" w:rsidR="00BB0866" w:rsidRDefault="00BB0866" w:rsidP="00BB0866">
      <w:pPr>
        <w:ind w:firstLine="0"/>
      </w:pPr>
    </w:p>
    <w:p w14:paraId="756587EA" w14:textId="34396328" w:rsidR="00BB0866" w:rsidRDefault="00BB0866" w:rsidP="00BB0866">
      <w:pPr>
        <w:ind w:firstLine="0"/>
        <w:rPr>
          <w:b/>
          <w:bCs w:val="0"/>
          <w:u w:val="single"/>
        </w:rPr>
      </w:pPr>
      <w:proofErr w:type="spellStart"/>
      <w:r w:rsidRPr="002A23E8">
        <w:rPr>
          <w:b/>
          <w:bCs w:val="0"/>
          <w:highlight w:val="yellow"/>
          <w:u w:val="single"/>
        </w:rPr>
        <w:t>Câu</w:t>
      </w:r>
      <w:proofErr w:type="spellEnd"/>
      <w:r w:rsidRPr="002A23E8">
        <w:rPr>
          <w:b/>
          <w:bCs w:val="0"/>
          <w:highlight w:val="yellow"/>
          <w:u w:val="single"/>
        </w:rPr>
        <w:t xml:space="preserve"> 2:</w:t>
      </w:r>
    </w:p>
    <w:p w14:paraId="75A589A9" w14:textId="0D78823F" w:rsidR="00BB0866" w:rsidRPr="00BB0866" w:rsidRDefault="00BB0866" w:rsidP="00BB0866">
      <w:pPr>
        <w:pStyle w:val="ListParagraph"/>
        <w:numPr>
          <w:ilvl w:val="0"/>
          <w:numId w:val="2"/>
        </w:numPr>
        <w:rPr>
          <w:b/>
          <w:bCs w:val="0"/>
        </w:rPr>
      </w:pPr>
      <w:r w:rsidRPr="00BB0866">
        <w:rPr>
          <w:b/>
          <w:bCs w:val="0"/>
        </w:rPr>
        <w:t xml:space="preserve">Hội </w:t>
      </w:r>
      <w:proofErr w:type="spellStart"/>
      <w:r w:rsidRPr="00BB0866">
        <w:rPr>
          <w:b/>
          <w:bCs w:val="0"/>
        </w:rPr>
        <w:t>nhập</w:t>
      </w:r>
      <w:proofErr w:type="spellEnd"/>
      <w:r w:rsidRPr="00BB0866">
        <w:rPr>
          <w:b/>
          <w:bCs w:val="0"/>
        </w:rPr>
        <w:t xml:space="preserve"> </w:t>
      </w:r>
      <w:proofErr w:type="spellStart"/>
      <w:r w:rsidRPr="00BB0866">
        <w:rPr>
          <w:b/>
          <w:bCs w:val="0"/>
        </w:rPr>
        <w:t>kinh</w:t>
      </w:r>
      <w:proofErr w:type="spellEnd"/>
      <w:r w:rsidRPr="00BB0866">
        <w:rPr>
          <w:b/>
          <w:bCs w:val="0"/>
        </w:rPr>
        <w:t xml:space="preserve"> </w:t>
      </w:r>
      <w:proofErr w:type="spellStart"/>
      <w:r w:rsidRPr="00BB0866">
        <w:rPr>
          <w:b/>
          <w:bCs w:val="0"/>
        </w:rPr>
        <w:t>tế</w:t>
      </w:r>
      <w:proofErr w:type="spellEnd"/>
      <w:r w:rsidRPr="00BB0866">
        <w:rPr>
          <w:b/>
          <w:bCs w:val="0"/>
        </w:rPr>
        <w:t xml:space="preserve"> </w:t>
      </w:r>
      <w:proofErr w:type="spellStart"/>
      <w:r w:rsidRPr="00BB0866">
        <w:rPr>
          <w:b/>
          <w:bCs w:val="0"/>
        </w:rPr>
        <w:t>quốc</w:t>
      </w:r>
      <w:proofErr w:type="spellEnd"/>
      <w:r w:rsidRPr="00BB0866">
        <w:rPr>
          <w:b/>
          <w:bCs w:val="0"/>
        </w:rPr>
        <w:t xml:space="preserve"> </w:t>
      </w:r>
      <w:proofErr w:type="spellStart"/>
      <w:r w:rsidRPr="00BB0866">
        <w:rPr>
          <w:b/>
          <w:bCs w:val="0"/>
        </w:rPr>
        <w:t>tế</w:t>
      </w:r>
      <w:proofErr w:type="spellEnd"/>
      <w:r w:rsidRPr="00BB0866">
        <w:rPr>
          <w:b/>
          <w:bCs w:val="0"/>
        </w:rPr>
        <w:t>:</w:t>
      </w:r>
    </w:p>
    <w:p w14:paraId="18978B0E" w14:textId="759E5826" w:rsidR="00BB0866" w:rsidRDefault="00BB0866" w:rsidP="00BB0866">
      <w:r>
        <w:t xml:space="preserve">Hội </w:t>
      </w:r>
      <w:proofErr w:type="spellStart"/>
      <w:r>
        <w:t>nhập</w:t>
      </w:r>
      <w:proofErr w:type="spellEnd"/>
      <w:r>
        <w:t xml:space="preserve"> KTQT của</w:t>
      </w:r>
      <w:r>
        <w:t xml:space="preserve"> </w:t>
      </w:r>
      <w:r>
        <w:t xml:space="preserve">một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là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kết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r>
        <w:t xml:space="preserve">của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chung</w:t>
      </w:r>
      <w:r>
        <w:t>.</w:t>
      </w:r>
    </w:p>
    <w:p w14:paraId="459A2182" w14:textId="7DE7D903" w:rsidR="00BB0866" w:rsidRPr="002A23E8" w:rsidRDefault="00BB0866" w:rsidP="00BB0866">
      <w:pPr>
        <w:pStyle w:val="ListParagraph"/>
        <w:numPr>
          <w:ilvl w:val="0"/>
          <w:numId w:val="2"/>
        </w:numPr>
        <w:rPr>
          <w:b/>
          <w:bCs w:val="0"/>
        </w:rPr>
      </w:pPr>
      <w:proofErr w:type="spellStart"/>
      <w:r w:rsidRPr="002A23E8">
        <w:rPr>
          <w:b/>
          <w:bCs w:val="0"/>
        </w:rPr>
        <w:t>Việt</w:t>
      </w:r>
      <w:proofErr w:type="spellEnd"/>
      <w:r w:rsidRPr="002A23E8">
        <w:rPr>
          <w:b/>
          <w:bCs w:val="0"/>
        </w:rPr>
        <w:t xml:space="preserve"> Nam có </w:t>
      </w:r>
      <w:proofErr w:type="spellStart"/>
      <w:r w:rsidRPr="002A23E8">
        <w:rPr>
          <w:b/>
          <w:bCs w:val="0"/>
        </w:rPr>
        <w:t>nên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tiếp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tục</w:t>
      </w:r>
      <w:proofErr w:type="spellEnd"/>
      <w:r w:rsidRPr="002A23E8">
        <w:rPr>
          <w:b/>
          <w:bCs w:val="0"/>
        </w:rPr>
        <w:t xml:space="preserve"> nguồn </w:t>
      </w:r>
      <w:proofErr w:type="spellStart"/>
      <w:r w:rsidRPr="002A23E8">
        <w:rPr>
          <w:b/>
          <w:bCs w:val="0"/>
        </w:rPr>
        <w:t>vốn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đầu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tư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từ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nước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ngoài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đầu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tư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vào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Việt</w:t>
      </w:r>
      <w:proofErr w:type="spellEnd"/>
      <w:r w:rsidRPr="002A23E8">
        <w:rPr>
          <w:b/>
          <w:bCs w:val="0"/>
        </w:rPr>
        <w:t xml:space="preserve"> Nam hay không</w:t>
      </w:r>
      <w:proofErr w:type="gramStart"/>
      <w:r w:rsidRPr="002A23E8">
        <w:rPr>
          <w:b/>
          <w:bCs w:val="0"/>
        </w:rPr>
        <w:t>?</w:t>
      </w:r>
      <w:r w:rsidR="002A23E8">
        <w:rPr>
          <w:b/>
          <w:bCs w:val="0"/>
        </w:rPr>
        <w:t xml:space="preserve">  </w:t>
      </w:r>
      <w:proofErr w:type="gramEnd"/>
      <w:r w:rsidR="002A23E8">
        <w:rPr>
          <w:b/>
          <w:bCs w:val="0"/>
        </w:rPr>
        <w:t>CÓ</w:t>
      </w:r>
    </w:p>
    <w:p w14:paraId="525F74E2" w14:textId="0BA49F86" w:rsidR="00BB0866" w:rsidRDefault="00BB0866" w:rsidP="00135B1E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B1E" w14:paraId="69EF6756" w14:textId="77777777" w:rsidTr="00135B1E">
        <w:tc>
          <w:tcPr>
            <w:tcW w:w="4675" w:type="dxa"/>
          </w:tcPr>
          <w:p w14:paraId="7F20153E" w14:textId="7A174660" w:rsidR="00135B1E" w:rsidRPr="00135B1E" w:rsidRDefault="00135B1E" w:rsidP="00135B1E">
            <w:pPr>
              <w:ind w:firstLine="0"/>
              <w:jc w:val="center"/>
              <w:rPr>
                <w:b/>
                <w:bCs w:val="0"/>
              </w:rPr>
            </w:pPr>
            <w:proofErr w:type="spellStart"/>
            <w:r w:rsidRPr="00135B1E">
              <w:rPr>
                <w:b/>
                <w:bCs w:val="0"/>
              </w:rPr>
              <w:t>Tác</w:t>
            </w:r>
            <w:proofErr w:type="spellEnd"/>
            <w:r w:rsidRPr="00135B1E">
              <w:rPr>
                <w:b/>
                <w:bCs w:val="0"/>
              </w:rPr>
              <w:t xml:space="preserve"> động </w:t>
            </w:r>
            <w:proofErr w:type="spellStart"/>
            <w:r w:rsidRPr="00135B1E">
              <w:rPr>
                <w:b/>
                <w:bCs w:val="0"/>
              </w:rPr>
              <w:t>tích</w:t>
            </w:r>
            <w:proofErr w:type="spellEnd"/>
            <w:r w:rsidRPr="00135B1E">
              <w:rPr>
                <w:b/>
                <w:bCs w:val="0"/>
              </w:rPr>
              <w:t xml:space="preserve"> </w:t>
            </w:r>
            <w:proofErr w:type="spellStart"/>
            <w:r w:rsidRPr="00135B1E">
              <w:rPr>
                <w:b/>
                <w:bCs w:val="0"/>
              </w:rPr>
              <w:t>cực</w:t>
            </w:r>
            <w:proofErr w:type="spellEnd"/>
          </w:p>
        </w:tc>
        <w:tc>
          <w:tcPr>
            <w:tcW w:w="4675" w:type="dxa"/>
          </w:tcPr>
          <w:p w14:paraId="0CDBDE64" w14:textId="499C57AB" w:rsidR="00135B1E" w:rsidRPr="00135B1E" w:rsidRDefault="00135B1E" w:rsidP="00135B1E">
            <w:pPr>
              <w:ind w:firstLine="0"/>
              <w:jc w:val="center"/>
              <w:rPr>
                <w:b/>
                <w:bCs w:val="0"/>
              </w:rPr>
            </w:pPr>
            <w:proofErr w:type="spellStart"/>
            <w:r w:rsidRPr="00135B1E">
              <w:rPr>
                <w:b/>
                <w:bCs w:val="0"/>
              </w:rPr>
              <w:t>Tác</w:t>
            </w:r>
            <w:proofErr w:type="spellEnd"/>
            <w:r w:rsidRPr="00135B1E">
              <w:rPr>
                <w:b/>
                <w:bCs w:val="0"/>
              </w:rPr>
              <w:t xml:space="preserve"> động </w:t>
            </w:r>
            <w:proofErr w:type="spellStart"/>
            <w:r w:rsidRPr="00135B1E">
              <w:rPr>
                <w:b/>
                <w:bCs w:val="0"/>
              </w:rPr>
              <w:t>tiêu</w:t>
            </w:r>
            <w:proofErr w:type="spellEnd"/>
            <w:r w:rsidRPr="00135B1E">
              <w:rPr>
                <w:b/>
                <w:bCs w:val="0"/>
              </w:rPr>
              <w:t xml:space="preserve"> </w:t>
            </w:r>
            <w:proofErr w:type="spellStart"/>
            <w:r w:rsidRPr="00135B1E">
              <w:rPr>
                <w:b/>
                <w:bCs w:val="0"/>
              </w:rPr>
              <w:t>cực</w:t>
            </w:r>
            <w:proofErr w:type="spellEnd"/>
          </w:p>
        </w:tc>
      </w:tr>
      <w:tr w:rsidR="00135B1E" w14:paraId="476E2812" w14:textId="77777777" w:rsidTr="00135B1E">
        <w:tc>
          <w:tcPr>
            <w:tcW w:w="4675" w:type="dxa"/>
          </w:tcPr>
          <w:p w14:paraId="205C333F" w14:textId="643547E4" w:rsidR="00135B1E" w:rsidRDefault="00135B1E" w:rsidP="00135B1E">
            <w:pPr>
              <w:ind w:firstLine="0"/>
            </w:pPr>
            <w:proofErr w:type="spellStart"/>
            <w:r w:rsidRPr="00135B1E">
              <w:t>Thúc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đẩy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thương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mại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phát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triển</w:t>
            </w:r>
            <w:proofErr w:type="spellEnd"/>
          </w:p>
        </w:tc>
        <w:tc>
          <w:tcPr>
            <w:tcW w:w="4675" w:type="dxa"/>
          </w:tcPr>
          <w:p w14:paraId="0C26CC09" w14:textId="6D0B032A" w:rsidR="00135B1E" w:rsidRDefault="00135B1E" w:rsidP="00135B1E">
            <w:pPr>
              <w:ind w:firstLine="0"/>
            </w:pPr>
            <w:r>
              <w:t xml:space="preserve">Gia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DN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ă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>...</w:t>
            </w:r>
          </w:p>
        </w:tc>
      </w:tr>
      <w:tr w:rsidR="00135B1E" w14:paraId="36E76D82" w14:textId="77777777" w:rsidTr="00135B1E">
        <w:tc>
          <w:tcPr>
            <w:tcW w:w="4675" w:type="dxa"/>
          </w:tcPr>
          <w:p w14:paraId="68041A38" w14:textId="3CB4271E" w:rsidR="00135B1E" w:rsidRDefault="00135B1E" w:rsidP="00135B1E">
            <w:pPr>
              <w:ind w:firstLine="0"/>
            </w:pPr>
            <w:proofErr w:type="spellStart"/>
            <w:r w:rsidRPr="00135B1E">
              <w:t>Thúc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đẩy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chuyển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dịch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cơ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cấu</w:t>
            </w:r>
            <w:proofErr w:type="spellEnd"/>
            <w:r w:rsidRPr="00135B1E">
              <w:t xml:space="preserve"> KT</w:t>
            </w:r>
          </w:p>
        </w:tc>
        <w:tc>
          <w:tcPr>
            <w:tcW w:w="4675" w:type="dxa"/>
          </w:tcPr>
          <w:p w14:paraId="006ED4D4" w14:textId="63EEF7B9" w:rsidR="00135B1E" w:rsidRDefault="00135B1E" w:rsidP="00135B1E">
            <w:pPr>
              <w:ind w:firstLine="0"/>
            </w:pPr>
            <w:r w:rsidRPr="00135B1E">
              <w:t xml:space="preserve">Gia </w:t>
            </w:r>
            <w:proofErr w:type="spellStart"/>
            <w:r w:rsidRPr="00135B1E">
              <w:t>tăng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sự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phụ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thuộc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vào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vào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kinh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tế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bên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ngoài</w:t>
            </w:r>
            <w:proofErr w:type="spellEnd"/>
          </w:p>
        </w:tc>
      </w:tr>
      <w:tr w:rsidR="00135B1E" w14:paraId="33E83DB9" w14:textId="77777777" w:rsidTr="00135B1E">
        <w:tc>
          <w:tcPr>
            <w:tcW w:w="4675" w:type="dxa"/>
          </w:tcPr>
          <w:p w14:paraId="6760D94F" w14:textId="2298A253" w:rsidR="00135B1E" w:rsidRDefault="00135B1E" w:rsidP="00135B1E">
            <w:pPr>
              <w:ind w:firstLine="0"/>
            </w:pPr>
            <w:proofErr w:type="spellStart"/>
            <w:r w:rsidRPr="00135B1E">
              <w:lastRenderedPageBreak/>
              <w:t>Nâng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cao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trình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độ</w:t>
            </w:r>
            <w:proofErr w:type="spellEnd"/>
            <w:r w:rsidRPr="00135B1E">
              <w:t xml:space="preserve"> nguồn </w:t>
            </w:r>
            <w:proofErr w:type="spellStart"/>
            <w:r w:rsidRPr="00135B1E">
              <w:t>nhân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lực</w:t>
            </w:r>
            <w:proofErr w:type="spellEnd"/>
          </w:p>
        </w:tc>
        <w:tc>
          <w:tcPr>
            <w:tcW w:w="4675" w:type="dxa"/>
          </w:tcPr>
          <w:p w14:paraId="097DA323" w14:textId="3AF15F92" w:rsidR="00135B1E" w:rsidRDefault="00135B1E" w:rsidP="00135B1E">
            <w:pPr>
              <w:ind w:firstLine="0"/>
            </w:pPr>
            <w:r>
              <w:t xml:space="preserve">Có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không </w:t>
            </w:r>
            <w:proofErr w:type="spellStart"/>
            <w:r>
              <w:t>công</w:t>
            </w:r>
            <w:proofErr w:type="spellEnd"/>
            <w:r>
              <w:t xml:space="preserve"> bằng, </w:t>
            </w: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giàu</w:t>
            </w:r>
            <w:proofErr w:type="spellEnd"/>
            <w:r>
              <w:t xml:space="preserve"> </w:t>
            </w:r>
            <w:proofErr w:type="spellStart"/>
            <w:r>
              <w:t>nghèo</w:t>
            </w:r>
            <w:proofErr w:type="spellEnd"/>
            <w:r>
              <w:t>...</w:t>
            </w:r>
          </w:p>
        </w:tc>
      </w:tr>
      <w:tr w:rsidR="00135B1E" w14:paraId="00F52932" w14:textId="77777777" w:rsidTr="00135B1E">
        <w:tc>
          <w:tcPr>
            <w:tcW w:w="4675" w:type="dxa"/>
          </w:tcPr>
          <w:p w14:paraId="6F94AB09" w14:textId="5D3E3979" w:rsidR="00135B1E" w:rsidRDefault="00135B1E" w:rsidP="00135B1E">
            <w:pPr>
              <w:ind w:firstLine="0"/>
            </w:pPr>
            <w:r w:rsidRPr="00135B1E">
              <w:t xml:space="preserve">DN </w:t>
            </w:r>
            <w:proofErr w:type="spellStart"/>
            <w:r w:rsidRPr="00135B1E">
              <w:t>trong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nước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tiếp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cận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thị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trường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quốc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tế</w:t>
            </w:r>
            <w:proofErr w:type="spellEnd"/>
          </w:p>
        </w:tc>
        <w:tc>
          <w:tcPr>
            <w:tcW w:w="4675" w:type="dxa"/>
          </w:tcPr>
          <w:p w14:paraId="35726764" w14:textId="46394FD1" w:rsidR="00135B1E" w:rsidRDefault="00135B1E" w:rsidP="00135B1E">
            <w:pPr>
              <w:ind w:firstLine="0"/>
            </w:pPr>
            <w:proofErr w:type="spellStart"/>
            <w:r w:rsidRPr="00135B1E">
              <w:t>Bất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lợi</w:t>
            </w:r>
            <w:proofErr w:type="spellEnd"/>
            <w:r w:rsidRPr="00135B1E">
              <w:t xml:space="preserve">, </w:t>
            </w:r>
            <w:proofErr w:type="spellStart"/>
            <w:r w:rsidRPr="00135B1E">
              <w:t>thua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thiệt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trong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chuỗi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giá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trị</w:t>
            </w:r>
            <w:proofErr w:type="spellEnd"/>
            <w:r w:rsidRPr="00135B1E">
              <w:t xml:space="preserve"> toàn cầu...</w:t>
            </w:r>
          </w:p>
        </w:tc>
      </w:tr>
      <w:tr w:rsidR="00135B1E" w14:paraId="10EDE406" w14:textId="77777777" w:rsidTr="00135B1E">
        <w:tc>
          <w:tcPr>
            <w:tcW w:w="4675" w:type="dxa"/>
          </w:tcPr>
          <w:p w14:paraId="583A09AD" w14:textId="1BE638F4" w:rsidR="00135B1E" w:rsidRDefault="00135B1E" w:rsidP="00135B1E">
            <w:pPr>
              <w:ind w:firstLine="0"/>
            </w:pPr>
            <w:proofErr w:type="spellStart"/>
            <w:r w:rsidRPr="00135B1E">
              <w:t>Cải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thiện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tiêu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dùng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trong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nước</w:t>
            </w:r>
            <w:proofErr w:type="spellEnd"/>
            <w:r w:rsidRPr="00135B1E">
              <w:t>...</w:t>
            </w:r>
          </w:p>
        </w:tc>
        <w:tc>
          <w:tcPr>
            <w:tcW w:w="4675" w:type="dxa"/>
          </w:tcPr>
          <w:p w14:paraId="459219A0" w14:textId="694BC703" w:rsidR="00135B1E" w:rsidRDefault="00135B1E" w:rsidP="00135B1E">
            <w:pPr>
              <w:ind w:firstLine="0"/>
            </w:pPr>
            <w:proofErr w:type="spellStart"/>
            <w:r w:rsidRPr="00135B1E">
              <w:t>Tạo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ra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thách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thức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đối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với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quyền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lực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nhà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nước</w:t>
            </w:r>
            <w:proofErr w:type="spellEnd"/>
            <w:r w:rsidRPr="00135B1E">
              <w:t>...</w:t>
            </w:r>
          </w:p>
        </w:tc>
      </w:tr>
      <w:tr w:rsidR="00135B1E" w14:paraId="46BC130B" w14:textId="77777777" w:rsidTr="00135B1E">
        <w:tc>
          <w:tcPr>
            <w:tcW w:w="4675" w:type="dxa"/>
          </w:tcPr>
          <w:p w14:paraId="115165F1" w14:textId="3C068ED6" w:rsidR="00135B1E" w:rsidRDefault="00135B1E" w:rsidP="00135B1E">
            <w:pPr>
              <w:ind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và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>...</w:t>
            </w:r>
          </w:p>
        </w:tc>
        <w:tc>
          <w:tcPr>
            <w:tcW w:w="4675" w:type="dxa"/>
          </w:tcPr>
          <w:p w14:paraId="4A335C0F" w14:textId="77777777" w:rsidR="00135B1E" w:rsidRDefault="00135B1E" w:rsidP="00135B1E">
            <w:pPr>
              <w:spacing w:line="240" w:lineRule="auto"/>
              <w:ind w:firstLine="0"/>
            </w:pP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xâm</w:t>
            </w:r>
            <w:proofErr w:type="spellEnd"/>
            <w:r>
              <w:t xml:space="preserve"> </w:t>
            </w:r>
            <w:proofErr w:type="spellStart"/>
            <w:r>
              <w:t>lăng</w:t>
            </w:r>
            <w:proofErr w:type="spellEnd"/>
            <w:r>
              <w:t xml:space="preserve">, </w:t>
            </w:r>
            <w:proofErr w:type="spellStart"/>
            <w:r>
              <w:t>xói</w:t>
            </w:r>
            <w:proofErr w:type="spellEnd"/>
          </w:p>
          <w:p w14:paraId="7AC08505" w14:textId="2F5F95A0" w:rsidR="00135B1E" w:rsidRDefault="00135B1E" w:rsidP="00135B1E">
            <w:pPr>
              <w:ind w:firstLine="0"/>
            </w:pPr>
            <w:proofErr w:type="spellStart"/>
            <w:r>
              <w:t>mòn</w:t>
            </w:r>
            <w:proofErr w:type="spellEnd"/>
          </w:p>
        </w:tc>
      </w:tr>
      <w:tr w:rsidR="00135B1E" w14:paraId="0CFE9169" w14:textId="77777777" w:rsidTr="00135B1E">
        <w:tc>
          <w:tcPr>
            <w:tcW w:w="4675" w:type="dxa"/>
          </w:tcPr>
          <w:p w14:paraId="52CB10D8" w14:textId="4AB3D533" w:rsidR="00135B1E" w:rsidRDefault="00135B1E" w:rsidP="00135B1E">
            <w:pPr>
              <w:ind w:firstLine="0"/>
            </w:pPr>
            <w:r w:rsidRPr="00135B1E">
              <w:t xml:space="preserve">Là </w:t>
            </w:r>
            <w:proofErr w:type="spellStart"/>
            <w:r w:rsidRPr="00135B1E">
              <w:t>tiền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đề</w:t>
            </w:r>
            <w:proofErr w:type="spellEnd"/>
            <w:r w:rsidRPr="00135B1E">
              <w:t xml:space="preserve"> hội </w:t>
            </w:r>
            <w:proofErr w:type="spellStart"/>
            <w:r w:rsidRPr="00135B1E">
              <w:t>nhập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văn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hóa</w:t>
            </w:r>
            <w:proofErr w:type="spellEnd"/>
            <w:r w:rsidRPr="00135B1E">
              <w:t>...</w:t>
            </w:r>
          </w:p>
        </w:tc>
        <w:tc>
          <w:tcPr>
            <w:tcW w:w="4675" w:type="dxa"/>
          </w:tcPr>
          <w:p w14:paraId="535207B5" w14:textId="19DD22BD" w:rsidR="00135B1E" w:rsidRDefault="00135B1E" w:rsidP="00135B1E">
            <w:pPr>
              <w:ind w:firstLine="0"/>
            </w:pPr>
            <w:r>
              <w:t xml:space="preserve">Gia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khủng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buôn</w:t>
            </w:r>
            <w:proofErr w:type="spellEnd"/>
            <w:r>
              <w:t xml:space="preserve"> </w:t>
            </w:r>
            <w:proofErr w:type="spellStart"/>
            <w:r>
              <w:t>lậu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phạm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...</w:t>
            </w:r>
          </w:p>
        </w:tc>
      </w:tr>
      <w:tr w:rsidR="00135B1E" w14:paraId="55852962" w14:textId="77777777" w:rsidTr="00135B1E">
        <w:tc>
          <w:tcPr>
            <w:tcW w:w="4675" w:type="dxa"/>
          </w:tcPr>
          <w:p w14:paraId="2782BED1" w14:textId="6C81756F" w:rsidR="00135B1E" w:rsidRDefault="00135B1E" w:rsidP="00135B1E">
            <w:pPr>
              <w:ind w:firstLine="0"/>
            </w:pPr>
            <w:proofErr w:type="spellStart"/>
            <w:r w:rsidRPr="00135B1E">
              <w:t>Tác</w:t>
            </w:r>
            <w:proofErr w:type="spellEnd"/>
            <w:r w:rsidRPr="00135B1E">
              <w:t xml:space="preserve"> động </w:t>
            </w:r>
            <w:proofErr w:type="spellStart"/>
            <w:r w:rsidRPr="00135B1E">
              <w:t>mạnh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mẽ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đến</w:t>
            </w:r>
            <w:proofErr w:type="spellEnd"/>
            <w:r w:rsidRPr="00135B1E">
              <w:t xml:space="preserve"> hội </w:t>
            </w:r>
            <w:proofErr w:type="spellStart"/>
            <w:r w:rsidRPr="00135B1E">
              <w:t>nhập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chính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trị</w:t>
            </w:r>
            <w:proofErr w:type="spellEnd"/>
            <w:r w:rsidRPr="00135B1E">
              <w:t>...</w:t>
            </w:r>
          </w:p>
        </w:tc>
        <w:tc>
          <w:tcPr>
            <w:tcW w:w="4675" w:type="dxa"/>
          </w:tcPr>
          <w:p w14:paraId="5DDF2B18" w14:textId="77777777" w:rsidR="00135B1E" w:rsidRDefault="00135B1E" w:rsidP="00135B1E">
            <w:pPr>
              <w:ind w:firstLine="0"/>
            </w:pPr>
          </w:p>
        </w:tc>
      </w:tr>
      <w:tr w:rsidR="00135B1E" w14:paraId="61FDE698" w14:textId="77777777" w:rsidTr="00135B1E">
        <w:tc>
          <w:tcPr>
            <w:tcW w:w="4675" w:type="dxa"/>
          </w:tcPr>
          <w:p w14:paraId="0BFE253F" w14:textId="689B14C7" w:rsidR="00135B1E" w:rsidRDefault="00135B1E" w:rsidP="00135B1E">
            <w:pPr>
              <w:ind w:firstLine="0"/>
            </w:pPr>
            <w:proofErr w:type="spellStart"/>
            <w:r w:rsidRPr="00135B1E">
              <w:t>Nâng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cao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vai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trò</w:t>
            </w:r>
            <w:proofErr w:type="spellEnd"/>
            <w:r w:rsidRPr="00135B1E">
              <w:t xml:space="preserve">, </w:t>
            </w:r>
            <w:proofErr w:type="spellStart"/>
            <w:r w:rsidRPr="00135B1E">
              <w:t>uy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thế</w:t>
            </w:r>
            <w:proofErr w:type="spellEnd"/>
            <w:r w:rsidRPr="00135B1E">
              <w:t xml:space="preserve"> của </w:t>
            </w:r>
            <w:proofErr w:type="spellStart"/>
            <w:r w:rsidRPr="00135B1E">
              <w:t>Việt</w:t>
            </w:r>
            <w:proofErr w:type="spellEnd"/>
            <w:r w:rsidRPr="00135B1E">
              <w:t xml:space="preserve"> Nam...</w:t>
            </w:r>
          </w:p>
        </w:tc>
        <w:tc>
          <w:tcPr>
            <w:tcW w:w="4675" w:type="dxa"/>
          </w:tcPr>
          <w:p w14:paraId="2FE792F7" w14:textId="77777777" w:rsidR="00135B1E" w:rsidRDefault="00135B1E" w:rsidP="00135B1E">
            <w:pPr>
              <w:ind w:firstLine="0"/>
            </w:pPr>
          </w:p>
        </w:tc>
      </w:tr>
      <w:tr w:rsidR="00135B1E" w14:paraId="1FB0B81C" w14:textId="77777777" w:rsidTr="00135B1E">
        <w:tc>
          <w:tcPr>
            <w:tcW w:w="4675" w:type="dxa"/>
          </w:tcPr>
          <w:p w14:paraId="1267C801" w14:textId="4587A959" w:rsidR="00135B1E" w:rsidRDefault="00135B1E" w:rsidP="00135B1E">
            <w:pPr>
              <w:ind w:firstLine="0"/>
            </w:pPr>
            <w:proofErr w:type="spellStart"/>
            <w:r w:rsidRPr="00135B1E">
              <w:t>Đảm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bảo</w:t>
            </w:r>
            <w:proofErr w:type="spellEnd"/>
            <w:r w:rsidRPr="00135B1E">
              <w:t xml:space="preserve"> an </w:t>
            </w:r>
            <w:proofErr w:type="spellStart"/>
            <w:r w:rsidRPr="00135B1E">
              <w:t>ninh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quốc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gia</w:t>
            </w:r>
            <w:proofErr w:type="spellEnd"/>
            <w:r w:rsidRPr="00135B1E">
              <w:t xml:space="preserve">, </w:t>
            </w:r>
            <w:proofErr w:type="spellStart"/>
            <w:r w:rsidRPr="00135B1E">
              <w:t>duy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trì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hòa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bình</w:t>
            </w:r>
            <w:proofErr w:type="spellEnd"/>
            <w:r w:rsidRPr="00135B1E">
              <w:t xml:space="preserve">, </w:t>
            </w:r>
            <w:proofErr w:type="spellStart"/>
            <w:r w:rsidRPr="00135B1E">
              <w:t>ổn</w:t>
            </w:r>
            <w:proofErr w:type="spellEnd"/>
            <w:r w:rsidRPr="00135B1E">
              <w:t xml:space="preserve"> định...</w:t>
            </w:r>
          </w:p>
        </w:tc>
        <w:tc>
          <w:tcPr>
            <w:tcW w:w="4675" w:type="dxa"/>
          </w:tcPr>
          <w:p w14:paraId="327077CD" w14:textId="77777777" w:rsidR="00135B1E" w:rsidRDefault="00135B1E" w:rsidP="00135B1E">
            <w:pPr>
              <w:ind w:firstLine="0"/>
            </w:pPr>
          </w:p>
        </w:tc>
      </w:tr>
      <w:tr w:rsidR="00135B1E" w14:paraId="2065B3CB" w14:textId="77777777" w:rsidTr="00173768">
        <w:tc>
          <w:tcPr>
            <w:tcW w:w="9350" w:type="dxa"/>
            <w:gridSpan w:val="2"/>
          </w:tcPr>
          <w:p w14:paraId="11590D73" w14:textId="7CD50CA8" w:rsidR="00135B1E" w:rsidRDefault="00135B1E" w:rsidP="00135B1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</w:t>
            </w:r>
            <w:r w:rsidRPr="00135B1E">
              <w:t>iệc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tiếp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tục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thu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hút</w:t>
            </w:r>
            <w:proofErr w:type="spellEnd"/>
            <w:r w:rsidRPr="00135B1E">
              <w:t xml:space="preserve"> nguồn </w:t>
            </w:r>
            <w:proofErr w:type="spellStart"/>
            <w:r w:rsidRPr="00135B1E">
              <w:t>vốn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đầu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tư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từ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nước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ngoài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vào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Việt</w:t>
            </w:r>
            <w:proofErr w:type="spellEnd"/>
            <w:r w:rsidRPr="00135B1E">
              <w:t xml:space="preserve"> Nam </w:t>
            </w:r>
            <w:proofErr w:type="spellStart"/>
            <w:r w:rsidRPr="00135B1E">
              <w:t>cần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được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xem</w:t>
            </w:r>
            <w:proofErr w:type="spellEnd"/>
            <w:r w:rsidRPr="00135B1E">
              <w:t xml:space="preserve"> xét </w:t>
            </w:r>
            <w:proofErr w:type="spellStart"/>
            <w:r w:rsidRPr="00135B1E">
              <w:t>kỹ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lưỡng</w:t>
            </w:r>
            <w:proofErr w:type="spellEnd"/>
            <w:r w:rsidRPr="00135B1E">
              <w:t xml:space="preserve"> và </w:t>
            </w:r>
            <w:proofErr w:type="spellStart"/>
            <w:r w:rsidRPr="00135B1E">
              <w:t>cân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nhắc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đầy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đủ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các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lợi</w:t>
            </w:r>
            <w:proofErr w:type="spellEnd"/>
            <w:r w:rsidRPr="00135B1E">
              <w:t xml:space="preserve"> và </w:t>
            </w:r>
            <w:proofErr w:type="spellStart"/>
            <w:r w:rsidRPr="00135B1E">
              <w:t>hại</w:t>
            </w:r>
            <w:proofErr w:type="spellEnd"/>
            <w:r w:rsidRPr="00135B1E">
              <w:t xml:space="preserve"> của </w:t>
            </w:r>
            <w:proofErr w:type="spellStart"/>
            <w:r w:rsidRPr="00135B1E">
              <w:t>nó</w:t>
            </w:r>
            <w:proofErr w:type="spellEnd"/>
            <w:r w:rsidRPr="00135B1E">
              <w:t xml:space="preserve">. </w:t>
            </w:r>
            <w:proofErr w:type="spellStart"/>
            <w:r w:rsidRPr="00135B1E">
              <w:t>Chính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phủ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Việt</w:t>
            </w:r>
            <w:proofErr w:type="spellEnd"/>
            <w:r w:rsidRPr="00135B1E">
              <w:t xml:space="preserve"> Nam </w:t>
            </w:r>
            <w:proofErr w:type="spellStart"/>
            <w:r w:rsidRPr="00135B1E">
              <w:t>cần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áp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dụng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các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chính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sách</w:t>
            </w:r>
            <w:proofErr w:type="spellEnd"/>
            <w:r w:rsidRPr="00135B1E">
              <w:t xml:space="preserve"> và </w:t>
            </w:r>
            <w:proofErr w:type="spellStart"/>
            <w:r w:rsidRPr="00135B1E">
              <w:t>biện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pháp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hỗ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trợ</w:t>
            </w:r>
            <w:proofErr w:type="spellEnd"/>
            <w:r w:rsidRPr="00135B1E">
              <w:t xml:space="preserve">, </w:t>
            </w:r>
            <w:proofErr w:type="spellStart"/>
            <w:r w:rsidRPr="00135B1E">
              <w:t>đồng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thời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đảm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bảo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rằng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các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khoản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đầu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tư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này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sẽ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mang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lại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lợi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ích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cho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Việt</w:t>
            </w:r>
            <w:proofErr w:type="spellEnd"/>
            <w:r w:rsidRPr="00135B1E">
              <w:t xml:space="preserve"> Nam và không </w:t>
            </w:r>
            <w:proofErr w:type="spellStart"/>
            <w:r w:rsidRPr="00135B1E">
              <w:t>gây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ra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các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vấnđề</w:t>
            </w:r>
            <w:proofErr w:type="spellEnd"/>
            <w:r w:rsidRPr="00135B1E">
              <w:t xml:space="preserve"> an </w:t>
            </w:r>
            <w:proofErr w:type="spellStart"/>
            <w:r w:rsidRPr="00135B1E">
              <w:t>ninh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quốc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gia</w:t>
            </w:r>
            <w:proofErr w:type="spellEnd"/>
            <w:r w:rsidRPr="00135B1E">
              <w:t xml:space="preserve"> và </w:t>
            </w:r>
            <w:proofErr w:type="spellStart"/>
            <w:r w:rsidRPr="00135B1E">
              <w:t>tăng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thêm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nợ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nước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ngoài</w:t>
            </w:r>
            <w:proofErr w:type="spellEnd"/>
            <w:r w:rsidRPr="00135B1E">
              <w:t xml:space="preserve">. </w:t>
            </w:r>
            <w:proofErr w:type="spellStart"/>
            <w:r w:rsidRPr="00135B1E">
              <w:t>Ngoài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ra</w:t>
            </w:r>
            <w:proofErr w:type="spellEnd"/>
            <w:r w:rsidRPr="00135B1E">
              <w:t xml:space="preserve">, </w:t>
            </w:r>
            <w:proofErr w:type="spellStart"/>
            <w:r w:rsidRPr="00135B1E">
              <w:t>cần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tăng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cường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năng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lực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sản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xuất</w:t>
            </w:r>
            <w:proofErr w:type="spellEnd"/>
            <w:r w:rsidRPr="00135B1E">
              <w:t xml:space="preserve"> và </w:t>
            </w:r>
            <w:proofErr w:type="spellStart"/>
            <w:r w:rsidRPr="00135B1E">
              <w:t>cạnh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tranh</w:t>
            </w:r>
            <w:proofErr w:type="spellEnd"/>
            <w:r w:rsidRPr="00135B1E">
              <w:t xml:space="preserve"> của </w:t>
            </w:r>
            <w:proofErr w:type="spellStart"/>
            <w:r w:rsidRPr="00135B1E">
              <w:t>các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doanh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nghiệp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Việt</w:t>
            </w:r>
            <w:proofErr w:type="spellEnd"/>
            <w:r w:rsidRPr="00135B1E">
              <w:t xml:space="preserve"> Nam </w:t>
            </w:r>
            <w:proofErr w:type="spellStart"/>
            <w:r w:rsidRPr="00135B1E">
              <w:t>để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đối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mặt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với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cạnh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tranh</w:t>
            </w:r>
            <w:proofErr w:type="spellEnd"/>
            <w:r w:rsidRPr="00135B1E">
              <w:t xml:space="preserve"> không </w:t>
            </w:r>
            <w:proofErr w:type="spellStart"/>
            <w:r w:rsidRPr="00135B1E">
              <w:t>cân</w:t>
            </w:r>
            <w:proofErr w:type="spellEnd"/>
            <w:r w:rsidRPr="00135B1E">
              <w:t xml:space="preserve"> bằng </w:t>
            </w:r>
            <w:proofErr w:type="spellStart"/>
            <w:r w:rsidRPr="00135B1E">
              <w:t>từ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các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doanh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nghiệp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nước</w:t>
            </w:r>
            <w:proofErr w:type="spellEnd"/>
            <w:r w:rsidRPr="00135B1E">
              <w:t xml:space="preserve"> </w:t>
            </w:r>
            <w:proofErr w:type="spellStart"/>
            <w:r w:rsidRPr="00135B1E">
              <w:t>ngoài</w:t>
            </w:r>
            <w:proofErr w:type="spellEnd"/>
            <w:r w:rsidRPr="00135B1E">
              <w:t>.</w:t>
            </w:r>
          </w:p>
        </w:tc>
      </w:tr>
    </w:tbl>
    <w:p w14:paraId="5BE909AB" w14:textId="77777777" w:rsidR="00135B1E" w:rsidRDefault="00135B1E" w:rsidP="00135B1E"/>
    <w:p w14:paraId="71377853" w14:textId="3A0C6426" w:rsidR="00135B1E" w:rsidRPr="002A23E8" w:rsidRDefault="00135B1E" w:rsidP="00135B1E">
      <w:pPr>
        <w:pStyle w:val="ListParagraph"/>
        <w:numPr>
          <w:ilvl w:val="0"/>
          <w:numId w:val="3"/>
        </w:numPr>
        <w:rPr>
          <w:b/>
          <w:bCs w:val="0"/>
        </w:rPr>
      </w:pPr>
      <w:proofErr w:type="spellStart"/>
      <w:r w:rsidRPr="002A23E8">
        <w:rPr>
          <w:b/>
          <w:bCs w:val="0"/>
        </w:rPr>
        <w:t>Phân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tích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phương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hướng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nâng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cao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hiệu</w:t>
      </w:r>
      <w:proofErr w:type="spellEnd"/>
      <w:r w:rsidRPr="002A23E8">
        <w:rPr>
          <w:b/>
          <w:bCs w:val="0"/>
        </w:rPr>
        <w:t xml:space="preserve"> quả hội </w:t>
      </w:r>
      <w:proofErr w:type="spellStart"/>
      <w:r w:rsidRPr="002A23E8">
        <w:rPr>
          <w:b/>
          <w:bCs w:val="0"/>
        </w:rPr>
        <w:t>nhập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kinh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tế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quốc</w:t>
      </w:r>
      <w:proofErr w:type="spellEnd"/>
      <w:r w:rsidRPr="002A23E8">
        <w:rPr>
          <w:b/>
          <w:bCs w:val="0"/>
        </w:rPr>
        <w:t xml:space="preserve"> </w:t>
      </w:r>
      <w:proofErr w:type="spellStart"/>
      <w:r w:rsidRPr="002A23E8">
        <w:rPr>
          <w:b/>
          <w:bCs w:val="0"/>
        </w:rPr>
        <w:t>tế</w:t>
      </w:r>
      <w:proofErr w:type="spellEnd"/>
      <w:r w:rsidRPr="002A23E8">
        <w:rPr>
          <w:b/>
          <w:bCs w:val="0"/>
        </w:rPr>
        <w:t xml:space="preserve"> của </w:t>
      </w:r>
      <w:proofErr w:type="spellStart"/>
      <w:r w:rsidRPr="002A23E8">
        <w:rPr>
          <w:b/>
          <w:bCs w:val="0"/>
        </w:rPr>
        <w:t>Việt</w:t>
      </w:r>
      <w:proofErr w:type="spellEnd"/>
      <w:r w:rsidRPr="002A23E8">
        <w:rPr>
          <w:b/>
          <w:bCs w:val="0"/>
        </w:rPr>
        <w:t xml:space="preserve"> Nam?</w:t>
      </w:r>
    </w:p>
    <w:p w14:paraId="636898AE" w14:textId="71404EEC" w:rsidR="00135B1E" w:rsidRDefault="00135B1E" w:rsidP="00135B1E">
      <w:pPr>
        <w:pStyle w:val="ListParagraph"/>
        <w:numPr>
          <w:ilvl w:val="1"/>
          <w:numId w:val="6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và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do</w:t>
      </w:r>
      <w:r>
        <w:t xml:space="preserve"> </w:t>
      </w:r>
      <w:r>
        <w:t xml:space="preserve">hội </w:t>
      </w:r>
      <w:proofErr w:type="spellStart"/>
      <w:r>
        <w:t>nhập</w:t>
      </w:r>
      <w:proofErr w:type="spellEnd"/>
      <w:r>
        <w:t xml:space="preserve"> KTQT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6293463" w14:textId="6AD1E166" w:rsidR="00135B1E" w:rsidRDefault="00135B1E" w:rsidP="00135B1E">
      <w:pPr>
        <w:pStyle w:val="ListParagraph"/>
        <w:numPr>
          <w:ilvl w:val="1"/>
          <w:numId w:val="6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và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hội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5AFDF74" w14:textId="4616F0A4" w:rsidR="00135B1E" w:rsidRDefault="00135B1E" w:rsidP="00135B1E">
      <w:pPr>
        <w:pStyle w:val="ListParagraph"/>
        <w:numPr>
          <w:ilvl w:val="1"/>
          <w:numId w:val="6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động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kết KTQT</w:t>
      </w:r>
      <w:r>
        <w:t xml:space="preserve"> </w:t>
      </w:r>
      <w:r>
        <w:t xml:space="preserve">và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kết của VN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kết KTQT và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0EDC0F1D" w14:textId="3689CC5B" w:rsidR="00135B1E" w:rsidRDefault="00135B1E" w:rsidP="00135B1E">
      <w:pPr>
        <w:pStyle w:val="ListParagraph"/>
        <w:numPr>
          <w:ilvl w:val="1"/>
          <w:numId w:val="6"/>
        </w:numPr>
      </w:pPr>
      <w:r w:rsidRPr="00135B1E">
        <w:t xml:space="preserve">Hoàn </w:t>
      </w:r>
      <w:proofErr w:type="spellStart"/>
      <w:r w:rsidRPr="00135B1E">
        <w:t>thiện</w:t>
      </w:r>
      <w:proofErr w:type="spellEnd"/>
      <w:r w:rsidRPr="00135B1E">
        <w:t xml:space="preserve"> </w:t>
      </w:r>
      <w:proofErr w:type="spellStart"/>
      <w:r w:rsidRPr="00135B1E">
        <w:t>thể</w:t>
      </w:r>
      <w:proofErr w:type="spellEnd"/>
      <w:r w:rsidRPr="00135B1E">
        <w:t xml:space="preserve"> </w:t>
      </w:r>
      <w:proofErr w:type="spellStart"/>
      <w:r w:rsidRPr="00135B1E">
        <w:t>chế</w:t>
      </w:r>
      <w:proofErr w:type="spellEnd"/>
      <w:r w:rsidRPr="00135B1E">
        <w:t xml:space="preserve"> </w:t>
      </w:r>
      <w:proofErr w:type="spellStart"/>
      <w:r w:rsidRPr="00135B1E">
        <w:t>kinh</w:t>
      </w:r>
      <w:proofErr w:type="spellEnd"/>
      <w:r w:rsidRPr="00135B1E">
        <w:t xml:space="preserve"> </w:t>
      </w:r>
      <w:proofErr w:type="spellStart"/>
      <w:r w:rsidRPr="00135B1E">
        <w:t>tế</w:t>
      </w:r>
      <w:proofErr w:type="spellEnd"/>
      <w:r w:rsidRPr="00135B1E">
        <w:t xml:space="preserve"> và </w:t>
      </w:r>
      <w:proofErr w:type="spellStart"/>
      <w:r w:rsidRPr="00135B1E">
        <w:t>luật</w:t>
      </w:r>
      <w:proofErr w:type="spellEnd"/>
      <w:r w:rsidRPr="00135B1E">
        <w:t xml:space="preserve"> </w:t>
      </w:r>
      <w:proofErr w:type="spellStart"/>
      <w:r w:rsidRPr="00135B1E">
        <w:t>pháp</w:t>
      </w:r>
      <w:proofErr w:type="spellEnd"/>
    </w:p>
    <w:p w14:paraId="22B8F01A" w14:textId="6615ED09" w:rsidR="00135B1E" w:rsidRDefault="00135B1E" w:rsidP="00135B1E">
      <w:pPr>
        <w:pStyle w:val="ListParagraph"/>
        <w:numPr>
          <w:ilvl w:val="1"/>
          <w:numId w:val="6"/>
        </w:numPr>
      </w:pPr>
      <w:proofErr w:type="spellStart"/>
      <w:r w:rsidRPr="00135B1E">
        <w:t>Nâng</w:t>
      </w:r>
      <w:proofErr w:type="spellEnd"/>
      <w:r w:rsidRPr="00135B1E">
        <w:t xml:space="preserve"> </w:t>
      </w:r>
      <w:proofErr w:type="spellStart"/>
      <w:r w:rsidRPr="00135B1E">
        <w:t>cao</w:t>
      </w:r>
      <w:proofErr w:type="spellEnd"/>
      <w:r w:rsidRPr="00135B1E">
        <w:t xml:space="preserve"> </w:t>
      </w:r>
      <w:proofErr w:type="spellStart"/>
      <w:r w:rsidRPr="00135B1E">
        <w:t>năng</w:t>
      </w:r>
      <w:proofErr w:type="spellEnd"/>
      <w:r w:rsidRPr="00135B1E">
        <w:t xml:space="preserve"> </w:t>
      </w:r>
      <w:proofErr w:type="spellStart"/>
      <w:r w:rsidRPr="00135B1E">
        <w:t>lực</w:t>
      </w:r>
      <w:proofErr w:type="spellEnd"/>
      <w:r w:rsidRPr="00135B1E">
        <w:t xml:space="preserve"> </w:t>
      </w:r>
      <w:proofErr w:type="spellStart"/>
      <w:r w:rsidRPr="00135B1E">
        <w:t>cạnh</w:t>
      </w:r>
      <w:proofErr w:type="spellEnd"/>
      <w:r w:rsidRPr="00135B1E">
        <w:t xml:space="preserve"> </w:t>
      </w:r>
      <w:proofErr w:type="spellStart"/>
      <w:r w:rsidRPr="00135B1E">
        <w:t>tranh</w:t>
      </w:r>
      <w:proofErr w:type="spellEnd"/>
      <w:r w:rsidRPr="00135B1E">
        <w:t xml:space="preserve"> của </w:t>
      </w:r>
      <w:proofErr w:type="spellStart"/>
      <w:r w:rsidRPr="00135B1E">
        <w:t>nền</w:t>
      </w:r>
      <w:proofErr w:type="spellEnd"/>
      <w:r w:rsidRPr="00135B1E">
        <w:t xml:space="preserve"> </w:t>
      </w:r>
      <w:proofErr w:type="spellStart"/>
      <w:r w:rsidRPr="00135B1E">
        <w:t>kinh</w:t>
      </w:r>
      <w:proofErr w:type="spellEnd"/>
      <w:r w:rsidRPr="00135B1E">
        <w:t xml:space="preserve"> </w:t>
      </w:r>
      <w:proofErr w:type="spellStart"/>
      <w:r w:rsidRPr="00135B1E">
        <w:t>tế</w:t>
      </w:r>
      <w:proofErr w:type="spellEnd"/>
    </w:p>
    <w:p w14:paraId="375184F2" w14:textId="70908616" w:rsidR="00135B1E" w:rsidRPr="00135B1E" w:rsidRDefault="00135B1E" w:rsidP="00135B1E">
      <w:pPr>
        <w:pStyle w:val="ListParagraph"/>
        <w:numPr>
          <w:ilvl w:val="1"/>
          <w:numId w:val="6"/>
        </w:numPr>
      </w:pPr>
      <w:proofErr w:type="spellStart"/>
      <w:r w:rsidRPr="00135B1E">
        <w:t>Xây</w:t>
      </w:r>
      <w:proofErr w:type="spellEnd"/>
      <w:r w:rsidRPr="00135B1E">
        <w:t xml:space="preserve"> </w:t>
      </w:r>
      <w:proofErr w:type="spellStart"/>
      <w:r w:rsidRPr="00135B1E">
        <w:t>dựng</w:t>
      </w:r>
      <w:proofErr w:type="spellEnd"/>
      <w:r w:rsidRPr="00135B1E">
        <w:t xml:space="preserve"> </w:t>
      </w:r>
      <w:proofErr w:type="spellStart"/>
      <w:r w:rsidRPr="00135B1E">
        <w:t>nền</w:t>
      </w:r>
      <w:proofErr w:type="spellEnd"/>
      <w:r w:rsidRPr="00135B1E">
        <w:t xml:space="preserve"> </w:t>
      </w:r>
      <w:proofErr w:type="spellStart"/>
      <w:r w:rsidRPr="00135B1E">
        <w:t>kinh</w:t>
      </w:r>
      <w:proofErr w:type="spellEnd"/>
      <w:r w:rsidRPr="00135B1E">
        <w:t xml:space="preserve"> </w:t>
      </w:r>
      <w:proofErr w:type="spellStart"/>
      <w:r w:rsidRPr="00135B1E">
        <w:t>tế</w:t>
      </w:r>
      <w:proofErr w:type="spellEnd"/>
      <w:r w:rsidRPr="00135B1E">
        <w:t xml:space="preserve"> VN </w:t>
      </w:r>
      <w:proofErr w:type="spellStart"/>
      <w:r w:rsidRPr="00135B1E">
        <w:t>độc</w:t>
      </w:r>
      <w:proofErr w:type="spellEnd"/>
      <w:r w:rsidRPr="00135B1E">
        <w:t xml:space="preserve"> </w:t>
      </w:r>
      <w:proofErr w:type="spellStart"/>
      <w:r w:rsidRPr="00135B1E">
        <w:t>lập</w:t>
      </w:r>
      <w:proofErr w:type="spellEnd"/>
      <w:r w:rsidRPr="00135B1E">
        <w:t xml:space="preserve">, </w:t>
      </w:r>
      <w:proofErr w:type="spellStart"/>
      <w:r w:rsidRPr="00135B1E">
        <w:t>tự</w:t>
      </w:r>
      <w:proofErr w:type="spellEnd"/>
      <w:r w:rsidRPr="00135B1E">
        <w:t xml:space="preserve"> </w:t>
      </w:r>
      <w:proofErr w:type="spellStart"/>
      <w:r w:rsidRPr="00135B1E">
        <w:t>chủ</w:t>
      </w:r>
      <w:proofErr w:type="spellEnd"/>
    </w:p>
    <w:sectPr w:rsidR="00135B1E" w:rsidRPr="00135B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B887" w14:textId="77777777" w:rsidR="005E0066" w:rsidRDefault="005E0066" w:rsidP="00612969">
      <w:pPr>
        <w:spacing w:line="240" w:lineRule="auto"/>
      </w:pPr>
      <w:r>
        <w:separator/>
      </w:r>
    </w:p>
  </w:endnote>
  <w:endnote w:type="continuationSeparator" w:id="0">
    <w:p w14:paraId="2F61469B" w14:textId="77777777" w:rsidR="005E0066" w:rsidRDefault="005E0066" w:rsidP="00612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5950" w14:textId="77777777" w:rsidR="005E0066" w:rsidRDefault="005E0066" w:rsidP="00612969">
      <w:pPr>
        <w:spacing w:line="240" w:lineRule="auto"/>
      </w:pPr>
      <w:r>
        <w:separator/>
      </w:r>
    </w:p>
  </w:footnote>
  <w:footnote w:type="continuationSeparator" w:id="0">
    <w:p w14:paraId="36E15A01" w14:textId="77777777" w:rsidR="005E0066" w:rsidRDefault="005E0066" w:rsidP="00612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8287" w14:textId="4C8BB7A5" w:rsidR="00612969" w:rsidRDefault="00612969" w:rsidP="00612969">
    <w:pPr>
      <w:pStyle w:val="Header"/>
      <w:ind w:firstLine="0"/>
    </w:pPr>
    <w:r>
      <w:t>Nguyễn Thị Trinh - 22521539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BB0"/>
    <w:multiLevelType w:val="hybridMultilevel"/>
    <w:tmpl w:val="F53A5F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E4698"/>
    <w:multiLevelType w:val="multilevel"/>
    <w:tmpl w:val="D55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A761A"/>
    <w:multiLevelType w:val="hybridMultilevel"/>
    <w:tmpl w:val="2B46A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18CD"/>
    <w:multiLevelType w:val="hybridMultilevel"/>
    <w:tmpl w:val="5D449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0E8D"/>
    <w:multiLevelType w:val="multilevel"/>
    <w:tmpl w:val="B52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5A64CF"/>
    <w:multiLevelType w:val="multilevel"/>
    <w:tmpl w:val="3CD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2974AB"/>
    <w:multiLevelType w:val="hybridMultilevel"/>
    <w:tmpl w:val="1780CA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A760CB"/>
    <w:multiLevelType w:val="hybridMultilevel"/>
    <w:tmpl w:val="A9106D42"/>
    <w:lvl w:ilvl="0" w:tplc="4A4CB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20BDE"/>
    <w:multiLevelType w:val="hybridMultilevel"/>
    <w:tmpl w:val="0B4A7D8A"/>
    <w:lvl w:ilvl="0" w:tplc="78444D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24512">
    <w:abstractNumId w:val="7"/>
  </w:num>
  <w:num w:numId="2" w16cid:durableId="1935935678">
    <w:abstractNumId w:val="0"/>
  </w:num>
  <w:num w:numId="3" w16cid:durableId="2063820619">
    <w:abstractNumId w:val="6"/>
  </w:num>
  <w:num w:numId="4" w16cid:durableId="266237111">
    <w:abstractNumId w:val="4"/>
  </w:num>
  <w:num w:numId="5" w16cid:durableId="2085645034">
    <w:abstractNumId w:val="5"/>
  </w:num>
  <w:num w:numId="6" w16cid:durableId="1207595797">
    <w:abstractNumId w:val="1"/>
  </w:num>
  <w:num w:numId="7" w16cid:durableId="396631629">
    <w:abstractNumId w:val="3"/>
  </w:num>
  <w:num w:numId="8" w16cid:durableId="1724327334">
    <w:abstractNumId w:val="2"/>
  </w:num>
  <w:num w:numId="9" w16cid:durableId="148912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69"/>
    <w:rsid w:val="00011EFF"/>
    <w:rsid w:val="00135B1E"/>
    <w:rsid w:val="002A23E8"/>
    <w:rsid w:val="00437F9F"/>
    <w:rsid w:val="004A6CF0"/>
    <w:rsid w:val="005E0066"/>
    <w:rsid w:val="00612969"/>
    <w:rsid w:val="00670F4A"/>
    <w:rsid w:val="006A7329"/>
    <w:rsid w:val="00783FC8"/>
    <w:rsid w:val="007E6504"/>
    <w:rsid w:val="008017EC"/>
    <w:rsid w:val="00AA45F0"/>
    <w:rsid w:val="00B92A98"/>
    <w:rsid w:val="00BB0866"/>
    <w:rsid w:val="00F3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6074"/>
  <w15:chartTrackingRefBased/>
  <w15:docId w15:val="{1300CDB5-5CB5-466E-A2CA-FDFBD7B4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9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69"/>
  </w:style>
  <w:style w:type="paragraph" w:styleId="Footer">
    <w:name w:val="footer"/>
    <w:basedOn w:val="Normal"/>
    <w:link w:val="FooterChar"/>
    <w:uiPriority w:val="99"/>
    <w:unhideWhenUsed/>
    <w:rsid w:val="006129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69"/>
  </w:style>
  <w:style w:type="paragraph" w:styleId="ListParagraph">
    <w:name w:val="List Paragraph"/>
    <w:basedOn w:val="Normal"/>
    <w:uiPriority w:val="34"/>
    <w:qFormat/>
    <w:rsid w:val="00612969"/>
    <w:pPr>
      <w:ind w:left="720"/>
      <w:contextualSpacing/>
    </w:pPr>
  </w:style>
  <w:style w:type="table" w:styleId="TableGrid">
    <w:name w:val="Table Grid"/>
    <w:basedOn w:val="TableNormal"/>
    <w:uiPriority w:val="39"/>
    <w:rsid w:val="00011E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4</cp:revision>
  <dcterms:created xsi:type="dcterms:W3CDTF">2023-06-08T01:33:00Z</dcterms:created>
  <dcterms:modified xsi:type="dcterms:W3CDTF">2023-06-08T02:36:00Z</dcterms:modified>
</cp:coreProperties>
</file>