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167" w:rsidRPr="00891D12" w:rsidRDefault="002F2167" w:rsidP="002F2167">
      <w:pPr>
        <w:shd w:val="clear" w:color="auto" w:fill="FFFFFF"/>
        <w:spacing w:before="100" w:beforeAutospacing="1" w:after="100" w:afterAutospacing="1" w:line="240" w:lineRule="auto"/>
        <w:outlineLvl w:val="1"/>
        <w:rPr>
          <w:rFonts w:ascii="Verdana" w:eastAsia="Times New Roman" w:hAnsi="Verdana" w:cs="Times New Roman"/>
          <w:b/>
          <w:bCs/>
        </w:rPr>
      </w:pPr>
      <w:r w:rsidRPr="00891D12">
        <w:rPr>
          <w:rFonts w:ascii="Verdana" w:eastAsia="Times New Roman" w:hAnsi="Verdana" w:cs="Times New Roman"/>
          <w:b/>
          <w:bCs/>
        </w:rPr>
        <w:t>MDX Tutorial (Gentle Introduction)</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This tutorial describes MDX and its main concepts. It is meant to be a gentle introduction and is targeted to any person who wants to get a quick grasp of MDX capabilities.</w:t>
      </w:r>
    </w:p>
    <w:p w:rsidR="002F2167" w:rsidRPr="00891D12" w:rsidRDefault="002F2167" w:rsidP="002F2167">
      <w:pPr>
        <w:shd w:val="clear" w:color="auto" w:fill="FFFFFF"/>
        <w:spacing w:before="100" w:beforeAutospacing="1" w:after="100" w:afterAutospacing="1" w:line="240" w:lineRule="auto"/>
        <w:outlineLvl w:val="2"/>
        <w:rPr>
          <w:rFonts w:ascii="Verdana" w:eastAsia="Times New Roman" w:hAnsi="Verdana" w:cs="Times New Roman"/>
          <w:b/>
          <w:bCs/>
        </w:rPr>
      </w:pPr>
      <w:r w:rsidRPr="00891D12">
        <w:rPr>
          <w:rFonts w:ascii="Verdana" w:eastAsia="Times New Roman" w:hAnsi="Verdana" w:cs="Times New Roman"/>
          <w:b/>
          <w:bCs/>
        </w:rPr>
        <w:t>Overview</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MDX stands for 'Multi-Dimensional Expressions' and is the standard language defined by Microsoft to query OLAP servers.</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At first glance, it may appear similar to SQL. However, MDX is a completely new language. SQL was designed to query dimensional data structures, called tables, where data are organized in rows and columns. In OLAP, data are organized around multiple measures, dimensions, hierarchies, and levels.</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MDX is a language used to perform calculations and analysis around OLAP structures. MDX includes a rich set of functions for 'performing' statistical analysis. Unlike SQL, MDX does not have DDL (Data Definition) or DML (Data Manipulation) capabilities. OLAP structures are defined and modified in XMLA (XML for Analytics). MDX is purely for analyzing and reading data.</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As OLAP servers are mainly using relational databases as their sources of data, we will sometimes use SQL concepts to describe functionality.</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Similar to the way tables and columns are central to SQL, dimensions, hierarchies, and levels, are the centerpieces of MDX. They are mapping business models into language-specific concepts (e.g. a list of countries will be mapped as an MDX dimension).</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The most natural way to explain these concepts is with an example.</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Let's introduce a classic sales related business problem. We would like to generate some charts on our sales department and the information we have is as follows:</w:t>
      </w:r>
    </w:p>
    <w:p w:rsidR="002F2167" w:rsidRPr="00891D12" w:rsidRDefault="002F2167" w:rsidP="002F2167">
      <w:pPr>
        <w:numPr>
          <w:ilvl w:val="0"/>
          <w:numId w:val="1"/>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 xml:space="preserve">Pierre </w:t>
      </w:r>
      <w:proofErr w:type="spellStart"/>
      <w:r w:rsidRPr="00891D12">
        <w:rPr>
          <w:rFonts w:ascii="Verdana" w:eastAsia="Times New Roman" w:hAnsi="Verdana" w:cs="Times New Roman"/>
        </w:rPr>
        <w:t>Dupont</w:t>
      </w:r>
      <w:proofErr w:type="spellEnd"/>
      <w:r w:rsidRPr="00891D12">
        <w:rPr>
          <w:rFonts w:ascii="Verdana" w:eastAsia="Times New Roman" w:hAnsi="Verdana" w:cs="Times New Roman"/>
        </w:rPr>
        <w:t xml:space="preserve"> sold one corporate license 2009 Q1 in Geneva</w:t>
      </w:r>
    </w:p>
    <w:p w:rsidR="002F2167" w:rsidRPr="00891D12" w:rsidRDefault="002F2167" w:rsidP="002F2167">
      <w:pPr>
        <w:numPr>
          <w:ilvl w:val="0"/>
          <w:numId w:val="1"/>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 xml:space="preserve">Pierre </w:t>
      </w:r>
      <w:proofErr w:type="spellStart"/>
      <w:r w:rsidRPr="00891D12">
        <w:rPr>
          <w:rFonts w:ascii="Verdana" w:eastAsia="Times New Roman" w:hAnsi="Verdana" w:cs="Times New Roman"/>
        </w:rPr>
        <w:t>Dupont</w:t>
      </w:r>
      <w:proofErr w:type="spellEnd"/>
      <w:r w:rsidRPr="00891D12">
        <w:rPr>
          <w:rFonts w:ascii="Verdana" w:eastAsia="Times New Roman" w:hAnsi="Verdana" w:cs="Times New Roman"/>
        </w:rPr>
        <w:t xml:space="preserve"> sold one corporate license 2009 Q3 in Geneva</w:t>
      </w:r>
    </w:p>
    <w:p w:rsidR="002F2167" w:rsidRPr="00891D12" w:rsidRDefault="002F2167" w:rsidP="002F2167">
      <w:pPr>
        <w:numPr>
          <w:ilvl w:val="0"/>
          <w:numId w:val="1"/>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 xml:space="preserve">Pierre </w:t>
      </w:r>
      <w:proofErr w:type="spellStart"/>
      <w:r w:rsidRPr="00891D12">
        <w:rPr>
          <w:rFonts w:ascii="Verdana" w:eastAsia="Times New Roman" w:hAnsi="Verdana" w:cs="Times New Roman"/>
        </w:rPr>
        <w:t>Dupont</w:t>
      </w:r>
      <w:proofErr w:type="spellEnd"/>
      <w:r w:rsidRPr="00891D12">
        <w:rPr>
          <w:rFonts w:ascii="Verdana" w:eastAsia="Times New Roman" w:hAnsi="Verdana" w:cs="Times New Roman"/>
        </w:rPr>
        <w:t xml:space="preserve"> sold one corporate license 2010 Q1 in Paris</w:t>
      </w:r>
    </w:p>
    <w:p w:rsidR="002F2167" w:rsidRPr="00891D12" w:rsidRDefault="002F2167" w:rsidP="002F2167">
      <w:pPr>
        <w:numPr>
          <w:ilvl w:val="0"/>
          <w:numId w:val="1"/>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 xml:space="preserve">Rosa </w:t>
      </w:r>
      <w:proofErr w:type="spellStart"/>
      <w:r w:rsidRPr="00891D12">
        <w:rPr>
          <w:rFonts w:ascii="Verdana" w:eastAsia="Times New Roman" w:hAnsi="Verdana" w:cs="Times New Roman"/>
        </w:rPr>
        <w:t>Maza</w:t>
      </w:r>
      <w:proofErr w:type="spellEnd"/>
      <w:r w:rsidRPr="00891D12">
        <w:rPr>
          <w:rFonts w:ascii="Verdana" w:eastAsia="Times New Roman" w:hAnsi="Verdana" w:cs="Times New Roman"/>
        </w:rPr>
        <w:t xml:space="preserve"> sold one corporate license 2009 Q2 in Madrid</w:t>
      </w:r>
    </w:p>
    <w:p w:rsidR="002F2167" w:rsidRPr="00891D12" w:rsidRDefault="002F2167" w:rsidP="002F2167">
      <w:pPr>
        <w:numPr>
          <w:ilvl w:val="0"/>
          <w:numId w:val="1"/>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 xml:space="preserve">Rudolf von </w:t>
      </w:r>
      <w:proofErr w:type="spellStart"/>
      <w:r w:rsidRPr="00891D12">
        <w:rPr>
          <w:rFonts w:ascii="Verdana" w:eastAsia="Times New Roman" w:hAnsi="Verdana" w:cs="Times New Roman"/>
        </w:rPr>
        <w:t>Richthofen</w:t>
      </w:r>
      <w:proofErr w:type="spellEnd"/>
      <w:r w:rsidRPr="00891D12">
        <w:rPr>
          <w:rFonts w:ascii="Verdana" w:eastAsia="Times New Roman" w:hAnsi="Verdana" w:cs="Times New Roman"/>
        </w:rPr>
        <w:t xml:space="preserve"> sold one partnership license 2009 Q1 in Zurich</w:t>
      </w:r>
    </w:p>
    <w:p w:rsidR="002F2167" w:rsidRPr="00891D12" w:rsidRDefault="002F2167" w:rsidP="002F2167">
      <w:pPr>
        <w:numPr>
          <w:ilvl w:val="0"/>
          <w:numId w:val="1"/>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 xml:space="preserve">Rudolf von </w:t>
      </w:r>
      <w:proofErr w:type="spellStart"/>
      <w:r w:rsidRPr="00891D12">
        <w:rPr>
          <w:rFonts w:ascii="Verdana" w:eastAsia="Times New Roman" w:hAnsi="Verdana" w:cs="Times New Roman"/>
        </w:rPr>
        <w:t>Richthofen</w:t>
      </w:r>
      <w:proofErr w:type="spellEnd"/>
      <w:r w:rsidRPr="00891D12">
        <w:rPr>
          <w:rFonts w:ascii="Verdana" w:eastAsia="Times New Roman" w:hAnsi="Verdana" w:cs="Times New Roman"/>
        </w:rPr>
        <w:t xml:space="preserve"> sold one partnership license 2009 Q3 in Zurich</w:t>
      </w:r>
    </w:p>
    <w:p w:rsidR="002F2167" w:rsidRPr="00891D12" w:rsidRDefault="002F2167" w:rsidP="002F2167">
      <w:pPr>
        <w:numPr>
          <w:ilvl w:val="0"/>
          <w:numId w:val="1"/>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John Bin sold one corporate license 2009 Q2 in New York</w:t>
      </w:r>
    </w:p>
    <w:p w:rsidR="002F2167" w:rsidRPr="00891D12" w:rsidRDefault="002F2167" w:rsidP="002F2167">
      <w:pPr>
        <w:numPr>
          <w:ilvl w:val="0"/>
          <w:numId w:val="1"/>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Patty Bing sold one corporate license 2009 Q4 in Los Angeles</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 xml:space="preserve">With this example we've introduced the concepts of 'Sales People', 'License', 'Time', 'City', and 'amount of licenses'. In a relational database we could model this with one table per concept and foreign keys in </w:t>
      </w:r>
      <w:proofErr w:type="gramStart"/>
      <w:r w:rsidRPr="00891D12">
        <w:rPr>
          <w:rFonts w:ascii="Verdana" w:eastAsia="Times New Roman" w:hAnsi="Verdana" w:cs="Times New Roman"/>
        </w:rPr>
        <w:t>a</w:t>
      </w:r>
      <w:proofErr w:type="gramEnd"/>
      <w:r w:rsidRPr="00891D12">
        <w:rPr>
          <w:rFonts w:ascii="Verdana" w:eastAsia="Times New Roman" w:hAnsi="Verdana" w:cs="Times New Roman"/>
        </w:rPr>
        <w:t xml:space="preserve"> '</w:t>
      </w:r>
      <w:proofErr w:type="spellStart"/>
      <w:r w:rsidRPr="00891D12">
        <w:rPr>
          <w:rFonts w:ascii="Verdana" w:eastAsia="Times New Roman" w:hAnsi="Verdana" w:cs="Times New Roman"/>
        </w:rPr>
        <w:t>amount_of_licenses</w:t>
      </w:r>
      <w:proofErr w:type="spellEnd"/>
      <w:r w:rsidRPr="00891D12">
        <w:rPr>
          <w:rFonts w:ascii="Verdana" w:eastAsia="Times New Roman" w:hAnsi="Verdana" w:cs="Times New Roman"/>
        </w:rPr>
        <w:t>' table.</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In MDX 'Sales People', 'License', 'Time', and 'City', will be modeled as dimensions and the 'amount of licenses' as a measure. Measures in MDX are a special case of dimensions and they hold numeric values.</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The concrete value of a dimension (e.g. Paris) is a member of the dimension and is similar to the value of an SQL table.</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An OLAP cube, then, is a collection of </w:t>
      </w:r>
      <w:r w:rsidRPr="00891D12">
        <w:rPr>
          <w:rFonts w:ascii="Verdana" w:eastAsia="Times New Roman" w:hAnsi="Verdana" w:cs="Times New Roman"/>
          <w:i/>
          <w:iCs/>
        </w:rPr>
        <w:t>dimensions</w:t>
      </w:r>
      <w:r w:rsidRPr="00891D12">
        <w:rPr>
          <w:rFonts w:ascii="Verdana" w:eastAsia="Times New Roman" w:hAnsi="Verdana" w:cs="Times New Roman"/>
        </w:rPr>
        <w:t> indexing a list of </w:t>
      </w:r>
      <w:r w:rsidRPr="00891D12">
        <w:rPr>
          <w:rFonts w:ascii="Verdana" w:eastAsia="Times New Roman" w:hAnsi="Verdana" w:cs="Times New Roman"/>
          <w:i/>
          <w:iCs/>
        </w:rPr>
        <w:t>measures</w:t>
      </w:r>
      <w:r w:rsidRPr="00891D12">
        <w:rPr>
          <w:rFonts w:ascii="Verdana" w:eastAsia="Times New Roman" w:hAnsi="Verdana" w:cs="Times New Roman"/>
        </w:rPr>
        <w:t>.</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You should not try to visualize the OLAP cube as a geometrical cube. A geometrical cube can have only three dimensions, whereas an OLAP cube can have many dimensions. In our example above, we have four dimensions ('Sales People', 'License', 'City', and 'Time') and one numeric measurable quantity ('License Quantity Sold'). Of course, real-life business problems can have many more dimensions and measures.</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lastRenderedPageBreak/>
        <w:t>To start, let's look at an MDX statement that gives us a table with the amount of licenses sold per country per year:</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SELECT</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([Geography]</w:t>
      </w:r>
      <w:proofErr w:type="gramStart"/>
      <w:r w:rsidRPr="00891D12">
        <w:rPr>
          <w:rFonts w:ascii="Verdana" w:eastAsia="Times New Roman" w:hAnsi="Verdana" w:cs="Courier New"/>
        </w:rPr>
        <w:t>.[</w:t>
      </w:r>
      <w:proofErr w:type="gramEnd"/>
      <w:r w:rsidRPr="00891D12">
        <w:rPr>
          <w:rFonts w:ascii="Verdana" w:eastAsia="Times New Roman" w:hAnsi="Verdana" w:cs="Courier New"/>
        </w:rPr>
        <w:t>Geo].[Country].members) ON 0,</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([Time]</w:t>
      </w:r>
      <w:proofErr w:type="gramStart"/>
      <w:r w:rsidRPr="00891D12">
        <w:rPr>
          <w:rFonts w:ascii="Verdana" w:eastAsia="Times New Roman" w:hAnsi="Verdana" w:cs="Courier New"/>
        </w:rPr>
        <w:t>.[</w:t>
      </w:r>
      <w:proofErr w:type="gramEnd"/>
      <w:r w:rsidRPr="00891D12">
        <w:rPr>
          <w:rFonts w:ascii="Verdana" w:eastAsia="Times New Roman" w:hAnsi="Verdana" w:cs="Courier New"/>
        </w:rPr>
        <w:t>Year].members ) ON 1</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FROM</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[Sales]</w:t>
      </w:r>
    </w:p>
    <w:tbl>
      <w:tblPr>
        <w:tblW w:w="0" w:type="auto"/>
        <w:tblCellSpacing w:w="15" w:type="dxa"/>
        <w:shd w:val="clear" w:color="auto" w:fill="F8F8F8"/>
        <w:tblCellMar>
          <w:top w:w="135" w:type="dxa"/>
          <w:left w:w="135" w:type="dxa"/>
          <w:bottom w:w="135" w:type="dxa"/>
          <w:right w:w="135" w:type="dxa"/>
        </w:tblCellMar>
        <w:tblLook w:val="04A0"/>
      </w:tblPr>
      <w:tblGrid>
        <w:gridCol w:w="794"/>
        <w:gridCol w:w="837"/>
        <w:gridCol w:w="1544"/>
        <w:gridCol w:w="967"/>
        <w:gridCol w:w="1714"/>
        <w:gridCol w:w="1038"/>
        <w:gridCol w:w="990"/>
        <w:gridCol w:w="1383"/>
      </w:tblGrid>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Spain</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Switzerland</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United States</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Canada</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Mexico</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Venezuela</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248.0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768.0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2011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2F2167" w:rsidRPr="00891D12" w:rsidRDefault="002F2167" w:rsidP="002F2167">
            <w:pPr>
              <w:spacing w:after="0" w:line="240" w:lineRule="auto"/>
              <w:rPr>
                <w:rFonts w:ascii="Verdana" w:eastAsia="Times New Roman" w:hAnsi="Verdana" w:cs="Times New Roman"/>
              </w:rPr>
            </w:pPr>
          </w:p>
        </w:tc>
      </w:tr>
    </w:tbl>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As we would like to compute some statistics on this data, we will enrich the information with additional details.</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We would like to organize the countries as a geographical tree (Continent, Country, City) and economic partnerships (EU, NAFTA, None).</w:t>
      </w:r>
    </w:p>
    <w:p w:rsidR="002F2167" w:rsidRPr="00891D12" w:rsidRDefault="002F2167" w:rsidP="002F2167">
      <w:pPr>
        <w:shd w:val="clear" w:color="auto" w:fill="FFFFFF"/>
        <w:spacing w:before="150" w:after="150" w:line="240" w:lineRule="auto"/>
        <w:rPr>
          <w:rFonts w:ascii="Verdana" w:eastAsia="Times New Roman" w:hAnsi="Verdana" w:cs="Times New Roman"/>
        </w:rPr>
      </w:pPr>
      <w:r w:rsidRPr="00891D12">
        <w:rPr>
          <w:rFonts w:ascii="Verdana" w:eastAsia="Times New Roman" w:hAnsi="Verdana" w:cs="Times New Roman"/>
        </w:rPr>
        <w:t>For the time dimension, we're interested in years and quarters.</w:t>
      </w:r>
    </w:p>
    <w:p w:rsidR="002F2167" w:rsidRPr="00891D12" w:rsidRDefault="002F2167" w:rsidP="002F2167">
      <w:pPr>
        <w:pStyle w:val="Heading2"/>
        <w:shd w:val="clear" w:color="auto" w:fill="FFFFFF"/>
        <w:rPr>
          <w:rFonts w:ascii="Verdana" w:hAnsi="Verdana"/>
          <w:sz w:val="20"/>
          <w:szCs w:val="20"/>
        </w:rPr>
      </w:pPr>
      <w:r w:rsidRPr="00891D12">
        <w:rPr>
          <w:rFonts w:ascii="Verdana" w:hAnsi="Verdana"/>
          <w:sz w:val="20"/>
          <w:szCs w:val="20"/>
        </w:rPr>
        <w:t>Dimensions, Hierarchies, and Levels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Dimensions, attributes, hierarchies, and levels, are the way we define our business model in MDX. They represent a meta-definition of our data, similar to tables and columns in SQL.</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Dimensions represent our main business concepts and are a generalization of concrete entities (Geography, Time, or Products). Attributes are used to capture relevant details about the dimension. For example, color, category, sub-category, price, and size, are all attributes which are used to capture the details of the Dimension Product. Similarly, date, month, year, hour, minute, and seconds, are the attributes used to capture the details of the Time </w:t>
      </w:r>
      <w:proofErr w:type="gramStart"/>
      <w:r w:rsidRPr="00891D12">
        <w:rPr>
          <w:rFonts w:ascii="Verdana" w:hAnsi="Verdana"/>
          <w:sz w:val="20"/>
          <w:szCs w:val="20"/>
        </w:rPr>
        <w:t>dimension.</w:t>
      </w:r>
      <w:proofErr w:type="gramEnd"/>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Attributes have relationships with one another. A day has 24 hours, an hour has 60 minutes, and a minute has 60 seconds. When the attributes are organized in order to represent their relationship with one another, a hierarchy is formed.</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Hierarchies are not specific to time dimension. A continent has countries, a country has states, and states have cities.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One of the key tasks when doing dimension modeling is to identify the attributes which are needed to fully capture the data related to a dimension. </w:t>
      </w:r>
      <w:proofErr w:type="gramStart"/>
      <w:r w:rsidRPr="00891D12">
        <w:rPr>
          <w:rFonts w:ascii="Verdana" w:hAnsi="Verdana"/>
          <w:sz w:val="20"/>
          <w:szCs w:val="20"/>
        </w:rPr>
        <w:t>And to identify how those attributes relate to one another.</w:t>
      </w:r>
      <w:proofErr w:type="gramEnd"/>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It is not necessary for a dimension to have a single hierarchy. In common business cases you will see that dimensions can contain many hierarchies.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As we would like to generate some reports taking into account the geographical as well as the economic properties of the countries, we will define two separate hierarchies (i.e. geographical and economical) within that dimension.</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For the geographical hierarchy, [Geography], we want to see the continents, countries, and cities. This directly defines the three levels of our hierarchy, [Continent], [Country], and [City].</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lastRenderedPageBreak/>
        <w:t>For the economic hierarchy, [Economy], we want to see the economic partnerships (EU, NAFTA) and the countries. This defines two levels of our hierarchy, [Partnership] and [Country].</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Both hierarchies do not need to define the same number of levels nor share the same levels. In our example, we could have the economic hierarchy without the country level and/or have two of the same country in two economic partnerships.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Using MDX syntax, we will represent this structure:</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Dimension</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Hierarchy</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Geo] and [Geography].[Economy]</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Levels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Geo].[Continent],</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Geo].[Country],</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Geo].[City],</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Economy].[Partnership],</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Economy].[Country]</w:t>
      </w:r>
    </w:p>
    <w:p w:rsidR="00D408C3" w:rsidRPr="00891D12" w:rsidRDefault="00D408C3">
      <w:pPr>
        <w:rPr>
          <w:rFonts w:ascii="Verdana" w:hAnsi="Verdana"/>
        </w:rPr>
      </w:pPr>
    </w:p>
    <w:p w:rsidR="002F2167" w:rsidRPr="00891D12" w:rsidRDefault="002F2167" w:rsidP="002F2167">
      <w:pPr>
        <w:shd w:val="clear" w:color="auto" w:fill="FFFFFF"/>
        <w:spacing w:before="100" w:beforeAutospacing="1" w:after="100" w:afterAutospacing="1" w:line="240" w:lineRule="auto"/>
        <w:outlineLvl w:val="1"/>
        <w:rPr>
          <w:rFonts w:ascii="Verdana" w:eastAsia="Times New Roman" w:hAnsi="Verdana" w:cs="Times New Roman"/>
          <w:b/>
          <w:bCs/>
        </w:rPr>
      </w:pPr>
      <w:r w:rsidRPr="00891D12">
        <w:rPr>
          <w:rFonts w:ascii="Verdana" w:eastAsia="Times New Roman" w:hAnsi="Verdana" w:cs="Times New Roman"/>
          <w:b/>
          <w:bCs/>
        </w:rPr>
        <w:t xml:space="preserve">Members, </w:t>
      </w:r>
      <w:proofErr w:type="spellStart"/>
      <w:r w:rsidRPr="00891D12">
        <w:rPr>
          <w:rFonts w:ascii="Verdana" w:eastAsia="Times New Roman" w:hAnsi="Verdana" w:cs="Times New Roman"/>
          <w:b/>
          <w:bCs/>
        </w:rPr>
        <w:t>Tuples</w:t>
      </w:r>
      <w:proofErr w:type="spellEnd"/>
      <w:r w:rsidRPr="00891D12">
        <w:rPr>
          <w:rFonts w:ascii="Verdana" w:eastAsia="Times New Roman" w:hAnsi="Verdana" w:cs="Times New Roman"/>
          <w:b/>
          <w:bCs/>
        </w:rPr>
        <w:t>, and Sets</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Members represent the concrete data of this meta-definition (e.g. Switzerland as a country). Each level of a given hierarchy will 'produce' a member with a parent-child relationship.</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The object representing the upper level of Switzerland (continent) is also a member in MDX:</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[Geography]</w:t>
      </w:r>
      <w:proofErr w:type="gramStart"/>
      <w:r w:rsidRPr="00891D12">
        <w:rPr>
          <w:rFonts w:ascii="Verdana" w:eastAsia="Times New Roman" w:hAnsi="Verdana" w:cs="Times New Roman"/>
        </w:rPr>
        <w:t>.[</w:t>
      </w:r>
      <w:proofErr w:type="gramEnd"/>
      <w:r w:rsidRPr="00891D12">
        <w:rPr>
          <w:rFonts w:ascii="Verdana" w:eastAsia="Times New Roman" w:hAnsi="Verdana" w:cs="Times New Roman"/>
        </w:rPr>
        <w:t>Geo].[Europe]: is a continent (with all European countries as children)</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[Geography]</w:t>
      </w:r>
      <w:proofErr w:type="gramStart"/>
      <w:r w:rsidRPr="00891D12">
        <w:rPr>
          <w:rFonts w:ascii="Verdana" w:eastAsia="Times New Roman" w:hAnsi="Verdana" w:cs="Times New Roman"/>
        </w:rPr>
        <w:t>.[</w:t>
      </w:r>
      <w:proofErr w:type="gramEnd"/>
      <w:r w:rsidRPr="00891D12">
        <w:rPr>
          <w:rFonts w:ascii="Verdana" w:eastAsia="Times New Roman" w:hAnsi="Verdana" w:cs="Times New Roman"/>
        </w:rPr>
        <w:t>Geo].[Europe].[Switzerland]: is a country whose parent member is Europe )</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[Geography]</w:t>
      </w:r>
      <w:proofErr w:type="gramStart"/>
      <w:r w:rsidRPr="00891D12">
        <w:rPr>
          <w:rFonts w:ascii="Verdana" w:eastAsia="Times New Roman" w:hAnsi="Verdana" w:cs="Times New Roman"/>
        </w:rPr>
        <w:t>.[</w:t>
      </w:r>
      <w:proofErr w:type="gramEnd"/>
      <w:r w:rsidRPr="00891D12">
        <w:rPr>
          <w:rFonts w:ascii="Verdana" w:eastAsia="Times New Roman" w:hAnsi="Verdana" w:cs="Times New Roman"/>
        </w:rPr>
        <w:t>Geo].[Europe].[Switzerland].[Geneva]: is a city (whose parent member is Switzerland)</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Representing the full hierarchy on rows as a tree, would appear as follows:</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 xml:space="preserve">    Select</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 xml:space="preserve">        [Measures]</w:t>
      </w:r>
      <w:proofErr w:type="gramStart"/>
      <w:r w:rsidRPr="00891D12">
        <w:rPr>
          <w:rFonts w:ascii="Verdana" w:eastAsia="Times New Roman" w:hAnsi="Verdana" w:cs="Courier New"/>
        </w:rPr>
        <w:t>.[</w:t>
      </w:r>
      <w:proofErr w:type="gramEnd"/>
      <w:r w:rsidRPr="00891D12">
        <w:rPr>
          <w:rFonts w:ascii="Verdana" w:eastAsia="Times New Roman" w:hAnsi="Verdana" w:cs="Courier New"/>
        </w:rPr>
        <w:t>Amount] on 0,</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 xml:space="preserve">        [Geography]</w:t>
      </w:r>
      <w:proofErr w:type="gramStart"/>
      <w:r w:rsidRPr="00891D12">
        <w:rPr>
          <w:rFonts w:ascii="Verdana" w:eastAsia="Times New Roman" w:hAnsi="Verdana" w:cs="Courier New"/>
        </w:rPr>
        <w:t>.[</w:t>
      </w:r>
      <w:proofErr w:type="gramEnd"/>
      <w:r w:rsidRPr="00891D12">
        <w:rPr>
          <w:rFonts w:ascii="Verdana" w:eastAsia="Times New Roman" w:hAnsi="Verdana" w:cs="Courier New"/>
        </w:rPr>
        <w:t>Geo].members on 1</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 xml:space="preserve">    From</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 xml:space="preserve">        [Sales]</w:t>
      </w:r>
    </w:p>
    <w:tbl>
      <w:tblPr>
        <w:tblW w:w="0" w:type="auto"/>
        <w:tblCellSpacing w:w="15" w:type="dxa"/>
        <w:shd w:val="clear" w:color="auto" w:fill="F8F8F8"/>
        <w:tblCellMar>
          <w:top w:w="151" w:type="dxa"/>
          <w:left w:w="151" w:type="dxa"/>
          <w:bottom w:w="151" w:type="dxa"/>
          <w:right w:w="151" w:type="dxa"/>
        </w:tblCellMar>
        <w:tblLook w:val="04A0"/>
      </w:tblPr>
      <w:tblGrid>
        <w:gridCol w:w="1932"/>
        <w:gridCol w:w="1124"/>
      </w:tblGrid>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Amount</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Europe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255.0</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Spain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3.0</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Madrid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1</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lastRenderedPageBreak/>
              <w:t>  Barcelona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2</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Valencia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Switzerland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248.0</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Lausanne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56.0</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Geneva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128</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Zurich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64</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4</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Paris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4</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America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768.0</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United States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768.0</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New York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768.0</w:t>
            </w: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San Francisco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Los Angeles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Canada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Quebec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Toronto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Mexico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Mexico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Venezuela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r w:rsidR="002F2167" w:rsidRPr="00891D12" w:rsidTr="002F216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2F2167" w:rsidRPr="00891D12" w:rsidRDefault="002F2167" w:rsidP="002F2167">
            <w:pPr>
              <w:spacing w:after="0" w:line="240" w:lineRule="auto"/>
              <w:rPr>
                <w:rFonts w:ascii="Verdana" w:eastAsia="Times New Roman" w:hAnsi="Verdana" w:cs="Times New Roman"/>
                <w:b/>
                <w:bCs/>
              </w:rPr>
            </w:pPr>
            <w:r w:rsidRPr="00891D12">
              <w:rPr>
                <w:rFonts w:ascii="Verdana" w:eastAsia="Times New Roman" w:hAnsi="Verdana" w:cs="Times New Roman"/>
                <w:b/>
                <w:bCs/>
              </w:rPr>
              <w:t>  Caracas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2F2167" w:rsidRPr="00891D12" w:rsidRDefault="002F2167" w:rsidP="002F2167">
            <w:pPr>
              <w:spacing w:after="0" w:line="240" w:lineRule="auto"/>
              <w:rPr>
                <w:rFonts w:ascii="Verdana" w:eastAsia="Times New Roman" w:hAnsi="Verdana" w:cs="Times New Roman"/>
              </w:rPr>
            </w:pPr>
          </w:p>
        </w:tc>
      </w:tr>
    </w:tbl>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 xml:space="preserve">A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is the intersection of one (and only one) member taken from each of the dimensions in the cube. A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identifies a single cell in the multi-dimensional matrix.</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 xml:space="preserve">The easiest way to understand a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is to look at an Excel sheet. In the Excel sheet a cell is identified by A1, A2, A3, B1, B2, B3, etc. Here A represents a coordinate from the columns and 1 represents a coordinate from the rows. We put these together and we can uniquely identify a cell in the sheet. Here A1, B1 are examples of </w:t>
      </w:r>
      <w:proofErr w:type="spellStart"/>
      <w:r w:rsidRPr="00891D12">
        <w:rPr>
          <w:rFonts w:ascii="Verdana" w:eastAsia="Times New Roman" w:hAnsi="Verdana" w:cs="Times New Roman"/>
        </w:rPr>
        <w:t>tuples</w:t>
      </w:r>
      <w:proofErr w:type="spellEnd"/>
      <w:r w:rsidRPr="00891D12">
        <w:rPr>
          <w:rFonts w:ascii="Verdana" w:eastAsia="Times New Roman" w:hAnsi="Verdana" w:cs="Times New Roman"/>
        </w:rPr>
        <w:t xml:space="preserve">. In </w:t>
      </w:r>
      <w:proofErr w:type="gramStart"/>
      <w:r w:rsidRPr="00891D12">
        <w:rPr>
          <w:rFonts w:ascii="Verdana" w:eastAsia="Times New Roman" w:hAnsi="Verdana" w:cs="Times New Roman"/>
        </w:rPr>
        <w:t>a</w:t>
      </w:r>
      <w:proofErr w:type="gramEnd"/>
      <w:r w:rsidRPr="00891D12">
        <w:rPr>
          <w:rFonts w:ascii="Verdana" w:eastAsia="Times New Roman" w:hAnsi="Verdana" w:cs="Times New Roman"/>
        </w:rPr>
        <w:t xml:space="preserve"> OLAP cube there are many dimensions and a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is defined as a list of a single hierarchy member taken from all the dimensions (e.g. [New York], [2009]). The net effect is the same. The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always points to a single cell in the OLAP cube.</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When defining our business case, we defined several dimensions and one measure. Those dimensions can be seen as discrete coordinates (discrete as they have a limited amount of possibilities) of a cube. Just as '</w:t>
      </w:r>
      <w:proofErr w:type="spellStart"/>
      <w:r w:rsidRPr="00891D12">
        <w:rPr>
          <w:rFonts w:ascii="Verdana" w:eastAsia="Times New Roman" w:hAnsi="Verdana" w:cs="Times New Roman"/>
        </w:rPr>
        <w:t>x</w:t>
      </w:r>
      <w:proofErr w:type="gramStart"/>
      <w:r w:rsidRPr="00891D12">
        <w:rPr>
          <w:rFonts w:ascii="Verdana" w:eastAsia="Times New Roman" w:hAnsi="Verdana" w:cs="Times New Roman"/>
        </w:rPr>
        <w:t>,y,z</w:t>
      </w:r>
      <w:proofErr w:type="spellEnd"/>
      <w:r w:rsidRPr="00891D12">
        <w:rPr>
          <w:rFonts w:ascii="Verdana" w:eastAsia="Times New Roman" w:hAnsi="Verdana" w:cs="Times New Roman"/>
        </w:rPr>
        <w:t>'</w:t>
      </w:r>
      <w:proofErr w:type="gramEnd"/>
      <w:r w:rsidRPr="00891D12">
        <w:rPr>
          <w:rFonts w:ascii="Verdana" w:eastAsia="Times New Roman" w:hAnsi="Verdana" w:cs="Times New Roman"/>
        </w:rPr>
        <w:t xml:space="preserve"> represent the coordinates of points in space, members of our dimensions represent the coordinates in our cube. </w:t>
      </w:r>
      <w:proofErr w:type="gramStart"/>
      <w:r w:rsidRPr="00891D12">
        <w:rPr>
          <w:rFonts w:ascii="Verdana" w:eastAsia="Times New Roman" w:hAnsi="Verdana" w:cs="Times New Roman"/>
        </w:rPr>
        <w:t>The measure being the value of this cube.</w:t>
      </w:r>
      <w:proofErr w:type="gramEnd"/>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lastRenderedPageBreak/>
        <w:t xml:space="preserve">For example, 'Patty Bing sold one corporate license 2009 Q4 in Los Angeles' is represented by the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([People]</w:t>
      </w:r>
      <w:proofErr w:type="gramStart"/>
      <w:r w:rsidRPr="00891D12">
        <w:rPr>
          <w:rFonts w:ascii="Verdana" w:eastAsia="Times New Roman" w:hAnsi="Verdana" w:cs="Courier New"/>
        </w:rPr>
        <w:t>.[</w:t>
      </w:r>
      <w:proofErr w:type="gramEnd"/>
      <w:r w:rsidRPr="00891D12">
        <w:rPr>
          <w:rFonts w:ascii="Verdana" w:eastAsia="Times New Roman" w:hAnsi="Verdana" w:cs="Courier New"/>
        </w:rPr>
        <w:t>Patty Bing], [Prod].[License].[Corporate], [Time].[Calendar].[Q4 2009], [Geography].[Geo].[Los Angeles], [Measures].[Amount])</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 xml:space="preserve">A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dimensionality is defined as the ordered list of the member's hierarchies. For example, the previous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dimensionality is:</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proofErr w:type="gramStart"/>
      <w:r w:rsidRPr="00891D12">
        <w:rPr>
          <w:rFonts w:ascii="Verdana" w:eastAsia="Times New Roman" w:hAnsi="Verdana" w:cs="Courier New"/>
        </w:rPr>
        <w:t>( [</w:t>
      </w:r>
      <w:proofErr w:type="gramEnd"/>
      <w:r w:rsidRPr="00891D12">
        <w:rPr>
          <w:rFonts w:ascii="Verdana" w:eastAsia="Times New Roman" w:hAnsi="Verdana" w:cs="Courier New"/>
        </w:rPr>
        <w:t>People].[People], [Product].[Prod], [Time].[Calendar], [Geography].[Geo], [Measures] )</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Within a hierarchy, intermediate members (a.k.a. parent members) do not represent actual coordinates of measures in our cube. Therefore, the MDX aggregation and calculation engine is going to compute those measures by aggregating the measures' values of their children (and grandchildren).</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 xml:space="preserve">This means that </w:t>
      </w:r>
      <w:proofErr w:type="gramStart"/>
      <w:r w:rsidRPr="00891D12">
        <w:rPr>
          <w:rFonts w:ascii="Verdana" w:eastAsia="Times New Roman" w:hAnsi="Verdana" w:cs="Times New Roman"/>
        </w:rPr>
        <w:t>( [</w:t>
      </w:r>
      <w:proofErr w:type="gramEnd"/>
      <w:r w:rsidRPr="00891D12">
        <w:rPr>
          <w:rFonts w:ascii="Verdana" w:eastAsia="Times New Roman" w:hAnsi="Verdana" w:cs="Times New Roman"/>
        </w:rPr>
        <w:t>Patty Bing], [2009] ) is going to return the 'amount of licenses' sold by Patty during the whole year 2009 (aggregating the amount for each quarter of 2009).</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 xml:space="preserve">Sets are an ordered collection of 0 or more </w:t>
      </w:r>
      <w:proofErr w:type="spellStart"/>
      <w:r w:rsidRPr="00891D12">
        <w:rPr>
          <w:rFonts w:ascii="Verdana" w:eastAsia="Times New Roman" w:hAnsi="Verdana" w:cs="Times New Roman"/>
        </w:rPr>
        <w:t>tuples</w:t>
      </w:r>
      <w:proofErr w:type="spellEnd"/>
      <w:r w:rsidRPr="00891D12">
        <w:rPr>
          <w:rFonts w:ascii="Verdana" w:eastAsia="Times New Roman" w:hAnsi="Verdana" w:cs="Times New Roman"/>
        </w:rPr>
        <w:t xml:space="preserve"> (note that a member is considered to be a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containing a single element) with the same dimensionality. Unlike a mathematical set, an MDX set may contain duplicates. So, the same member/</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can be in a list twice. Sets are defined using curled brackets:</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proofErr w:type="gramStart"/>
      <w:r w:rsidRPr="00891D12">
        <w:rPr>
          <w:rFonts w:ascii="Verdana" w:eastAsia="Times New Roman" w:hAnsi="Verdana" w:cs="Courier New"/>
        </w:rPr>
        <w:t>{ [</w:t>
      </w:r>
      <w:proofErr w:type="gramEnd"/>
      <w:r w:rsidRPr="00891D12">
        <w:rPr>
          <w:rFonts w:ascii="Verdana" w:eastAsia="Times New Roman" w:hAnsi="Verdana" w:cs="Courier New"/>
        </w:rPr>
        <w:t>Geography].[Geo].[Europe].[Switzerland], [Geography].[Geo].[Europe].[France] }</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Members of a set must be from the same hierarchy. For example, the following set is invalid:</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proofErr w:type="gramStart"/>
      <w:r w:rsidRPr="00891D12">
        <w:rPr>
          <w:rFonts w:ascii="Verdana" w:eastAsia="Times New Roman" w:hAnsi="Verdana" w:cs="Courier New"/>
        </w:rPr>
        <w:t>{ [</w:t>
      </w:r>
      <w:proofErr w:type="gramEnd"/>
      <w:r w:rsidRPr="00891D12">
        <w:rPr>
          <w:rFonts w:ascii="Verdana" w:eastAsia="Times New Roman" w:hAnsi="Verdana" w:cs="Courier New"/>
        </w:rPr>
        <w:t>Geography].[Geo].[Europe].[Switzerland], [Product].[License].[Corporate] }</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 xml:space="preserve">The following set is invalid because of different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dimensionalities:</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proofErr w:type="gramStart"/>
      <w:r w:rsidRPr="00891D12">
        <w:rPr>
          <w:rFonts w:ascii="Verdana" w:eastAsia="Times New Roman" w:hAnsi="Verdana" w:cs="Courier New"/>
        </w:rPr>
        <w:t>{ (</w:t>
      </w:r>
      <w:proofErr w:type="gramEnd"/>
      <w:r w:rsidRPr="00891D12">
        <w:rPr>
          <w:rFonts w:ascii="Verdana" w:eastAsia="Times New Roman" w:hAnsi="Verdana" w:cs="Courier New"/>
        </w:rPr>
        <w:t xml:space="preserve"> [Time].[Calendar].[2010], [Geography].[Geo].[Europe].[Switzerland] ),</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 xml:space="preserve">  </w:t>
      </w:r>
      <w:proofErr w:type="gramStart"/>
      <w:r w:rsidRPr="00891D12">
        <w:rPr>
          <w:rFonts w:ascii="Verdana" w:eastAsia="Times New Roman" w:hAnsi="Verdana" w:cs="Courier New"/>
        </w:rPr>
        <w:t>( [</w:t>
      </w:r>
      <w:proofErr w:type="gramEnd"/>
      <w:r w:rsidRPr="00891D12">
        <w:rPr>
          <w:rFonts w:ascii="Verdana" w:eastAsia="Times New Roman" w:hAnsi="Verdana" w:cs="Courier New"/>
        </w:rPr>
        <w:t>Time].[Calendar].[2010], [Product].[License].[Corporate] ) }</w:t>
      </w:r>
    </w:p>
    <w:p w:rsidR="002F2167" w:rsidRPr="00891D12" w:rsidRDefault="002F2167">
      <w:pPr>
        <w:rPr>
          <w:rFonts w:ascii="Verdana" w:hAnsi="Verdana"/>
        </w:rPr>
      </w:pPr>
    </w:p>
    <w:p w:rsidR="002F2167" w:rsidRPr="00891D12" w:rsidRDefault="002F2167" w:rsidP="002F2167">
      <w:pPr>
        <w:pStyle w:val="Heading2"/>
        <w:shd w:val="clear" w:color="auto" w:fill="FFFFFF"/>
        <w:rPr>
          <w:rFonts w:ascii="Verdana" w:hAnsi="Verdana"/>
          <w:sz w:val="20"/>
          <w:szCs w:val="20"/>
        </w:rPr>
      </w:pPr>
      <w:r w:rsidRPr="00891D12">
        <w:rPr>
          <w:rFonts w:ascii="Verdana" w:hAnsi="Verdana"/>
          <w:sz w:val="20"/>
          <w:szCs w:val="20"/>
        </w:rPr>
        <w:t>Member Name</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Let's take a little break and look at the different ways we have of selecting members in MDX. One disruptive issue (when starting out as well as later when continuing on with MDX) is the fact that dimension, hierarchies, levels, and members, are mixed in the syntax.</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What does this expression refer to, a dimension, a hierarchy, a level, or a member?</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[Something]</w:t>
      </w:r>
      <w:proofErr w:type="gramStart"/>
      <w:r w:rsidRPr="00891D12">
        <w:rPr>
          <w:rFonts w:ascii="Verdana" w:hAnsi="Verdana"/>
        </w:rPr>
        <w:t>.[</w:t>
      </w:r>
      <w:proofErr w:type="gramEnd"/>
      <w:r w:rsidRPr="00891D12">
        <w:rPr>
          <w:rFonts w:ascii="Verdana" w:hAnsi="Verdana"/>
        </w:rPr>
        <w:t>What is This?]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correct answer is that it could be any of the four. This may not be the clearest solution but this is the way it works.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Within MDX expressions, members are referred to using</w:t>
      </w:r>
      <w:r w:rsidRPr="00891D12">
        <w:rPr>
          <w:rStyle w:val="apple-converted-space"/>
          <w:rFonts w:ascii="Verdana" w:hAnsi="Verdana"/>
          <w:sz w:val="20"/>
          <w:szCs w:val="20"/>
        </w:rPr>
        <w:t> </w:t>
      </w:r>
      <w:r w:rsidRPr="00891D12">
        <w:rPr>
          <w:rStyle w:val="Emphasis"/>
          <w:rFonts w:ascii="Verdana" w:hAnsi="Verdana"/>
          <w:sz w:val="20"/>
          <w:szCs w:val="20"/>
        </w:rPr>
        <w:t>case-insensitive</w:t>
      </w:r>
      <w:r w:rsidRPr="00891D12">
        <w:rPr>
          <w:rStyle w:val="apple-converted-space"/>
          <w:rFonts w:ascii="Verdana" w:hAnsi="Verdana"/>
          <w:i/>
          <w:iCs/>
          <w:sz w:val="20"/>
          <w:szCs w:val="20"/>
        </w:rPr>
        <w:t> </w:t>
      </w:r>
      <w:r w:rsidRPr="00891D12">
        <w:rPr>
          <w:rFonts w:ascii="Verdana" w:hAnsi="Verdana"/>
          <w:sz w:val="20"/>
          <w:szCs w:val="20"/>
        </w:rPr>
        <w:t>identifiers: Both Madrid and MADRID refer to the city Madrid within the Geography dimension.</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When the name of a member contains reserved MDX characters (e.g</w:t>
      </w:r>
      <w:proofErr w:type="gramStart"/>
      <w:r w:rsidRPr="00891D12">
        <w:rPr>
          <w:rFonts w:ascii="Verdana" w:hAnsi="Verdana"/>
          <w:sz w:val="20"/>
          <w:szCs w:val="20"/>
        </w:rPr>
        <w:t>. ]</w:t>
      </w:r>
      <w:proofErr w:type="gramEnd"/>
      <w:r w:rsidRPr="00891D12">
        <w:rPr>
          <w:rFonts w:ascii="Verdana" w:hAnsi="Verdana"/>
          <w:sz w:val="20"/>
          <w:szCs w:val="20"/>
        </w:rPr>
        <w:t>) and/or separators, then a</w:t>
      </w:r>
      <w:r w:rsidRPr="00891D12">
        <w:rPr>
          <w:rStyle w:val="apple-converted-space"/>
          <w:rFonts w:ascii="Verdana" w:hAnsi="Verdana"/>
          <w:sz w:val="20"/>
          <w:szCs w:val="20"/>
        </w:rPr>
        <w:t> </w:t>
      </w:r>
      <w:r w:rsidRPr="00891D12">
        <w:rPr>
          <w:rStyle w:val="Emphasis"/>
          <w:rFonts w:ascii="Verdana" w:hAnsi="Verdana"/>
          <w:sz w:val="20"/>
          <w:szCs w:val="20"/>
        </w:rPr>
        <w:t>delimited identifier</w:t>
      </w:r>
      <w:r w:rsidRPr="00891D12">
        <w:rPr>
          <w:rStyle w:val="apple-converted-space"/>
          <w:rFonts w:ascii="Verdana" w:hAnsi="Verdana"/>
          <w:sz w:val="20"/>
          <w:szCs w:val="20"/>
        </w:rPr>
        <w:t> </w:t>
      </w:r>
      <w:r w:rsidRPr="00891D12">
        <w:rPr>
          <w:rFonts w:ascii="Verdana" w:hAnsi="Verdana"/>
          <w:sz w:val="20"/>
          <w:szCs w:val="20"/>
        </w:rPr>
        <w:t xml:space="preserve">has to be used. </w:t>
      </w:r>
      <w:proofErr w:type="gramStart"/>
      <w:r w:rsidRPr="00891D12">
        <w:rPr>
          <w:rFonts w:ascii="Verdana" w:hAnsi="Verdana"/>
          <w:sz w:val="20"/>
          <w:szCs w:val="20"/>
        </w:rPr>
        <w:t>For example in</w:t>
      </w:r>
      <w:r w:rsidRPr="00891D12">
        <w:rPr>
          <w:rStyle w:val="apple-converted-space"/>
          <w:rFonts w:ascii="Verdana" w:hAnsi="Verdana"/>
          <w:sz w:val="20"/>
          <w:szCs w:val="20"/>
        </w:rPr>
        <w:t> </w:t>
      </w:r>
      <w:r w:rsidRPr="00891D12">
        <w:rPr>
          <w:rStyle w:val="help-embedded-code"/>
          <w:rFonts w:ascii="Verdana" w:hAnsi="Verdana"/>
          <w:sz w:val="20"/>
          <w:szCs w:val="20"/>
        </w:rPr>
        <w:t>[Swiss German]</w:t>
      </w:r>
      <w:r w:rsidRPr="00891D12">
        <w:rPr>
          <w:rFonts w:ascii="Verdana" w:hAnsi="Verdana"/>
          <w:sz w:val="20"/>
          <w:szCs w:val="20"/>
        </w:rPr>
        <w:t>.</w:t>
      </w:r>
      <w:proofErr w:type="gramEnd"/>
      <w:r w:rsidRPr="00891D12">
        <w:rPr>
          <w:rFonts w:ascii="Verdana" w:hAnsi="Verdana"/>
          <w:sz w:val="20"/>
          <w:szCs w:val="20"/>
        </w:rPr>
        <w:t xml:space="preserve"> The ']' character must be escaped:</w:t>
      </w:r>
      <w:r w:rsidRPr="00891D12">
        <w:rPr>
          <w:rStyle w:val="apple-converted-space"/>
          <w:rFonts w:ascii="Verdana" w:hAnsi="Verdana"/>
          <w:sz w:val="20"/>
          <w:szCs w:val="20"/>
        </w:rPr>
        <w:t> </w:t>
      </w:r>
      <w:r w:rsidRPr="00891D12">
        <w:rPr>
          <w:rStyle w:val="help-embedded-code"/>
          <w:rFonts w:ascii="Verdana" w:hAnsi="Verdana"/>
          <w:sz w:val="20"/>
          <w:szCs w:val="20"/>
        </w:rPr>
        <w:t>[</w:t>
      </w:r>
      <w:proofErr w:type="gramStart"/>
      <w:r w:rsidRPr="00891D12">
        <w:rPr>
          <w:rStyle w:val="help-embedded-code"/>
          <w:rFonts w:ascii="Verdana" w:hAnsi="Verdana"/>
          <w:sz w:val="20"/>
          <w:szCs w:val="20"/>
        </w:rPr>
        <w:t>product[</w:t>
      </w:r>
      <w:proofErr w:type="gramEnd"/>
      <w:r w:rsidRPr="00891D12">
        <w:rPr>
          <w:rStyle w:val="help-embedded-code"/>
          <w:rFonts w:ascii="Verdana" w:hAnsi="Verdana"/>
          <w:sz w:val="20"/>
          <w:szCs w:val="20"/>
        </w:rPr>
        <w:t>0]]]</w:t>
      </w:r>
      <w:r w:rsidRPr="00891D12">
        <w:rPr>
          <w:rStyle w:val="apple-converted-space"/>
          <w:rFonts w:ascii="Verdana" w:hAnsi="Verdana"/>
          <w:sz w:val="20"/>
          <w:szCs w:val="20"/>
        </w:rPr>
        <w:t> </w:t>
      </w:r>
      <w:r w:rsidRPr="00891D12">
        <w:rPr>
          <w:rFonts w:ascii="Verdana" w:hAnsi="Verdana"/>
          <w:sz w:val="20"/>
          <w:szCs w:val="20"/>
        </w:rPr>
        <w:t>is naming the member</w:t>
      </w:r>
      <w:r w:rsidRPr="00891D12">
        <w:rPr>
          <w:rStyle w:val="apple-converted-space"/>
          <w:rFonts w:ascii="Verdana" w:hAnsi="Verdana"/>
          <w:sz w:val="20"/>
          <w:szCs w:val="20"/>
        </w:rPr>
        <w:t> </w:t>
      </w:r>
      <w:r w:rsidRPr="00891D12">
        <w:rPr>
          <w:rStyle w:val="help-embedded-code"/>
          <w:rFonts w:ascii="Verdana" w:hAnsi="Verdana"/>
          <w:sz w:val="20"/>
          <w:szCs w:val="20"/>
        </w:rPr>
        <w:t>'product[0]'</w:t>
      </w:r>
      <w:r w:rsidRPr="00891D12">
        <w:rPr>
          <w:rFonts w:ascii="Verdana" w:hAnsi="Verdana"/>
          <w:sz w:val="20"/>
          <w:szCs w:val="20"/>
        </w:rPr>
        <w:t>.</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lastRenderedPageBreak/>
        <w:t>Unique member names are used to uniquely refer to a member within the cube and its dimensions/hierarchies. A</w:t>
      </w:r>
      <w:r w:rsidR="000A6135">
        <w:rPr>
          <w:rFonts w:ascii="Verdana" w:hAnsi="Verdana"/>
          <w:sz w:val="20"/>
          <w:szCs w:val="20"/>
        </w:rPr>
        <w:t xml:space="preserve"> </w:t>
      </w:r>
      <w:r w:rsidRPr="00891D12">
        <w:rPr>
          <w:rStyle w:val="Emphasis"/>
          <w:rFonts w:ascii="Verdana" w:hAnsi="Verdana"/>
          <w:sz w:val="20"/>
          <w:szCs w:val="20"/>
        </w:rPr>
        <w:t>unique name</w:t>
      </w:r>
      <w:r w:rsidRPr="00891D12">
        <w:rPr>
          <w:rStyle w:val="apple-converted-space"/>
          <w:rFonts w:ascii="Verdana" w:hAnsi="Verdana"/>
          <w:i/>
          <w:iCs/>
          <w:sz w:val="20"/>
          <w:szCs w:val="20"/>
        </w:rPr>
        <w:t> </w:t>
      </w:r>
      <w:r w:rsidRPr="00891D12">
        <w:rPr>
          <w:rFonts w:ascii="Verdana" w:hAnsi="Verdana"/>
          <w:sz w:val="20"/>
          <w:szCs w:val="20"/>
        </w:rPr>
        <w:t>may be thought of as a path composed of</w:t>
      </w:r>
      <w:r w:rsidRPr="00891D12">
        <w:rPr>
          <w:rStyle w:val="apple-converted-space"/>
          <w:rFonts w:ascii="Verdana" w:hAnsi="Verdana"/>
          <w:sz w:val="20"/>
          <w:szCs w:val="20"/>
        </w:rPr>
        <w:t> </w:t>
      </w:r>
      <w:r w:rsidRPr="00891D12">
        <w:rPr>
          <w:rStyle w:val="Emphasis"/>
          <w:rFonts w:ascii="Verdana" w:hAnsi="Verdana"/>
          <w:sz w:val="20"/>
          <w:szCs w:val="20"/>
        </w:rPr>
        <w:t>local names</w:t>
      </w:r>
      <w:r w:rsidRPr="00891D12">
        <w:rPr>
          <w:rFonts w:ascii="Verdana" w:hAnsi="Verdana"/>
          <w:sz w:val="20"/>
          <w:szCs w:val="20"/>
        </w:rPr>
        <w:t>.</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A possible unique name is: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[Geography]</w:t>
      </w:r>
      <w:proofErr w:type="gramStart"/>
      <w:r w:rsidRPr="00891D12">
        <w:rPr>
          <w:rFonts w:ascii="Verdana" w:hAnsi="Verdana"/>
        </w:rPr>
        <w:t>.[</w:t>
      </w:r>
      <w:proofErr w:type="gramEnd"/>
      <w:r w:rsidRPr="00891D12">
        <w:rPr>
          <w:rFonts w:ascii="Verdana" w:hAnsi="Verdana"/>
        </w:rPr>
        <w:t>Geo].[City].[Madrid]</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proofErr w:type="gramStart"/>
      <w:r w:rsidRPr="00891D12">
        <w:rPr>
          <w:rFonts w:ascii="Verdana" w:hAnsi="Verdana"/>
          <w:sz w:val="20"/>
          <w:szCs w:val="20"/>
        </w:rPr>
        <w:t>where</w:t>
      </w:r>
      <w:proofErr w:type="gramEnd"/>
      <w:r w:rsidRPr="00891D12">
        <w:rPr>
          <w:rFonts w:ascii="Verdana" w:hAnsi="Verdana"/>
          <w:sz w:val="20"/>
          <w:szCs w:val="20"/>
        </w:rPr>
        <w:t xml:space="preserve"> Madrid has been referenced right from the City level.</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Let's imagine that all the</w:t>
      </w:r>
      <w:r w:rsidRPr="00891D12">
        <w:rPr>
          <w:rStyle w:val="apple-converted-space"/>
          <w:rFonts w:ascii="Verdana" w:hAnsi="Verdana"/>
          <w:sz w:val="20"/>
          <w:szCs w:val="20"/>
        </w:rPr>
        <w:t> </w:t>
      </w:r>
      <w:r w:rsidRPr="00891D12">
        <w:rPr>
          <w:rStyle w:val="Emphasis"/>
          <w:rFonts w:ascii="Verdana" w:hAnsi="Verdana"/>
          <w:sz w:val="20"/>
          <w:szCs w:val="20"/>
        </w:rPr>
        <w:t>continents</w:t>
      </w:r>
      <w:r w:rsidRPr="00891D12">
        <w:rPr>
          <w:rStyle w:val="apple-converted-space"/>
          <w:rFonts w:ascii="Verdana" w:hAnsi="Verdana"/>
          <w:i/>
          <w:iCs/>
          <w:sz w:val="20"/>
          <w:szCs w:val="20"/>
        </w:rPr>
        <w:t> </w:t>
      </w:r>
      <w:r w:rsidRPr="00891D12">
        <w:rPr>
          <w:rFonts w:ascii="Verdana" w:hAnsi="Verdana"/>
          <w:sz w:val="20"/>
          <w:szCs w:val="20"/>
        </w:rPr>
        <w:t>were organized into an extra level representing the whole</w:t>
      </w:r>
      <w:r w:rsidRPr="00891D12">
        <w:rPr>
          <w:rStyle w:val="apple-converted-space"/>
          <w:rFonts w:ascii="Verdana" w:hAnsi="Verdana"/>
          <w:sz w:val="20"/>
          <w:szCs w:val="20"/>
        </w:rPr>
        <w:t> </w:t>
      </w:r>
      <w:r w:rsidRPr="00891D12">
        <w:rPr>
          <w:rStyle w:val="Emphasis"/>
          <w:rFonts w:ascii="Verdana" w:hAnsi="Verdana"/>
          <w:sz w:val="20"/>
          <w:szCs w:val="20"/>
        </w:rPr>
        <w:t>world</w:t>
      </w:r>
      <w:r w:rsidRPr="00891D12">
        <w:rPr>
          <w:rFonts w:ascii="Verdana" w:hAnsi="Verdana"/>
          <w:sz w:val="20"/>
          <w:szCs w:val="20"/>
        </w:rPr>
        <w:t>. We could use the following unique name to refer to Madrid:</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[Geography]</w:t>
      </w:r>
      <w:proofErr w:type="gramStart"/>
      <w:r w:rsidRPr="00891D12">
        <w:rPr>
          <w:rFonts w:ascii="Verdana" w:hAnsi="Verdana"/>
        </w:rPr>
        <w:t>.[</w:t>
      </w:r>
      <w:proofErr w:type="gramEnd"/>
      <w:r w:rsidRPr="00891D12">
        <w:rPr>
          <w:rFonts w:ascii="Verdana" w:hAnsi="Verdana"/>
        </w:rPr>
        <w:t>Geo].[All].[Europe].[Spain].[Madrid]</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You'll notice that no level name has been specified.</w:t>
      </w:r>
    </w:p>
    <w:p w:rsidR="002F2167" w:rsidRPr="00891D12" w:rsidRDefault="002F2167" w:rsidP="002F2167">
      <w:pPr>
        <w:pStyle w:val="Heading2"/>
        <w:shd w:val="clear" w:color="auto" w:fill="FFFFFF"/>
        <w:rPr>
          <w:rFonts w:ascii="Verdana" w:hAnsi="Verdana"/>
          <w:sz w:val="20"/>
          <w:szCs w:val="20"/>
        </w:rPr>
      </w:pPr>
      <w:r w:rsidRPr="00891D12">
        <w:rPr>
          <w:rFonts w:ascii="Verdana" w:hAnsi="Verdana"/>
          <w:sz w:val="20"/>
          <w:szCs w:val="20"/>
        </w:rPr>
        <w:t>SELECT Statement</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SELECT statement/expression is the MDX way of querying multi-dimensional data, as described previously. One of its simplest forms could be as follows: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SELECT</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[Measures].Members ON COLUMNS,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Geo].Members ON ROWS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FROM</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[Sales]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Let's dissect this query in order to understand it better.</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SELECT keyword marks the beginning of the query. It specifies what you want to select.</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The ON keyword is used to organize the selected data. MDX utilizes the concept of axes. The data selected from a dimension can be put on </w:t>
      </w:r>
      <w:proofErr w:type="gramStart"/>
      <w:r w:rsidRPr="00891D12">
        <w:rPr>
          <w:rFonts w:ascii="Verdana" w:hAnsi="Verdana"/>
          <w:sz w:val="20"/>
          <w:szCs w:val="20"/>
        </w:rPr>
        <w:t>a</w:t>
      </w:r>
      <w:proofErr w:type="gramEnd"/>
      <w:r w:rsidRPr="00891D12">
        <w:rPr>
          <w:rFonts w:ascii="Verdana" w:hAnsi="Verdana"/>
          <w:sz w:val="20"/>
          <w:szCs w:val="20"/>
        </w:rPr>
        <w:t xml:space="preserve"> axis. In the query above, we selected the members of the [Measure] dimension and put them on axis 0, or columns. And we selected the members of the [Geography] dimension and put them on axis 1, or rows. However, a SELECT is not limited to two axes. We could have columns, rows, pages, chapters, and sections. And you could still continue beyond these by specifying a number for the axis.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Note: A query that uses axis 1 must also use axis 0. A query that uses axis 2 must also use axis 1 and axis 0. You cannot skip an axis in a query.</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In the FROM clause, we specify the cube which will be used for querying the data specified in the SELECT clause.</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You may have a question regarding </w:t>
      </w:r>
      <w:proofErr w:type="spellStart"/>
      <w:r w:rsidRPr="00891D12">
        <w:rPr>
          <w:rFonts w:ascii="Verdana" w:hAnsi="Verdana"/>
          <w:sz w:val="20"/>
          <w:szCs w:val="20"/>
        </w:rPr>
        <w:t>tuples</w:t>
      </w:r>
      <w:proofErr w:type="spellEnd"/>
      <w:r w:rsidRPr="00891D12">
        <w:rPr>
          <w:rFonts w:ascii="Verdana" w:hAnsi="Verdana"/>
          <w:sz w:val="20"/>
          <w:szCs w:val="20"/>
        </w:rPr>
        <w:t xml:space="preserve"> when you read the query above. We have explained that a </w:t>
      </w:r>
      <w:proofErr w:type="spellStart"/>
      <w:r w:rsidRPr="00891D12">
        <w:rPr>
          <w:rFonts w:ascii="Verdana" w:hAnsi="Verdana"/>
          <w:sz w:val="20"/>
          <w:szCs w:val="20"/>
        </w:rPr>
        <w:t>tuple</w:t>
      </w:r>
      <w:proofErr w:type="spellEnd"/>
      <w:r w:rsidRPr="00891D12">
        <w:rPr>
          <w:rFonts w:ascii="Verdana" w:hAnsi="Verdana"/>
          <w:sz w:val="20"/>
          <w:szCs w:val="20"/>
        </w:rPr>
        <w:t xml:space="preserve"> is a list of hierarchy members taken from every dimension. However, in the query above, we are using members only from [Geography]</w:t>
      </w:r>
      <w:proofErr w:type="gramStart"/>
      <w:r w:rsidRPr="00891D12">
        <w:rPr>
          <w:rFonts w:ascii="Verdana" w:hAnsi="Verdana"/>
          <w:sz w:val="20"/>
          <w:szCs w:val="20"/>
        </w:rPr>
        <w:t>.[</w:t>
      </w:r>
      <w:proofErr w:type="gramEnd"/>
      <w:r w:rsidRPr="00891D12">
        <w:rPr>
          <w:rFonts w:ascii="Verdana" w:hAnsi="Verdana"/>
          <w:sz w:val="20"/>
          <w:szCs w:val="20"/>
        </w:rPr>
        <w:t xml:space="preserve">Geo] and [Time].[Calendar].[Year]. Shouldn't we take members from all the dimensions to create the </w:t>
      </w:r>
      <w:proofErr w:type="spellStart"/>
      <w:r w:rsidRPr="00891D12">
        <w:rPr>
          <w:rFonts w:ascii="Verdana" w:hAnsi="Verdana"/>
          <w:sz w:val="20"/>
          <w:szCs w:val="20"/>
        </w:rPr>
        <w:t>tuple</w:t>
      </w:r>
      <w:proofErr w:type="spellEnd"/>
      <w:r w:rsidRPr="00891D12">
        <w:rPr>
          <w:rFonts w:ascii="Verdana" w:hAnsi="Verdana"/>
          <w:sz w:val="20"/>
          <w:szCs w:val="20"/>
        </w:rPr>
        <w:t>? The answer is that MDX uses the concept of a default member. Each hierarchy has a default member. This is usually the top of the hierarchy. If a member from a dimension is not specified, then the default member is automatically taken.</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Just </w:t>
      </w:r>
      <w:proofErr w:type="gramStart"/>
      <w:r w:rsidRPr="00891D12">
        <w:rPr>
          <w:rFonts w:ascii="Verdana" w:hAnsi="Verdana"/>
          <w:sz w:val="20"/>
          <w:szCs w:val="20"/>
        </w:rPr>
        <w:t>to</w:t>
      </w:r>
      <w:proofErr w:type="gramEnd"/>
      <w:r w:rsidRPr="00891D12">
        <w:rPr>
          <w:rFonts w:ascii="Verdana" w:hAnsi="Verdana"/>
          <w:sz w:val="20"/>
          <w:szCs w:val="20"/>
        </w:rPr>
        <w:t xml:space="preserve"> elaborate some more on the concept of default members, the query below does not specify any member of any hierarchy and yet it is a perfectly valid MDX query. It will return the default [Measures] value indexed by the default members from all the other hierarchies: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lastRenderedPageBreak/>
        <w:t>SELECT FROM [Sales]</w:t>
      </w:r>
    </w:p>
    <w:p w:rsidR="002F2167" w:rsidRPr="00891D12" w:rsidRDefault="002F2167">
      <w:pPr>
        <w:rPr>
          <w:rFonts w:ascii="Verdana" w:hAnsi="Verdana"/>
        </w:rPr>
      </w:pPr>
    </w:p>
    <w:p w:rsidR="002F2167" w:rsidRPr="00891D12" w:rsidRDefault="002F2167" w:rsidP="002F2167">
      <w:pPr>
        <w:pStyle w:val="Heading2"/>
        <w:shd w:val="clear" w:color="auto" w:fill="FFFFFF"/>
        <w:rPr>
          <w:rFonts w:ascii="Verdana" w:hAnsi="Verdana"/>
          <w:sz w:val="20"/>
          <w:szCs w:val="20"/>
        </w:rPr>
      </w:pPr>
      <w:r w:rsidRPr="00891D12">
        <w:rPr>
          <w:rFonts w:ascii="Verdana" w:hAnsi="Verdana"/>
          <w:sz w:val="20"/>
          <w:szCs w:val="20"/>
        </w:rPr>
        <w:t>WHERE (a.k.a. Slicer) Clause</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SELECT expression can also specify a WHERE clause in order to reduce the scope of a query. When a WHERE clause is not specified in a query, the entire cube space is taken into account when calculating results. When we do specify a WHERE clause the scope of the query is reduced. For example:</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SELECT</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[Measures].Members ON 0,</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Geo].Members ON 1</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FROM</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[Sales]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WHERE</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[Time]</w:t>
      </w:r>
      <w:proofErr w:type="gramStart"/>
      <w:r w:rsidRPr="00891D12">
        <w:rPr>
          <w:rFonts w:ascii="Verdana" w:hAnsi="Verdana"/>
        </w:rPr>
        <w:t>.[</w:t>
      </w:r>
      <w:proofErr w:type="gramEnd"/>
      <w:r w:rsidRPr="00891D12">
        <w:rPr>
          <w:rFonts w:ascii="Verdana" w:hAnsi="Verdana"/>
        </w:rPr>
        <w:t>Calendar].[Year].[2010]</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In the query above, only that section of the cube where the year is 2010 is taken into account as the scope of the query. The rest of the cube is ignored. This is why the WHERE clause is called the 'slicer' - because it takes a 'slice' from the entire cube and performs calculations only on that slice of data.</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To get more details about the slicer, several illustrated working examples are available from our MDX documentation pages</w:t>
      </w:r>
      <w:r w:rsidRPr="00891D12">
        <w:rPr>
          <w:rStyle w:val="apple-converted-space"/>
          <w:rFonts w:ascii="Verdana" w:hAnsi="Verdana"/>
          <w:sz w:val="20"/>
          <w:szCs w:val="20"/>
        </w:rPr>
        <w:t> </w:t>
      </w:r>
      <w:hyperlink r:id="rId5" w:history="1">
        <w:r w:rsidRPr="00891D12">
          <w:rPr>
            <w:rStyle w:val="Hyperlink"/>
            <w:rFonts w:ascii="Verdana" w:hAnsi="Verdana"/>
            <w:color w:val="auto"/>
            <w:sz w:val="20"/>
            <w:szCs w:val="20"/>
          </w:rPr>
          <w:t>here</w:t>
        </w:r>
      </w:hyperlink>
      <w:r w:rsidRPr="00891D12">
        <w:rPr>
          <w:rFonts w:ascii="Verdana" w:hAnsi="Verdana"/>
          <w:sz w:val="20"/>
          <w:szCs w:val="20"/>
        </w:rPr>
        <w:t>.</w:t>
      </w:r>
    </w:p>
    <w:p w:rsidR="002F2167" w:rsidRPr="00891D12" w:rsidRDefault="002F2167" w:rsidP="002F2167">
      <w:pPr>
        <w:pStyle w:val="Heading2"/>
        <w:shd w:val="clear" w:color="auto" w:fill="FFFFFF"/>
        <w:rPr>
          <w:rFonts w:ascii="Verdana" w:hAnsi="Verdana"/>
          <w:sz w:val="20"/>
          <w:szCs w:val="20"/>
        </w:rPr>
      </w:pPr>
      <w:r w:rsidRPr="00891D12">
        <w:rPr>
          <w:rFonts w:ascii="Verdana" w:hAnsi="Verdana"/>
          <w:sz w:val="20"/>
          <w:szCs w:val="20"/>
        </w:rPr>
        <w:t>FROM as a Slicer</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Besides the WHERE clause, MDX provides a second method of slicing the cube. This is the FROM clause. And the FROM clause is not limited only to a cube. A SELECT (a.k.a. sub-select, sub-query) can be used instead:</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SELECT</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[Measures].Members ON 0,</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Geo].Members ON 1</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FROM</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(SELECT [Time]</w:t>
      </w:r>
      <w:proofErr w:type="gramStart"/>
      <w:r w:rsidRPr="00891D12">
        <w:rPr>
          <w:rFonts w:ascii="Verdana" w:hAnsi="Verdana"/>
        </w:rPr>
        <w:t>.[</w:t>
      </w:r>
      <w:proofErr w:type="gramEnd"/>
      <w:r w:rsidRPr="00891D12">
        <w:rPr>
          <w:rFonts w:ascii="Verdana" w:hAnsi="Verdana"/>
        </w:rPr>
        <w:t>Calendar].[Year].[2010] ON 0 FROM [Sales])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This is equivalent to the previous query slicing the results for the [Year]</w:t>
      </w:r>
      <w:proofErr w:type="gramStart"/>
      <w:r w:rsidRPr="00891D12">
        <w:rPr>
          <w:rFonts w:ascii="Verdana" w:hAnsi="Verdana"/>
          <w:sz w:val="20"/>
          <w:szCs w:val="20"/>
        </w:rPr>
        <w:t>.[</w:t>
      </w:r>
      <w:proofErr w:type="gramEnd"/>
      <w:r w:rsidRPr="00891D12">
        <w:rPr>
          <w:rFonts w:ascii="Verdana" w:hAnsi="Verdana"/>
          <w:sz w:val="20"/>
          <w:szCs w:val="20"/>
        </w:rPr>
        <w:t>2010]. Sub-selects/queries allow you to filter the dimensions (and the facts) of the cube to be queried.</w:t>
      </w:r>
    </w:p>
    <w:p w:rsidR="002F2167" w:rsidRPr="00891D12" w:rsidRDefault="002F2167">
      <w:pPr>
        <w:rPr>
          <w:rFonts w:ascii="Verdana" w:hAnsi="Verdana"/>
        </w:rPr>
      </w:pPr>
      <w:r w:rsidRPr="00891D12">
        <w:rPr>
          <w:rFonts w:ascii="Verdana" w:hAnsi="Verdana"/>
        </w:rPr>
        <w:t>Example:</w:t>
      </w: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230"/>
        <w:gridCol w:w="1671"/>
      </w:tblGrid>
      <w:tr w:rsidR="002F2167" w:rsidRPr="00891D12" w:rsidTr="002F2167">
        <w:trPr>
          <w:tblCellSpacing w:w="15" w:type="dxa"/>
        </w:trPr>
        <w:tc>
          <w:tcPr>
            <w:tcW w:w="0" w:type="auto"/>
            <w:shd w:val="clear" w:color="auto" w:fill="FFFFFF"/>
            <w:vAlign w:val="center"/>
            <w:hideMark/>
          </w:tcPr>
          <w:p w:rsidR="002F2167" w:rsidRPr="00891D12" w:rsidRDefault="002F2167" w:rsidP="002F2167">
            <w:pPr>
              <w:spacing w:after="0" w:line="240" w:lineRule="auto"/>
              <w:rPr>
                <w:rFonts w:ascii="Verdana" w:eastAsia="Times New Roman" w:hAnsi="Verdana" w:cs="Times New Roman"/>
              </w:rPr>
            </w:pPr>
            <w:proofErr w:type="spellStart"/>
            <w:r w:rsidRPr="00891D12">
              <w:rPr>
                <w:rFonts w:ascii="Verdana" w:eastAsia="Times New Roman" w:hAnsi="Verdana" w:cs="Times New Roman"/>
              </w:rPr>
              <w:t>SubQueries</w:t>
            </w:r>
            <w:proofErr w:type="spellEnd"/>
          </w:p>
        </w:tc>
        <w:tc>
          <w:tcPr>
            <w:tcW w:w="0" w:type="auto"/>
            <w:shd w:val="clear" w:color="auto" w:fill="FFFFFF"/>
            <w:vAlign w:val="center"/>
            <w:hideMark/>
          </w:tcPr>
          <w:p w:rsidR="002F2167" w:rsidRPr="00891D12" w:rsidRDefault="002F2167" w:rsidP="002F2167">
            <w:pPr>
              <w:spacing w:after="0" w:line="240" w:lineRule="auto"/>
              <w:rPr>
                <w:rFonts w:ascii="Verdana" w:eastAsia="Times New Roman" w:hAnsi="Verdana" w:cs="Times New Roman"/>
              </w:rPr>
            </w:pPr>
            <w:r w:rsidRPr="00891D12">
              <w:rPr>
                <w:rFonts w:ascii="Verdana" w:eastAsia="Times New Roman" w:hAnsi="Verdana" w:cs="Times New Roman"/>
              </w:rPr>
              <w:t>(standard MDX)</w:t>
            </w:r>
          </w:p>
        </w:tc>
      </w:tr>
    </w:tbl>
    <w:p w:rsidR="002F2167" w:rsidRPr="00891D12" w:rsidRDefault="002F2167" w:rsidP="002F2167">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 xml:space="preserve">MDX </w:t>
      </w:r>
      <w:proofErr w:type="spellStart"/>
      <w:r w:rsidRPr="00891D12">
        <w:rPr>
          <w:rFonts w:ascii="Verdana" w:eastAsia="Times New Roman" w:hAnsi="Verdana" w:cs="Times New Roman"/>
        </w:rPr>
        <w:t>subQueries</w:t>
      </w:r>
      <w:proofErr w:type="spellEnd"/>
      <w:r w:rsidRPr="00891D12">
        <w:rPr>
          <w:rFonts w:ascii="Verdana" w:eastAsia="Times New Roman" w:hAnsi="Verdana" w:cs="Times New Roman"/>
        </w:rPr>
        <w:t xml:space="preserve"> (aka. </w:t>
      </w:r>
      <w:proofErr w:type="spellStart"/>
      <w:r w:rsidRPr="00891D12">
        <w:rPr>
          <w:rFonts w:ascii="Verdana" w:eastAsia="Times New Roman" w:hAnsi="Verdana" w:cs="Times New Roman"/>
        </w:rPr>
        <w:t>subSelect</w:t>
      </w:r>
      <w:proofErr w:type="spellEnd"/>
      <w:r w:rsidRPr="00891D12">
        <w:rPr>
          <w:rFonts w:ascii="Verdana" w:eastAsia="Times New Roman" w:hAnsi="Verdana" w:cs="Times New Roman"/>
        </w:rPr>
        <w:t>).</w:t>
      </w:r>
    </w:p>
    <w:p w:rsidR="002F2167" w:rsidRPr="00891D12" w:rsidRDefault="002F2167" w:rsidP="002F2167">
      <w:pPr>
        <w:shd w:val="clear" w:color="auto" w:fill="FFFFFF"/>
        <w:spacing w:before="251" w:after="84"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2F2167" w:rsidRPr="00891D12" w:rsidRDefault="002F2167" w:rsidP="002F2167">
      <w:pPr>
        <w:shd w:val="clear" w:color="auto" w:fill="FFFFFF"/>
        <w:spacing w:after="240" w:line="240" w:lineRule="auto"/>
        <w:rPr>
          <w:rFonts w:ascii="Verdana" w:eastAsia="Times New Roman" w:hAnsi="Verdana" w:cs="Times New Roman"/>
        </w:rPr>
      </w:pPr>
      <w:proofErr w:type="spellStart"/>
      <w:r w:rsidRPr="00891D12">
        <w:rPr>
          <w:rFonts w:ascii="Verdana" w:eastAsia="Times New Roman" w:hAnsi="Verdana" w:cs="Times New Roman"/>
        </w:rPr>
        <w:t>SubQueries</w:t>
      </w:r>
      <w:proofErr w:type="spellEnd"/>
      <w:r w:rsidRPr="00891D12">
        <w:rPr>
          <w:rFonts w:ascii="Verdana" w:eastAsia="Times New Roman" w:hAnsi="Verdana" w:cs="Times New Roman"/>
        </w:rPr>
        <w:t xml:space="preserve"> (or </w:t>
      </w:r>
      <w:proofErr w:type="spellStart"/>
      <w:r w:rsidRPr="00891D12">
        <w:rPr>
          <w:rFonts w:ascii="Verdana" w:eastAsia="Times New Roman" w:hAnsi="Verdana" w:cs="Times New Roman"/>
        </w:rPr>
        <w:t>subSelects</w:t>
      </w:r>
      <w:proofErr w:type="spellEnd"/>
      <w:r w:rsidRPr="00891D12">
        <w:rPr>
          <w:rFonts w:ascii="Verdana" w:eastAsia="Times New Roman" w:hAnsi="Verdana" w:cs="Times New Roman"/>
        </w:rPr>
        <w:t xml:space="preserve">) are one of the latest </w:t>
      </w:r>
      <w:proofErr w:type="gramStart"/>
      <w:r w:rsidRPr="00891D12">
        <w:rPr>
          <w:rFonts w:ascii="Verdana" w:eastAsia="Times New Roman" w:hAnsi="Verdana" w:cs="Times New Roman"/>
        </w:rPr>
        <w:t>addition</w:t>
      </w:r>
      <w:proofErr w:type="gramEnd"/>
      <w:r w:rsidRPr="00891D12">
        <w:rPr>
          <w:rFonts w:ascii="Verdana" w:eastAsia="Times New Roman" w:hAnsi="Verdana" w:cs="Times New Roman"/>
        </w:rPr>
        <w:t xml:space="preserve"> to the MDX language. It is a powerful feature that allows for querying an MDX query instead of a cube.</w:t>
      </w:r>
      <w:r w:rsidRPr="00891D12">
        <w:rPr>
          <w:rFonts w:ascii="Verdana" w:eastAsia="Times New Roman" w:hAnsi="Verdana" w:cs="Times New Roman"/>
        </w:rPr>
        <w:br/>
      </w:r>
      <w:r w:rsidRPr="00891D12">
        <w:rPr>
          <w:rFonts w:ascii="Verdana" w:eastAsia="Times New Roman" w:hAnsi="Verdana" w:cs="Times New Roman"/>
        </w:rPr>
        <w:br/>
        <w:t xml:space="preserve">As opposed to the WHERE clause, </w:t>
      </w:r>
      <w:proofErr w:type="spellStart"/>
      <w:r w:rsidRPr="00891D12">
        <w:rPr>
          <w:rFonts w:ascii="Verdana" w:eastAsia="Times New Roman" w:hAnsi="Verdana" w:cs="Times New Roman"/>
        </w:rPr>
        <w:t>subQueries</w:t>
      </w:r>
      <w:proofErr w:type="spellEnd"/>
      <w:r w:rsidRPr="00891D12">
        <w:rPr>
          <w:rFonts w:ascii="Verdana" w:eastAsia="Times New Roman" w:hAnsi="Verdana" w:cs="Times New Roman"/>
        </w:rPr>
        <w:t xml:space="preserve"> also change the hierarchies structure. Hierarchies defined in a </w:t>
      </w:r>
      <w:proofErr w:type="spellStart"/>
      <w:r w:rsidRPr="00891D12">
        <w:rPr>
          <w:rFonts w:ascii="Verdana" w:eastAsia="Times New Roman" w:hAnsi="Verdana" w:cs="Times New Roman"/>
        </w:rPr>
        <w:t>subQuery</w:t>
      </w:r>
      <w:proofErr w:type="spellEnd"/>
      <w:r w:rsidRPr="00891D12">
        <w:rPr>
          <w:rFonts w:ascii="Verdana" w:eastAsia="Times New Roman" w:hAnsi="Verdana" w:cs="Times New Roman"/>
        </w:rPr>
        <w:t xml:space="preserve"> are filtered (accepting all descendants and ascendants members defined in the </w:t>
      </w:r>
      <w:proofErr w:type="spellStart"/>
      <w:r w:rsidRPr="00891D12">
        <w:rPr>
          <w:rFonts w:ascii="Verdana" w:eastAsia="Times New Roman" w:hAnsi="Verdana" w:cs="Times New Roman"/>
        </w:rPr>
        <w:t>subQuery</w:t>
      </w:r>
      <w:proofErr w:type="spellEnd"/>
      <w:r w:rsidRPr="00891D12">
        <w:rPr>
          <w:rFonts w:ascii="Verdana" w:eastAsia="Times New Roman" w:hAnsi="Verdana" w:cs="Times New Roman"/>
        </w:rPr>
        <w:t>).</w:t>
      </w:r>
      <w:r w:rsidRPr="00891D12">
        <w:rPr>
          <w:rFonts w:ascii="Verdana" w:eastAsia="Times New Roman" w:hAnsi="Verdana" w:cs="Times New Roman"/>
        </w:rPr>
        <w:br/>
      </w:r>
      <w:r w:rsidRPr="00891D12">
        <w:rPr>
          <w:rFonts w:ascii="Verdana" w:eastAsia="Times New Roman" w:hAnsi="Verdana" w:cs="Times New Roman"/>
        </w:rPr>
        <w:lastRenderedPageBreak/>
        <w:br/>
        <w:t>See example '</w:t>
      </w:r>
      <w:proofErr w:type="spellStart"/>
      <w:r w:rsidRPr="00891D12">
        <w:rPr>
          <w:rFonts w:ascii="Verdana" w:eastAsia="Times New Roman" w:hAnsi="Verdana" w:cs="Times New Roman"/>
        </w:rPr>
        <w:t>SubQueries</w:t>
      </w:r>
      <w:proofErr w:type="spellEnd"/>
      <w:r w:rsidRPr="00891D12">
        <w:rPr>
          <w:rFonts w:ascii="Verdana" w:eastAsia="Times New Roman" w:hAnsi="Verdana" w:cs="Times New Roman"/>
        </w:rPr>
        <w:t xml:space="preserve"> in Axis - Branch' for more information.</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br/>
        <w:t xml:space="preserve">        SELECT</w:t>
      </w:r>
      <w:r w:rsidRPr="00891D12">
        <w:rPr>
          <w:rFonts w:ascii="Verdana" w:eastAsia="Times New Roman" w:hAnsi="Verdana" w:cs="Courier New"/>
        </w:rPr>
        <w:br/>
        <w:t xml:space="preserve">            [Measures].members ON 0</w:t>
      </w:r>
      <w:r w:rsidRPr="00891D12">
        <w:rPr>
          <w:rFonts w:ascii="Verdana" w:eastAsia="Times New Roman" w:hAnsi="Verdana" w:cs="Courier New"/>
        </w:rPr>
        <w:br/>
        <w:t xml:space="preserve">        </w:t>
      </w:r>
      <w:proofErr w:type="gramStart"/>
      <w:r w:rsidRPr="00891D12">
        <w:rPr>
          <w:rFonts w:ascii="Verdana" w:eastAsia="Times New Roman" w:hAnsi="Verdana" w:cs="Courier New"/>
        </w:rPr>
        <w:t>FROM  [</w:t>
      </w:r>
      <w:proofErr w:type="gramEnd"/>
      <w:r w:rsidRPr="00891D12">
        <w:rPr>
          <w:rFonts w:ascii="Verdana" w:eastAsia="Times New Roman" w:hAnsi="Verdana" w:cs="Courier New"/>
        </w:rPr>
        <w:t>NON VISUAL]</w:t>
      </w:r>
      <w:r w:rsidRPr="00891D12">
        <w:rPr>
          <w:rFonts w:ascii="Verdana" w:eastAsia="Times New Roman" w:hAnsi="Verdana" w:cs="Courier New"/>
        </w:rPr>
        <w:br/>
        <w:t xml:space="preserve">            ( SELECT [Geography].[Switzerland] ON 0 FROM [SALES] )</w:t>
      </w:r>
      <w:r w:rsidRPr="00891D12">
        <w:rPr>
          <w:rFonts w:ascii="Verdana" w:eastAsia="Times New Roman" w:hAnsi="Verdana" w:cs="Courier New"/>
        </w:rPr>
        <w:br/>
        <w:t xml:space="preserve">        </w:t>
      </w:r>
    </w:p>
    <w:p w:rsidR="002F2167" w:rsidRPr="00891D12" w:rsidRDefault="002F2167" w:rsidP="002F2167">
      <w:pPr>
        <w:rPr>
          <w:rFonts w:ascii="Verdana" w:eastAsia="Times New Roman" w:hAnsi="Verdana" w:cs="Times New Roman"/>
          <w:shd w:val="clear" w:color="auto" w:fill="FFFFFF"/>
        </w:rPr>
      </w:pPr>
      <w:r w:rsidRPr="00891D12">
        <w:rPr>
          <w:rFonts w:ascii="Verdana" w:eastAsia="Times New Roman" w:hAnsi="Verdana" w:cs="Times New Roman"/>
        </w:rPr>
        <w:br/>
      </w:r>
      <w:r w:rsidRPr="00891D12">
        <w:rPr>
          <w:rFonts w:ascii="Verdana" w:eastAsia="Times New Roman" w:hAnsi="Verdana" w:cs="Times New Roman"/>
        </w:rPr>
        <w:br/>
      </w:r>
      <w:r w:rsidRPr="00891D12">
        <w:rPr>
          <w:rFonts w:ascii="Verdana" w:eastAsia="Times New Roman" w:hAnsi="Verdana" w:cs="Times New Roman"/>
          <w:shd w:val="clear" w:color="auto" w:fill="FFFFFF"/>
        </w:rPr>
        <w:t>The 'NON VISUAL' flags control whether aggregation is using all members (NON VISUAL) or only the filtered members.</w:t>
      </w:r>
    </w:p>
    <w:p w:rsidR="002F2167" w:rsidRPr="00891D12" w:rsidRDefault="002F2167" w:rsidP="002F2167">
      <w:pPr>
        <w:pStyle w:val="Heading2"/>
        <w:shd w:val="clear" w:color="auto" w:fill="FFFFFF"/>
        <w:rPr>
          <w:rFonts w:ascii="Verdana" w:hAnsi="Verdana"/>
          <w:sz w:val="20"/>
          <w:szCs w:val="20"/>
        </w:rPr>
      </w:pPr>
      <w:r w:rsidRPr="00891D12">
        <w:rPr>
          <w:rFonts w:ascii="Verdana" w:hAnsi="Verdana"/>
          <w:sz w:val="20"/>
          <w:szCs w:val="20"/>
        </w:rPr>
        <w:t>Hierarchy Navigation</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One of the most powerful features of MDX is that it is location aware. This makes navigating the hierarchy a simple task.</w:t>
      </w:r>
    </w:p>
    <w:p w:rsidR="002F2167" w:rsidRPr="00891D12" w:rsidRDefault="002F2167" w:rsidP="002F2167">
      <w:pPr>
        <w:pStyle w:val="Heading3"/>
        <w:shd w:val="clear" w:color="auto" w:fill="FFFFFF"/>
        <w:rPr>
          <w:rFonts w:ascii="Verdana" w:hAnsi="Verdana"/>
          <w:sz w:val="20"/>
          <w:szCs w:val="20"/>
        </w:rPr>
      </w:pPr>
      <w:r w:rsidRPr="00891D12">
        <w:rPr>
          <w:rFonts w:ascii="Verdana" w:hAnsi="Verdana"/>
          <w:sz w:val="20"/>
          <w:szCs w:val="20"/>
        </w:rPr>
        <w:t>Relative Cell Referencing</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Consider a cell in the cube which contains the sales of </w:t>
      </w:r>
      <w:proofErr w:type="spellStart"/>
      <w:r w:rsidRPr="00891D12">
        <w:rPr>
          <w:rFonts w:ascii="Verdana" w:hAnsi="Verdana"/>
          <w:sz w:val="20"/>
          <w:szCs w:val="20"/>
        </w:rPr>
        <w:t>icCube</w:t>
      </w:r>
      <w:proofErr w:type="spellEnd"/>
      <w:r w:rsidRPr="00891D12">
        <w:rPr>
          <w:rFonts w:ascii="Verdana" w:hAnsi="Verdana"/>
          <w:sz w:val="20"/>
          <w:szCs w:val="20"/>
        </w:rPr>
        <w:t xml:space="preserve"> licenses in the year 2010. This cell is represented by the </w:t>
      </w:r>
      <w:proofErr w:type="spellStart"/>
      <w:r w:rsidRPr="00891D12">
        <w:rPr>
          <w:rFonts w:ascii="Verdana" w:hAnsi="Verdana"/>
          <w:sz w:val="20"/>
          <w:szCs w:val="20"/>
        </w:rPr>
        <w:t>tuple</w:t>
      </w:r>
      <w:proofErr w:type="spellEnd"/>
      <w:r w:rsidRPr="00891D12">
        <w:rPr>
          <w:rFonts w:ascii="Verdana" w:hAnsi="Verdana"/>
          <w:sz w:val="20"/>
          <w:szCs w:val="20"/>
        </w:rPr>
        <w:t>:</w:t>
      </w:r>
    </w:p>
    <w:p w:rsidR="002F2167" w:rsidRPr="00891D12" w:rsidRDefault="002F2167" w:rsidP="002F2167">
      <w:pPr>
        <w:pStyle w:val="HTMLPreformatted"/>
        <w:shd w:val="clear" w:color="auto" w:fill="FCFEC5"/>
        <w:spacing w:before="67" w:after="67"/>
        <w:rPr>
          <w:rFonts w:ascii="Verdana" w:hAnsi="Verdana"/>
        </w:rPr>
      </w:pPr>
      <w:proofErr w:type="gramStart"/>
      <w:r w:rsidRPr="00891D12">
        <w:rPr>
          <w:rFonts w:ascii="Verdana" w:hAnsi="Verdana"/>
        </w:rPr>
        <w:t>( [</w:t>
      </w:r>
      <w:proofErr w:type="gramEnd"/>
      <w:r w:rsidRPr="00891D12">
        <w:rPr>
          <w:rFonts w:ascii="Verdana" w:hAnsi="Verdana"/>
        </w:rPr>
        <w:t>Product].[Prod].[License], [Measures].[Amount], [Time].[Year].[2010] )</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MDX expression below gives the sales of licenses for the year 2009. In the expression below, we did not have to specify 2009 in the query. MDX automatically referenced the member 2009, which comes before 2010 in the year attribute:</w:t>
      </w:r>
    </w:p>
    <w:p w:rsidR="002F2167" w:rsidRPr="00891D12" w:rsidRDefault="002F2167" w:rsidP="002F2167">
      <w:pPr>
        <w:pStyle w:val="HTMLPreformatted"/>
        <w:shd w:val="clear" w:color="auto" w:fill="FCFEC5"/>
        <w:spacing w:before="67" w:after="67"/>
        <w:rPr>
          <w:rFonts w:ascii="Verdana" w:hAnsi="Verdana"/>
        </w:rPr>
      </w:pPr>
      <w:proofErr w:type="gramStart"/>
      <w:r w:rsidRPr="00891D12">
        <w:rPr>
          <w:rFonts w:ascii="Verdana" w:hAnsi="Verdana"/>
        </w:rPr>
        <w:t>{ [</w:t>
      </w:r>
      <w:proofErr w:type="gramEnd"/>
      <w:r w:rsidRPr="00891D12">
        <w:rPr>
          <w:rFonts w:ascii="Verdana" w:hAnsi="Verdana"/>
        </w:rPr>
        <w:t>Product].[Prod].[License], [Measures].[Amount], [Time].[Year].</w:t>
      </w:r>
      <w:proofErr w:type="spellStart"/>
      <w:r w:rsidRPr="00891D12">
        <w:rPr>
          <w:rFonts w:ascii="Verdana" w:hAnsi="Verdana"/>
        </w:rPr>
        <w:t>PrevMember</w:t>
      </w:r>
      <w:proofErr w:type="spellEnd"/>
      <w:r w:rsidRPr="00891D12">
        <w:rPr>
          <w:rFonts w:ascii="Verdana" w:hAnsi="Verdana"/>
        </w:rPr>
        <w:t xml:space="preserve"> }</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Similarly, we can navigate to the next member in the year level:</w:t>
      </w:r>
    </w:p>
    <w:p w:rsidR="002F2167" w:rsidRPr="00891D12" w:rsidRDefault="002F2167" w:rsidP="002F2167">
      <w:pPr>
        <w:pStyle w:val="HTMLPreformatted"/>
        <w:shd w:val="clear" w:color="auto" w:fill="FCFEC5"/>
        <w:spacing w:before="67" w:after="67"/>
        <w:rPr>
          <w:rFonts w:ascii="Verdana" w:hAnsi="Verdana"/>
        </w:rPr>
      </w:pPr>
      <w:proofErr w:type="gramStart"/>
      <w:r w:rsidRPr="00891D12">
        <w:rPr>
          <w:rFonts w:ascii="Verdana" w:hAnsi="Verdana"/>
        </w:rPr>
        <w:t>{ [</w:t>
      </w:r>
      <w:proofErr w:type="gramEnd"/>
      <w:r w:rsidRPr="00891D12">
        <w:rPr>
          <w:rFonts w:ascii="Verdana" w:hAnsi="Verdana"/>
        </w:rPr>
        <w:t>Products].[Clothes], [Measures].[Amount], [Time].[Year].</w:t>
      </w:r>
      <w:proofErr w:type="spellStart"/>
      <w:r w:rsidRPr="00891D12">
        <w:rPr>
          <w:rFonts w:ascii="Verdana" w:hAnsi="Verdana"/>
        </w:rPr>
        <w:t>NextMember</w:t>
      </w:r>
      <w:proofErr w:type="spellEnd"/>
      <w:r w:rsidRPr="00891D12">
        <w:rPr>
          <w:rFonts w:ascii="Verdana" w:hAnsi="Verdana"/>
        </w:rPr>
        <w:t xml:space="preserve"> }</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This offers great functionality because it allows you to write dynamic code which can navigate the hierarchy without you having to hard code the member names.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To further harness the power of relative referencing, you can use the feature called </w:t>
      </w:r>
      <w:proofErr w:type="spellStart"/>
      <w:r w:rsidRPr="00891D12">
        <w:rPr>
          <w:rFonts w:ascii="Verdana" w:hAnsi="Verdana"/>
          <w:sz w:val="20"/>
          <w:szCs w:val="20"/>
        </w:rPr>
        <w:t>CurrentMember</w:t>
      </w:r>
      <w:proofErr w:type="spellEnd"/>
      <w:r w:rsidRPr="00891D12">
        <w:rPr>
          <w:rFonts w:ascii="Verdana" w:hAnsi="Verdana"/>
          <w:sz w:val="20"/>
          <w:szCs w:val="20"/>
        </w:rPr>
        <w:t>. This feature gives you the current location of a cell with reference to a hierarchy.</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For example, instead of writing the first cell as</w:t>
      </w:r>
      <w:r w:rsidRPr="00891D12">
        <w:rPr>
          <w:rStyle w:val="apple-converted-space"/>
          <w:rFonts w:ascii="Verdana" w:hAnsi="Verdana"/>
          <w:sz w:val="20"/>
          <w:szCs w:val="20"/>
        </w:rPr>
        <w:t> </w:t>
      </w:r>
      <w:r w:rsidRPr="00891D12">
        <w:rPr>
          <w:rStyle w:val="help-embedded-code"/>
          <w:rFonts w:ascii="Verdana" w:hAnsi="Verdana"/>
          <w:sz w:val="20"/>
          <w:szCs w:val="20"/>
        </w:rPr>
        <w:t>( [Product].[Prod].[License], [Measures].[Amount], [Time].[Year].[2010])</w:t>
      </w:r>
      <w:r w:rsidRPr="00891D12">
        <w:rPr>
          <w:rFonts w:ascii="Verdana" w:hAnsi="Verdana"/>
          <w:sz w:val="20"/>
          <w:szCs w:val="20"/>
        </w:rPr>
        <w:t>, we can write it as</w:t>
      </w:r>
      <w:r w:rsidRPr="00891D12">
        <w:rPr>
          <w:rStyle w:val="apple-converted-space"/>
          <w:rFonts w:ascii="Verdana" w:hAnsi="Verdana"/>
          <w:sz w:val="20"/>
          <w:szCs w:val="20"/>
        </w:rPr>
        <w:t> </w:t>
      </w:r>
      <w:r w:rsidRPr="00891D12">
        <w:rPr>
          <w:rStyle w:val="help-embedded-code"/>
          <w:rFonts w:ascii="Verdana" w:hAnsi="Verdana"/>
          <w:sz w:val="20"/>
          <w:szCs w:val="20"/>
        </w:rPr>
        <w:t>( [Product].[Prod].[License], [Measures].[Amount], [Time].[Year].</w:t>
      </w:r>
      <w:proofErr w:type="spellStart"/>
      <w:r w:rsidRPr="00891D12">
        <w:rPr>
          <w:rStyle w:val="help-embedded-code"/>
          <w:rFonts w:ascii="Verdana" w:hAnsi="Verdana"/>
          <w:sz w:val="20"/>
          <w:szCs w:val="20"/>
        </w:rPr>
        <w:t>CurrentMember</w:t>
      </w:r>
      <w:proofErr w:type="spellEnd"/>
      <w:r w:rsidRPr="00891D12">
        <w:rPr>
          <w:rStyle w:val="help-embedded-code"/>
          <w:rFonts w:ascii="Verdana" w:hAnsi="Verdana"/>
          <w:sz w:val="20"/>
          <w:szCs w:val="20"/>
        </w:rPr>
        <w:t>)</w:t>
      </w:r>
      <w:r w:rsidRPr="00891D12">
        <w:rPr>
          <w:rFonts w:ascii="Verdana" w:hAnsi="Verdana"/>
          <w:sz w:val="20"/>
          <w:szCs w:val="20"/>
        </w:rPr>
        <w:t>. This acts as a pointer to the current cell and allows us to write dynamic MDX code. Dynamic MDC code can navigate the hierarchies without hard coding or knowing member names.</w:t>
      </w:r>
    </w:p>
    <w:p w:rsidR="002F2167" w:rsidRPr="00891D12" w:rsidRDefault="002F2167" w:rsidP="002F2167">
      <w:pPr>
        <w:pStyle w:val="Heading3"/>
        <w:shd w:val="clear" w:color="auto" w:fill="FFFFFF"/>
        <w:rPr>
          <w:rFonts w:ascii="Verdana" w:hAnsi="Verdana"/>
          <w:sz w:val="20"/>
          <w:szCs w:val="20"/>
        </w:rPr>
      </w:pPr>
      <w:r w:rsidRPr="00891D12">
        <w:rPr>
          <w:rFonts w:ascii="Verdana" w:hAnsi="Verdana"/>
          <w:sz w:val="20"/>
          <w:szCs w:val="20"/>
        </w:rPr>
        <w:t>Children</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Children function dynamically identifies the members that are one level below the current level:</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[Product]</w:t>
      </w:r>
      <w:proofErr w:type="gramStart"/>
      <w:r w:rsidRPr="00891D12">
        <w:rPr>
          <w:rFonts w:ascii="Verdana" w:hAnsi="Verdana"/>
        </w:rPr>
        <w:t>.[</w:t>
      </w:r>
      <w:proofErr w:type="gramEnd"/>
      <w:r w:rsidRPr="00891D12">
        <w:rPr>
          <w:rFonts w:ascii="Verdana" w:hAnsi="Verdana"/>
        </w:rPr>
        <w:t>Prod].</w:t>
      </w:r>
      <w:proofErr w:type="spellStart"/>
      <w:r w:rsidRPr="00891D12">
        <w:rPr>
          <w:rFonts w:ascii="Verdana" w:hAnsi="Verdana"/>
        </w:rPr>
        <w:t>CurrentMember.Children</w:t>
      </w:r>
      <w:proofErr w:type="spellEnd"/>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lastRenderedPageBreak/>
        <w:t>The MDX expression above takes the current member of the category's attribute and then extracts all child members of that attribute. This can also be written in a short hand format:</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[Product]</w:t>
      </w:r>
      <w:proofErr w:type="gramStart"/>
      <w:r w:rsidRPr="00891D12">
        <w:rPr>
          <w:rFonts w:ascii="Verdana" w:hAnsi="Verdana"/>
        </w:rPr>
        <w:t>.[</w:t>
      </w:r>
      <w:proofErr w:type="gramEnd"/>
      <w:r w:rsidRPr="00891D12">
        <w:rPr>
          <w:rFonts w:ascii="Verdana" w:hAnsi="Verdana"/>
        </w:rPr>
        <w:t>Prod].Children</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We can also identify the first and the last child by MDX expressions [Product]</w:t>
      </w:r>
      <w:proofErr w:type="gramStart"/>
      <w:r w:rsidRPr="00891D12">
        <w:rPr>
          <w:rFonts w:ascii="Verdana" w:hAnsi="Verdana"/>
          <w:sz w:val="20"/>
          <w:szCs w:val="20"/>
        </w:rPr>
        <w:t>.[</w:t>
      </w:r>
      <w:proofErr w:type="gramEnd"/>
      <w:r w:rsidRPr="00891D12">
        <w:rPr>
          <w:rFonts w:ascii="Verdana" w:hAnsi="Verdana"/>
          <w:sz w:val="20"/>
          <w:szCs w:val="20"/>
        </w:rPr>
        <w:t>Prod].</w:t>
      </w:r>
      <w:proofErr w:type="spellStart"/>
      <w:r w:rsidRPr="00891D12">
        <w:rPr>
          <w:rFonts w:ascii="Verdana" w:hAnsi="Verdana"/>
          <w:sz w:val="20"/>
          <w:szCs w:val="20"/>
        </w:rPr>
        <w:t>FirstMember</w:t>
      </w:r>
      <w:proofErr w:type="spellEnd"/>
      <w:r w:rsidRPr="00891D12">
        <w:rPr>
          <w:rFonts w:ascii="Verdana" w:hAnsi="Verdana"/>
          <w:sz w:val="20"/>
          <w:szCs w:val="20"/>
        </w:rPr>
        <w:t xml:space="preserve"> and [Product].[Prod].</w:t>
      </w:r>
      <w:proofErr w:type="spellStart"/>
      <w:r w:rsidRPr="00891D12">
        <w:rPr>
          <w:rFonts w:ascii="Verdana" w:hAnsi="Verdana"/>
          <w:sz w:val="20"/>
          <w:szCs w:val="20"/>
        </w:rPr>
        <w:t>LastMember</w:t>
      </w:r>
      <w:proofErr w:type="spellEnd"/>
      <w:r w:rsidRPr="00891D12">
        <w:rPr>
          <w:rFonts w:ascii="Verdana" w:hAnsi="Verdana"/>
          <w:sz w:val="20"/>
          <w:szCs w:val="20"/>
        </w:rPr>
        <w:t>. And we can create a set from the child members using the following range expression:</w:t>
      </w:r>
    </w:p>
    <w:p w:rsidR="002F2167" w:rsidRPr="00891D12" w:rsidRDefault="002F2167" w:rsidP="002F2167">
      <w:pPr>
        <w:pStyle w:val="HTMLPreformatted"/>
        <w:shd w:val="clear" w:color="auto" w:fill="FCFEC5"/>
        <w:spacing w:before="67" w:after="67"/>
        <w:rPr>
          <w:rFonts w:ascii="Verdana" w:hAnsi="Verdana"/>
        </w:rPr>
      </w:pPr>
      <w:proofErr w:type="gramStart"/>
      <w:r w:rsidRPr="00891D12">
        <w:rPr>
          <w:rFonts w:ascii="Verdana" w:hAnsi="Verdana"/>
        </w:rPr>
        <w:t>{ [</w:t>
      </w:r>
      <w:proofErr w:type="gramEnd"/>
      <w:r w:rsidRPr="00891D12">
        <w:rPr>
          <w:rFonts w:ascii="Verdana" w:hAnsi="Verdana"/>
        </w:rPr>
        <w:t>Product].[Prod].</w:t>
      </w:r>
      <w:proofErr w:type="spellStart"/>
      <w:r w:rsidRPr="00891D12">
        <w:rPr>
          <w:rFonts w:ascii="Verdana" w:hAnsi="Verdana"/>
        </w:rPr>
        <w:t>FirstChild</w:t>
      </w:r>
      <w:proofErr w:type="spellEnd"/>
      <w:r w:rsidRPr="00891D12">
        <w:rPr>
          <w:rFonts w:ascii="Verdana" w:hAnsi="Verdana"/>
        </w:rPr>
        <w:t xml:space="preserve"> : [Product].[Prod].</w:t>
      </w:r>
      <w:proofErr w:type="spellStart"/>
      <w:r w:rsidRPr="00891D12">
        <w:rPr>
          <w:rFonts w:ascii="Verdana" w:hAnsi="Verdana"/>
        </w:rPr>
        <w:t>LastChild</w:t>
      </w:r>
      <w:proofErr w:type="spellEnd"/>
      <w:r w:rsidRPr="00891D12">
        <w:rPr>
          <w:rFonts w:ascii="Verdana" w:hAnsi="Verdana"/>
        </w:rPr>
        <w:t xml:space="preserve"> }</w:t>
      </w:r>
    </w:p>
    <w:p w:rsidR="002F2167" w:rsidRPr="00891D12" w:rsidRDefault="002F2167" w:rsidP="002F2167">
      <w:pPr>
        <w:pStyle w:val="Heading3"/>
        <w:shd w:val="clear" w:color="auto" w:fill="FFFFFF"/>
        <w:rPr>
          <w:rFonts w:ascii="Verdana" w:hAnsi="Verdana"/>
          <w:sz w:val="20"/>
          <w:szCs w:val="20"/>
        </w:rPr>
      </w:pPr>
      <w:r w:rsidRPr="00891D12">
        <w:rPr>
          <w:rFonts w:ascii="Verdana" w:hAnsi="Verdana"/>
          <w:sz w:val="20"/>
          <w:szCs w:val="20"/>
        </w:rPr>
        <w:t>Parent</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Parent function is the opposite of the Children function. The Children function returns members who are under the current node. The Parent function will reference the node which is the parent of the current node.</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Together these Children and Parent functions let you move up and down the hierarchy. And the </w:t>
      </w:r>
      <w:proofErr w:type="spellStart"/>
      <w:r w:rsidRPr="00891D12">
        <w:rPr>
          <w:rFonts w:ascii="Verdana" w:hAnsi="Verdana"/>
          <w:sz w:val="20"/>
          <w:szCs w:val="20"/>
        </w:rPr>
        <w:t>PrevMember</w:t>
      </w:r>
      <w:proofErr w:type="spellEnd"/>
      <w:r w:rsidRPr="00891D12">
        <w:rPr>
          <w:rFonts w:ascii="Verdana" w:hAnsi="Verdana"/>
          <w:sz w:val="20"/>
          <w:szCs w:val="20"/>
        </w:rPr>
        <w:t xml:space="preserve"> and </w:t>
      </w:r>
      <w:proofErr w:type="spellStart"/>
      <w:r w:rsidRPr="00891D12">
        <w:rPr>
          <w:rFonts w:ascii="Verdana" w:hAnsi="Verdana"/>
          <w:sz w:val="20"/>
          <w:szCs w:val="20"/>
        </w:rPr>
        <w:t>NextMember</w:t>
      </w:r>
      <w:proofErr w:type="spellEnd"/>
      <w:r w:rsidRPr="00891D12">
        <w:rPr>
          <w:rFonts w:ascii="Verdana" w:hAnsi="Verdana"/>
          <w:sz w:val="20"/>
          <w:szCs w:val="20"/>
        </w:rPr>
        <w:t xml:space="preserve"> functions let you move left and right in the hierarchy. This navigation capability, combined with the ability of MDX to determine its current position by </w:t>
      </w:r>
      <w:proofErr w:type="spellStart"/>
      <w:r w:rsidRPr="00891D12">
        <w:rPr>
          <w:rFonts w:ascii="Verdana" w:hAnsi="Verdana"/>
          <w:sz w:val="20"/>
          <w:szCs w:val="20"/>
        </w:rPr>
        <w:t>CurrentMember</w:t>
      </w:r>
      <w:proofErr w:type="spellEnd"/>
      <w:r w:rsidRPr="00891D12">
        <w:rPr>
          <w:rFonts w:ascii="Verdana" w:hAnsi="Verdana"/>
          <w:sz w:val="20"/>
          <w:szCs w:val="20"/>
        </w:rPr>
        <w:t>, gives rise to a powerful query mechanism where the entire cube space can be navigated dynamically.</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Functional Language Support</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As you might have noticed in the previous example, an MDX expression may contain function calls. The syntax for a function call is either post-fixed as in the following example:</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[Time]</w:t>
      </w:r>
      <w:proofErr w:type="gramStart"/>
      <w:r w:rsidRPr="00891D12">
        <w:rPr>
          <w:rFonts w:ascii="Verdana" w:hAnsi="Verdana"/>
        </w:rPr>
        <w:t>.[</w:t>
      </w:r>
      <w:proofErr w:type="gramEnd"/>
      <w:r w:rsidRPr="00891D12">
        <w:rPr>
          <w:rFonts w:ascii="Verdana" w:hAnsi="Verdana"/>
        </w:rPr>
        <w:t>Calendar].[Year].[2010].Children</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proofErr w:type="gramStart"/>
      <w:r w:rsidRPr="00891D12">
        <w:rPr>
          <w:rFonts w:ascii="Verdana" w:hAnsi="Verdana"/>
          <w:sz w:val="20"/>
          <w:szCs w:val="20"/>
        </w:rPr>
        <w:t>and/or</w:t>
      </w:r>
      <w:proofErr w:type="gramEnd"/>
      <w:r w:rsidRPr="00891D12">
        <w:rPr>
          <w:rFonts w:ascii="Verdana" w:hAnsi="Verdana"/>
          <w:sz w:val="20"/>
          <w:szCs w:val="20"/>
        </w:rPr>
        <w:t xml:space="preserve"> pre-fixed as in this example:</w:t>
      </w:r>
    </w:p>
    <w:p w:rsidR="002F2167" w:rsidRPr="00891D12" w:rsidRDefault="002F2167" w:rsidP="002F2167">
      <w:pPr>
        <w:pStyle w:val="HTMLPreformatted"/>
        <w:shd w:val="clear" w:color="auto" w:fill="FCFEC5"/>
        <w:spacing w:before="67" w:after="67"/>
        <w:rPr>
          <w:rFonts w:ascii="Verdana" w:hAnsi="Verdana"/>
        </w:rPr>
      </w:pPr>
      <w:proofErr w:type="gramStart"/>
      <w:r w:rsidRPr="00891D12">
        <w:rPr>
          <w:rFonts w:ascii="Verdana" w:hAnsi="Verdana"/>
        </w:rPr>
        <w:t>Head(</w:t>
      </w:r>
      <w:proofErr w:type="gramEnd"/>
      <w:r w:rsidRPr="00891D12">
        <w:rPr>
          <w:rFonts w:ascii="Verdana" w:hAnsi="Verdana"/>
        </w:rPr>
        <w:t xml:space="preserve"> [Time].[Calendar].[Year].[2010].Children, 3 )</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Post-fixed function calls can be chained as follows: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[Time]</w:t>
      </w:r>
      <w:proofErr w:type="gramStart"/>
      <w:r w:rsidRPr="00891D12">
        <w:rPr>
          <w:rFonts w:ascii="Verdana" w:hAnsi="Verdana"/>
        </w:rPr>
        <w:t>.[</w:t>
      </w:r>
      <w:proofErr w:type="gramEnd"/>
      <w:r w:rsidRPr="00891D12">
        <w:rPr>
          <w:rFonts w:ascii="Verdana" w:hAnsi="Verdana"/>
        </w:rPr>
        <w:t>Calendar].[Year].[2010].</w:t>
      </w:r>
      <w:proofErr w:type="spellStart"/>
      <w:r w:rsidRPr="00891D12">
        <w:rPr>
          <w:rFonts w:ascii="Verdana" w:hAnsi="Verdana"/>
        </w:rPr>
        <w:t>PrevMember.Children</w:t>
      </w:r>
      <w:proofErr w:type="spellEnd"/>
    </w:p>
    <w:p w:rsidR="002F2167" w:rsidRPr="00891D12" w:rsidRDefault="002F2167" w:rsidP="002F2167">
      <w:pPr>
        <w:rPr>
          <w:rFonts w:ascii="Verdana" w:hAnsi="Verdana"/>
        </w:rPr>
      </w:pPr>
    </w:p>
    <w:p w:rsidR="002F2167" w:rsidRPr="00891D12" w:rsidRDefault="002F2167" w:rsidP="002F2167">
      <w:pPr>
        <w:pStyle w:val="Heading2"/>
        <w:shd w:val="clear" w:color="auto" w:fill="FFFFFF"/>
        <w:rPr>
          <w:rFonts w:ascii="Verdana" w:hAnsi="Verdana"/>
          <w:sz w:val="20"/>
          <w:szCs w:val="20"/>
        </w:rPr>
      </w:pPr>
      <w:r w:rsidRPr="00891D12">
        <w:rPr>
          <w:rFonts w:ascii="Verdana" w:hAnsi="Verdana"/>
          <w:sz w:val="20"/>
          <w:szCs w:val="20"/>
        </w:rPr>
        <w:t>Common Calculations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Let's study some common requirements, which occur in real-life projects, and apply what we have learned so far.</w:t>
      </w:r>
    </w:p>
    <w:p w:rsidR="002F2167" w:rsidRPr="00891D12" w:rsidRDefault="002F2167" w:rsidP="002F2167">
      <w:pPr>
        <w:pStyle w:val="Heading3"/>
        <w:shd w:val="clear" w:color="auto" w:fill="FFFFFF"/>
        <w:rPr>
          <w:rFonts w:ascii="Verdana" w:hAnsi="Verdana"/>
          <w:sz w:val="20"/>
          <w:szCs w:val="20"/>
        </w:rPr>
      </w:pPr>
      <w:r w:rsidRPr="00891D12">
        <w:rPr>
          <w:rFonts w:ascii="Verdana" w:hAnsi="Verdana"/>
          <w:sz w:val="20"/>
          <w:szCs w:val="20"/>
        </w:rPr>
        <w:t>Average</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What are the average sales of Products, per quarter, for any given year?</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Let's break this down into small pieces. In MDX, any given year will be represented by</w:t>
      </w:r>
      <w:r w:rsidRPr="00891D12">
        <w:rPr>
          <w:rStyle w:val="apple-converted-space"/>
          <w:rFonts w:ascii="Verdana" w:hAnsi="Verdana"/>
          <w:sz w:val="20"/>
          <w:szCs w:val="20"/>
        </w:rPr>
        <w:t> </w:t>
      </w:r>
      <w:r w:rsidRPr="00891D12">
        <w:rPr>
          <w:rStyle w:val="help-embedded-code"/>
          <w:rFonts w:ascii="Verdana" w:hAnsi="Verdana"/>
          <w:sz w:val="20"/>
          <w:szCs w:val="20"/>
        </w:rPr>
        <w:t>[Time]</w:t>
      </w:r>
      <w:proofErr w:type="gramStart"/>
      <w:r w:rsidRPr="00891D12">
        <w:rPr>
          <w:rStyle w:val="help-embedded-code"/>
          <w:rFonts w:ascii="Verdana" w:hAnsi="Verdana"/>
          <w:sz w:val="20"/>
          <w:szCs w:val="20"/>
        </w:rPr>
        <w:t>.[</w:t>
      </w:r>
      <w:proofErr w:type="gramEnd"/>
      <w:r w:rsidRPr="00891D12">
        <w:rPr>
          <w:rStyle w:val="help-embedded-code"/>
          <w:rFonts w:ascii="Verdana" w:hAnsi="Verdana"/>
          <w:sz w:val="20"/>
          <w:szCs w:val="20"/>
        </w:rPr>
        <w:t>Year].</w:t>
      </w:r>
      <w:proofErr w:type="spellStart"/>
      <w:r w:rsidRPr="00891D12">
        <w:rPr>
          <w:rStyle w:val="help-embedded-code"/>
          <w:rFonts w:ascii="Verdana" w:hAnsi="Verdana"/>
          <w:sz w:val="20"/>
          <w:szCs w:val="20"/>
        </w:rPr>
        <w:t>CurrentMember</w:t>
      </w:r>
      <w:proofErr w:type="spellEnd"/>
      <w:r w:rsidRPr="00891D12">
        <w:rPr>
          <w:rStyle w:val="apple-converted-space"/>
          <w:rFonts w:ascii="Verdana" w:hAnsi="Verdana"/>
          <w:sz w:val="20"/>
          <w:szCs w:val="20"/>
        </w:rPr>
        <w:t> </w:t>
      </w:r>
      <w:r w:rsidRPr="00891D12">
        <w:rPr>
          <w:rFonts w:ascii="Verdana" w:hAnsi="Verdana"/>
          <w:sz w:val="20"/>
          <w:szCs w:val="20"/>
        </w:rPr>
        <w:t>. Since we know that quarters come under years in a hierarchy of time, we can find the quarters which come under a particular year by using the descendants function:</w:t>
      </w:r>
    </w:p>
    <w:p w:rsidR="002F2167" w:rsidRPr="00891D12" w:rsidRDefault="002F2167" w:rsidP="002F2167">
      <w:pPr>
        <w:pStyle w:val="HTMLPreformatted"/>
        <w:shd w:val="clear" w:color="auto" w:fill="FCFEC5"/>
        <w:spacing w:before="67" w:after="67"/>
        <w:rPr>
          <w:rFonts w:ascii="Verdana" w:hAnsi="Verdana"/>
        </w:rPr>
      </w:pPr>
      <w:proofErr w:type="gramStart"/>
      <w:r w:rsidRPr="00891D12">
        <w:rPr>
          <w:rFonts w:ascii="Verdana" w:hAnsi="Verdana"/>
        </w:rPr>
        <w:t>Descendants(</w:t>
      </w:r>
      <w:proofErr w:type="gramEnd"/>
      <w:r w:rsidRPr="00891D12">
        <w:rPr>
          <w:rFonts w:ascii="Verdana" w:hAnsi="Verdana"/>
        </w:rPr>
        <w:t xml:space="preserve"> [Time].[Year].</w:t>
      </w:r>
      <w:proofErr w:type="spellStart"/>
      <w:r w:rsidRPr="00891D12">
        <w:rPr>
          <w:rFonts w:ascii="Verdana" w:hAnsi="Verdana"/>
        </w:rPr>
        <w:t>CurrentMember</w:t>
      </w:r>
      <w:proofErr w:type="spellEnd"/>
      <w:r w:rsidRPr="00891D12">
        <w:rPr>
          <w:rFonts w:ascii="Verdana" w:hAnsi="Verdana"/>
        </w:rPr>
        <w:t>, [Time].[Quarter] )</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function above gives us all the descendants, at the quarter level, which come under a given year.</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lastRenderedPageBreak/>
        <w:t>Averaging the sales across these quarters is also easy:</w:t>
      </w:r>
    </w:p>
    <w:p w:rsidR="002F2167" w:rsidRPr="00891D12" w:rsidRDefault="002F2167" w:rsidP="002F2167">
      <w:pPr>
        <w:pStyle w:val="HTMLPreformatted"/>
        <w:shd w:val="clear" w:color="auto" w:fill="FCFEC5"/>
        <w:spacing w:before="67" w:after="67"/>
        <w:rPr>
          <w:rFonts w:ascii="Verdana" w:hAnsi="Verdana"/>
        </w:rPr>
      </w:pPr>
      <w:proofErr w:type="spellStart"/>
      <w:proofErr w:type="gramStart"/>
      <w:r w:rsidRPr="00891D12">
        <w:rPr>
          <w:rFonts w:ascii="Verdana" w:hAnsi="Verdana"/>
        </w:rPr>
        <w:t>Avg</w:t>
      </w:r>
      <w:proofErr w:type="spellEnd"/>
      <w:r w:rsidRPr="00891D12">
        <w:rPr>
          <w:rFonts w:ascii="Verdana" w:hAnsi="Verdana"/>
        </w:rPr>
        <w:t>(</w:t>
      </w:r>
      <w:proofErr w:type="gramEnd"/>
      <w:r w:rsidRPr="00891D12">
        <w:rPr>
          <w:rFonts w:ascii="Verdana" w:hAnsi="Verdana"/>
        </w:rPr>
        <w:t xml:space="preserve"> Descendants( [Time].[Year].</w:t>
      </w:r>
      <w:proofErr w:type="spellStart"/>
      <w:r w:rsidRPr="00891D12">
        <w:rPr>
          <w:rFonts w:ascii="Verdana" w:hAnsi="Verdana"/>
        </w:rPr>
        <w:t>CurrentMember</w:t>
      </w:r>
      <w:proofErr w:type="spellEnd"/>
      <w:r w:rsidRPr="00891D12">
        <w:rPr>
          <w:rFonts w:ascii="Verdana" w:hAnsi="Verdana"/>
        </w:rPr>
        <w:t>, [Time].[Quarter] ), [Measures].[Amount] )</w:t>
      </w:r>
    </w:p>
    <w:p w:rsidR="002F2167" w:rsidRPr="00891D12" w:rsidRDefault="002F2167" w:rsidP="002F2167">
      <w:pPr>
        <w:pStyle w:val="Heading3"/>
        <w:shd w:val="clear" w:color="auto" w:fill="FFFFFF"/>
        <w:rPr>
          <w:rFonts w:ascii="Verdana" w:hAnsi="Verdana"/>
          <w:sz w:val="20"/>
          <w:szCs w:val="20"/>
        </w:rPr>
      </w:pPr>
      <w:r w:rsidRPr="00891D12">
        <w:rPr>
          <w:rFonts w:ascii="Verdana" w:hAnsi="Verdana"/>
          <w:sz w:val="20"/>
          <w:szCs w:val="20"/>
        </w:rPr>
        <w:t>Contribution to Total</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What percentage of sales is allocated to one particular product as compared to all products?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First, get the sales of the particular product:</w:t>
      </w:r>
    </w:p>
    <w:p w:rsidR="002F2167" w:rsidRPr="00891D12" w:rsidRDefault="002F2167" w:rsidP="002F2167">
      <w:pPr>
        <w:pStyle w:val="HTMLPreformatted"/>
        <w:shd w:val="clear" w:color="auto" w:fill="FCFEC5"/>
        <w:spacing w:before="67" w:after="67"/>
        <w:rPr>
          <w:rFonts w:ascii="Verdana" w:hAnsi="Verdana"/>
        </w:rPr>
      </w:pPr>
      <w:proofErr w:type="gramStart"/>
      <w:r w:rsidRPr="00891D12">
        <w:rPr>
          <w:rFonts w:ascii="Verdana" w:hAnsi="Verdana"/>
        </w:rPr>
        <w:t>( [</w:t>
      </w:r>
      <w:proofErr w:type="gramEnd"/>
      <w:r w:rsidRPr="00891D12">
        <w:rPr>
          <w:rFonts w:ascii="Verdana" w:hAnsi="Verdana"/>
        </w:rPr>
        <w:t>Measures].[Amount], [Product].[Prod].</w:t>
      </w:r>
      <w:proofErr w:type="spellStart"/>
      <w:r w:rsidRPr="00891D12">
        <w:rPr>
          <w:rFonts w:ascii="Verdana" w:hAnsi="Verdana"/>
        </w:rPr>
        <w:t>CurrentMember</w:t>
      </w:r>
      <w:proofErr w:type="spellEnd"/>
      <w:r w:rsidRPr="00891D12">
        <w:rPr>
          <w:rFonts w:ascii="Verdana" w:hAnsi="Verdana"/>
        </w:rPr>
        <w:t xml:space="preserve"> )</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And now, get the sales of the parent. This can be done by:</w:t>
      </w:r>
    </w:p>
    <w:p w:rsidR="002F2167" w:rsidRPr="00891D12" w:rsidRDefault="002F2167" w:rsidP="002F2167">
      <w:pPr>
        <w:pStyle w:val="HTMLPreformatted"/>
        <w:shd w:val="clear" w:color="auto" w:fill="FCFEC5"/>
        <w:spacing w:before="67" w:after="67"/>
        <w:rPr>
          <w:rFonts w:ascii="Verdana" w:hAnsi="Verdana"/>
        </w:rPr>
      </w:pPr>
      <w:proofErr w:type="gramStart"/>
      <w:r w:rsidRPr="00891D12">
        <w:rPr>
          <w:rFonts w:ascii="Verdana" w:hAnsi="Verdana"/>
        </w:rPr>
        <w:t>( [</w:t>
      </w:r>
      <w:proofErr w:type="gramEnd"/>
      <w:r w:rsidRPr="00891D12">
        <w:rPr>
          <w:rFonts w:ascii="Verdana" w:hAnsi="Verdana"/>
        </w:rPr>
        <w:t>Measures].[Amount], [Product].[Prod].Parent )</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Calculating the contribution ratio is simply a matter of dividing the first figure by the second.</w:t>
      </w:r>
    </w:p>
    <w:p w:rsidR="002F2167" w:rsidRPr="00891D12" w:rsidRDefault="002F2167" w:rsidP="002F2167">
      <w:pPr>
        <w:pStyle w:val="Heading3"/>
        <w:shd w:val="clear" w:color="auto" w:fill="FFFFFF"/>
        <w:rPr>
          <w:rFonts w:ascii="Verdana" w:hAnsi="Verdana"/>
          <w:sz w:val="20"/>
          <w:szCs w:val="20"/>
        </w:rPr>
      </w:pPr>
      <w:r w:rsidRPr="00891D12">
        <w:rPr>
          <w:rFonts w:ascii="Verdana" w:hAnsi="Verdana"/>
          <w:sz w:val="20"/>
          <w:szCs w:val="20"/>
        </w:rPr>
        <w:t xml:space="preserve">Period </w:t>
      </w:r>
      <w:proofErr w:type="gramStart"/>
      <w:r w:rsidRPr="00891D12">
        <w:rPr>
          <w:rFonts w:ascii="Verdana" w:hAnsi="Verdana"/>
          <w:sz w:val="20"/>
          <w:szCs w:val="20"/>
        </w:rPr>
        <w:t>To</w:t>
      </w:r>
      <w:proofErr w:type="gramEnd"/>
      <w:r w:rsidRPr="00891D12">
        <w:rPr>
          <w:rFonts w:ascii="Verdana" w:hAnsi="Verdana"/>
          <w:sz w:val="20"/>
          <w:szCs w:val="20"/>
        </w:rPr>
        <w:t xml:space="preserve"> Date</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What are the sale figures of a particular product from the beginning of the quarter up to a specific date?</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current date can be represented by [Time]</w:t>
      </w:r>
      <w:proofErr w:type="gramStart"/>
      <w:r w:rsidRPr="00891D12">
        <w:rPr>
          <w:rFonts w:ascii="Verdana" w:hAnsi="Verdana"/>
          <w:sz w:val="20"/>
          <w:szCs w:val="20"/>
        </w:rPr>
        <w:t>.[</w:t>
      </w:r>
      <w:proofErr w:type="gramEnd"/>
      <w:r w:rsidRPr="00891D12">
        <w:rPr>
          <w:rFonts w:ascii="Verdana" w:hAnsi="Verdana"/>
          <w:sz w:val="20"/>
          <w:szCs w:val="20"/>
        </w:rPr>
        <w:t>Calendar].</w:t>
      </w:r>
      <w:proofErr w:type="spellStart"/>
      <w:r w:rsidRPr="00891D12">
        <w:rPr>
          <w:rFonts w:ascii="Verdana" w:hAnsi="Verdana"/>
          <w:sz w:val="20"/>
          <w:szCs w:val="20"/>
        </w:rPr>
        <w:t>CurrentMember</w:t>
      </w:r>
      <w:proofErr w:type="spellEnd"/>
      <w:r w:rsidRPr="00891D12">
        <w:rPr>
          <w:rFonts w:ascii="Verdana" w:hAnsi="Verdana"/>
          <w:sz w:val="20"/>
          <w:szCs w:val="20"/>
        </w:rPr>
        <w:t xml:space="preserve">. How do you get the date for the first day of the current quarter? </w:t>
      </w:r>
      <w:proofErr w:type="gramStart"/>
      <w:r w:rsidRPr="00891D12">
        <w:rPr>
          <w:rFonts w:ascii="Verdana" w:hAnsi="Verdana"/>
          <w:sz w:val="20"/>
          <w:szCs w:val="20"/>
        </w:rPr>
        <w:t>By looking at the time hierarchy.</w:t>
      </w:r>
      <w:proofErr w:type="gramEnd"/>
      <w:r w:rsidRPr="00891D12">
        <w:rPr>
          <w:rFonts w:ascii="Verdana" w:hAnsi="Verdana"/>
          <w:sz w:val="20"/>
          <w:szCs w:val="20"/>
        </w:rPr>
        <w:t xml:space="preserve"> We know that days roll into months and months roll into quarters. So, [Time]</w:t>
      </w:r>
      <w:proofErr w:type="gramStart"/>
      <w:r w:rsidRPr="00891D12">
        <w:rPr>
          <w:rFonts w:ascii="Verdana" w:hAnsi="Verdana"/>
          <w:sz w:val="20"/>
          <w:szCs w:val="20"/>
        </w:rPr>
        <w:t>.[</w:t>
      </w:r>
      <w:proofErr w:type="gramEnd"/>
      <w:r w:rsidRPr="00891D12">
        <w:rPr>
          <w:rFonts w:ascii="Verdana" w:hAnsi="Verdana"/>
          <w:sz w:val="20"/>
          <w:szCs w:val="20"/>
        </w:rPr>
        <w:t>Calendar].</w:t>
      </w:r>
      <w:proofErr w:type="spellStart"/>
      <w:r w:rsidRPr="00891D12">
        <w:rPr>
          <w:rFonts w:ascii="Verdana" w:hAnsi="Verdana"/>
          <w:sz w:val="20"/>
          <w:szCs w:val="20"/>
        </w:rPr>
        <w:t>Parent.Parent</w:t>
      </w:r>
      <w:proofErr w:type="spellEnd"/>
      <w:r w:rsidRPr="00891D12">
        <w:rPr>
          <w:rFonts w:ascii="Verdana" w:hAnsi="Verdana"/>
          <w:sz w:val="20"/>
          <w:szCs w:val="20"/>
        </w:rPr>
        <w:t>, would take us to the Quarter node of the current date. Now, to get to the first day of this quarter, we simply have to use the descendants function and first child function as shown below:</w:t>
      </w:r>
    </w:p>
    <w:p w:rsidR="002F2167" w:rsidRPr="00891D12" w:rsidRDefault="002F2167" w:rsidP="002F2167">
      <w:pPr>
        <w:pStyle w:val="HTMLPreformatted"/>
        <w:shd w:val="clear" w:color="auto" w:fill="FCFEC5"/>
        <w:spacing w:before="67" w:after="67"/>
        <w:rPr>
          <w:rFonts w:ascii="Verdana" w:hAnsi="Verdana"/>
        </w:rPr>
      </w:pPr>
      <w:proofErr w:type="gramStart"/>
      <w:r w:rsidRPr="00891D12">
        <w:rPr>
          <w:rFonts w:ascii="Verdana" w:hAnsi="Verdana"/>
        </w:rPr>
        <w:t>Descendants(</w:t>
      </w:r>
      <w:proofErr w:type="gramEnd"/>
      <w:r w:rsidRPr="00891D12">
        <w:rPr>
          <w:rFonts w:ascii="Verdana" w:hAnsi="Verdana"/>
        </w:rPr>
        <w:t xml:space="preserve"> [Time].[Calendar].</w:t>
      </w:r>
      <w:proofErr w:type="spellStart"/>
      <w:r w:rsidRPr="00891D12">
        <w:rPr>
          <w:rFonts w:ascii="Verdana" w:hAnsi="Verdana"/>
        </w:rPr>
        <w:t>Parent.Parent</w:t>
      </w:r>
      <w:proofErr w:type="spellEnd"/>
      <w:r w:rsidRPr="00891D12">
        <w:rPr>
          <w:rFonts w:ascii="Verdana" w:hAnsi="Verdana"/>
        </w:rPr>
        <w:t>, [Time].[Calendar].[Day] ).</w:t>
      </w:r>
      <w:proofErr w:type="spellStart"/>
      <w:r w:rsidRPr="00891D12">
        <w:rPr>
          <w:rFonts w:ascii="Verdana" w:hAnsi="Verdana"/>
        </w:rPr>
        <w:t>FirstChild</w:t>
      </w:r>
      <w:proofErr w:type="spellEnd"/>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To get the sum of sales from the first day of a quarter up to a specific date, do as follows: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Sum( { Descendants( [Time].[Calendar].</w:t>
      </w:r>
      <w:proofErr w:type="spellStart"/>
      <w:r w:rsidRPr="00891D12">
        <w:rPr>
          <w:rFonts w:ascii="Verdana" w:hAnsi="Verdana"/>
        </w:rPr>
        <w:t>Parent.Parent</w:t>
      </w:r>
      <w:proofErr w:type="spellEnd"/>
      <w:r w:rsidRPr="00891D12">
        <w:rPr>
          <w:rFonts w:ascii="Verdana" w:hAnsi="Verdana"/>
        </w:rPr>
        <w:t>, [Time].[Calendar].[Day] ).</w:t>
      </w:r>
      <w:proofErr w:type="spellStart"/>
      <w:r w:rsidRPr="00891D12">
        <w:rPr>
          <w:rFonts w:ascii="Verdana" w:hAnsi="Verdana"/>
        </w:rPr>
        <w:t>FirstChild</w:t>
      </w:r>
      <w:proofErr w:type="spellEnd"/>
      <w:r w:rsidRPr="00891D12">
        <w:rPr>
          <w:rFonts w:ascii="Verdana" w:hAnsi="Verdana"/>
        </w:rPr>
        <w:t xml:space="preserve"> : [Time].[Calendar].</w:t>
      </w:r>
      <w:proofErr w:type="spellStart"/>
      <w:r w:rsidRPr="00891D12">
        <w:rPr>
          <w:rFonts w:ascii="Verdana" w:hAnsi="Verdana"/>
        </w:rPr>
        <w:t>CurrentMember</w:t>
      </w:r>
      <w:proofErr w:type="spellEnd"/>
      <w:r w:rsidRPr="00891D12">
        <w:rPr>
          <w:rFonts w:ascii="Verdana" w:hAnsi="Verdana"/>
        </w:rPr>
        <w:t xml:space="preserve"> }, [Measures].[Amount] )</w:t>
      </w:r>
    </w:p>
    <w:p w:rsidR="002F2167" w:rsidRPr="00891D12" w:rsidRDefault="002F2167" w:rsidP="002F2167">
      <w:pPr>
        <w:rPr>
          <w:rFonts w:ascii="Verdana" w:hAnsi="Verdana"/>
        </w:rPr>
      </w:pPr>
    </w:p>
    <w:p w:rsidR="002F2167" w:rsidRPr="00891D12" w:rsidRDefault="002F2167" w:rsidP="002F2167">
      <w:pPr>
        <w:pStyle w:val="Heading2"/>
        <w:shd w:val="clear" w:color="auto" w:fill="FFFFFF"/>
        <w:rPr>
          <w:rFonts w:ascii="Verdana" w:hAnsi="Verdana"/>
          <w:sz w:val="20"/>
          <w:szCs w:val="20"/>
        </w:rPr>
      </w:pPr>
      <w:r w:rsidRPr="00891D12">
        <w:rPr>
          <w:rFonts w:ascii="Verdana" w:hAnsi="Verdana"/>
          <w:sz w:val="20"/>
          <w:szCs w:val="20"/>
        </w:rPr>
        <w:t>Calculated Members</w:t>
      </w:r>
    </w:p>
    <w:p w:rsidR="002F2167" w:rsidRPr="00891D12" w:rsidRDefault="002F2167" w:rsidP="002F2167">
      <w:pPr>
        <w:pStyle w:val="NormalWeb"/>
        <w:shd w:val="clear" w:color="auto" w:fill="FFFFFF"/>
        <w:spacing w:before="150" w:beforeAutospacing="0" w:after="150" w:afterAutospacing="0"/>
        <w:rPr>
          <w:rFonts w:ascii="Verdana" w:hAnsi="Verdana"/>
          <w:sz w:val="20"/>
          <w:szCs w:val="20"/>
        </w:rPr>
      </w:pPr>
      <w:r w:rsidRPr="00891D12">
        <w:rPr>
          <w:rFonts w:ascii="Verdana" w:hAnsi="Verdana"/>
          <w:sz w:val="20"/>
          <w:szCs w:val="20"/>
        </w:rPr>
        <w:t>Calculated members allow you to define an MDX expression/formula that is attached to a new dimension's member. Note that a calculated member within this document is referring either to a calculated measures (i.e. a new [Measures] being calculated) or a calculated member (i.e. a new dimension member being calculated).</w:t>
      </w:r>
    </w:p>
    <w:p w:rsidR="002F2167" w:rsidRPr="00891D12" w:rsidRDefault="002F2167" w:rsidP="002F2167">
      <w:pPr>
        <w:pStyle w:val="NormalWeb"/>
        <w:shd w:val="clear" w:color="auto" w:fill="FFFFFF"/>
        <w:spacing w:before="150" w:beforeAutospacing="0" w:after="150" w:afterAutospacing="0"/>
        <w:rPr>
          <w:rFonts w:ascii="Verdana" w:hAnsi="Verdana"/>
          <w:sz w:val="20"/>
          <w:szCs w:val="20"/>
        </w:rPr>
      </w:pPr>
      <w:r w:rsidRPr="00891D12">
        <w:rPr>
          <w:rFonts w:ascii="Verdana" w:hAnsi="Verdana"/>
          <w:sz w:val="20"/>
          <w:szCs w:val="20"/>
        </w:rPr>
        <w:t>Calculated members are never aggregated and instead are always evaluated according to the current context.</w:t>
      </w:r>
    </w:p>
    <w:p w:rsidR="002F2167" w:rsidRPr="00891D12" w:rsidRDefault="002F2167" w:rsidP="002F2167">
      <w:pPr>
        <w:pStyle w:val="NormalWeb"/>
        <w:shd w:val="clear" w:color="auto" w:fill="FFFFFF"/>
        <w:spacing w:before="150" w:beforeAutospacing="0" w:after="150" w:afterAutospacing="0"/>
        <w:rPr>
          <w:rFonts w:ascii="Verdana" w:hAnsi="Verdana"/>
          <w:sz w:val="20"/>
          <w:szCs w:val="20"/>
        </w:rPr>
      </w:pPr>
      <w:r w:rsidRPr="00891D12">
        <w:rPr>
          <w:rFonts w:ascii="Verdana" w:hAnsi="Verdana"/>
          <w:sz w:val="20"/>
          <w:szCs w:val="20"/>
        </w:rPr>
        <w:t>Calculated members may be defined at cube level (they are then available as regular members for every SELECT query) but also within the scope of a given SELECT expression only as follows:</w:t>
      </w:r>
    </w:p>
    <w:p w:rsidR="002F2167" w:rsidRPr="00891D12" w:rsidRDefault="002F2167" w:rsidP="002F2167">
      <w:pPr>
        <w:pStyle w:val="HTMLPreformatted"/>
        <w:shd w:val="clear" w:color="auto" w:fill="FCFEC5"/>
        <w:spacing w:before="60" w:after="60"/>
        <w:rPr>
          <w:rFonts w:ascii="Verdana" w:hAnsi="Verdana"/>
        </w:rPr>
      </w:pPr>
      <w:r w:rsidRPr="00891D12">
        <w:rPr>
          <w:rFonts w:ascii="Verdana" w:hAnsi="Verdana"/>
        </w:rPr>
        <w:t>WITH</w:t>
      </w:r>
    </w:p>
    <w:p w:rsidR="002F2167" w:rsidRPr="00891D12" w:rsidRDefault="002F2167" w:rsidP="002F2167">
      <w:pPr>
        <w:pStyle w:val="HTMLPreformatted"/>
        <w:shd w:val="clear" w:color="auto" w:fill="FCFEC5"/>
        <w:spacing w:before="60" w:after="60"/>
        <w:rPr>
          <w:rFonts w:ascii="Verdana" w:hAnsi="Verdana"/>
        </w:rPr>
      </w:pPr>
      <w:r w:rsidRPr="00891D12">
        <w:rPr>
          <w:rFonts w:ascii="Verdana" w:hAnsi="Verdana"/>
        </w:rPr>
        <w:t xml:space="preserve">    MEMBER [Measures]</w:t>
      </w:r>
      <w:proofErr w:type="gramStart"/>
      <w:r w:rsidRPr="00891D12">
        <w:rPr>
          <w:rFonts w:ascii="Verdana" w:hAnsi="Verdana"/>
        </w:rPr>
        <w:t>.[</w:t>
      </w:r>
      <w:proofErr w:type="gramEnd"/>
      <w:r w:rsidRPr="00891D12">
        <w:rPr>
          <w:rFonts w:ascii="Verdana" w:hAnsi="Verdana"/>
        </w:rPr>
        <w:t>Market Share] AS ([Measures].[Amount]) / ( [Product].</w:t>
      </w:r>
      <w:proofErr w:type="spellStart"/>
      <w:r w:rsidRPr="00891D12">
        <w:rPr>
          <w:rFonts w:ascii="Verdana" w:hAnsi="Verdana"/>
        </w:rPr>
        <w:t>CurrentMember.parent</w:t>
      </w:r>
      <w:proofErr w:type="spellEnd"/>
      <w:r w:rsidRPr="00891D12">
        <w:rPr>
          <w:rFonts w:ascii="Verdana" w:hAnsi="Verdana"/>
        </w:rPr>
        <w:t xml:space="preserve"> ,[Measures].[Amount] ), FORMAT_STRING = "Percent"</w:t>
      </w:r>
    </w:p>
    <w:p w:rsidR="002F2167" w:rsidRPr="00891D12" w:rsidRDefault="002F2167" w:rsidP="002F2167">
      <w:pPr>
        <w:pStyle w:val="HTMLPreformatted"/>
        <w:shd w:val="clear" w:color="auto" w:fill="FCFEC5"/>
        <w:spacing w:before="60" w:after="60"/>
        <w:rPr>
          <w:rFonts w:ascii="Verdana" w:hAnsi="Verdana"/>
        </w:rPr>
      </w:pPr>
      <w:r w:rsidRPr="00891D12">
        <w:rPr>
          <w:rFonts w:ascii="Verdana" w:hAnsi="Verdana"/>
        </w:rPr>
        <w:lastRenderedPageBreak/>
        <w:t>SELECT</w:t>
      </w:r>
    </w:p>
    <w:p w:rsidR="002F2167" w:rsidRPr="00891D12" w:rsidRDefault="002F2167" w:rsidP="002F2167">
      <w:pPr>
        <w:pStyle w:val="HTMLPreformatted"/>
        <w:shd w:val="clear" w:color="auto" w:fill="FCFEC5"/>
        <w:spacing w:before="60" w:after="60"/>
        <w:rPr>
          <w:rFonts w:ascii="Verdana" w:hAnsi="Verdana"/>
        </w:rPr>
      </w:pPr>
      <w:r w:rsidRPr="00891D12">
        <w:rPr>
          <w:rFonts w:ascii="Verdana" w:hAnsi="Verdana"/>
        </w:rPr>
        <w:t xml:space="preserve">    [Product]</w:t>
      </w:r>
      <w:proofErr w:type="gramStart"/>
      <w:r w:rsidRPr="00891D12">
        <w:rPr>
          <w:rFonts w:ascii="Verdana" w:hAnsi="Verdana"/>
        </w:rPr>
        <w:t>.[</w:t>
      </w:r>
      <w:proofErr w:type="spellStart"/>
      <w:proofErr w:type="gramEnd"/>
      <w:r w:rsidRPr="00891D12">
        <w:rPr>
          <w:rFonts w:ascii="Verdana" w:hAnsi="Verdana"/>
        </w:rPr>
        <w:t>icCube</w:t>
      </w:r>
      <w:proofErr w:type="spellEnd"/>
      <w:r w:rsidRPr="00891D12">
        <w:rPr>
          <w:rFonts w:ascii="Verdana" w:hAnsi="Verdana"/>
        </w:rPr>
        <w:t>].Children ON 0,</w:t>
      </w:r>
    </w:p>
    <w:p w:rsidR="002F2167" w:rsidRPr="00891D12" w:rsidRDefault="002F2167" w:rsidP="002F2167">
      <w:pPr>
        <w:pStyle w:val="HTMLPreformatted"/>
        <w:shd w:val="clear" w:color="auto" w:fill="FCFEC5"/>
        <w:spacing w:before="60" w:after="60"/>
        <w:rPr>
          <w:rFonts w:ascii="Verdana" w:hAnsi="Verdana"/>
        </w:rPr>
      </w:pPr>
      <w:r w:rsidRPr="00891D12">
        <w:rPr>
          <w:rFonts w:ascii="Verdana" w:hAnsi="Verdana"/>
        </w:rPr>
        <w:t xml:space="preserve">    [Measures]</w:t>
      </w:r>
      <w:proofErr w:type="gramStart"/>
      <w:r w:rsidRPr="00891D12">
        <w:rPr>
          <w:rFonts w:ascii="Verdana" w:hAnsi="Verdana"/>
        </w:rPr>
        <w:t>.[</w:t>
      </w:r>
      <w:proofErr w:type="gramEnd"/>
      <w:r w:rsidRPr="00891D12">
        <w:rPr>
          <w:rFonts w:ascii="Verdana" w:hAnsi="Verdana"/>
        </w:rPr>
        <w:t>Market Share] ON 1</w:t>
      </w:r>
    </w:p>
    <w:p w:rsidR="002F2167" w:rsidRPr="00891D12" w:rsidRDefault="002F2167" w:rsidP="002F2167">
      <w:pPr>
        <w:pStyle w:val="HTMLPreformatted"/>
        <w:shd w:val="clear" w:color="auto" w:fill="FCFEC5"/>
        <w:spacing w:before="60" w:after="60"/>
        <w:rPr>
          <w:rFonts w:ascii="Verdana" w:hAnsi="Verdana"/>
        </w:rPr>
      </w:pPr>
      <w:r w:rsidRPr="00891D12">
        <w:rPr>
          <w:rFonts w:ascii="Verdana" w:hAnsi="Verdana"/>
        </w:rPr>
        <w:t>FROM</w:t>
      </w:r>
    </w:p>
    <w:p w:rsidR="002F2167" w:rsidRPr="00891D12" w:rsidRDefault="002F2167" w:rsidP="002F2167">
      <w:pPr>
        <w:pStyle w:val="HTMLPreformatted"/>
        <w:shd w:val="clear" w:color="auto" w:fill="FCFEC5"/>
        <w:spacing w:before="60" w:after="60"/>
        <w:rPr>
          <w:rFonts w:ascii="Verdana" w:hAnsi="Verdana"/>
        </w:rPr>
      </w:pPr>
      <w:r w:rsidRPr="00891D12">
        <w:rPr>
          <w:rFonts w:ascii="Verdana" w:hAnsi="Verdana"/>
        </w:rPr>
        <w:t xml:space="preserve">    [Sales]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As you can see above, there are three main parts of a calculated member.</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Member Identifier: This specifies the name of the calculated member, the dimension to which the calculated member belongs, and its hierarchical positioning. Remember that [Measures] is also a dimension in MDX.</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The main part of the definition is the formula which tells us how the results are derived.</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Optional properties can provide additional information such as the display format of the values.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When calculated members are defined in the query by using the WITH clause (like the example above), the scope of the calculation is limited to the scope of the query. The MDX engine does not remember the member once the query execution is over.</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With the new calculated measure being defined, each cell (indexed by a </w:t>
      </w:r>
      <w:proofErr w:type="spellStart"/>
      <w:r w:rsidRPr="00891D12">
        <w:rPr>
          <w:rFonts w:ascii="Verdana" w:hAnsi="Verdana"/>
          <w:sz w:val="20"/>
          <w:szCs w:val="20"/>
        </w:rPr>
        <w:t>tuple</w:t>
      </w:r>
      <w:proofErr w:type="spellEnd"/>
      <w:r w:rsidRPr="00891D12">
        <w:rPr>
          <w:rFonts w:ascii="Verdana" w:hAnsi="Verdana"/>
          <w:sz w:val="20"/>
          <w:szCs w:val="20"/>
        </w:rPr>
        <w:t xml:space="preserve"> containing that calculated measure) is going to be calculated using the MDX formula of the new calculated measure.</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But what if the indexing </w:t>
      </w:r>
      <w:proofErr w:type="spellStart"/>
      <w:r w:rsidRPr="00891D12">
        <w:rPr>
          <w:rFonts w:ascii="Verdana" w:hAnsi="Verdana"/>
          <w:sz w:val="20"/>
          <w:szCs w:val="20"/>
        </w:rPr>
        <w:t>tuple</w:t>
      </w:r>
      <w:proofErr w:type="spellEnd"/>
      <w:r w:rsidRPr="00891D12">
        <w:rPr>
          <w:rFonts w:ascii="Verdana" w:hAnsi="Verdana"/>
          <w:sz w:val="20"/>
          <w:szCs w:val="20"/>
        </w:rPr>
        <w:t xml:space="preserve"> contains more than one calculated member? There has to be a way to define the calculated members' precedence. The SOLVE_ORDER property is available for this purpose; the calculated member with the highest SOLVE_ORDER is going to be evaluated first.</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WITH</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MEMBER [Measures]</w:t>
      </w:r>
      <w:proofErr w:type="gramStart"/>
      <w:r w:rsidRPr="00891D12">
        <w:rPr>
          <w:rFonts w:ascii="Verdana" w:hAnsi="Verdana"/>
        </w:rPr>
        <w:t>.[</w:t>
      </w:r>
      <w:proofErr w:type="gramEnd"/>
      <w:r w:rsidRPr="00891D12">
        <w:rPr>
          <w:rFonts w:ascii="Verdana" w:hAnsi="Verdana"/>
        </w:rPr>
        <w:t>Profit] AS [Measures].[Amount] - [Measures].[Cost], SOLVE_ORDER = 0</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MEMBER [Time].[Calendar].[Year].[2010/2009] AS [Time]</w:t>
      </w:r>
      <w:proofErr w:type="gramStart"/>
      <w:r w:rsidRPr="00891D12">
        <w:rPr>
          <w:rFonts w:ascii="Verdana" w:hAnsi="Verdana"/>
        </w:rPr>
        <w:t>.[</w:t>
      </w:r>
      <w:proofErr w:type="gramEnd"/>
      <w:r w:rsidRPr="00891D12">
        <w:rPr>
          <w:rFonts w:ascii="Verdana" w:hAnsi="Verdana"/>
        </w:rPr>
        <w:t>Calendar].[Year].[2010] / [Time].[Calendar].[Year].[2009], SOLVE_ORDER = 1</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SELECT</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[Measures]</w:t>
      </w:r>
      <w:proofErr w:type="gramStart"/>
      <w:r w:rsidRPr="00891D12">
        <w:rPr>
          <w:rFonts w:ascii="Verdana" w:hAnsi="Verdana"/>
        </w:rPr>
        <w:t>.[</w:t>
      </w:r>
      <w:proofErr w:type="gramEnd"/>
      <w:r w:rsidRPr="00891D12">
        <w:rPr>
          <w:rFonts w:ascii="Verdana" w:hAnsi="Verdana"/>
        </w:rPr>
        <w:t>Profit] ON COLUMNS,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[Time].[Calendar].[Year].[2010/2009] ON ROWS</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FROM</w:t>
      </w:r>
    </w:p>
    <w:p w:rsidR="002F2167" w:rsidRPr="00891D12" w:rsidRDefault="002F2167" w:rsidP="002F2167">
      <w:pPr>
        <w:pStyle w:val="HTMLPreformatted"/>
        <w:shd w:val="clear" w:color="auto" w:fill="FCFEC5"/>
        <w:spacing w:before="67" w:after="67"/>
        <w:rPr>
          <w:rFonts w:ascii="Verdana" w:hAnsi="Verdana"/>
        </w:rPr>
      </w:pPr>
      <w:r w:rsidRPr="00891D12">
        <w:rPr>
          <w:rFonts w:ascii="Verdana" w:hAnsi="Verdana"/>
        </w:rPr>
        <w:t xml:space="preserve">        [Sales]</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 xml:space="preserve">The example above is selecting a single cell indexed by </w:t>
      </w:r>
      <w:proofErr w:type="gramStart"/>
      <w:r w:rsidRPr="00891D12">
        <w:rPr>
          <w:rFonts w:ascii="Verdana" w:hAnsi="Verdana"/>
          <w:sz w:val="20"/>
          <w:szCs w:val="20"/>
        </w:rPr>
        <w:t>( [</w:t>
      </w:r>
      <w:proofErr w:type="gramEnd"/>
      <w:r w:rsidRPr="00891D12">
        <w:rPr>
          <w:rFonts w:ascii="Verdana" w:hAnsi="Verdana"/>
          <w:sz w:val="20"/>
          <w:szCs w:val="20"/>
        </w:rPr>
        <w:t xml:space="preserve">Time].[Year].[2010 / 2009], [Measures].[Profit] ). The SOLVE_ORDER property will be used to determine which formula must be applied to get a consistent result. [2010 / 2009] having the highest SOLVE_ORDER, is going to be evaluated as follows: </w:t>
      </w:r>
      <w:proofErr w:type="gramStart"/>
      <w:r w:rsidRPr="00891D12">
        <w:rPr>
          <w:rFonts w:ascii="Verdana" w:hAnsi="Verdana"/>
          <w:sz w:val="20"/>
          <w:szCs w:val="20"/>
        </w:rPr>
        <w:t>( [</w:t>
      </w:r>
      <w:proofErr w:type="gramEnd"/>
      <w:r w:rsidRPr="00891D12">
        <w:rPr>
          <w:rFonts w:ascii="Verdana" w:hAnsi="Verdana"/>
          <w:sz w:val="20"/>
          <w:szCs w:val="20"/>
        </w:rPr>
        <w:t>Profit], [2010] ) / ( [Profit], [2009] ).</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Note that calculated members can reference other calculated members.</w:t>
      </w:r>
    </w:p>
    <w:p w:rsidR="002F2167" w:rsidRPr="00891D12" w:rsidRDefault="002F2167" w:rsidP="002F2167">
      <w:pPr>
        <w:shd w:val="clear" w:color="auto" w:fill="FFFFFF"/>
        <w:spacing w:before="100" w:beforeAutospacing="1" w:after="100" w:afterAutospacing="1" w:line="240" w:lineRule="auto"/>
        <w:outlineLvl w:val="1"/>
        <w:rPr>
          <w:rFonts w:ascii="Verdana" w:eastAsia="Times New Roman" w:hAnsi="Verdana" w:cs="Times New Roman"/>
          <w:b/>
          <w:bCs/>
        </w:rPr>
      </w:pPr>
      <w:r w:rsidRPr="00891D12">
        <w:rPr>
          <w:rFonts w:ascii="Verdana" w:eastAsia="Times New Roman" w:hAnsi="Verdana" w:cs="Times New Roman"/>
          <w:b/>
          <w:bCs/>
        </w:rPr>
        <w:t>Named Sets</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Similar to calculated members, a named set is an MDX expression defining the content of a set that can then be used wherever a set is expected. Named sets can be defined within the scope of a SELECT expression. Note that they're evaluated in the context of the slicer, if available:</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WITH</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lastRenderedPageBreak/>
        <w:t xml:space="preserve">        SET [European Countries] AS [Geography]</w:t>
      </w:r>
      <w:proofErr w:type="gramStart"/>
      <w:r w:rsidRPr="00891D12">
        <w:rPr>
          <w:rFonts w:ascii="Verdana" w:eastAsia="Times New Roman" w:hAnsi="Verdana" w:cs="Courier New"/>
        </w:rPr>
        <w:t>.[</w:t>
      </w:r>
      <w:proofErr w:type="gramEnd"/>
      <w:r w:rsidRPr="00891D12">
        <w:rPr>
          <w:rFonts w:ascii="Verdana" w:eastAsia="Times New Roman" w:hAnsi="Verdana" w:cs="Courier New"/>
        </w:rPr>
        <w:t>Geo].[Europe].Children</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SELECT</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 xml:space="preserve">        [Measures]</w:t>
      </w:r>
      <w:proofErr w:type="gramStart"/>
      <w:r w:rsidRPr="00891D12">
        <w:rPr>
          <w:rFonts w:ascii="Verdana" w:eastAsia="Times New Roman" w:hAnsi="Verdana" w:cs="Courier New"/>
        </w:rPr>
        <w:t>.[</w:t>
      </w:r>
      <w:proofErr w:type="gramEnd"/>
      <w:r w:rsidRPr="00891D12">
        <w:rPr>
          <w:rFonts w:ascii="Verdana" w:eastAsia="Times New Roman" w:hAnsi="Verdana" w:cs="Courier New"/>
        </w:rPr>
        <w:t>Amount] ON COLUMNS,</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 xml:space="preserve">        [European Countries] ON ROWS</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FROM</w:t>
      </w:r>
    </w:p>
    <w:p w:rsidR="002F2167" w:rsidRPr="00891D12" w:rsidRDefault="002F2167" w:rsidP="002F2167">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t xml:space="preserve">        [Sales]</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The example above is selecting the amount of sales for each European country.</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The named sets also have scope. When the set is defined in the query by using the SET clause, as shown above, the scope of the set is only limited to the lifetime of the query. When the query executes again, the set is re-calculated. When the SET is defined in the cube itself, it can be of either session or of global scope.</w:t>
      </w:r>
    </w:p>
    <w:p w:rsidR="002F2167" w:rsidRPr="00891D12" w:rsidRDefault="002F2167" w:rsidP="002F2167">
      <w:pPr>
        <w:shd w:val="clear" w:color="auto" w:fill="FFFFFF"/>
        <w:spacing w:before="167" w:after="167" w:line="240" w:lineRule="auto"/>
        <w:rPr>
          <w:rFonts w:ascii="Verdana" w:eastAsia="Times New Roman" w:hAnsi="Verdana" w:cs="Times New Roman"/>
        </w:rPr>
      </w:pPr>
      <w:r w:rsidRPr="00891D12">
        <w:rPr>
          <w:rFonts w:ascii="Verdana" w:eastAsia="Times New Roman" w:hAnsi="Verdana" w:cs="Times New Roman"/>
        </w:rPr>
        <w:t>We've now reached the end of our gentle MDX introduction. The following pages describe in more detail each MDX function and several features of MDX.</w:t>
      </w:r>
    </w:p>
    <w:p w:rsidR="002F2167" w:rsidRPr="00891D12" w:rsidRDefault="002F2167" w:rsidP="002F2167">
      <w:pPr>
        <w:numPr>
          <w:ilvl w:val="0"/>
          <w:numId w:val="2"/>
        </w:numPr>
        <w:shd w:val="clear" w:color="auto" w:fill="FFFFFF"/>
        <w:spacing w:before="100" w:beforeAutospacing="1" w:after="100" w:afterAutospacing="1" w:line="240" w:lineRule="auto"/>
        <w:rPr>
          <w:rFonts w:ascii="Verdana" w:eastAsia="Times New Roman" w:hAnsi="Verdana" w:cs="Times New Roman"/>
        </w:rPr>
      </w:pPr>
      <w:hyperlink r:id="rId6" w:history="1">
        <w:r w:rsidRPr="00891D12">
          <w:rPr>
            <w:rFonts w:ascii="Verdana" w:eastAsia="Times New Roman" w:hAnsi="Verdana" w:cs="Times New Roman"/>
            <w:u w:val="single"/>
          </w:rPr>
          <w:t>Functions</w:t>
        </w:r>
      </w:hyperlink>
    </w:p>
    <w:p w:rsidR="002F2167" w:rsidRPr="00891D12" w:rsidRDefault="002F2167" w:rsidP="002F2167">
      <w:pPr>
        <w:numPr>
          <w:ilvl w:val="0"/>
          <w:numId w:val="2"/>
        </w:numPr>
        <w:shd w:val="clear" w:color="auto" w:fill="FFFFFF"/>
        <w:spacing w:before="100" w:beforeAutospacing="1" w:after="100" w:afterAutospacing="1" w:line="240" w:lineRule="auto"/>
        <w:rPr>
          <w:rFonts w:ascii="Verdana" w:eastAsia="Times New Roman" w:hAnsi="Verdana" w:cs="Times New Roman"/>
        </w:rPr>
      </w:pPr>
      <w:hyperlink r:id="rId7" w:history="1">
        <w:r w:rsidRPr="00891D12">
          <w:rPr>
            <w:rFonts w:ascii="Verdana" w:eastAsia="Times New Roman" w:hAnsi="Verdana" w:cs="Times New Roman"/>
            <w:u w:val="single"/>
          </w:rPr>
          <w:t>Language</w:t>
        </w:r>
      </w:hyperlink>
    </w:p>
    <w:p w:rsidR="002F2167" w:rsidRPr="00891D12" w:rsidRDefault="002F2167" w:rsidP="002F2167">
      <w:pPr>
        <w:pStyle w:val="Heading1"/>
        <w:shd w:val="clear" w:color="auto" w:fill="FFFFFF"/>
        <w:rPr>
          <w:rFonts w:ascii="Verdana" w:hAnsi="Verdana"/>
          <w:color w:val="auto"/>
          <w:sz w:val="20"/>
          <w:szCs w:val="20"/>
        </w:rPr>
      </w:pPr>
      <w:r w:rsidRPr="00891D12">
        <w:rPr>
          <w:rFonts w:ascii="Verdana" w:hAnsi="Verdana"/>
          <w:color w:val="auto"/>
          <w:sz w:val="20"/>
          <w:szCs w:val="20"/>
        </w:rPr>
        <w:t>MDX Functions Reference</w:t>
      </w:r>
    </w:p>
    <w:p w:rsidR="002F2167" w:rsidRPr="00891D12" w:rsidRDefault="002F2167" w:rsidP="002F2167">
      <w:pPr>
        <w:pStyle w:val="NormalWeb"/>
        <w:shd w:val="clear" w:color="auto" w:fill="FFFFFF"/>
        <w:spacing w:before="167" w:beforeAutospacing="0" w:after="167" w:afterAutospacing="0"/>
        <w:rPr>
          <w:rFonts w:ascii="Verdana" w:hAnsi="Verdana"/>
          <w:sz w:val="20"/>
          <w:szCs w:val="20"/>
        </w:rPr>
      </w:pPr>
      <w:r w:rsidRPr="00891D12">
        <w:rPr>
          <w:rFonts w:ascii="Verdana" w:hAnsi="Verdana"/>
          <w:sz w:val="20"/>
          <w:szCs w:val="20"/>
        </w:rPr>
        <w:t>This section describes the standard MDX functions. Each function is illustrated with several working examples.</w:t>
      </w:r>
    </w:p>
    <w:p w:rsidR="002F2167" w:rsidRPr="00891D12" w:rsidRDefault="002F2167" w:rsidP="002F2167">
      <w:pPr>
        <w:pStyle w:val="Heading2"/>
        <w:shd w:val="clear" w:color="auto" w:fill="FFFFFF"/>
        <w:rPr>
          <w:rFonts w:ascii="Verdana" w:hAnsi="Verdana"/>
          <w:sz w:val="20"/>
          <w:szCs w:val="20"/>
        </w:rPr>
      </w:pPr>
      <w:proofErr w:type="gramStart"/>
      <w:r w:rsidRPr="00891D12">
        <w:rPr>
          <w:rFonts w:ascii="Verdana" w:hAnsi="Verdana"/>
          <w:sz w:val="20"/>
          <w:szCs w:val="20"/>
        </w:rPr>
        <w:t>Group :</w:t>
      </w:r>
      <w:proofErr w:type="gramEnd"/>
      <w:r w:rsidRPr="00891D12">
        <w:rPr>
          <w:rFonts w:ascii="Verdana" w:hAnsi="Verdana"/>
          <w:sz w:val="20"/>
          <w:szCs w:val="20"/>
        </w:rPr>
        <w:t xml:space="preserve"> color</w:t>
      </w:r>
    </w:p>
    <w:p w:rsidR="002F2167" w:rsidRPr="00891D12" w:rsidRDefault="002F2167" w:rsidP="002F2167">
      <w:pPr>
        <w:numPr>
          <w:ilvl w:val="0"/>
          <w:numId w:val="3"/>
        </w:numPr>
        <w:shd w:val="clear" w:color="auto" w:fill="FFFFFF"/>
        <w:spacing w:before="100" w:beforeAutospacing="1" w:after="100" w:afterAutospacing="1" w:line="240" w:lineRule="auto"/>
        <w:rPr>
          <w:rFonts w:ascii="Verdana" w:hAnsi="Verdana"/>
        </w:rPr>
      </w:pPr>
      <w:hyperlink r:id="rId8" w:history="1">
        <w:r w:rsidRPr="00891D12">
          <w:rPr>
            <w:rStyle w:val="Hyperlink"/>
            <w:rFonts w:ascii="Verdana" w:hAnsi="Verdana"/>
            <w:color w:val="auto"/>
          </w:rPr>
          <w:t>HSV</w:t>
        </w:r>
      </w:hyperlink>
    </w:p>
    <w:p w:rsidR="002F2167" w:rsidRPr="00891D12" w:rsidRDefault="002F2167" w:rsidP="002F2167">
      <w:pPr>
        <w:numPr>
          <w:ilvl w:val="0"/>
          <w:numId w:val="3"/>
        </w:numPr>
        <w:shd w:val="clear" w:color="auto" w:fill="FFFFFF"/>
        <w:spacing w:before="100" w:beforeAutospacing="1" w:after="100" w:afterAutospacing="1" w:line="240" w:lineRule="auto"/>
        <w:rPr>
          <w:rFonts w:ascii="Verdana" w:hAnsi="Verdana"/>
        </w:rPr>
      </w:pPr>
      <w:hyperlink r:id="rId9" w:history="1">
        <w:proofErr w:type="spellStart"/>
        <w:r w:rsidRPr="00891D12">
          <w:rPr>
            <w:rStyle w:val="Hyperlink"/>
            <w:rFonts w:ascii="Verdana" w:hAnsi="Verdana"/>
            <w:color w:val="auto"/>
          </w:rPr>
          <w:t>InterpolateHSVColors</w:t>
        </w:r>
        <w:proofErr w:type="spellEnd"/>
      </w:hyperlink>
    </w:p>
    <w:p w:rsidR="002F2167" w:rsidRPr="00891D12" w:rsidRDefault="002F2167" w:rsidP="002F2167">
      <w:pPr>
        <w:numPr>
          <w:ilvl w:val="0"/>
          <w:numId w:val="3"/>
        </w:numPr>
        <w:shd w:val="clear" w:color="auto" w:fill="FFFFFF"/>
        <w:spacing w:before="100" w:beforeAutospacing="1" w:after="100" w:afterAutospacing="1" w:line="240" w:lineRule="auto"/>
        <w:rPr>
          <w:rFonts w:ascii="Verdana" w:hAnsi="Verdana"/>
        </w:rPr>
      </w:pPr>
      <w:hyperlink r:id="rId10" w:history="1">
        <w:proofErr w:type="spellStart"/>
        <w:r w:rsidRPr="00891D12">
          <w:rPr>
            <w:rStyle w:val="Hyperlink"/>
            <w:rFonts w:ascii="Verdana" w:hAnsi="Verdana"/>
            <w:color w:val="auto"/>
          </w:rPr>
          <w:t>InterpolateRGBColors</w:t>
        </w:r>
        <w:proofErr w:type="spellEnd"/>
      </w:hyperlink>
    </w:p>
    <w:p w:rsidR="002F2167" w:rsidRPr="00891D12" w:rsidRDefault="002F2167" w:rsidP="002F2167">
      <w:pPr>
        <w:numPr>
          <w:ilvl w:val="0"/>
          <w:numId w:val="3"/>
        </w:numPr>
        <w:shd w:val="clear" w:color="auto" w:fill="FFFFFF"/>
        <w:spacing w:before="100" w:beforeAutospacing="1" w:after="100" w:afterAutospacing="1" w:line="240" w:lineRule="auto"/>
        <w:rPr>
          <w:rFonts w:ascii="Verdana" w:hAnsi="Verdana"/>
        </w:rPr>
      </w:pPr>
      <w:hyperlink r:id="rId11" w:history="1">
        <w:r w:rsidRPr="00891D12">
          <w:rPr>
            <w:rStyle w:val="Hyperlink"/>
            <w:rFonts w:ascii="Verdana" w:hAnsi="Verdana"/>
            <w:color w:val="auto"/>
          </w:rPr>
          <w:t>RGB</w:t>
        </w:r>
      </w:hyperlink>
    </w:p>
    <w:p w:rsidR="002F2167" w:rsidRPr="00891D12" w:rsidRDefault="002F2167" w:rsidP="002F2167">
      <w:pPr>
        <w:pStyle w:val="Heading2"/>
        <w:shd w:val="clear" w:color="auto" w:fill="FFFFFF"/>
        <w:rPr>
          <w:rFonts w:ascii="Verdana" w:hAnsi="Verdana"/>
          <w:sz w:val="20"/>
          <w:szCs w:val="20"/>
        </w:rPr>
      </w:pPr>
      <w:proofErr w:type="gramStart"/>
      <w:r w:rsidRPr="00891D12">
        <w:rPr>
          <w:rFonts w:ascii="Verdana" w:hAnsi="Verdana"/>
          <w:sz w:val="20"/>
          <w:szCs w:val="20"/>
        </w:rPr>
        <w:t>Group :</w:t>
      </w:r>
      <w:proofErr w:type="gramEnd"/>
      <w:r w:rsidRPr="00891D12">
        <w:rPr>
          <w:rFonts w:ascii="Verdana" w:hAnsi="Verdana"/>
          <w:sz w:val="20"/>
          <w:szCs w:val="20"/>
        </w:rPr>
        <w:t xml:space="preserve"> logical</w:t>
      </w:r>
    </w:p>
    <w:p w:rsidR="002F2167" w:rsidRPr="00891D12" w:rsidRDefault="002F2167" w:rsidP="002F2167">
      <w:pPr>
        <w:numPr>
          <w:ilvl w:val="0"/>
          <w:numId w:val="4"/>
        </w:numPr>
        <w:shd w:val="clear" w:color="auto" w:fill="FFFFFF"/>
        <w:spacing w:before="100" w:beforeAutospacing="1" w:after="100" w:afterAutospacing="1" w:line="240" w:lineRule="auto"/>
        <w:rPr>
          <w:rFonts w:ascii="Verdana" w:hAnsi="Verdana"/>
        </w:rPr>
      </w:pPr>
      <w:hyperlink r:id="rId12" w:history="1">
        <w:proofErr w:type="spellStart"/>
        <w:r w:rsidRPr="00891D12">
          <w:rPr>
            <w:rStyle w:val="Hyperlink"/>
            <w:rFonts w:ascii="Verdana" w:hAnsi="Verdana"/>
            <w:color w:val="auto"/>
          </w:rPr>
          <w:t>CoalesceEmpty</w:t>
        </w:r>
        <w:proofErr w:type="spellEnd"/>
      </w:hyperlink>
    </w:p>
    <w:p w:rsidR="002F2167" w:rsidRPr="00891D12" w:rsidRDefault="002F2167" w:rsidP="002F2167">
      <w:pPr>
        <w:numPr>
          <w:ilvl w:val="0"/>
          <w:numId w:val="4"/>
        </w:numPr>
        <w:shd w:val="clear" w:color="auto" w:fill="FFFFFF"/>
        <w:spacing w:before="100" w:beforeAutospacing="1" w:after="100" w:afterAutospacing="1" w:line="240" w:lineRule="auto"/>
        <w:rPr>
          <w:rFonts w:ascii="Verdana" w:hAnsi="Verdana"/>
        </w:rPr>
      </w:pPr>
      <w:hyperlink r:id="rId13" w:history="1">
        <w:proofErr w:type="spellStart"/>
        <w:r w:rsidRPr="00891D12">
          <w:rPr>
            <w:rStyle w:val="Hyperlink"/>
            <w:rFonts w:ascii="Verdana" w:hAnsi="Verdana"/>
            <w:color w:val="auto"/>
          </w:rPr>
          <w:t>IsAncestor</w:t>
        </w:r>
        <w:proofErr w:type="spellEnd"/>
      </w:hyperlink>
    </w:p>
    <w:p w:rsidR="002F2167" w:rsidRPr="00891D12" w:rsidRDefault="002F2167" w:rsidP="002F2167">
      <w:pPr>
        <w:numPr>
          <w:ilvl w:val="0"/>
          <w:numId w:val="4"/>
        </w:numPr>
        <w:shd w:val="clear" w:color="auto" w:fill="FFFFFF"/>
        <w:spacing w:before="100" w:beforeAutospacing="1" w:after="100" w:afterAutospacing="1" w:line="240" w:lineRule="auto"/>
        <w:rPr>
          <w:rFonts w:ascii="Verdana" w:hAnsi="Verdana"/>
        </w:rPr>
      </w:pPr>
      <w:hyperlink r:id="rId14" w:history="1">
        <w:proofErr w:type="spellStart"/>
        <w:r w:rsidRPr="00891D12">
          <w:rPr>
            <w:rStyle w:val="Hyperlink"/>
            <w:rFonts w:ascii="Verdana" w:hAnsi="Verdana"/>
            <w:color w:val="auto"/>
          </w:rPr>
          <w:t>IsEmpty</w:t>
        </w:r>
        <w:proofErr w:type="spellEnd"/>
      </w:hyperlink>
    </w:p>
    <w:p w:rsidR="002F2167" w:rsidRPr="00891D12" w:rsidRDefault="002F2167" w:rsidP="002F2167">
      <w:pPr>
        <w:numPr>
          <w:ilvl w:val="0"/>
          <w:numId w:val="4"/>
        </w:numPr>
        <w:shd w:val="clear" w:color="auto" w:fill="FFFFFF"/>
        <w:spacing w:before="100" w:beforeAutospacing="1" w:after="100" w:afterAutospacing="1" w:line="240" w:lineRule="auto"/>
        <w:rPr>
          <w:rFonts w:ascii="Verdana" w:hAnsi="Verdana"/>
        </w:rPr>
      </w:pPr>
      <w:hyperlink r:id="rId15" w:history="1">
        <w:proofErr w:type="spellStart"/>
        <w:r w:rsidRPr="00891D12">
          <w:rPr>
            <w:rStyle w:val="Hyperlink"/>
            <w:rFonts w:ascii="Verdana" w:hAnsi="Verdana"/>
            <w:color w:val="auto"/>
          </w:rPr>
          <w:t>IsGeneration</w:t>
        </w:r>
        <w:proofErr w:type="spellEnd"/>
      </w:hyperlink>
    </w:p>
    <w:p w:rsidR="002F2167" w:rsidRPr="00891D12" w:rsidRDefault="002F2167" w:rsidP="002F2167">
      <w:pPr>
        <w:numPr>
          <w:ilvl w:val="0"/>
          <w:numId w:val="4"/>
        </w:numPr>
        <w:shd w:val="clear" w:color="auto" w:fill="FFFFFF"/>
        <w:spacing w:before="100" w:beforeAutospacing="1" w:after="100" w:afterAutospacing="1" w:line="240" w:lineRule="auto"/>
        <w:rPr>
          <w:rFonts w:ascii="Verdana" w:hAnsi="Verdana"/>
        </w:rPr>
      </w:pPr>
      <w:hyperlink r:id="rId16" w:history="1">
        <w:proofErr w:type="spellStart"/>
        <w:r w:rsidRPr="00891D12">
          <w:rPr>
            <w:rStyle w:val="Hyperlink"/>
            <w:rFonts w:ascii="Verdana" w:hAnsi="Verdana"/>
            <w:color w:val="auto"/>
          </w:rPr>
          <w:t>IsLeaf</w:t>
        </w:r>
        <w:proofErr w:type="spellEnd"/>
      </w:hyperlink>
    </w:p>
    <w:p w:rsidR="002F2167" w:rsidRPr="00891D12" w:rsidRDefault="002F2167" w:rsidP="002F2167">
      <w:pPr>
        <w:numPr>
          <w:ilvl w:val="0"/>
          <w:numId w:val="4"/>
        </w:numPr>
        <w:shd w:val="clear" w:color="auto" w:fill="FFFFFF"/>
        <w:spacing w:before="100" w:beforeAutospacing="1" w:after="100" w:afterAutospacing="1" w:line="240" w:lineRule="auto"/>
        <w:rPr>
          <w:rFonts w:ascii="Verdana" w:hAnsi="Verdana"/>
        </w:rPr>
      </w:pPr>
      <w:hyperlink r:id="rId17" w:history="1">
        <w:proofErr w:type="spellStart"/>
        <w:r w:rsidRPr="00891D12">
          <w:rPr>
            <w:rStyle w:val="Hyperlink"/>
            <w:rFonts w:ascii="Verdana" w:hAnsi="Verdana"/>
            <w:color w:val="auto"/>
          </w:rPr>
          <w:t>IsSibling</w:t>
        </w:r>
        <w:proofErr w:type="spellEnd"/>
      </w:hyperlink>
    </w:p>
    <w:p w:rsidR="002F2167" w:rsidRPr="00891D12" w:rsidRDefault="002F2167" w:rsidP="002F2167">
      <w:pPr>
        <w:pStyle w:val="Heading2"/>
        <w:shd w:val="clear" w:color="auto" w:fill="FFFFFF"/>
        <w:rPr>
          <w:rFonts w:ascii="Verdana" w:hAnsi="Verdana"/>
          <w:sz w:val="20"/>
          <w:szCs w:val="20"/>
        </w:rPr>
      </w:pPr>
      <w:proofErr w:type="gramStart"/>
      <w:r w:rsidRPr="00891D12">
        <w:rPr>
          <w:rFonts w:ascii="Verdana" w:hAnsi="Verdana"/>
          <w:sz w:val="20"/>
          <w:szCs w:val="20"/>
        </w:rPr>
        <w:t>Group :</w:t>
      </w:r>
      <w:proofErr w:type="gramEnd"/>
      <w:r w:rsidRPr="00891D12">
        <w:rPr>
          <w:rFonts w:ascii="Verdana" w:hAnsi="Verdana"/>
          <w:sz w:val="20"/>
          <w:szCs w:val="20"/>
        </w:rPr>
        <w:t xml:space="preserve"> member</w:t>
      </w:r>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18" w:history="1">
        <w:r w:rsidRPr="00891D12">
          <w:rPr>
            <w:rStyle w:val="Hyperlink"/>
            <w:rFonts w:ascii="Verdana" w:hAnsi="Verdana"/>
            <w:color w:val="auto"/>
          </w:rPr>
          <w:t>Ancestor</w:t>
        </w:r>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19" w:history="1">
        <w:proofErr w:type="spellStart"/>
        <w:r w:rsidRPr="00891D12">
          <w:rPr>
            <w:rStyle w:val="Hyperlink"/>
            <w:rFonts w:ascii="Verdana" w:hAnsi="Verdana"/>
            <w:color w:val="auto"/>
          </w:rPr>
          <w:t>ClosingPeriod</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0" w:history="1">
        <w:r w:rsidRPr="00891D12">
          <w:rPr>
            <w:rStyle w:val="Hyperlink"/>
            <w:rFonts w:ascii="Verdana" w:hAnsi="Verdana"/>
            <w:color w:val="auto"/>
          </w:rPr>
          <w:t>Cousin</w:t>
        </w:r>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1" w:history="1">
        <w:proofErr w:type="spellStart"/>
        <w:r w:rsidRPr="00891D12">
          <w:rPr>
            <w:rStyle w:val="Hyperlink"/>
            <w:rFonts w:ascii="Verdana" w:hAnsi="Verdana"/>
            <w:color w:val="auto"/>
          </w:rPr>
          <w:t>CurrentMember</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2" w:history="1">
        <w:proofErr w:type="spellStart"/>
        <w:r w:rsidRPr="00891D12">
          <w:rPr>
            <w:rStyle w:val="Hyperlink"/>
            <w:rFonts w:ascii="Verdana" w:hAnsi="Verdana"/>
            <w:color w:val="auto"/>
          </w:rPr>
          <w:t>DefaultMember</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3" w:history="1">
        <w:proofErr w:type="spellStart"/>
        <w:r w:rsidRPr="00891D12">
          <w:rPr>
            <w:rStyle w:val="Hyperlink"/>
            <w:rFonts w:ascii="Verdana" w:hAnsi="Verdana"/>
            <w:color w:val="auto"/>
          </w:rPr>
          <w:t>FirstChild</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4" w:history="1">
        <w:proofErr w:type="spellStart"/>
        <w:r w:rsidRPr="00891D12">
          <w:rPr>
            <w:rStyle w:val="Hyperlink"/>
            <w:rFonts w:ascii="Verdana" w:hAnsi="Verdana"/>
            <w:color w:val="auto"/>
          </w:rPr>
          <w:t>FirstSibling</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5" w:history="1">
        <w:r w:rsidRPr="00891D12">
          <w:rPr>
            <w:rStyle w:val="Hyperlink"/>
            <w:rFonts w:ascii="Verdana" w:hAnsi="Verdana"/>
            <w:color w:val="auto"/>
          </w:rPr>
          <w:t>Lag</w:t>
        </w:r>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6" w:history="1">
        <w:proofErr w:type="spellStart"/>
        <w:r w:rsidRPr="00891D12">
          <w:rPr>
            <w:rStyle w:val="Hyperlink"/>
            <w:rFonts w:ascii="Verdana" w:hAnsi="Verdana"/>
            <w:color w:val="auto"/>
          </w:rPr>
          <w:t>LastChild</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7" w:history="1">
        <w:proofErr w:type="spellStart"/>
        <w:r w:rsidRPr="00891D12">
          <w:rPr>
            <w:rStyle w:val="Hyperlink"/>
            <w:rFonts w:ascii="Verdana" w:hAnsi="Verdana"/>
            <w:color w:val="auto"/>
          </w:rPr>
          <w:t>LastSibling</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8" w:history="1">
        <w:r w:rsidRPr="00891D12">
          <w:rPr>
            <w:rStyle w:val="Hyperlink"/>
            <w:rFonts w:ascii="Verdana" w:hAnsi="Verdana"/>
            <w:color w:val="auto"/>
          </w:rPr>
          <w:t>Lead</w:t>
        </w:r>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29" w:history="1">
        <w:proofErr w:type="spellStart"/>
        <w:r w:rsidRPr="00891D12">
          <w:rPr>
            <w:rStyle w:val="Hyperlink"/>
            <w:rFonts w:ascii="Verdana" w:hAnsi="Verdana"/>
            <w:color w:val="auto"/>
          </w:rPr>
          <w:t>LinkMember</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30" w:history="1">
        <w:proofErr w:type="spellStart"/>
        <w:r w:rsidRPr="00891D12">
          <w:rPr>
            <w:rStyle w:val="Hyperlink"/>
            <w:rFonts w:ascii="Verdana" w:hAnsi="Verdana"/>
            <w:color w:val="auto"/>
          </w:rPr>
          <w:t>LookupByKey</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31" w:history="1">
        <w:proofErr w:type="spellStart"/>
        <w:r w:rsidRPr="00891D12">
          <w:rPr>
            <w:rStyle w:val="Hyperlink"/>
            <w:rFonts w:ascii="Verdana" w:hAnsi="Verdana"/>
            <w:color w:val="auto"/>
          </w:rPr>
          <w:t>NameToSet</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32" w:history="1">
        <w:proofErr w:type="spellStart"/>
        <w:r w:rsidRPr="00891D12">
          <w:rPr>
            <w:rStyle w:val="Hyperlink"/>
            <w:rFonts w:ascii="Verdana" w:hAnsi="Verdana"/>
            <w:color w:val="auto"/>
          </w:rPr>
          <w:t>NextMember</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33" w:history="1">
        <w:proofErr w:type="spellStart"/>
        <w:r w:rsidRPr="00891D12">
          <w:rPr>
            <w:rStyle w:val="Hyperlink"/>
            <w:rFonts w:ascii="Verdana" w:hAnsi="Verdana"/>
            <w:color w:val="auto"/>
          </w:rPr>
          <w:t>OpeningPeriod</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34" w:history="1">
        <w:proofErr w:type="spellStart"/>
        <w:r w:rsidRPr="00891D12">
          <w:rPr>
            <w:rStyle w:val="Hyperlink"/>
            <w:rFonts w:ascii="Verdana" w:hAnsi="Verdana"/>
            <w:color w:val="auto"/>
          </w:rPr>
          <w:t>ParallelPeriod</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35" w:history="1">
        <w:r w:rsidRPr="00891D12">
          <w:rPr>
            <w:rStyle w:val="Hyperlink"/>
            <w:rFonts w:ascii="Verdana" w:hAnsi="Verdana"/>
            <w:color w:val="auto"/>
          </w:rPr>
          <w:t>Parent</w:t>
        </w:r>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36" w:history="1">
        <w:proofErr w:type="spellStart"/>
        <w:r w:rsidRPr="00891D12">
          <w:rPr>
            <w:rStyle w:val="Hyperlink"/>
            <w:rFonts w:ascii="Verdana" w:hAnsi="Verdana"/>
            <w:color w:val="auto"/>
          </w:rPr>
          <w:t>PrevMember</w:t>
        </w:r>
        <w:proofErr w:type="spellEnd"/>
      </w:hyperlink>
    </w:p>
    <w:p w:rsidR="002F2167" w:rsidRPr="00891D12" w:rsidRDefault="002F2167" w:rsidP="002F2167">
      <w:pPr>
        <w:numPr>
          <w:ilvl w:val="0"/>
          <w:numId w:val="5"/>
        </w:numPr>
        <w:shd w:val="clear" w:color="auto" w:fill="FFFFFF"/>
        <w:spacing w:before="100" w:beforeAutospacing="1" w:after="100" w:afterAutospacing="1" w:line="240" w:lineRule="auto"/>
        <w:rPr>
          <w:rFonts w:ascii="Verdana" w:hAnsi="Verdana"/>
        </w:rPr>
      </w:pPr>
      <w:hyperlink r:id="rId37" w:history="1">
        <w:r w:rsidRPr="00891D12">
          <w:rPr>
            <w:rStyle w:val="Hyperlink"/>
            <w:rFonts w:ascii="Verdana" w:hAnsi="Verdana"/>
            <w:color w:val="auto"/>
          </w:rPr>
          <w:t>Properties</w:t>
        </w:r>
      </w:hyperlink>
    </w:p>
    <w:p w:rsidR="002F2167" w:rsidRPr="00891D12" w:rsidRDefault="002F2167" w:rsidP="002F2167">
      <w:pPr>
        <w:pStyle w:val="Heading2"/>
        <w:shd w:val="clear" w:color="auto" w:fill="FFFFFF"/>
        <w:rPr>
          <w:rFonts w:ascii="Verdana" w:hAnsi="Verdana"/>
          <w:sz w:val="20"/>
          <w:szCs w:val="20"/>
        </w:rPr>
      </w:pPr>
      <w:proofErr w:type="gramStart"/>
      <w:r w:rsidRPr="00891D12">
        <w:rPr>
          <w:rFonts w:ascii="Verdana" w:hAnsi="Verdana"/>
          <w:sz w:val="20"/>
          <w:szCs w:val="20"/>
        </w:rPr>
        <w:t>Group :</w:t>
      </w:r>
      <w:proofErr w:type="gramEnd"/>
      <w:r w:rsidRPr="00891D12">
        <w:rPr>
          <w:rFonts w:ascii="Verdana" w:hAnsi="Verdana"/>
          <w:sz w:val="20"/>
          <w:szCs w:val="20"/>
        </w:rPr>
        <w:t xml:space="preserve"> numeric</w:t>
      </w:r>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38" w:history="1">
        <w:r w:rsidRPr="00891D12">
          <w:rPr>
            <w:rStyle w:val="Hyperlink"/>
            <w:rFonts w:ascii="Verdana" w:hAnsi="Verdana"/>
            <w:color w:val="auto"/>
          </w:rPr>
          <w:t>Aggregate</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39" w:history="1">
        <w:proofErr w:type="spellStart"/>
        <w:r w:rsidRPr="00891D12">
          <w:rPr>
            <w:rStyle w:val="Hyperlink"/>
            <w:rFonts w:ascii="Verdana" w:hAnsi="Verdana"/>
            <w:color w:val="auto"/>
          </w:rPr>
          <w:t>Avg</w:t>
        </w:r>
        <w:proofErr w:type="spellEnd"/>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0" w:history="1">
        <w:r w:rsidRPr="00891D12">
          <w:rPr>
            <w:rStyle w:val="Hyperlink"/>
            <w:rFonts w:ascii="Verdana" w:hAnsi="Verdana"/>
            <w:color w:val="auto"/>
          </w:rPr>
          <w:t>Count</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1" w:history="1">
        <w:r w:rsidRPr="00891D12">
          <w:rPr>
            <w:rStyle w:val="Hyperlink"/>
            <w:rFonts w:ascii="Verdana" w:hAnsi="Verdana"/>
            <w:color w:val="auto"/>
          </w:rPr>
          <w:t>Count(Dimensions)</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2" w:history="1">
        <w:r w:rsidRPr="00891D12">
          <w:rPr>
            <w:rStyle w:val="Hyperlink"/>
            <w:rFonts w:ascii="Verdana" w:hAnsi="Verdana"/>
            <w:color w:val="auto"/>
          </w:rPr>
          <w:t>Count(Level)</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3" w:history="1">
        <w:r w:rsidRPr="00891D12">
          <w:rPr>
            <w:rStyle w:val="Hyperlink"/>
            <w:rFonts w:ascii="Verdana" w:hAnsi="Verdana"/>
            <w:color w:val="auto"/>
          </w:rPr>
          <w:t>Count(Levels)</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4" w:history="1">
        <w:proofErr w:type="spellStart"/>
        <w:r w:rsidRPr="00891D12">
          <w:rPr>
            <w:rStyle w:val="Hyperlink"/>
            <w:rFonts w:ascii="Verdana" w:hAnsi="Verdana"/>
            <w:color w:val="auto"/>
          </w:rPr>
          <w:t>CurrentCellValue</w:t>
        </w:r>
        <w:proofErr w:type="spellEnd"/>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5" w:history="1">
        <w:r w:rsidRPr="00891D12">
          <w:rPr>
            <w:rStyle w:val="Hyperlink"/>
            <w:rFonts w:ascii="Verdana" w:hAnsi="Verdana"/>
            <w:color w:val="auto"/>
          </w:rPr>
          <w:t>Distinct</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6" w:history="1">
        <w:proofErr w:type="spellStart"/>
        <w:r w:rsidRPr="00891D12">
          <w:rPr>
            <w:rStyle w:val="Hyperlink"/>
            <w:rFonts w:ascii="Verdana" w:hAnsi="Verdana"/>
            <w:color w:val="auto"/>
          </w:rPr>
          <w:t>DistinctCount</w:t>
        </w:r>
        <w:proofErr w:type="spellEnd"/>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7" w:history="1">
        <w:r w:rsidRPr="00891D12">
          <w:rPr>
            <w:rStyle w:val="Hyperlink"/>
            <w:rFonts w:ascii="Verdana" w:hAnsi="Verdana"/>
            <w:color w:val="auto"/>
          </w:rPr>
          <w:t>Matrix</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8" w:history="1">
        <w:r w:rsidRPr="00891D12">
          <w:rPr>
            <w:rStyle w:val="Hyperlink"/>
            <w:rFonts w:ascii="Verdana" w:hAnsi="Verdana"/>
            <w:color w:val="auto"/>
          </w:rPr>
          <w:t>Max</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49" w:history="1">
        <w:r w:rsidRPr="00891D12">
          <w:rPr>
            <w:rStyle w:val="Hyperlink"/>
            <w:rFonts w:ascii="Verdana" w:hAnsi="Verdana"/>
            <w:color w:val="auto"/>
          </w:rPr>
          <w:t>Median</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50" w:history="1">
        <w:r w:rsidRPr="00891D12">
          <w:rPr>
            <w:rStyle w:val="Hyperlink"/>
            <w:rFonts w:ascii="Verdana" w:hAnsi="Verdana"/>
            <w:color w:val="auto"/>
          </w:rPr>
          <w:t>Min</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51" w:history="1">
        <w:r w:rsidRPr="00891D12">
          <w:rPr>
            <w:rStyle w:val="Hyperlink"/>
            <w:rFonts w:ascii="Verdana" w:hAnsi="Verdana"/>
            <w:color w:val="auto"/>
          </w:rPr>
          <w:t>Sum</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52" w:history="1">
        <w:r w:rsidRPr="00891D12">
          <w:rPr>
            <w:rStyle w:val="Hyperlink"/>
            <w:rFonts w:ascii="Verdana" w:hAnsi="Verdana"/>
            <w:color w:val="auto"/>
          </w:rPr>
          <w:t>Value</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53" w:history="1">
        <w:r w:rsidRPr="00891D12">
          <w:rPr>
            <w:rStyle w:val="Hyperlink"/>
            <w:rFonts w:ascii="Verdana" w:hAnsi="Verdana"/>
            <w:color w:val="auto"/>
          </w:rPr>
          <w:t>Vector</w:t>
        </w:r>
      </w:hyperlink>
    </w:p>
    <w:p w:rsidR="002F2167" w:rsidRPr="00891D12" w:rsidRDefault="002F2167" w:rsidP="002F2167">
      <w:pPr>
        <w:numPr>
          <w:ilvl w:val="0"/>
          <w:numId w:val="6"/>
        </w:numPr>
        <w:shd w:val="clear" w:color="auto" w:fill="FFFFFF"/>
        <w:spacing w:before="100" w:beforeAutospacing="1" w:after="100" w:afterAutospacing="1" w:line="240" w:lineRule="auto"/>
        <w:rPr>
          <w:rFonts w:ascii="Verdana" w:hAnsi="Verdana"/>
        </w:rPr>
      </w:pPr>
      <w:hyperlink r:id="rId54" w:history="1">
        <w:proofErr w:type="spellStart"/>
        <w:r w:rsidRPr="00891D12">
          <w:rPr>
            <w:rStyle w:val="Hyperlink"/>
            <w:rFonts w:ascii="Verdana" w:hAnsi="Verdana"/>
            <w:color w:val="auto"/>
          </w:rPr>
          <w:t>Wavg</w:t>
        </w:r>
        <w:proofErr w:type="spellEnd"/>
      </w:hyperlink>
    </w:p>
    <w:p w:rsidR="002F2167" w:rsidRPr="00891D12" w:rsidRDefault="002F2167" w:rsidP="002F2167">
      <w:pPr>
        <w:pStyle w:val="Heading2"/>
        <w:shd w:val="clear" w:color="auto" w:fill="FFFFFF"/>
        <w:rPr>
          <w:rFonts w:ascii="Verdana" w:hAnsi="Verdana"/>
          <w:sz w:val="20"/>
          <w:szCs w:val="20"/>
        </w:rPr>
      </w:pPr>
      <w:proofErr w:type="gramStart"/>
      <w:r w:rsidRPr="00891D12">
        <w:rPr>
          <w:rFonts w:ascii="Verdana" w:hAnsi="Verdana"/>
          <w:sz w:val="20"/>
          <w:szCs w:val="20"/>
        </w:rPr>
        <w:t>Group :</w:t>
      </w:r>
      <w:proofErr w:type="gramEnd"/>
      <w:r w:rsidRPr="00891D12">
        <w:rPr>
          <w:rFonts w:ascii="Verdana" w:hAnsi="Verdana"/>
          <w:sz w:val="20"/>
          <w:szCs w:val="20"/>
        </w:rPr>
        <w:t xml:space="preserve"> other</w:t>
      </w:r>
    </w:p>
    <w:p w:rsidR="002F2167" w:rsidRPr="00891D12" w:rsidRDefault="002F2167" w:rsidP="002F2167">
      <w:pPr>
        <w:numPr>
          <w:ilvl w:val="0"/>
          <w:numId w:val="7"/>
        </w:numPr>
        <w:shd w:val="clear" w:color="auto" w:fill="FFFFFF"/>
        <w:spacing w:before="100" w:beforeAutospacing="1" w:after="100" w:afterAutospacing="1" w:line="240" w:lineRule="auto"/>
        <w:rPr>
          <w:rFonts w:ascii="Verdana" w:hAnsi="Verdana"/>
        </w:rPr>
      </w:pPr>
      <w:hyperlink r:id="rId55" w:history="1">
        <w:proofErr w:type="spellStart"/>
        <w:r w:rsidRPr="00891D12">
          <w:rPr>
            <w:rStyle w:val="Hyperlink"/>
            <w:rFonts w:ascii="Verdana" w:hAnsi="Verdana"/>
            <w:color w:val="auto"/>
          </w:rPr>
          <w:t>FirstNotAllLevel</w:t>
        </w:r>
        <w:proofErr w:type="spellEnd"/>
      </w:hyperlink>
    </w:p>
    <w:p w:rsidR="002F2167" w:rsidRPr="00891D12" w:rsidRDefault="002F2167" w:rsidP="002F2167">
      <w:pPr>
        <w:numPr>
          <w:ilvl w:val="0"/>
          <w:numId w:val="7"/>
        </w:numPr>
        <w:shd w:val="clear" w:color="auto" w:fill="FFFFFF"/>
        <w:spacing w:before="100" w:beforeAutospacing="1" w:after="100" w:afterAutospacing="1" w:line="240" w:lineRule="auto"/>
        <w:rPr>
          <w:rFonts w:ascii="Verdana" w:hAnsi="Verdana"/>
        </w:rPr>
      </w:pPr>
      <w:hyperlink r:id="rId56" w:history="1">
        <w:proofErr w:type="spellStart"/>
        <w:r w:rsidRPr="00891D12">
          <w:rPr>
            <w:rStyle w:val="Hyperlink"/>
            <w:rFonts w:ascii="Verdana" w:hAnsi="Verdana"/>
            <w:color w:val="auto"/>
          </w:rPr>
          <w:t>LastLevel</w:t>
        </w:r>
        <w:proofErr w:type="spellEnd"/>
      </w:hyperlink>
    </w:p>
    <w:p w:rsidR="002F2167" w:rsidRPr="00891D12" w:rsidRDefault="002F2167" w:rsidP="002F2167">
      <w:pPr>
        <w:pStyle w:val="Heading2"/>
        <w:shd w:val="clear" w:color="auto" w:fill="FFFFFF"/>
        <w:rPr>
          <w:rFonts w:ascii="Verdana" w:hAnsi="Verdana"/>
          <w:sz w:val="20"/>
          <w:szCs w:val="20"/>
        </w:rPr>
      </w:pPr>
      <w:proofErr w:type="gramStart"/>
      <w:r w:rsidRPr="00891D12">
        <w:rPr>
          <w:rFonts w:ascii="Verdana" w:hAnsi="Verdana"/>
          <w:sz w:val="20"/>
          <w:szCs w:val="20"/>
        </w:rPr>
        <w:t>Group :</w:t>
      </w:r>
      <w:proofErr w:type="gramEnd"/>
      <w:r w:rsidRPr="00891D12">
        <w:rPr>
          <w:rFonts w:ascii="Verdana" w:hAnsi="Verdana"/>
          <w:sz w:val="20"/>
          <w:szCs w:val="20"/>
        </w:rPr>
        <w:t xml:space="preserve"> set</w:t>
      </w:r>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57" w:history="1">
        <w:proofErr w:type="spellStart"/>
        <w:r w:rsidRPr="00891D12">
          <w:rPr>
            <w:rStyle w:val="Hyperlink"/>
            <w:rFonts w:ascii="Verdana" w:hAnsi="Verdana"/>
            <w:color w:val="auto"/>
          </w:rPr>
          <w:t>AddCalculatedMembers</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58" w:history="1">
        <w:proofErr w:type="spellStart"/>
        <w:r w:rsidRPr="00891D12">
          <w:rPr>
            <w:rStyle w:val="Hyperlink"/>
            <w:rFonts w:ascii="Verdana" w:hAnsi="Verdana"/>
            <w:color w:val="auto"/>
          </w:rPr>
          <w:t>AllMembers</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59" w:history="1">
        <w:r w:rsidRPr="00891D12">
          <w:rPr>
            <w:rStyle w:val="Hyperlink"/>
            <w:rFonts w:ascii="Verdana" w:hAnsi="Verdana"/>
            <w:color w:val="auto"/>
          </w:rPr>
          <w:t>Ancestors</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0" w:history="1">
        <w:r w:rsidRPr="00891D12">
          <w:rPr>
            <w:rStyle w:val="Hyperlink"/>
            <w:rFonts w:ascii="Verdana" w:hAnsi="Verdana"/>
            <w:color w:val="auto"/>
          </w:rPr>
          <w:t>Ascendants</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1" w:history="1">
        <w:proofErr w:type="spellStart"/>
        <w:r w:rsidRPr="00891D12">
          <w:rPr>
            <w:rStyle w:val="Hyperlink"/>
            <w:rFonts w:ascii="Verdana" w:hAnsi="Verdana"/>
            <w:color w:val="auto"/>
          </w:rPr>
          <w:t>BottomCount</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2" w:history="1">
        <w:proofErr w:type="spellStart"/>
        <w:r w:rsidRPr="00891D12">
          <w:rPr>
            <w:rStyle w:val="Hyperlink"/>
            <w:rFonts w:ascii="Verdana" w:hAnsi="Verdana"/>
            <w:color w:val="auto"/>
          </w:rPr>
          <w:t>BottomPercent</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3" w:history="1">
        <w:proofErr w:type="spellStart"/>
        <w:r w:rsidRPr="00891D12">
          <w:rPr>
            <w:rStyle w:val="Hyperlink"/>
            <w:rFonts w:ascii="Verdana" w:hAnsi="Verdana"/>
            <w:color w:val="auto"/>
          </w:rPr>
          <w:t>BottomSum</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4" w:history="1">
        <w:r w:rsidRPr="00891D12">
          <w:rPr>
            <w:rStyle w:val="Hyperlink"/>
            <w:rFonts w:ascii="Verdana" w:hAnsi="Verdana"/>
            <w:color w:val="auto"/>
          </w:rPr>
          <w:t>Children</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5" w:history="1">
        <w:proofErr w:type="spellStart"/>
        <w:r w:rsidRPr="00891D12">
          <w:rPr>
            <w:rStyle w:val="Hyperlink"/>
            <w:rFonts w:ascii="Verdana" w:hAnsi="Verdana"/>
            <w:color w:val="auto"/>
          </w:rPr>
          <w:t>CompactSet</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6" w:history="1">
        <w:proofErr w:type="spellStart"/>
        <w:r w:rsidRPr="00891D12">
          <w:rPr>
            <w:rStyle w:val="Hyperlink"/>
            <w:rFonts w:ascii="Verdana" w:hAnsi="Verdana"/>
            <w:color w:val="auto"/>
          </w:rPr>
          <w:t>Crossjoin</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7" w:history="1">
        <w:r w:rsidRPr="00891D12">
          <w:rPr>
            <w:rStyle w:val="Hyperlink"/>
            <w:rFonts w:ascii="Verdana" w:hAnsi="Verdana"/>
            <w:color w:val="auto"/>
          </w:rPr>
          <w:t>Current</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8" w:history="1">
        <w:proofErr w:type="spellStart"/>
        <w:r w:rsidRPr="00891D12">
          <w:rPr>
            <w:rStyle w:val="Hyperlink"/>
            <w:rFonts w:ascii="Verdana" w:hAnsi="Verdana"/>
            <w:color w:val="auto"/>
          </w:rPr>
          <w:t>CurrentOrdinal</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69" w:history="1">
        <w:r w:rsidRPr="00891D12">
          <w:rPr>
            <w:rStyle w:val="Hyperlink"/>
            <w:rFonts w:ascii="Verdana" w:hAnsi="Verdana"/>
            <w:color w:val="auto"/>
          </w:rPr>
          <w:t>Descendants</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0" w:history="1">
        <w:r w:rsidRPr="00891D12">
          <w:rPr>
            <w:rStyle w:val="Hyperlink"/>
            <w:rFonts w:ascii="Verdana" w:hAnsi="Verdana"/>
            <w:color w:val="auto"/>
          </w:rPr>
          <w:t>Except</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1" w:history="1">
        <w:r w:rsidRPr="00891D12">
          <w:rPr>
            <w:rStyle w:val="Hyperlink"/>
            <w:rFonts w:ascii="Verdana" w:hAnsi="Verdana"/>
            <w:color w:val="auto"/>
          </w:rPr>
          <w:t>Exists</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2" w:history="1">
        <w:r w:rsidRPr="00891D12">
          <w:rPr>
            <w:rStyle w:val="Hyperlink"/>
            <w:rFonts w:ascii="Verdana" w:hAnsi="Verdana"/>
            <w:color w:val="auto"/>
          </w:rPr>
          <w:t>Extract</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3" w:history="1">
        <w:r w:rsidRPr="00891D12">
          <w:rPr>
            <w:rStyle w:val="Hyperlink"/>
            <w:rFonts w:ascii="Verdana" w:hAnsi="Verdana"/>
            <w:color w:val="auto"/>
          </w:rPr>
          <w:t>Filter</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4" w:history="1">
        <w:r w:rsidRPr="00891D12">
          <w:rPr>
            <w:rStyle w:val="Hyperlink"/>
            <w:rFonts w:ascii="Verdana" w:hAnsi="Verdana"/>
            <w:color w:val="auto"/>
          </w:rPr>
          <w:t>Generate</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5" w:history="1">
        <w:r w:rsidRPr="00891D12">
          <w:rPr>
            <w:rStyle w:val="Hyperlink"/>
            <w:rFonts w:ascii="Verdana" w:hAnsi="Verdana"/>
            <w:color w:val="auto"/>
          </w:rPr>
          <w:t>Head</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6" w:history="1">
        <w:proofErr w:type="spellStart"/>
        <w:r w:rsidRPr="00891D12">
          <w:rPr>
            <w:rStyle w:val="Hyperlink"/>
            <w:rFonts w:ascii="Verdana" w:hAnsi="Verdana"/>
            <w:color w:val="auto"/>
          </w:rPr>
          <w:t>Hierarchize</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7" w:history="1">
        <w:proofErr w:type="spellStart"/>
        <w:r w:rsidRPr="00891D12">
          <w:rPr>
            <w:rStyle w:val="Hyperlink"/>
            <w:rFonts w:ascii="Verdana" w:hAnsi="Verdana"/>
            <w:color w:val="auto"/>
          </w:rPr>
          <w:t>Iif</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8" w:history="1">
        <w:r w:rsidRPr="00891D12">
          <w:rPr>
            <w:rStyle w:val="Hyperlink"/>
            <w:rFonts w:ascii="Verdana" w:hAnsi="Verdana"/>
            <w:color w:val="auto"/>
          </w:rPr>
          <w:t>Intersect</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79" w:history="1">
        <w:proofErr w:type="spellStart"/>
        <w:r w:rsidRPr="00891D12">
          <w:rPr>
            <w:rStyle w:val="Hyperlink"/>
            <w:rFonts w:ascii="Verdana" w:hAnsi="Verdana"/>
            <w:color w:val="auto"/>
          </w:rPr>
          <w:t>LastPeriods</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0" w:history="1">
        <w:proofErr w:type="spellStart"/>
        <w:r w:rsidRPr="00891D12">
          <w:rPr>
            <w:rStyle w:val="Hyperlink"/>
            <w:rFonts w:ascii="Verdana" w:hAnsi="Verdana"/>
            <w:color w:val="auto"/>
          </w:rPr>
          <w:t>MeasureGroupMeasures</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1" w:history="1">
        <w:r w:rsidRPr="00891D12">
          <w:rPr>
            <w:rStyle w:val="Hyperlink"/>
            <w:rFonts w:ascii="Verdana" w:hAnsi="Verdana"/>
            <w:color w:val="auto"/>
          </w:rPr>
          <w:t>Members</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2" w:history="1">
        <w:proofErr w:type="spellStart"/>
        <w:r w:rsidRPr="00891D12">
          <w:rPr>
            <w:rStyle w:val="Hyperlink"/>
            <w:rFonts w:ascii="Verdana" w:hAnsi="Verdana"/>
            <w:color w:val="auto"/>
          </w:rPr>
          <w:t>Mtd</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3" w:history="1">
        <w:proofErr w:type="spellStart"/>
        <w:r w:rsidRPr="00891D12">
          <w:rPr>
            <w:rStyle w:val="Hyperlink"/>
            <w:rFonts w:ascii="Verdana" w:hAnsi="Verdana"/>
            <w:color w:val="auto"/>
          </w:rPr>
          <w:t>NonEmpty</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4" w:history="1">
        <w:r w:rsidRPr="00891D12">
          <w:rPr>
            <w:rStyle w:val="Hyperlink"/>
            <w:rFonts w:ascii="Verdana" w:hAnsi="Verdana"/>
            <w:color w:val="auto"/>
          </w:rPr>
          <w:t>Order</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5" w:history="1">
        <w:proofErr w:type="spellStart"/>
        <w:r w:rsidRPr="00891D12">
          <w:rPr>
            <w:rStyle w:val="Hyperlink"/>
            <w:rFonts w:ascii="Verdana" w:hAnsi="Verdana"/>
            <w:color w:val="auto"/>
          </w:rPr>
          <w:t>PeriodsToDate</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6" w:history="1">
        <w:proofErr w:type="spellStart"/>
        <w:r w:rsidRPr="00891D12">
          <w:rPr>
            <w:rStyle w:val="Hyperlink"/>
            <w:rFonts w:ascii="Verdana" w:hAnsi="Verdana"/>
            <w:color w:val="auto"/>
          </w:rPr>
          <w:t>Qtd</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7" w:history="1">
        <w:r w:rsidRPr="00891D12">
          <w:rPr>
            <w:rStyle w:val="Hyperlink"/>
            <w:rFonts w:ascii="Verdana" w:hAnsi="Verdana"/>
            <w:color w:val="auto"/>
          </w:rPr>
          <w:t>Rank</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8" w:history="1">
        <w:r w:rsidRPr="00891D12">
          <w:rPr>
            <w:rStyle w:val="Hyperlink"/>
            <w:rFonts w:ascii="Verdana" w:hAnsi="Verdana"/>
            <w:color w:val="auto"/>
          </w:rPr>
          <w:t>Siblings</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89" w:history="1">
        <w:proofErr w:type="spellStart"/>
        <w:r w:rsidRPr="00891D12">
          <w:rPr>
            <w:rStyle w:val="Hyperlink"/>
            <w:rFonts w:ascii="Verdana" w:hAnsi="Verdana"/>
            <w:color w:val="auto"/>
          </w:rPr>
          <w:t>StripCalculatedMembers</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90" w:history="1">
        <w:r w:rsidRPr="00891D12">
          <w:rPr>
            <w:rStyle w:val="Hyperlink"/>
            <w:rFonts w:ascii="Verdana" w:hAnsi="Verdana"/>
            <w:color w:val="auto"/>
          </w:rPr>
          <w:t>Subset</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91" w:history="1">
        <w:r w:rsidRPr="00891D12">
          <w:rPr>
            <w:rStyle w:val="Hyperlink"/>
            <w:rFonts w:ascii="Verdana" w:hAnsi="Verdana"/>
            <w:color w:val="auto"/>
          </w:rPr>
          <w:t>Tail</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92" w:history="1">
        <w:proofErr w:type="spellStart"/>
        <w:r w:rsidRPr="00891D12">
          <w:rPr>
            <w:rStyle w:val="Hyperlink"/>
            <w:rFonts w:ascii="Verdana" w:hAnsi="Verdana"/>
            <w:color w:val="auto"/>
          </w:rPr>
          <w:t>TopCount</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93" w:history="1">
        <w:proofErr w:type="spellStart"/>
        <w:r w:rsidRPr="00891D12">
          <w:rPr>
            <w:rStyle w:val="Hyperlink"/>
            <w:rFonts w:ascii="Verdana" w:hAnsi="Verdana"/>
            <w:color w:val="auto"/>
          </w:rPr>
          <w:t>TopPercent</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94" w:history="1">
        <w:proofErr w:type="spellStart"/>
        <w:r w:rsidRPr="00891D12">
          <w:rPr>
            <w:rStyle w:val="Hyperlink"/>
            <w:rFonts w:ascii="Verdana" w:hAnsi="Verdana"/>
            <w:color w:val="auto"/>
          </w:rPr>
          <w:t>TopSum</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95" w:history="1">
        <w:r w:rsidRPr="00891D12">
          <w:rPr>
            <w:rStyle w:val="Hyperlink"/>
            <w:rFonts w:ascii="Verdana" w:hAnsi="Verdana"/>
            <w:color w:val="auto"/>
          </w:rPr>
          <w:t>Union</w:t>
        </w:r>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96" w:history="1">
        <w:proofErr w:type="spellStart"/>
        <w:r w:rsidRPr="00891D12">
          <w:rPr>
            <w:rStyle w:val="Hyperlink"/>
            <w:rFonts w:ascii="Verdana" w:hAnsi="Verdana"/>
            <w:color w:val="auto"/>
          </w:rPr>
          <w:t>VisualTotals</w:t>
        </w:r>
        <w:proofErr w:type="spellEnd"/>
      </w:hyperlink>
    </w:p>
    <w:p w:rsidR="002F2167" w:rsidRPr="00891D12" w:rsidRDefault="002F2167" w:rsidP="002F2167">
      <w:pPr>
        <w:numPr>
          <w:ilvl w:val="0"/>
          <w:numId w:val="8"/>
        </w:numPr>
        <w:shd w:val="clear" w:color="auto" w:fill="FFFFFF"/>
        <w:spacing w:before="100" w:beforeAutospacing="1" w:after="100" w:afterAutospacing="1" w:line="240" w:lineRule="auto"/>
        <w:rPr>
          <w:rFonts w:ascii="Verdana" w:hAnsi="Verdana"/>
        </w:rPr>
      </w:pPr>
      <w:hyperlink r:id="rId97" w:history="1">
        <w:proofErr w:type="spellStart"/>
        <w:r w:rsidRPr="00891D12">
          <w:rPr>
            <w:rStyle w:val="Hyperlink"/>
            <w:rFonts w:ascii="Verdana" w:hAnsi="Verdana"/>
            <w:color w:val="auto"/>
          </w:rPr>
          <w:t>Ytd</w:t>
        </w:r>
        <w:proofErr w:type="spellEnd"/>
      </w:hyperlink>
    </w:p>
    <w:p w:rsidR="002F2167" w:rsidRPr="00891D12" w:rsidRDefault="002F2167" w:rsidP="002F2167">
      <w:pPr>
        <w:pStyle w:val="Heading2"/>
        <w:shd w:val="clear" w:color="auto" w:fill="FFFFFF"/>
        <w:rPr>
          <w:rFonts w:ascii="Verdana" w:hAnsi="Verdana"/>
          <w:sz w:val="20"/>
          <w:szCs w:val="20"/>
        </w:rPr>
      </w:pPr>
      <w:proofErr w:type="gramStart"/>
      <w:r w:rsidRPr="00891D12">
        <w:rPr>
          <w:rFonts w:ascii="Verdana" w:hAnsi="Verdana"/>
          <w:sz w:val="20"/>
          <w:szCs w:val="20"/>
        </w:rPr>
        <w:t>Group :</w:t>
      </w:r>
      <w:proofErr w:type="gramEnd"/>
      <w:r w:rsidRPr="00891D12">
        <w:rPr>
          <w:rFonts w:ascii="Verdana" w:hAnsi="Verdana"/>
          <w:sz w:val="20"/>
          <w:szCs w:val="20"/>
        </w:rPr>
        <w:t xml:space="preserve"> string</w:t>
      </w:r>
    </w:p>
    <w:p w:rsidR="002F2167" w:rsidRPr="00891D12" w:rsidRDefault="002F2167" w:rsidP="002F2167">
      <w:pPr>
        <w:numPr>
          <w:ilvl w:val="0"/>
          <w:numId w:val="9"/>
        </w:numPr>
        <w:shd w:val="clear" w:color="auto" w:fill="FFFFFF"/>
        <w:spacing w:before="100" w:beforeAutospacing="1" w:after="100" w:afterAutospacing="1" w:line="240" w:lineRule="auto"/>
        <w:rPr>
          <w:rFonts w:ascii="Verdana" w:hAnsi="Verdana"/>
        </w:rPr>
      </w:pPr>
      <w:hyperlink r:id="rId98" w:history="1">
        <w:proofErr w:type="spellStart"/>
        <w:r w:rsidRPr="00891D12">
          <w:rPr>
            <w:rStyle w:val="Hyperlink"/>
            <w:rFonts w:ascii="Verdana" w:hAnsi="Verdana"/>
            <w:color w:val="auto"/>
          </w:rPr>
          <w:t>MemberToStr</w:t>
        </w:r>
        <w:proofErr w:type="spellEnd"/>
      </w:hyperlink>
    </w:p>
    <w:p w:rsidR="002F2167" w:rsidRPr="00891D12" w:rsidRDefault="002F2167" w:rsidP="002F2167">
      <w:pPr>
        <w:numPr>
          <w:ilvl w:val="0"/>
          <w:numId w:val="9"/>
        </w:numPr>
        <w:shd w:val="clear" w:color="auto" w:fill="FFFFFF"/>
        <w:spacing w:before="100" w:beforeAutospacing="1" w:after="100" w:afterAutospacing="1" w:line="240" w:lineRule="auto"/>
        <w:rPr>
          <w:rFonts w:ascii="Verdana" w:hAnsi="Verdana"/>
        </w:rPr>
      </w:pPr>
      <w:hyperlink r:id="rId99" w:history="1">
        <w:proofErr w:type="spellStart"/>
        <w:r w:rsidRPr="00891D12">
          <w:rPr>
            <w:rStyle w:val="Hyperlink"/>
            <w:rFonts w:ascii="Verdana" w:hAnsi="Verdana"/>
            <w:color w:val="auto"/>
          </w:rPr>
          <w:t>SetToStr</w:t>
        </w:r>
        <w:proofErr w:type="spellEnd"/>
      </w:hyperlink>
    </w:p>
    <w:p w:rsidR="002F2167" w:rsidRPr="00891D12" w:rsidRDefault="002F2167" w:rsidP="002F2167">
      <w:pPr>
        <w:numPr>
          <w:ilvl w:val="0"/>
          <w:numId w:val="9"/>
        </w:numPr>
        <w:shd w:val="clear" w:color="auto" w:fill="FFFFFF"/>
        <w:spacing w:before="100" w:beforeAutospacing="1" w:after="100" w:afterAutospacing="1" w:line="240" w:lineRule="auto"/>
        <w:rPr>
          <w:rFonts w:ascii="Verdana" w:hAnsi="Verdana"/>
        </w:rPr>
      </w:pPr>
      <w:hyperlink r:id="rId100" w:history="1">
        <w:proofErr w:type="spellStart"/>
        <w:r w:rsidRPr="00891D12">
          <w:rPr>
            <w:rStyle w:val="Hyperlink"/>
            <w:rFonts w:ascii="Verdana" w:hAnsi="Verdana"/>
            <w:color w:val="auto"/>
          </w:rPr>
          <w:t>StrToHierarchy</w:t>
        </w:r>
        <w:proofErr w:type="spellEnd"/>
      </w:hyperlink>
    </w:p>
    <w:p w:rsidR="002F2167" w:rsidRPr="00891D12" w:rsidRDefault="002F2167" w:rsidP="002F2167">
      <w:pPr>
        <w:numPr>
          <w:ilvl w:val="0"/>
          <w:numId w:val="9"/>
        </w:numPr>
        <w:shd w:val="clear" w:color="auto" w:fill="FFFFFF"/>
        <w:spacing w:before="100" w:beforeAutospacing="1" w:after="100" w:afterAutospacing="1" w:line="240" w:lineRule="auto"/>
        <w:rPr>
          <w:rFonts w:ascii="Verdana" w:hAnsi="Verdana"/>
        </w:rPr>
      </w:pPr>
      <w:hyperlink r:id="rId101" w:history="1">
        <w:proofErr w:type="spellStart"/>
        <w:r w:rsidRPr="00891D12">
          <w:rPr>
            <w:rStyle w:val="Hyperlink"/>
            <w:rFonts w:ascii="Verdana" w:hAnsi="Verdana"/>
            <w:color w:val="auto"/>
          </w:rPr>
          <w:t>StrToLevel</w:t>
        </w:r>
        <w:proofErr w:type="spellEnd"/>
      </w:hyperlink>
    </w:p>
    <w:p w:rsidR="002F2167" w:rsidRPr="00891D12" w:rsidRDefault="002F2167" w:rsidP="002F2167">
      <w:pPr>
        <w:numPr>
          <w:ilvl w:val="0"/>
          <w:numId w:val="9"/>
        </w:numPr>
        <w:shd w:val="clear" w:color="auto" w:fill="FFFFFF"/>
        <w:spacing w:before="100" w:beforeAutospacing="1" w:after="100" w:afterAutospacing="1" w:line="240" w:lineRule="auto"/>
        <w:rPr>
          <w:rFonts w:ascii="Verdana" w:hAnsi="Verdana"/>
        </w:rPr>
      </w:pPr>
      <w:hyperlink r:id="rId102" w:history="1">
        <w:proofErr w:type="spellStart"/>
        <w:r w:rsidRPr="00891D12">
          <w:rPr>
            <w:rStyle w:val="Hyperlink"/>
            <w:rFonts w:ascii="Verdana" w:hAnsi="Verdana"/>
            <w:color w:val="auto"/>
          </w:rPr>
          <w:t>StrToMember</w:t>
        </w:r>
        <w:proofErr w:type="spellEnd"/>
      </w:hyperlink>
    </w:p>
    <w:p w:rsidR="002F2167" w:rsidRPr="00891D12" w:rsidRDefault="002F2167" w:rsidP="002F2167">
      <w:pPr>
        <w:numPr>
          <w:ilvl w:val="0"/>
          <w:numId w:val="9"/>
        </w:numPr>
        <w:shd w:val="clear" w:color="auto" w:fill="FFFFFF"/>
        <w:spacing w:before="100" w:beforeAutospacing="1" w:after="100" w:afterAutospacing="1" w:line="240" w:lineRule="auto"/>
        <w:rPr>
          <w:rFonts w:ascii="Verdana" w:hAnsi="Verdana"/>
        </w:rPr>
      </w:pPr>
      <w:hyperlink r:id="rId103" w:history="1">
        <w:proofErr w:type="spellStart"/>
        <w:r w:rsidRPr="00891D12">
          <w:rPr>
            <w:rStyle w:val="Hyperlink"/>
            <w:rFonts w:ascii="Verdana" w:hAnsi="Verdana"/>
            <w:color w:val="auto"/>
          </w:rPr>
          <w:t>StrToSet</w:t>
        </w:r>
        <w:proofErr w:type="spellEnd"/>
      </w:hyperlink>
    </w:p>
    <w:p w:rsidR="002F2167" w:rsidRPr="00891D12" w:rsidRDefault="002F2167" w:rsidP="002F2167">
      <w:pPr>
        <w:numPr>
          <w:ilvl w:val="0"/>
          <w:numId w:val="9"/>
        </w:numPr>
        <w:shd w:val="clear" w:color="auto" w:fill="FFFFFF"/>
        <w:spacing w:before="100" w:beforeAutospacing="1" w:after="100" w:afterAutospacing="1" w:line="240" w:lineRule="auto"/>
        <w:rPr>
          <w:rFonts w:ascii="Verdana" w:hAnsi="Verdana"/>
        </w:rPr>
      </w:pPr>
      <w:hyperlink r:id="rId104" w:history="1">
        <w:proofErr w:type="spellStart"/>
        <w:r w:rsidRPr="00891D12">
          <w:rPr>
            <w:rStyle w:val="Hyperlink"/>
            <w:rFonts w:ascii="Verdana" w:hAnsi="Verdana"/>
            <w:color w:val="auto"/>
          </w:rPr>
          <w:t>StrToTuple</w:t>
        </w:r>
        <w:proofErr w:type="spellEnd"/>
      </w:hyperlink>
    </w:p>
    <w:p w:rsidR="002F2167" w:rsidRPr="00891D12" w:rsidRDefault="002F2167" w:rsidP="002F2167">
      <w:pPr>
        <w:numPr>
          <w:ilvl w:val="0"/>
          <w:numId w:val="9"/>
        </w:numPr>
        <w:shd w:val="clear" w:color="auto" w:fill="FFFFFF"/>
        <w:spacing w:before="100" w:beforeAutospacing="1" w:after="100" w:afterAutospacing="1" w:line="240" w:lineRule="auto"/>
        <w:rPr>
          <w:rFonts w:ascii="Verdana" w:hAnsi="Verdana"/>
        </w:rPr>
      </w:pPr>
      <w:hyperlink r:id="rId105" w:history="1">
        <w:proofErr w:type="spellStart"/>
        <w:r w:rsidRPr="00891D12">
          <w:rPr>
            <w:rStyle w:val="Hyperlink"/>
            <w:rFonts w:ascii="Verdana" w:hAnsi="Verdana"/>
            <w:color w:val="auto"/>
          </w:rPr>
          <w:t>StrToValue</w:t>
        </w:r>
        <w:proofErr w:type="spellEnd"/>
      </w:hyperlink>
    </w:p>
    <w:p w:rsidR="002F2167" w:rsidRPr="00891D12" w:rsidRDefault="002F2167" w:rsidP="002F2167">
      <w:pPr>
        <w:numPr>
          <w:ilvl w:val="0"/>
          <w:numId w:val="9"/>
        </w:numPr>
        <w:shd w:val="clear" w:color="auto" w:fill="FFFFFF"/>
        <w:spacing w:before="100" w:beforeAutospacing="1" w:after="100" w:afterAutospacing="1" w:line="240" w:lineRule="auto"/>
        <w:rPr>
          <w:rFonts w:ascii="Verdana" w:hAnsi="Verdana"/>
        </w:rPr>
      </w:pPr>
      <w:hyperlink r:id="rId106" w:history="1">
        <w:proofErr w:type="spellStart"/>
        <w:r w:rsidRPr="00891D12">
          <w:rPr>
            <w:rStyle w:val="Hyperlink"/>
            <w:rFonts w:ascii="Verdana" w:hAnsi="Verdana"/>
            <w:color w:val="auto"/>
          </w:rPr>
          <w:t>TupleToStr</w:t>
        </w:r>
        <w:proofErr w:type="spellEnd"/>
      </w:hyperlink>
    </w:p>
    <w:p w:rsidR="002F2167" w:rsidRPr="00891D12" w:rsidRDefault="002F2167" w:rsidP="002F2167">
      <w:pPr>
        <w:pStyle w:val="Heading2"/>
        <w:shd w:val="clear" w:color="auto" w:fill="FFFFFF"/>
        <w:rPr>
          <w:rFonts w:ascii="Verdana" w:hAnsi="Verdana"/>
          <w:sz w:val="20"/>
          <w:szCs w:val="20"/>
        </w:rPr>
      </w:pPr>
      <w:proofErr w:type="gramStart"/>
      <w:r w:rsidRPr="00891D12">
        <w:rPr>
          <w:rFonts w:ascii="Verdana" w:hAnsi="Verdana"/>
          <w:sz w:val="20"/>
          <w:szCs w:val="20"/>
        </w:rPr>
        <w:t>Group :</w:t>
      </w:r>
      <w:proofErr w:type="gramEnd"/>
      <w:r w:rsidRPr="00891D12">
        <w:rPr>
          <w:rFonts w:ascii="Verdana" w:hAnsi="Verdana"/>
          <w:sz w:val="20"/>
          <w:szCs w:val="20"/>
        </w:rPr>
        <w:t xml:space="preserve"> </w:t>
      </w:r>
      <w:proofErr w:type="spellStart"/>
      <w:r w:rsidRPr="00891D12">
        <w:rPr>
          <w:rFonts w:ascii="Verdana" w:hAnsi="Verdana"/>
          <w:sz w:val="20"/>
          <w:szCs w:val="20"/>
        </w:rPr>
        <w:t>tuple</w:t>
      </w:r>
      <w:proofErr w:type="spellEnd"/>
    </w:p>
    <w:p w:rsidR="002F2167" w:rsidRPr="00891D12" w:rsidRDefault="002F2167" w:rsidP="002F2167">
      <w:pPr>
        <w:numPr>
          <w:ilvl w:val="0"/>
          <w:numId w:val="10"/>
        </w:numPr>
        <w:shd w:val="clear" w:color="auto" w:fill="FFFFFF"/>
        <w:spacing w:before="100" w:beforeAutospacing="1" w:after="100" w:afterAutospacing="1" w:line="240" w:lineRule="auto"/>
        <w:rPr>
          <w:rFonts w:ascii="Verdana" w:hAnsi="Verdana"/>
        </w:rPr>
      </w:pPr>
      <w:hyperlink r:id="rId107" w:history="1">
        <w:r w:rsidRPr="00891D12">
          <w:rPr>
            <w:rStyle w:val="Hyperlink"/>
            <w:rFonts w:ascii="Verdana" w:hAnsi="Verdana"/>
            <w:color w:val="auto"/>
          </w:rPr>
          <w:t>Root</w:t>
        </w:r>
      </w:hyperlink>
    </w:p>
    <w:p w:rsidR="002F2167" w:rsidRPr="00891D12" w:rsidRDefault="002F2167" w:rsidP="002F2167">
      <w:pPr>
        <w:pStyle w:val="Heading2"/>
        <w:shd w:val="clear" w:color="auto" w:fill="FFFFFF"/>
        <w:rPr>
          <w:rFonts w:ascii="Verdana" w:hAnsi="Verdana"/>
          <w:sz w:val="20"/>
          <w:szCs w:val="20"/>
        </w:rPr>
      </w:pPr>
      <w:proofErr w:type="gramStart"/>
      <w:r w:rsidRPr="00891D12">
        <w:rPr>
          <w:rFonts w:ascii="Verdana" w:hAnsi="Verdana"/>
          <w:sz w:val="20"/>
          <w:szCs w:val="20"/>
        </w:rPr>
        <w:t>Group :</w:t>
      </w:r>
      <w:proofErr w:type="gramEnd"/>
      <w:r w:rsidRPr="00891D12">
        <w:rPr>
          <w:rFonts w:ascii="Verdana" w:hAnsi="Verdana"/>
          <w:sz w:val="20"/>
          <w:szCs w:val="20"/>
        </w:rPr>
        <w:t xml:space="preserve"> utility</w:t>
      </w:r>
    </w:p>
    <w:p w:rsidR="002F2167" w:rsidRPr="00891D12" w:rsidRDefault="002F2167" w:rsidP="002F2167">
      <w:pPr>
        <w:numPr>
          <w:ilvl w:val="0"/>
          <w:numId w:val="11"/>
        </w:numPr>
        <w:shd w:val="clear" w:color="auto" w:fill="FFFFFF"/>
        <w:spacing w:before="100" w:beforeAutospacing="1" w:after="100" w:afterAutospacing="1" w:line="240" w:lineRule="auto"/>
        <w:rPr>
          <w:rFonts w:ascii="Verdana" w:hAnsi="Verdana"/>
        </w:rPr>
      </w:pPr>
      <w:hyperlink r:id="rId108" w:history="1">
        <w:r w:rsidRPr="00891D12">
          <w:rPr>
            <w:rStyle w:val="Hyperlink"/>
            <w:rFonts w:ascii="Verdana" w:hAnsi="Verdana"/>
            <w:color w:val="auto"/>
          </w:rPr>
          <w:t>Java Functions</w:t>
        </w:r>
      </w:hyperlink>
    </w:p>
    <w:p w:rsidR="002F2167" w:rsidRPr="00891D12" w:rsidRDefault="005872D3" w:rsidP="002F2167">
      <w:pPr>
        <w:rPr>
          <w:rFonts w:ascii="Verdana" w:hAnsi="Verdana"/>
        </w:rPr>
      </w:pPr>
      <w:r w:rsidRPr="00891D12">
        <w:rPr>
          <w:rFonts w:ascii="Verdana" w:hAnsi="Verdana"/>
        </w:rPr>
        <w:t>Example:</w:t>
      </w:r>
    </w:p>
    <w:tbl>
      <w:tblPr>
        <w:tblW w:w="0" w:type="auto"/>
        <w:tblCellSpacing w:w="15" w:type="dxa"/>
        <w:tblInd w:w="-45" w:type="dxa"/>
        <w:shd w:val="clear" w:color="auto" w:fill="FFFFFF"/>
        <w:tblCellMar>
          <w:top w:w="15" w:type="dxa"/>
          <w:left w:w="15" w:type="dxa"/>
          <w:bottom w:w="150" w:type="dxa"/>
          <w:right w:w="15" w:type="dxa"/>
        </w:tblCellMar>
        <w:tblLook w:val="04A0"/>
      </w:tblPr>
      <w:tblGrid>
        <w:gridCol w:w="499"/>
        <w:gridCol w:w="1671"/>
      </w:tblGrid>
      <w:tr w:rsidR="005872D3" w:rsidRPr="00891D12" w:rsidTr="005872D3">
        <w:trPr>
          <w:tblCellSpacing w:w="15" w:type="dxa"/>
        </w:trPr>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HSV</w:t>
            </w:r>
          </w:p>
        </w:tc>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(standard MDX)</w:t>
            </w:r>
          </w:p>
        </w:tc>
      </w:tr>
    </w:tbl>
    <w:p w:rsidR="005872D3" w:rsidRPr="00891D12" w:rsidRDefault="005872D3"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Create a color from its HSV values.</w:t>
      </w:r>
    </w:p>
    <w:p w:rsidR="005872D3" w:rsidRPr="00891D12" w:rsidRDefault="005872D3" w:rsidP="005872D3">
      <w:pPr>
        <w:shd w:val="clear" w:color="auto" w:fill="FFFFFF"/>
        <w:spacing w:before="225" w:after="75" w:line="240" w:lineRule="auto"/>
        <w:outlineLvl w:val="1"/>
        <w:rPr>
          <w:rFonts w:ascii="Verdana" w:eastAsia="Times New Roman" w:hAnsi="Verdana" w:cs="Times New Roman"/>
        </w:rPr>
      </w:pPr>
      <w:r w:rsidRPr="00891D12">
        <w:rPr>
          <w:rFonts w:ascii="Verdana" w:eastAsia="Times New Roman" w:hAnsi="Verdana" w:cs="Times New Roman"/>
        </w:rPr>
        <w:t>Parameters</w:t>
      </w:r>
    </w:p>
    <w:tbl>
      <w:tblPr>
        <w:tblW w:w="0" w:type="auto"/>
        <w:tblCellSpacing w:w="15" w:type="dxa"/>
        <w:shd w:val="clear" w:color="auto" w:fill="F8F8F8"/>
        <w:tblCellMar>
          <w:top w:w="135" w:type="dxa"/>
          <w:left w:w="135" w:type="dxa"/>
          <w:bottom w:w="135" w:type="dxa"/>
          <w:right w:w="135" w:type="dxa"/>
        </w:tblCellMar>
        <w:tblLook w:val="04A0"/>
      </w:tblPr>
      <w:tblGrid>
        <w:gridCol w:w="1313"/>
        <w:gridCol w:w="1989"/>
        <w:gridCol w:w="1641"/>
        <w:gridCol w:w="1930"/>
      </w:tblGrid>
      <w:tr w:rsidR="005872D3" w:rsidRPr="00891D12" w:rsidTr="005872D3">
        <w:trPr>
          <w:tblCellSpacing w:w="15" w:type="dxa"/>
        </w:trPr>
        <w:tc>
          <w:tcPr>
            <w:tcW w:w="0" w:type="auto"/>
            <w:tcBorders>
              <w:top w:val="single" w:sz="6" w:space="0" w:color="C3DAF9"/>
              <w:left w:val="single" w:sz="6" w:space="0" w:color="C3DAF9"/>
              <w:bottom w:val="single" w:sz="6" w:space="0" w:color="C3DAF9"/>
              <w:right w:val="single" w:sz="6" w:space="0" w:color="C3DAF9"/>
            </w:tcBorders>
            <w:shd w:val="clear" w:color="auto" w:fill="C3DAF9"/>
            <w:tcMar>
              <w:top w:w="75" w:type="dxa"/>
              <w:left w:w="180" w:type="dxa"/>
              <w:bottom w:w="75" w:type="dxa"/>
              <w:right w:w="180"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Name</w:t>
            </w:r>
          </w:p>
        </w:tc>
        <w:tc>
          <w:tcPr>
            <w:tcW w:w="0" w:type="auto"/>
            <w:tcBorders>
              <w:top w:val="single" w:sz="6" w:space="0" w:color="C3DAF9"/>
              <w:left w:val="single" w:sz="6" w:space="0" w:color="C3DAF9"/>
              <w:bottom w:val="single" w:sz="6" w:space="0" w:color="C3DAF9"/>
              <w:right w:val="single" w:sz="6" w:space="0" w:color="C3DAF9"/>
            </w:tcBorders>
            <w:shd w:val="clear" w:color="auto" w:fill="C3DAF9"/>
            <w:tcMar>
              <w:top w:w="75" w:type="dxa"/>
              <w:left w:w="180" w:type="dxa"/>
              <w:bottom w:w="75" w:type="dxa"/>
              <w:right w:w="180"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Type</w:t>
            </w:r>
          </w:p>
        </w:tc>
        <w:tc>
          <w:tcPr>
            <w:tcW w:w="0" w:type="auto"/>
            <w:tcBorders>
              <w:top w:val="single" w:sz="6" w:space="0" w:color="C3DAF9"/>
              <w:left w:val="single" w:sz="6" w:space="0" w:color="C3DAF9"/>
              <w:bottom w:val="single" w:sz="6" w:space="0" w:color="C3DAF9"/>
              <w:right w:val="single" w:sz="6" w:space="0" w:color="C3DAF9"/>
            </w:tcBorders>
            <w:shd w:val="clear" w:color="auto" w:fill="C3DAF9"/>
            <w:tcMar>
              <w:top w:w="75" w:type="dxa"/>
              <w:left w:w="180" w:type="dxa"/>
              <w:bottom w:w="75" w:type="dxa"/>
              <w:right w:w="180"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Cardinality</w:t>
            </w:r>
          </w:p>
        </w:tc>
        <w:tc>
          <w:tcPr>
            <w:tcW w:w="0" w:type="auto"/>
            <w:tcBorders>
              <w:top w:val="single" w:sz="6" w:space="0" w:color="C3DAF9"/>
              <w:left w:val="single" w:sz="6" w:space="0" w:color="C3DAF9"/>
              <w:bottom w:val="single" w:sz="6" w:space="0" w:color="C3DAF9"/>
              <w:right w:val="single" w:sz="6" w:space="0" w:color="C3DAF9"/>
            </w:tcBorders>
            <w:shd w:val="clear" w:color="auto" w:fill="C3DAF9"/>
            <w:tcMar>
              <w:top w:w="75" w:type="dxa"/>
              <w:left w:w="180" w:type="dxa"/>
              <w:bottom w:w="75" w:type="dxa"/>
              <w:right w:w="180"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Default value</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hue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value-expression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one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 </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saturation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value-expression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one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 </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lastRenderedPageBreak/>
              <w:t>value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value-expression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one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 </w:t>
            </w:r>
          </w:p>
        </w:tc>
      </w:tr>
    </w:tbl>
    <w:p w:rsidR="005872D3" w:rsidRPr="00891D12" w:rsidRDefault="005872D3" w:rsidP="005872D3">
      <w:pPr>
        <w:shd w:val="clear" w:color="auto" w:fill="FFFFFF"/>
        <w:spacing w:before="225" w:after="75" w:line="240" w:lineRule="auto"/>
        <w:outlineLvl w:val="1"/>
        <w:rPr>
          <w:rFonts w:ascii="Verdana" w:eastAsia="Times New Roman" w:hAnsi="Verdana" w:cs="Times New Roman"/>
        </w:rPr>
      </w:pPr>
      <w:r w:rsidRPr="00891D12">
        <w:rPr>
          <w:rFonts w:ascii="Verdana" w:eastAsia="Times New Roman" w:hAnsi="Verdana" w:cs="Times New Roman"/>
        </w:rPr>
        <w:t>Return</w:t>
      </w:r>
    </w:p>
    <w:p w:rsidR="005872D3" w:rsidRPr="00891D12" w:rsidRDefault="005872D3" w:rsidP="005872D3">
      <w:pPr>
        <w:shd w:val="clear" w:color="auto" w:fill="FFFFFF"/>
        <w:spacing w:after="0" w:line="240" w:lineRule="auto"/>
        <w:rPr>
          <w:rFonts w:ascii="Verdana" w:eastAsia="Times New Roman" w:hAnsi="Verdana" w:cs="Times New Roman"/>
        </w:rPr>
      </w:pPr>
      <w:proofErr w:type="gramStart"/>
      <w:r w:rsidRPr="00891D12">
        <w:rPr>
          <w:rFonts w:ascii="Verdana" w:eastAsia="Times New Roman" w:hAnsi="Verdana" w:cs="Times New Roman"/>
        </w:rPr>
        <w:t>color</w:t>
      </w:r>
      <w:proofErr w:type="gramEnd"/>
    </w:p>
    <w:p w:rsidR="005872D3" w:rsidRPr="00891D12" w:rsidRDefault="005872D3" w:rsidP="005872D3">
      <w:pPr>
        <w:shd w:val="clear" w:color="auto" w:fill="FFFFFF"/>
        <w:spacing w:before="225" w:after="75"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5872D3" w:rsidRPr="00891D12" w:rsidRDefault="005872D3"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 xml:space="preserve">The function returns a color in the HSV color space; e.g., yellow-color = </w:t>
      </w:r>
      <w:proofErr w:type="gramStart"/>
      <w:r w:rsidRPr="00891D12">
        <w:rPr>
          <w:rFonts w:ascii="Verdana" w:eastAsia="Times New Roman" w:hAnsi="Verdana" w:cs="Times New Roman"/>
        </w:rPr>
        <w:t>RGV(</w:t>
      </w:r>
      <w:proofErr w:type="gramEnd"/>
      <w:r w:rsidRPr="00891D12">
        <w:rPr>
          <w:rFonts w:ascii="Verdana" w:eastAsia="Times New Roman" w:hAnsi="Verdana" w:cs="Times New Roman"/>
        </w:rPr>
        <w:t xml:space="preserve"> 60, 1.0, 1.0).</w:t>
      </w:r>
      <w:r w:rsidRPr="00891D12">
        <w:rPr>
          <w:rFonts w:ascii="Verdana" w:eastAsia="Times New Roman" w:hAnsi="Verdana" w:cs="Times New Roman"/>
        </w:rPr>
        <w:br/>
      </w:r>
      <w:r w:rsidRPr="00891D12">
        <w:rPr>
          <w:rFonts w:ascii="Verdana" w:eastAsia="Times New Roman" w:hAnsi="Verdana" w:cs="Times New Roman"/>
        </w:rPr>
        <w:br/>
        <w:t>The saturation and value components should be floating-point values between zero and one (numbers in the range 0.0-1.0). The hue component can be any floating-point number.</w:t>
      </w:r>
    </w:p>
    <w:p w:rsidR="005872D3" w:rsidRPr="00891D12" w:rsidRDefault="005872D3" w:rsidP="005872D3">
      <w:pPr>
        <w:pStyle w:val="cd-mdxdoc-bold-text"/>
        <w:shd w:val="clear" w:color="auto" w:fill="FFFFFF"/>
        <w:spacing w:before="150" w:beforeAutospacing="0" w:after="75" w:afterAutospacing="0"/>
        <w:rPr>
          <w:rFonts w:ascii="Verdana" w:hAnsi="Verdana"/>
          <w:b/>
          <w:bCs/>
          <w:sz w:val="20"/>
          <w:szCs w:val="20"/>
        </w:rPr>
      </w:pPr>
      <w:r w:rsidRPr="00891D12">
        <w:rPr>
          <w:rFonts w:ascii="Verdana" w:hAnsi="Verdana"/>
          <w:b/>
          <w:bCs/>
          <w:sz w:val="20"/>
          <w:szCs w:val="20"/>
        </w:rPr>
        <w:t>Query</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WITH</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MEMBER [Measures]</w:t>
      </w:r>
      <w:proofErr w:type="gramStart"/>
      <w:r w:rsidRPr="00891D12">
        <w:rPr>
          <w:rFonts w:ascii="Verdana" w:hAnsi="Verdana"/>
        </w:rPr>
        <w:t>.[</w:t>
      </w:r>
      <w:proofErr w:type="gramEnd"/>
      <w:r w:rsidRPr="00891D12">
        <w:rPr>
          <w:rFonts w:ascii="Verdana" w:hAnsi="Verdana"/>
        </w:rPr>
        <w:t>YELLOW] AS HSV( 60.0, 1.0, 1.0 )</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SELECT</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[Measures]</w:t>
      </w:r>
      <w:proofErr w:type="gramStart"/>
      <w:r w:rsidRPr="00891D12">
        <w:rPr>
          <w:rFonts w:ascii="Verdana" w:hAnsi="Verdana"/>
        </w:rPr>
        <w:t>.[</w:t>
      </w:r>
      <w:proofErr w:type="gramEnd"/>
      <w:r w:rsidRPr="00891D12">
        <w:rPr>
          <w:rFonts w:ascii="Verdana" w:hAnsi="Verdana"/>
        </w:rPr>
        <w:t>YELLOW] ON 0</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FROM</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[Sales]</w:t>
      </w:r>
    </w:p>
    <w:p w:rsidR="005872D3" w:rsidRPr="00891D12" w:rsidRDefault="005872D3" w:rsidP="002F2167">
      <w:pPr>
        <w:rPr>
          <w:rFonts w:ascii="Verdana" w:hAnsi="Verdana"/>
        </w:rPr>
      </w:pPr>
    </w:p>
    <w:p w:rsidR="005872D3" w:rsidRPr="00891D12" w:rsidRDefault="005872D3" w:rsidP="005872D3">
      <w:pPr>
        <w:pStyle w:val="Heading1"/>
        <w:shd w:val="clear" w:color="auto" w:fill="FFFFFF"/>
        <w:rPr>
          <w:rFonts w:ascii="Verdana" w:hAnsi="Verdana"/>
          <w:color w:val="auto"/>
          <w:sz w:val="20"/>
          <w:szCs w:val="20"/>
        </w:rPr>
      </w:pPr>
      <w:r w:rsidRPr="00891D12">
        <w:rPr>
          <w:rFonts w:ascii="Verdana" w:hAnsi="Verdana"/>
          <w:color w:val="auto"/>
          <w:sz w:val="20"/>
          <w:szCs w:val="20"/>
        </w:rPr>
        <w:t>MDX Language Features</w:t>
      </w:r>
    </w:p>
    <w:p w:rsidR="005872D3" w:rsidRPr="00891D12" w:rsidRDefault="005872D3" w:rsidP="005872D3">
      <w:pPr>
        <w:pStyle w:val="NormalWeb"/>
        <w:shd w:val="clear" w:color="auto" w:fill="FFFFFF"/>
        <w:spacing w:before="150" w:beforeAutospacing="0" w:after="150" w:afterAutospacing="0"/>
        <w:rPr>
          <w:rFonts w:ascii="Verdana" w:hAnsi="Verdana"/>
          <w:sz w:val="20"/>
          <w:szCs w:val="20"/>
        </w:rPr>
      </w:pPr>
      <w:r w:rsidRPr="00891D12">
        <w:rPr>
          <w:rFonts w:ascii="Verdana" w:hAnsi="Verdana"/>
          <w:sz w:val="20"/>
          <w:szCs w:val="20"/>
        </w:rPr>
        <w:t>This section describes several aspects of the MDX language.</w:t>
      </w:r>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09" w:history="1">
        <w:r w:rsidRPr="00891D12">
          <w:rPr>
            <w:rStyle w:val="Hyperlink"/>
            <w:rFonts w:ascii="Verdana" w:hAnsi="Verdana"/>
            <w:color w:val="auto"/>
          </w:rPr>
          <w:t>Annotations</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0" w:history="1">
        <w:r w:rsidRPr="00891D12">
          <w:rPr>
            <w:rStyle w:val="Hyperlink"/>
            <w:rFonts w:ascii="Verdana" w:hAnsi="Verdana"/>
            <w:color w:val="auto"/>
          </w:rPr>
          <w:t>Axis</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1" w:history="1">
        <w:r w:rsidRPr="00891D12">
          <w:rPr>
            <w:rStyle w:val="Hyperlink"/>
            <w:rFonts w:ascii="Verdana" w:hAnsi="Verdana"/>
            <w:color w:val="auto"/>
          </w:rPr>
          <w:t>Calculated Members</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2" w:history="1">
        <w:r w:rsidRPr="00891D12">
          <w:rPr>
            <w:rStyle w:val="Hyperlink"/>
            <w:rFonts w:ascii="Verdana" w:hAnsi="Verdana"/>
            <w:color w:val="auto"/>
          </w:rPr>
          <w:t>Cell Properties</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3" w:history="1">
        <w:r w:rsidRPr="00891D12">
          <w:rPr>
            <w:rStyle w:val="Hyperlink"/>
            <w:rFonts w:ascii="Verdana" w:hAnsi="Verdana"/>
            <w:color w:val="auto"/>
          </w:rPr>
          <w:t>Comments</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4" w:history="1">
        <w:r w:rsidRPr="00891D12">
          <w:rPr>
            <w:rStyle w:val="Hyperlink"/>
            <w:rFonts w:ascii="Verdana" w:hAnsi="Verdana"/>
            <w:color w:val="auto"/>
          </w:rPr>
          <w:t>Create (Function)</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5" w:history="1">
        <w:r w:rsidRPr="00891D12">
          <w:rPr>
            <w:rStyle w:val="Hyperlink"/>
            <w:rFonts w:ascii="Verdana" w:hAnsi="Verdana"/>
            <w:color w:val="auto"/>
          </w:rPr>
          <w:t>Create (Member)</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6" w:history="1">
        <w:r w:rsidRPr="00891D12">
          <w:rPr>
            <w:rStyle w:val="Hyperlink"/>
            <w:rFonts w:ascii="Verdana" w:hAnsi="Verdana"/>
            <w:color w:val="auto"/>
          </w:rPr>
          <w:t>Create (Set)</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7" w:history="1">
        <w:r w:rsidRPr="00891D12">
          <w:rPr>
            <w:rStyle w:val="Hyperlink"/>
            <w:rFonts w:ascii="Verdana" w:hAnsi="Verdana"/>
            <w:color w:val="auto"/>
          </w:rPr>
          <w:t>Declared Functions</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8" w:history="1">
        <w:proofErr w:type="spellStart"/>
        <w:r w:rsidRPr="00891D12">
          <w:rPr>
            <w:rStyle w:val="Hyperlink"/>
            <w:rFonts w:ascii="Verdana" w:hAnsi="Verdana"/>
            <w:color w:val="auto"/>
          </w:rPr>
          <w:t>Drillthrough</w:t>
        </w:r>
        <w:proofErr w:type="spellEnd"/>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19" w:history="1">
        <w:r w:rsidRPr="00891D12">
          <w:rPr>
            <w:rStyle w:val="Hyperlink"/>
            <w:rFonts w:ascii="Verdana" w:hAnsi="Verdana"/>
            <w:color w:val="auto"/>
          </w:rPr>
          <w:t>Drop (Function)</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0" w:history="1">
        <w:r w:rsidRPr="00891D12">
          <w:rPr>
            <w:rStyle w:val="Hyperlink"/>
            <w:rFonts w:ascii="Verdana" w:hAnsi="Verdana"/>
            <w:color w:val="auto"/>
          </w:rPr>
          <w:t>Drop (Member)</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1" w:history="1">
        <w:r w:rsidRPr="00891D12">
          <w:rPr>
            <w:rStyle w:val="Hyperlink"/>
            <w:rFonts w:ascii="Verdana" w:hAnsi="Verdana"/>
            <w:color w:val="auto"/>
          </w:rPr>
          <w:t>Drop (Set)</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2" w:history="1">
        <w:r w:rsidRPr="00891D12">
          <w:rPr>
            <w:rStyle w:val="Hyperlink"/>
            <w:rFonts w:ascii="Verdana" w:hAnsi="Verdana"/>
            <w:color w:val="auto"/>
          </w:rPr>
          <w:t>Existing</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3" w:history="1">
        <w:r w:rsidRPr="00891D12">
          <w:rPr>
            <w:rStyle w:val="Hyperlink"/>
            <w:rFonts w:ascii="Verdana" w:hAnsi="Verdana"/>
            <w:color w:val="auto"/>
          </w:rPr>
          <w:t>Implicit Conversions</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4" w:history="1">
        <w:r w:rsidRPr="00891D12">
          <w:rPr>
            <w:rStyle w:val="Hyperlink"/>
            <w:rFonts w:ascii="Verdana" w:hAnsi="Verdana"/>
            <w:color w:val="auto"/>
          </w:rPr>
          <w:t>Measure Group</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5" w:history="1">
        <w:r w:rsidRPr="00891D12">
          <w:rPr>
            <w:rStyle w:val="Hyperlink"/>
            <w:rFonts w:ascii="Verdana" w:hAnsi="Verdana"/>
            <w:color w:val="auto"/>
          </w:rPr>
          <w:t>Range</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6" w:history="1">
        <w:proofErr w:type="spellStart"/>
        <w:r w:rsidRPr="00891D12">
          <w:rPr>
            <w:rStyle w:val="Hyperlink"/>
            <w:rFonts w:ascii="Verdana" w:hAnsi="Verdana"/>
            <w:color w:val="auto"/>
          </w:rPr>
          <w:t>SubQueries</w:t>
        </w:r>
        <w:proofErr w:type="spellEnd"/>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7" w:history="1">
        <w:r w:rsidRPr="00891D12">
          <w:rPr>
            <w:rStyle w:val="Hyperlink"/>
            <w:rFonts w:ascii="Verdana" w:hAnsi="Verdana"/>
            <w:color w:val="auto"/>
          </w:rPr>
          <w:t>Update Cube</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8" w:history="1">
        <w:r w:rsidRPr="00891D12">
          <w:rPr>
            <w:rStyle w:val="Hyperlink"/>
            <w:rFonts w:ascii="Verdana" w:hAnsi="Verdana"/>
            <w:color w:val="auto"/>
          </w:rPr>
          <w:t>Where Clause</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29" w:history="1">
        <w:r w:rsidRPr="00891D12">
          <w:rPr>
            <w:rStyle w:val="Hyperlink"/>
            <w:rFonts w:ascii="Verdana" w:hAnsi="Verdana"/>
            <w:color w:val="auto"/>
          </w:rPr>
          <w:t>Where Clause Exists</w:t>
        </w:r>
      </w:hyperlink>
    </w:p>
    <w:p w:rsidR="005872D3" w:rsidRPr="00891D12" w:rsidRDefault="005872D3" w:rsidP="005872D3">
      <w:pPr>
        <w:numPr>
          <w:ilvl w:val="0"/>
          <w:numId w:val="12"/>
        </w:numPr>
        <w:shd w:val="clear" w:color="auto" w:fill="FFFFFF"/>
        <w:spacing w:before="100" w:beforeAutospacing="1" w:after="100" w:afterAutospacing="1" w:line="240" w:lineRule="auto"/>
        <w:rPr>
          <w:rFonts w:ascii="Verdana" w:hAnsi="Verdana"/>
        </w:rPr>
      </w:pPr>
      <w:hyperlink r:id="rId130" w:history="1">
        <w:r w:rsidRPr="00891D12">
          <w:rPr>
            <w:rStyle w:val="Hyperlink"/>
            <w:rFonts w:ascii="Verdana" w:hAnsi="Verdana"/>
            <w:color w:val="auto"/>
          </w:rPr>
          <w:t>Where Set Clause Exists</w:t>
        </w:r>
      </w:hyperlink>
    </w:p>
    <w:tbl>
      <w:tblPr>
        <w:tblW w:w="0" w:type="auto"/>
        <w:tblCellSpacing w:w="15" w:type="dxa"/>
        <w:tblInd w:w="-50" w:type="dxa"/>
        <w:shd w:val="clear" w:color="auto" w:fill="FFFFFF"/>
        <w:tblCellMar>
          <w:top w:w="15" w:type="dxa"/>
          <w:left w:w="15" w:type="dxa"/>
          <w:bottom w:w="167" w:type="dxa"/>
          <w:right w:w="15" w:type="dxa"/>
        </w:tblCellMar>
        <w:tblLook w:val="04A0"/>
      </w:tblPr>
      <w:tblGrid>
        <w:gridCol w:w="1271"/>
        <w:gridCol w:w="2496"/>
      </w:tblGrid>
      <w:tr w:rsidR="005872D3" w:rsidRPr="00891D12" w:rsidTr="005872D3">
        <w:trPr>
          <w:tblCellSpacing w:w="15" w:type="dxa"/>
        </w:trPr>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Annotations</w:t>
            </w:r>
          </w:p>
        </w:tc>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w:t>
            </w:r>
            <w:proofErr w:type="spellStart"/>
            <w:r w:rsidRPr="00891D12">
              <w:rPr>
                <w:rFonts w:ascii="Verdana" w:eastAsia="Times New Roman" w:hAnsi="Verdana" w:cs="Times New Roman"/>
              </w:rPr>
              <w:t>icCube</w:t>
            </w:r>
            <w:proofErr w:type="spellEnd"/>
            <w:r w:rsidRPr="00891D12">
              <w:rPr>
                <w:rFonts w:ascii="Verdana" w:eastAsia="Times New Roman" w:hAnsi="Verdana" w:cs="Times New Roman"/>
              </w:rPr>
              <w:t xml:space="preserve"> MDX extension)</w:t>
            </w:r>
          </w:p>
        </w:tc>
      </w:tr>
    </w:tbl>
    <w:p w:rsidR="005872D3" w:rsidRPr="00891D12" w:rsidRDefault="005872D3" w:rsidP="005872D3">
      <w:pPr>
        <w:pStyle w:val="ListParagraph"/>
        <w:numPr>
          <w:ilvl w:val="0"/>
          <w:numId w:val="12"/>
        </w:num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Annotations allows for adding some sort of meta-data to MDX elements.</w:t>
      </w:r>
    </w:p>
    <w:p w:rsidR="005872D3" w:rsidRPr="00891D12" w:rsidRDefault="005872D3" w:rsidP="005872D3">
      <w:pPr>
        <w:pStyle w:val="ListParagraph"/>
        <w:numPr>
          <w:ilvl w:val="0"/>
          <w:numId w:val="12"/>
        </w:numPr>
        <w:shd w:val="clear" w:color="auto" w:fill="FFFFFF"/>
        <w:spacing w:before="251" w:after="84"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5872D3" w:rsidRPr="00891D12" w:rsidRDefault="005872D3" w:rsidP="005872D3">
      <w:pPr>
        <w:pStyle w:val="ListParagraph"/>
        <w:numPr>
          <w:ilvl w:val="0"/>
          <w:numId w:val="12"/>
        </w:num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lastRenderedPageBreak/>
        <w:br/>
      </w:r>
      <w:proofErr w:type="spellStart"/>
      <w:proofErr w:type="gramStart"/>
      <w:r w:rsidRPr="00891D12">
        <w:rPr>
          <w:rFonts w:ascii="Verdana" w:eastAsia="Times New Roman" w:hAnsi="Verdana" w:cs="Times New Roman"/>
        </w:rPr>
        <w:t>icCube</w:t>
      </w:r>
      <w:proofErr w:type="spellEnd"/>
      <w:proofErr w:type="gramEnd"/>
      <w:r w:rsidRPr="00891D12">
        <w:rPr>
          <w:rFonts w:ascii="Verdana" w:eastAsia="Times New Roman" w:hAnsi="Verdana" w:cs="Times New Roman"/>
        </w:rPr>
        <w:t xml:space="preserve"> annotations are adding meta-data facility to the MDX elements. They can be placed in different parts </w:t>
      </w:r>
      <w:proofErr w:type="gramStart"/>
      <w:r w:rsidRPr="00891D12">
        <w:rPr>
          <w:rFonts w:ascii="Verdana" w:eastAsia="Times New Roman" w:hAnsi="Verdana" w:cs="Times New Roman"/>
        </w:rPr>
        <w:t>of a SELECT statements</w:t>
      </w:r>
      <w:proofErr w:type="gramEnd"/>
      <w:r w:rsidRPr="00891D12">
        <w:rPr>
          <w:rFonts w:ascii="Verdana" w:eastAsia="Times New Roman" w:hAnsi="Verdana" w:cs="Times New Roman"/>
        </w:rPr>
        <w:t xml:space="preserve"> to modify their behaviors. For example, the </w:t>
      </w:r>
      <w:r w:rsidRPr="00891D12">
        <w:rPr>
          <w:rFonts w:ascii="Verdana" w:eastAsia="Times New Roman" w:hAnsi="Verdana" w:cs="Times New Roman"/>
          <w:b/>
          <w:bCs/>
        </w:rPr>
        <w:t>evaluation cache</w:t>
      </w:r>
      <w:r w:rsidRPr="00891D12">
        <w:rPr>
          <w:rFonts w:ascii="Verdana" w:eastAsia="Times New Roman" w:hAnsi="Verdana" w:cs="Times New Roman"/>
        </w:rPr>
        <w:t> can be activated or deactivated using an annotation. The following examples are giving more details about existing annotations.</w:t>
      </w:r>
    </w:p>
    <w:p w:rsidR="005872D3" w:rsidRPr="00891D12" w:rsidRDefault="005872D3" w:rsidP="005872D3">
      <w:pPr>
        <w:pStyle w:val="ListParagraph"/>
        <w:numPr>
          <w:ilvl w:val="0"/>
          <w:numId w:val="12"/>
        </w:numPr>
        <w:shd w:val="clear" w:color="auto" w:fill="FFFFFF"/>
        <w:spacing w:before="167" w:after="84" w:line="240" w:lineRule="auto"/>
        <w:rPr>
          <w:rFonts w:ascii="Verdana" w:eastAsia="Times New Roman" w:hAnsi="Verdana" w:cs="Times New Roman"/>
          <w:b/>
          <w:bCs/>
        </w:rPr>
      </w:pPr>
      <w:r w:rsidRPr="00891D12">
        <w:rPr>
          <w:rFonts w:ascii="Verdana" w:eastAsia="Times New Roman" w:hAnsi="Verdana" w:cs="Times New Roman"/>
          <w:b/>
          <w:bCs/>
        </w:rPr>
        <w:t>Query</w:t>
      </w:r>
    </w:p>
    <w:p w:rsidR="005872D3" w:rsidRPr="00891D12" w:rsidRDefault="005872D3" w:rsidP="005872D3">
      <w:pPr>
        <w:pStyle w:val="ListParagraph"/>
        <w:numPr>
          <w:ilvl w:val="0"/>
          <w:numId w:val="12"/>
        </w:num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84" w:line="240" w:lineRule="auto"/>
        <w:rPr>
          <w:rFonts w:ascii="Verdana" w:eastAsia="Times New Roman" w:hAnsi="Verdana" w:cs="Courier New"/>
        </w:rPr>
      </w:pPr>
      <w:r w:rsidRPr="00891D12">
        <w:rPr>
          <w:rFonts w:ascii="Verdana" w:eastAsia="Times New Roman" w:hAnsi="Verdana" w:cs="Courier New"/>
        </w:rPr>
        <w:t>//#</w:t>
      </w:r>
      <w:proofErr w:type="spellStart"/>
      <w:r w:rsidRPr="00891D12">
        <w:rPr>
          <w:rFonts w:ascii="Verdana" w:eastAsia="Times New Roman" w:hAnsi="Verdana" w:cs="Courier New"/>
        </w:rPr>
        <w:t>NoCache</w:t>
      </w:r>
      <w:proofErr w:type="spellEnd"/>
    </w:p>
    <w:p w:rsidR="005872D3" w:rsidRPr="00891D12" w:rsidRDefault="005872D3" w:rsidP="005872D3">
      <w:pPr>
        <w:pStyle w:val="ListParagraph"/>
        <w:numPr>
          <w:ilvl w:val="0"/>
          <w:numId w:val="12"/>
        </w:num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84" w:line="240" w:lineRule="auto"/>
        <w:rPr>
          <w:rFonts w:ascii="Verdana" w:eastAsia="Times New Roman" w:hAnsi="Verdana" w:cs="Courier New"/>
        </w:rPr>
      </w:pPr>
      <w:r w:rsidRPr="00891D12">
        <w:rPr>
          <w:rFonts w:ascii="Verdana" w:eastAsia="Times New Roman" w:hAnsi="Verdana" w:cs="Courier New"/>
        </w:rPr>
        <w:t>WITH MEMBER [Measures].[</w:t>
      </w:r>
      <w:proofErr w:type="spellStart"/>
      <w:r w:rsidRPr="00891D12">
        <w:rPr>
          <w:rFonts w:ascii="Verdana" w:eastAsia="Times New Roman" w:hAnsi="Verdana" w:cs="Courier New"/>
        </w:rPr>
        <w:t>foo</w:t>
      </w:r>
      <w:proofErr w:type="spellEnd"/>
      <w:r w:rsidRPr="00891D12">
        <w:rPr>
          <w:rFonts w:ascii="Verdana" w:eastAsia="Times New Roman" w:hAnsi="Verdana" w:cs="Courier New"/>
        </w:rPr>
        <w:t>] AS [Measures].[Amount]</w:t>
      </w:r>
    </w:p>
    <w:p w:rsidR="005872D3" w:rsidRPr="00891D12" w:rsidRDefault="005872D3" w:rsidP="005872D3">
      <w:pPr>
        <w:pStyle w:val="ListParagraph"/>
        <w:numPr>
          <w:ilvl w:val="0"/>
          <w:numId w:val="12"/>
        </w:num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84" w:line="240" w:lineRule="auto"/>
        <w:rPr>
          <w:rFonts w:ascii="Verdana" w:eastAsia="Times New Roman" w:hAnsi="Verdana" w:cs="Courier New"/>
        </w:rPr>
      </w:pPr>
      <w:r w:rsidRPr="00891D12">
        <w:rPr>
          <w:rFonts w:ascii="Verdana" w:eastAsia="Times New Roman" w:hAnsi="Verdana" w:cs="Courier New"/>
        </w:rPr>
        <w:t>SELECT [Measures].[</w:t>
      </w:r>
      <w:proofErr w:type="spellStart"/>
      <w:r w:rsidRPr="00891D12">
        <w:rPr>
          <w:rFonts w:ascii="Verdana" w:eastAsia="Times New Roman" w:hAnsi="Verdana" w:cs="Courier New"/>
        </w:rPr>
        <w:t>foo</w:t>
      </w:r>
      <w:proofErr w:type="spellEnd"/>
      <w:r w:rsidRPr="00891D12">
        <w:rPr>
          <w:rFonts w:ascii="Verdana" w:eastAsia="Times New Roman" w:hAnsi="Verdana" w:cs="Courier New"/>
        </w:rPr>
        <w:t>] ON 0 FROM [Sales]</w:t>
      </w:r>
    </w:p>
    <w:p w:rsidR="005872D3" w:rsidRPr="00891D12" w:rsidRDefault="005872D3" w:rsidP="005872D3">
      <w:pPr>
        <w:pStyle w:val="ListParagraph"/>
        <w:numPr>
          <w:ilvl w:val="0"/>
          <w:numId w:val="12"/>
        </w:numPr>
        <w:shd w:val="clear" w:color="auto" w:fill="FFFFFF"/>
        <w:spacing w:before="167" w:after="84" w:line="240" w:lineRule="auto"/>
        <w:rPr>
          <w:rFonts w:ascii="Verdana" w:eastAsia="Times New Roman" w:hAnsi="Verdana" w:cs="Times New Roman"/>
          <w:b/>
          <w:bCs/>
        </w:rPr>
      </w:pPr>
      <w:r w:rsidRPr="00891D12">
        <w:rPr>
          <w:rFonts w:ascii="Verdana" w:eastAsia="Times New Roman" w:hAnsi="Verdana" w:cs="Times New Roman"/>
          <w:b/>
          <w:bCs/>
        </w:rPr>
        <w:t>Result</w:t>
      </w:r>
    </w:p>
    <w:tbl>
      <w:tblPr>
        <w:tblW w:w="0" w:type="auto"/>
        <w:tblCellSpacing w:w="15" w:type="dxa"/>
        <w:shd w:val="clear" w:color="auto" w:fill="F8F8F8"/>
        <w:tblCellMar>
          <w:top w:w="151" w:type="dxa"/>
          <w:left w:w="151" w:type="dxa"/>
          <w:bottom w:w="151" w:type="dxa"/>
          <w:right w:w="151" w:type="dxa"/>
        </w:tblCellMar>
        <w:tblLook w:val="04A0"/>
      </w:tblPr>
      <w:tblGrid>
        <w:gridCol w:w="767"/>
      </w:tblGrid>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5872D3" w:rsidRPr="00891D12" w:rsidRDefault="005872D3" w:rsidP="005872D3">
            <w:pPr>
              <w:spacing w:after="0" w:line="240" w:lineRule="auto"/>
              <w:rPr>
                <w:rFonts w:ascii="Verdana" w:eastAsia="Times New Roman" w:hAnsi="Verdana" w:cs="Times New Roman"/>
                <w:b/>
                <w:bCs/>
              </w:rPr>
            </w:pPr>
            <w:proofErr w:type="spellStart"/>
            <w:r w:rsidRPr="00891D12">
              <w:rPr>
                <w:rFonts w:ascii="Verdana" w:eastAsia="Times New Roman" w:hAnsi="Verdana" w:cs="Times New Roman"/>
                <w:b/>
                <w:bCs/>
              </w:rPr>
              <w:t>foo</w:t>
            </w:r>
            <w:proofErr w:type="spellEnd"/>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1023</w:t>
            </w:r>
          </w:p>
        </w:tc>
      </w:tr>
    </w:tbl>
    <w:p w:rsidR="005872D3" w:rsidRPr="00891D12" w:rsidRDefault="005872D3" w:rsidP="005872D3">
      <w:pPr>
        <w:pStyle w:val="cd-mdxdoc-bold-text"/>
        <w:shd w:val="clear" w:color="auto" w:fill="FFFFFF"/>
        <w:spacing w:before="167" w:beforeAutospacing="0" w:after="84" w:afterAutospacing="0"/>
        <w:rPr>
          <w:rFonts w:ascii="Verdana" w:hAnsi="Verdana"/>
          <w:b/>
          <w:bCs/>
          <w:sz w:val="20"/>
          <w:szCs w:val="20"/>
        </w:rPr>
      </w:pPr>
      <w:proofErr w:type="gramStart"/>
      <w:r w:rsidRPr="00891D12">
        <w:rPr>
          <w:rFonts w:ascii="Verdana" w:hAnsi="Verdana"/>
          <w:b/>
          <w:bCs/>
          <w:sz w:val="20"/>
          <w:szCs w:val="20"/>
        </w:rPr>
        <w:t>Assertion :</w:t>
      </w:r>
      <w:proofErr w:type="gramEnd"/>
      <w:r w:rsidRPr="00891D12">
        <w:rPr>
          <w:rFonts w:ascii="Verdana" w:hAnsi="Verdana"/>
          <w:b/>
          <w:bCs/>
          <w:sz w:val="20"/>
          <w:szCs w:val="20"/>
        </w:rPr>
        <w:t xml:space="preserve"> MDX Equals</w:t>
      </w:r>
    </w:p>
    <w:p w:rsidR="005872D3" w:rsidRPr="00891D12" w:rsidRDefault="005872D3" w:rsidP="005872D3">
      <w:pPr>
        <w:pStyle w:val="HTMLPreformatted"/>
        <w:shd w:val="clear" w:color="auto" w:fill="FCFEC5"/>
        <w:spacing w:before="67" w:after="67"/>
        <w:rPr>
          <w:rFonts w:ascii="Verdana" w:hAnsi="Verdana"/>
        </w:rPr>
      </w:pPr>
      <w:r w:rsidRPr="00891D12">
        <w:rPr>
          <w:rFonts w:ascii="Verdana" w:hAnsi="Verdana"/>
        </w:rPr>
        <w:t>WITH MEMBER [Measures]</w:t>
      </w:r>
      <w:proofErr w:type="gramStart"/>
      <w:r w:rsidRPr="00891D12">
        <w:rPr>
          <w:rFonts w:ascii="Verdana" w:hAnsi="Verdana"/>
        </w:rPr>
        <w:t>.[</w:t>
      </w:r>
      <w:proofErr w:type="spellStart"/>
      <w:proofErr w:type="gramEnd"/>
      <w:r w:rsidRPr="00891D12">
        <w:rPr>
          <w:rFonts w:ascii="Verdana" w:hAnsi="Verdana"/>
        </w:rPr>
        <w:t>foo</w:t>
      </w:r>
      <w:proofErr w:type="spellEnd"/>
      <w:r w:rsidRPr="00891D12">
        <w:rPr>
          <w:rFonts w:ascii="Verdana" w:hAnsi="Verdana"/>
        </w:rPr>
        <w:t>] AS [Measures].[Amount]</w:t>
      </w:r>
    </w:p>
    <w:p w:rsidR="005872D3" w:rsidRPr="00891D12" w:rsidRDefault="005872D3" w:rsidP="005872D3">
      <w:pPr>
        <w:pStyle w:val="HTMLPreformatted"/>
        <w:shd w:val="clear" w:color="auto" w:fill="FCFEC5"/>
        <w:spacing w:before="67" w:after="67"/>
        <w:rPr>
          <w:rFonts w:ascii="Verdana" w:hAnsi="Verdana"/>
        </w:rPr>
      </w:pPr>
      <w:r w:rsidRPr="00891D12">
        <w:rPr>
          <w:rFonts w:ascii="Verdana" w:hAnsi="Verdana"/>
        </w:rPr>
        <w:t>SELECT [Measures]</w:t>
      </w:r>
      <w:proofErr w:type="gramStart"/>
      <w:r w:rsidRPr="00891D12">
        <w:rPr>
          <w:rFonts w:ascii="Verdana" w:hAnsi="Verdana"/>
        </w:rPr>
        <w:t>.[</w:t>
      </w:r>
      <w:proofErr w:type="spellStart"/>
      <w:proofErr w:type="gramEnd"/>
      <w:r w:rsidRPr="00891D12">
        <w:rPr>
          <w:rFonts w:ascii="Verdana" w:hAnsi="Verdana"/>
        </w:rPr>
        <w:t>foo</w:t>
      </w:r>
      <w:proofErr w:type="spellEnd"/>
      <w:r w:rsidRPr="00891D12">
        <w:rPr>
          <w:rFonts w:ascii="Verdana" w:hAnsi="Verdana"/>
        </w:rPr>
        <w:t>] ON 0 FROM [Sales]</w:t>
      </w:r>
    </w:p>
    <w:tbl>
      <w:tblPr>
        <w:tblW w:w="0" w:type="auto"/>
        <w:tblCellSpacing w:w="15" w:type="dxa"/>
        <w:tblInd w:w="-50" w:type="dxa"/>
        <w:shd w:val="clear" w:color="auto" w:fill="FFFFFF"/>
        <w:tblCellMar>
          <w:top w:w="15" w:type="dxa"/>
          <w:left w:w="15" w:type="dxa"/>
          <w:bottom w:w="167" w:type="dxa"/>
          <w:right w:w="15" w:type="dxa"/>
        </w:tblCellMar>
        <w:tblLook w:val="04A0"/>
      </w:tblPr>
      <w:tblGrid>
        <w:gridCol w:w="490"/>
        <w:gridCol w:w="1671"/>
      </w:tblGrid>
      <w:tr w:rsidR="005872D3" w:rsidRPr="00891D12" w:rsidTr="005872D3">
        <w:trPr>
          <w:tblCellSpacing w:w="15" w:type="dxa"/>
        </w:trPr>
        <w:tc>
          <w:tcPr>
            <w:tcW w:w="0" w:type="auto"/>
            <w:shd w:val="clear" w:color="auto" w:fill="FFFFFF"/>
            <w:vAlign w:val="center"/>
            <w:hideMark/>
          </w:tcPr>
          <w:p w:rsidR="005872D3" w:rsidRPr="00891D12" w:rsidRDefault="005872D3">
            <w:pPr>
              <w:rPr>
                <w:rFonts w:ascii="Verdana" w:hAnsi="Verdana"/>
              </w:rPr>
            </w:pPr>
            <w:r w:rsidRPr="00891D12">
              <w:rPr>
                <w:rFonts w:ascii="Verdana" w:hAnsi="Verdana"/>
              </w:rPr>
              <w:t>Axis</w:t>
            </w:r>
          </w:p>
        </w:tc>
        <w:tc>
          <w:tcPr>
            <w:tcW w:w="0" w:type="auto"/>
            <w:shd w:val="clear" w:color="auto" w:fill="FFFFFF"/>
            <w:vAlign w:val="center"/>
            <w:hideMark/>
          </w:tcPr>
          <w:p w:rsidR="005872D3" w:rsidRPr="00891D12" w:rsidRDefault="005872D3">
            <w:pPr>
              <w:rPr>
                <w:rFonts w:ascii="Verdana" w:hAnsi="Verdana"/>
              </w:rPr>
            </w:pPr>
            <w:r w:rsidRPr="00891D12">
              <w:rPr>
                <w:rFonts w:ascii="Verdana" w:hAnsi="Verdana"/>
              </w:rPr>
              <w:t>(standard MDX)</w:t>
            </w:r>
          </w:p>
        </w:tc>
      </w:tr>
    </w:tbl>
    <w:p w:rsidR="005872D3" w:rsidRPr="00891D12" w:rsidRDefault="005872D3" w:rsidP="005872D3">
      <w:pPr>
        <w:pStyle w:val="cd-mdxdoc-text"/>
        <w:shd w:val="clear" w:color="auto" w:fill="FFFFFF"/>
        <w:spacing w:before="0" w:beforeAutospacing="0" w:after="0" w:afterAutospacing="0"/>
        <w:rPr>
          <w:rFonts w:ascii="Verdana" w:hAnsi="Verdana"/>
          <w:sz w:val="20"/>
          <w:szCs w:val="20"/>
        </w:rPr>
      </w:pPr>
      <w:proofErr w:type="gramStart"/>
      <w:r w:rsidRPr="00891D12">
        <w:rPr>
          <w:rFonts w:ascii="Verdana" w:hAnsi="Verdana"/>
          <w:sz w:val="20"/>
          <w:szCs w:val="20"/>
        </w:rPr>
        <w:t>About the usage of axes in a SELECT statement.</w:t>
      </w:r>
      <w:proofErr w:type="gramEnd"/>
    </w:p>
    <w:p w:rsidR="005872D3" w:rsidRPr="00891D12" w:rsidRDefault="005872D3" w:rsidP="005872D3">
      <w:pPr>
        <w:pStyle w:val="Heading2"/>
        <w:shd w:val="clear" w:color="auto" w:fill="FFFFFF"/>
        <w:spacing w:before="251" w:beforeAutospacing="0" w:after="84" w:afterAutospacing="0"/>
        <w:rPr>
          <w:rFonts w:ascii="Verdana" w:hAnsi="Verdana"/>
          <w:b w:val="0"/>
          <w:bCs w:val="0"/>
          <w:sz w:val="20"/>
          <w:szCs w:val="20"/>
        </w:rPr>
      </w:pPr>
      <w:r w:rsidRPr="00891D12">
        <w:rPr>
          <w:rFonts w:ascii="Verdana" w:hAnsi="Verdana"/>
          <w:b w:val="0"/>
          <w:bCs w:val="0"/>
          <w:sz w:val="20"/>
          <w:szCs w:val="20"/>
        </w:rPr>
        <w:t>Description</w:t>
      </w:r>
    </w:p>
    <w:p w:rsidR="005872D3" w:rsidRPr="00891D12" w:rsidRDefault="005872D3" w:rsidP="005872D3">
      <w:pPr>
        <w:pStyle w:val="cd-mdxdoc-text"/>
        <w:shd w:val="clear" w:color="auto" w:fill="FFFFFF"/>
        <w:spacing w:before="0" w:beforeAutospacing="0" w:after="0" w:afterAutospacing="0"/>
        <w:rPr>
          <w:rFonts w:ascii="Verdana" w:hAnsi="Verdana"/>
          <w:sz w:val="20"/>
          <w:szCs w:val="20"/>
        </w:rPr>
      </w:pPr>
      <w:r w:rsidRPr="00891D12">
        <w:rPr>
          <w:rFonts w:ascii="Verdana" w:hAnsi="Verdana"/>
          <w:sz w:val="20"/>
          <w:szCs w:val="20"/>
        </w:rPr>
        <w:t>This section highlights some notable usages of the axes of a SELECT statement (e.g., auto-</w:t>
      </w:r>
      <w:proofErr w:type="gramStart"/>
      <w:r w:rsidRPr="00891D12">
        <w:rPr>
          <w:rFonts w:ascii="Verdana" w:hAnsi="Verdana"/>
          <w:sz w:val="20"/>
          <w:szCs w:val="20"/>
        </w:rPr>
        <w:t>exists, ...)</w:t>
      </w:r>
      <w:proofErr w:type="gramEnd"/>
      <w:r w:rsidRPr="00891D12">
        <w:rPr>
          <w:rFonts w:ascii="Verdana" w:hAnsi="Verdana"/>
          <w:sz w:val="20"/>
          <w:szCs w:val="20"/>
        </w:rPr>
        <w:t>.</w:t>
      </w:r>
    </w:p>
    <w:p w:rsidR="005872D3" w:rsidRPr="00891D12" w:rsidRDefault="005872D3" w:rsidP="005872D3">
      <w:pPr>
        <w:pStyle w:val="Heading1"/>
        <w:shd w:val="clear" w:color="auto" w:fill="FFFFFF"/>
        <w:spacing w:before="251" w:after="84"/>
        <w:rPr>
          <w:rFonts w:ascii="Verdana" w:hAnsi="Verdana"/>
          <w:b w:val="0"/>
          <w:bCs w:val="0"/>
          <w:color w:val="auto"/>
          <w:sz w:val="20"/>
          <w:szCs w:val="20"/>
        </w:rPr>
      </w:pPr>
      <w:r w:rsidRPr="00891D12">
        <w:rPr>
          <w:rFonts w:ascii="Verdana" w:hAnsi="Verdana"/>
          <w:b w:val="0"/>
          <w:bCs w:val="0"/>
          <w:color w:val="auto"/>
          <w:sz w:val="20"/>
          <w:szCs w:val="20"/>
        </w:rPr>
        <w:t>Examples</w:t>
      </w:r>
    </w:p>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 xml:space="preserve">Non-existing </w:t>
      </w:r>
      <w:proofErr w:type="spellStart"/>
      <w:r w:rsidRPr="00891D12">
        <w:rPr>
          <w:rFonts w:ascii="Verdana" w:eastAsia="Times New Roman" w:hAnsi="Verdana" w:cs="Times New Roman"/>
        </w:rPr>
        <w:t>tuples</w:t>
      </w:r>
      <w:proofErr w:type="spellEnd"/>
      <w:r w:rsidRPr="00891D12">
        <w:rPr>
          <w:rFonts w:ascii="Verdana" w:eastAsia="Times New Roman" w:hAnsi="Verdana" w:cs="Times New Roman"/>
        </w:rPr>
        <w:t xml:space="preserve"> are not removed from an axis cross-product.</w:t>
      </w:r>
      <w:r w:rsidRPr="00891D12">
        <w:rPr>
          <w:rFonts w:ascii="Verdana" w:eastAsia="Times New Roman" w:hAnsi="Verdana" w:cs="Times New Roman"/>
        </w:rPr>
        <w:br/>
      </w:r>
      <w:r w:rsidRPr="00891D12">
        <w:rPr>
          <w:rFonts w:ascii="Verdana" w:eastAsia="Times New Roman" w:hAnsi="Verdana" w:cs="Times New Roman"/>
        </w:rPr>
        <w:br/>
        <w:t xml:space="preserve">In our example, even though only the </w:t>
      </w:r>
      <w:proofErr w:type="spellStart"/>
      <w:r w:rsidRPr="00891D12">
        <w:rPr>
          <w:rFonts w:ascii="Verdana" w:eastAsia="Times New Roman" w:hAnsi="Verdana" w:cs="Times New Roman"/>
        </w:rPr>
        <w:t>tuple</w:t>
      </w:r>
      <w:proofErr w:type="spellEnd"/>
      <w:r w:rsidRPr="00891D12">
        <w:rPr>
          <w:rFonts w:ascii="Verdana" w:eastAsia="Times New Roman" w:hAnsi="Verdana" w:cs="Times New Roman"/>
        </w:rPr>
        <w:t xml:space="preserve"> ([Geography]</w:t>
      </w:r>
      <w:proofErr w:type="gramStart"/>
      <w:r w:rsidRPr="00891D12">
        <w:rPr>
          <w:rFonts w:ascii="Verdana" w:eastAsia="Times New Roman" w:hAnsi="Verdana" w:cs="Times New Roman"/>
        </w:rPr>
        <w:t>.[</w:t>
      </w:r>
      <w:proofErr w:type="gramEnd"/>
      <w:r w:rsidRPr="00891D12">
        <w:rPr>
          <w:rFonts w:ascii="Verdana" w:eastAsia="Times New Roman" w:hAnsi="Verdana" w:cs="Times New Roman"/>
        </w:rPr>
        <w:t>Geo].[France], [Geography].[Economy].[France] )</w:t>
      </w:r>
      <w:r w:rsidRPr="00891D12">
        <w:rPr>
          <w:rFonts w:ascii="Verdana" w:eastAsia="Times New Roman" w:hAnsi="Verdana" w:cs="Times New Roman"/>
        </w:rPr>
        <w:br/>
        <w:t>exists, all other countries are shown in the result.</w:t>
      </w:r>
    </w:p>
    <w:p w:rsidR="005872D3" w:rsidRPr="00891D12" w:rsidRDefault="005872D3" w:rsidP="005872D3">
      <w:pPr>
        <w:spacing w:before="150" w:after="75" w:line="240" w:lineRule="auto"/>
        <w:rPr>
          <w:rFonts w:ascii="Verdana" w:eastAsia="Times New Roman" w:hAnsi="Verdana" w:cs="Times New Roman"/>
          <w:b/>
          <w:bCs/>
        </w:rPr>
      </w:pPr>
      <w:r w:rsidRPr="00891D12">
        <w:rPr>
          <w:rFonts w:ascii="Verdana" w:eastAsia="Times New Roman" w:hAnsi="Verdana" w:cs="Times New Roman"/>
          <w:b/>
          <w:bCs/>
        </w:rPr>
        <w:t>Query</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SELECT</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w:t>
      </w:r>
      <w:proofErr w:type="gramStart"/>
      <w:r w:rsidRPr="00891D12">
        <w:rPr>
          <w:rFonts w:ascii="Verdana" w:eastAsia="Times New Roman" w:hAnsi="Verdana" w:cs="Courier New"/>
        </w:rPr>
        <w:t>{ [</w:t>
      </w:r>
      <w:proofErr w:type="gramEnd"/>
      <w:r w:rsidRPr="00891D12">
        <w:rPr>
          <w:rFonts w:ascii="Verdana" w:eastAsia="Times New Roman" w:hAnsi="Verdana" w:cs="Courier New"/>
        </w:rPr>
        <w:t>Geography].[Economy].[Country].members } on 0,</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w:t>
      </w:r>
      <w:proofErr w:type="gramStart"/>
      <w:r w:rsidRPr="00891D12">
        <w:rPr>
          <w:rFonts w:ascii="Verdana" w:eastAsia="Times New Roman" w:hAnsi="Verdana" w:cs="Courier New"/>
        </w:rPr>
        <w:t>{ [</w:t>
      </w:r>
      <w:proofErr w:type="gramEnd"/>
      <w:r w:rsidRPr="00891D12">
        <w:rPr>
          <w:rFonts w:ascii="Verdana" w:eastAsia="Times New Roman" w:hAnsi="Verdana" w:cs="Courier New"/>
        </w:rPr>
        <w:t>Geography].[Geo].[France] } on 1</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FROM</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t xml:space="preserve">    [Sales]</w:t>
      </w:r>
    </w:p>
    <w:p w:rsidR="005872D3" w:rsidRPr="00891D12" w:rsidRDefault="005872D3" w:rsidP="005872D3">
      <w:pPr>
        <w:spacing w:before="150" w:after="75" w:line="240" w:lineRule="auto"/>
        <w:rPr>
          <w:rFonts w:ascii="Verdana" w:eastAsia="Times New Roman" w:hAnsi="Verdana" w:cs="Times New Roman"/>
          <w:b/>
          <w:bCs/>
        </w:rPr>
      </w:pPr>
      <w:r w:rsidRPr="00891D12">
        <w:rPr>
          <w:rFonts w:ascii="Verdana" w:eastAsia="Times New Roman" w:hAnsi="Verdana" w:cs="Times New Roman"/>
          <w:b/>
          <w:bCs/>
        </w:rPr>
        <w:t>Result</w:t>
      </w:r>
    </w:p>
    <w:tbl>
      <w:tblPr>
        <w:tblW w:w="0" w:type="auto"/>
        <w:tblCellSpacing w:w="15" w:type="dxa"/>
        <w:shd w:val="clear" w:color="auto" w:fill="F8F8F8"/>
        <w:tblCellMar>
          <w:top w:w="135" w:type="dxa"/>
          <w:left w:w="135" w:type="dxa"/>
          <w:bottom w:w="135" w:type="dxa"/>
          <w:right w:w="135" w:type="dxa"/>
        </w:tblCellMar>
        <w:tblLook w:val="04A0"/>
      </w:tblPr>
      <w:tblGrid>
        <w:gridCol w:w="705"/>
        <w:gridCol w:w="689"/>
        <w:gridCol w:w="967"/>
        <w:gridCol w:w="837"/>
        <w:gridCol w:w="519"/>
        <w:gridCol w:w="519"/>
        <w:gridCol w:w="990"/>
        <w:gridCol w:w="557"/>
        <w:gridCol w:w="557"/>
        <w:gridCol w:w="1368"/>
        <w:gridCol w:w="1559"/>
      </w:tblGrid>
      <w:tr w:rsidR="005872D3" w:rsidRPr="00891D12" w:rsidTr="005872D3">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France</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Spain</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Canada</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Mexico</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United States</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Venezuela</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Switzerland</w:t>
            </w:r>
          </w:p>
        </w:tc>
      </w:tr>
      <w:tr w:rsidR="005872D3" w:rsidRPr="00891D12" w:rsidTr="005872D3">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France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br/>
            </w:r>
          </w:p>
        </w:tc>
        <w:tc>
          <w:tcPr>
            <w:tcW w:w="0" w:type="auto"/>
            <w:gridSpan w:val="2"/>
            <w:shd w:val="clear" w:color="auto" w:fill="F8F8F8"/>
            <w:vAlign w:val="center"/>
            <w:hideMark/>
          </w:tcPr>
          <w:p w:rsidR="005872D3" w:rsidRPr="00891D12" w:rsidRDefault="005872D3" w:rsidP="005872D3">
            <w:pPr>
              <w:spacing w:after="0" w:line="240" w:lineRule="auto"/>
              <w:rPr>
                <w:rFonts w:ascii="Verdana" w:eastAsia="Times New Roman" w:hAnsi="Verdana" w:cs="Times New Roman"/>
              </w:rPr>
            </w:pPr>
          </w:p>
        </w:tc>
        <w:tc>
          <w:tcPr>
            <w:tcW w:w="0" w:type="auto"/>
            <w:shd w:val="clear" w:color="auto" w:fill="F8F8F8"/>
            <w:vAlign w:val="center"/>
            <w:hideMark/>
          </w:tcPr>
          <w:p w:rsidR="005872D3" w:rsidRPr="00891D12" w:rsidRDefault="005872D3" w:rsidP="005872D3">
            <w:pPr>
              <w:spacing w:after="0" w:line="240" w:lineRule="auto"/>
              <w:rPr>
                <w:rFonts w:ascii="Verdana" w:eastAsia="Times New Roman" w:hAnsi="Verdana" w:cs="Times New Roman"/>
              </w:rPr>
            </w:pPr>
          </w:p>
        </w:tc>
        <w:tc>
          <w:tcPr>
            <w:tcW w:w="0" w:type="auto"/>
            <w:shd w:val="clear" w:color="auto" w:fill="F8F8F8"/>
            <w:vAlign w:val="center"/>
            <w:hideMark/>
          </w:tcPr>
          <w:p w:rsidR="005872D3" w:rsidRPr="00891D12" w:rsidRDefault="005872D3" w:rsidP="005872D3">
            <w:pPr>
              <w:spacing w:after="0" w:line="240" w:lineRule="auto"/>
              <w:rPr>
                <w:rFonts w:ascii="Verdana" w:eastAsia="Times New Roman" w:hAnsi="Verdana" w:cs="Times New Roman"/>
              </w:rPr>
            </w:pPr>
          </w:p>
        </w:tc>
      </w:tr>
      <w:tr w:rsidR="005872D3" w:rsidRPr="00891D12" w:rsidTr="005872D3">
        <w:tblPrEx>
          <w:shd w:val="clear" w:color="auto" w:fill="FFFFFF"/>
          <w:tblCellMar>
            <w:top w:w="15" w:type="dxa"/>
            <w:left w:w="15" w:type="dxa"/>
            <w:bottom w:w="167" w:type="dxa"/>
            <w:right w:w="15" w:type="dxa"/>
          </w:tblCellMar>
        </w:tblPrEx>
        <w:trPr>
          <w:gridBefore w:val="1"/>
          <w:gridAfter w:val="3"/>
          <w:tblCellSpacing w:w="15" w:type="dxa"/>
        </w:trPr>
        <w:tc>
          <w:tcPr>
            <w:tcW w:w="0" w:type="auto"/>
            <w:gridSpan w:val="4"/>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Calculated Members</w:t>
            </w:r>
          </w:p>
        </w:tc>
        <w:tc>
          <w:tcPr>
            <w:tcW w:w="0" w:type="auto"/>
            <w:gridSpan w:val="3"/>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(standard MDX)</w:t>
            </w:r>
          </w:p>
        </w:tc>
      </w:tr>
    </w:tbl>
    <w:p w:rsidR="005872D3" w:rsidRPr="00891D12" w:rsidRDefault="005872D3"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Calculated measures allows for defining new measures.</w:t>
      </w:r>
    </w:p>
    <w:p w:rsidR="005872D3" w:rsidRPr="00891D12" w:rsidRDefault="005872D3" w:rsidP="005872D3">
      <w:pPr>
        <w:shd w:val="clear" w:color="auto" w:fill="FFFFFF"/>
        <w:spacing w:before="251" w:after="84"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5872D3" w:rsidRPr="00891D12" w:rsidRDefault="005872D3" w:rsidP="005872D3">
      <w:pPr>
        <w:shd w:val="clear" w:color="auto" w:fill="FFFFFF"/>
        <w:spacing w:after="240" w:line="240" w:lineRule="auto"/>
        <w:rPr>
          <w:rFonts w:ascii="Verdana" w:eastAsia="Times New Roman" w:hAnsi="Verdana" w:cs="Times New Roman"/>
        </w:rPr>
      </w:pPr>
      <w:r w:rsidRPr="00891D12">
        <w:rPr>
          <w:rFonts w:ascii="Verdana" w:eastAsia="Times New Roman" w:hAnsi="Verdana" w:cs="Times New Roman"/>
        </w:rPr>
        <w:lastRenderedPageBreak/>
        <w:br/>
        <w:t>A powerful feature of MDX is defining new measures, known as calculated measures (or calculated members).</w:t>
      </w:r>
      <w:r w:rsidRPr="00891D12">
        <w:rPr>
          <w:rFonts w:ascii="Verdana" w:eastAsia="Times New Roman" w:hAnsi="Verdana" w:cs="Times New Roman"/>
        </w:rPr>
        <w:br/>
      </w:r>
      <w:r w:rsidRPr="00891D12">
        <w:rPr>
          <w:rFonts w:ascii="Verdana" w:eastAsia="Times New Roman" w:hAnsi="Verdana" w:cs="Times New Roman"/>
        </w:rPr>
        <w:br/>
        <w:t xml:space="preserve">They are defined before the SELECT </w:t>
      </w:r>
      <w:proofErr w:type="gramStart"/>
      <w:r w:rsidRPr="00891D12">
        <w:rPr>
          <w:rFonts w:ascii="Verdana" w:eastAsia="Times New Roman" w:hAnsi="Verdana" w:cs="Times New Roman"/>
        </w:rPr>
        <w:t>statement :</w:t>
      </w:r>
      <w:proofErr w:type="gramEnd"/>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br/>
        <w:t xml:space="preserve">        WITH</w:t>
      </w:r>
      <w:r w:rsidRPr="00891D12">
        <w:rPr>
          <w:rFonts w:ascii="Verdana" w:eastAsia="Times New Roman" w:hAnsi="Verdana" w:cs="Courier New"/>
        </w:rPr>
        <w:br/>
        <w:t xml:space="preserve">          MEMBER [Measures].[Diff with United States] AS '[Measures].[Amount] - ([Geography].[United States],[Measures].[Amount])'</w:t>
      </w:r>
      <w:r w:rsidRPr="00891D12">
        <w:rPr>
          <w:rFonts w:ascii="Verdana" w:eastAsia="Times New Roman" w:hAnsi="Verdana" w:cs="Courier New"/>
        </w:rPr>
        <w:br/>
        <w:t xml:space="preserve">          MEMBER [Geography].[Geo].[Europe I] AS '[Geography].[Geo].[Europe] - [Geography].[Geo].[Switzerland]'</w:t>
      </w:r>
      <w:r w:rsidRPr="00891D12">
        <w:rPr>
          <w:rFonts w:ascii="Verdana" w:eastAsia="Times New Roman" w:hAnsi="Verdana" w:cs="Courier New"/>
        </w:rPr>
        <w:br/>
        <w:t xml:space="preserve">        SELECT</w:t>
      </w:r>
      <w:r w:rsidRPr="00891D12">
        <w:rPr>
          <w:rFonts w:ascii="Verdana" w:eastAsia="Times New Roman" w:hAnsi="Verdana" w:cs="Courier New"/>
        </w:rPr>
        <w:br/>
        <w:t xml:space="preserve">          ...</w:t>
      </w:r>
      <w:r w:rsidRPr="00891D12">
        <w:rPr>
          <w:rFonts w:ascii="Verdana" w:eastAsia="Times New Roman" w:hAnsi="Verdana" w:cs="Courier New"/>
        </w:rPr>
        <w:br/>
        <w:t xml:space="preserve">        </w:t>
      </w:r>
    </w:p>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br/>
      </w:r>
      <w:r w:rsidRPr="00891D12">
        <w:rPr>
          <w:rFonts w:ascii="Verdana" w:eastAsia="Times New Roman" w:hAnsi="Verdana" w:cs="Times New Roman"/>
        </w:rPr>
        <w:br/>
      </w:r>
      <w:r w:rsidRPr="00891D12">
        <w:rPr>
          <w:rFonts w:ascii="Verdana" w:eastAsia="Times New Roman" w:hAnsi="Verdana" w:cs="Times New Roman"/>
          <w:shd w:val="clear" w:color="auto" w:fill="FFFFFF"/>
        </w:rPr>
        <w:t>In this example, the new measure allows for defining a value based on a formula. This formula may override any member from any hierarchy as defined by the evaluation context of the formula (e.g., axes, slicer, etc...).</w:t>
      </w:r>
      <w:r w:rsidRPr="00891D12">
        <w:rPr>
          <w:rFonts w:ascii="Verdana" w:eastAsia="Times New Roman" w:hAnsi="Verdana" w:cs="Times New Roman"/>
        </w:rPr>
        <w:br/>
      </w:r>
      <w:r w:rsidRPr="00891D12">
        <w:rPr>
          <w:rFonts w:ascii="Verdana" w:eastAsia="Times New Roman" w:hAnsi="Verdana" w:cs="Times New Roman"/>
        </w:rPr>
        <w:br/>
      </w:r>
      <w:r w:rsidRPr="00891D12">
        <w:rPr>
          <w:rFonts w:ascii="Verdana" w:eastAsia="Times New Roman" w:hAnsi="Verdana" w:cs="Times New Roman"/>
          <w:shd w:val="clear" w:color="auto" w:fill="FFFFFF"/>
        </w:rPr>
        <w:t>Similarly, calculated members can be declared (and removed) at schema level using the CREATE / DROP statements.</w:t>
      </w:r>
      <w:r w:rsidRPr="00891D12">
        <w:rPr>
          <w:rFonts w:ascii="Verdana" w:eastAsia="Times New Roman" w:hAnsi="Verdana" w:cs="Times New Roman"/>
        </w:rPr>
        <w:br/>
      </w:r>
      <w:r w:rsidRPr="00891D12">
        <w:rPr>
          <w:rFonts w:ascii="Verdana" w:eastAsia="Times New Roman" w:hAnsi="Verdana" w:cs="Times New Roman"/>
        </w:rPr>
        <w:br/>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br/>
        <w:t xml:space="preserve">        DROP MEMBER [Measures]</w:t>
      </w:r>
      <w:proofErr w:type="gramStart"/>
      <w:r w:rsidRPr="00891D12">
        <w:rPr>
          <w:rFonts w:ascii="Verdana" w:eastAsia="Times New Roman" w:hAnsi="Verdana" w:cs="Courier New"/>
        </w:rPr>
        <w:t>.[</w:t>
      </w:r>
      <w:proofErr w:type="gramEnd"/>
      <w:r w:rsidRPr="00891D12">
        <w:rPr>
          <w:rFonts w:ascii="Verdana" w:eastAsia="Times New Roman" w:hAnsi="Verdana" w:cs="Courier New"/>
        </w:rPr>
        <w:t>Benefit]</w:t>
      </w:r>
      <w:r w:rsidRPr="00891D12">
        <w:rPr>
          <w:rFonts w:ascii="Verdana" w:eastAsia="Times New Roman" w:hAnsi="Verdana" w:cs="Courier New"/>
        </w:rPr>
        <w:br/>
        <w:t xml:space="preserve">        CREATE CALCULATED MEMBER [Measures].[Benefit] AS [Measures].[Sales] - [Measures].[Cost]</w:t>
      </w:r>
      <w:r w:rsidRPr="00891D12">
        <w:rPr>
          <w:rFonts w:ascii="Verdana" w:eastAsia="Times New Roman" w:hAnsi="Verdana" w:cs="Courier New"/>
        </w:rPr>
        <w:br/>
        <w:t xml:space="preserve">        </w:t>
      </w: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528"/>
        <w:gridCol w:w="1671"/>
      </w:tblGrid>
      <w:tr w:rsidR="005872D3" w:rsidRPr="00891D12" w:rsidTr="005872D3">
        <w:trPr>
          <w:tblCellSpacing w:w="15" w:type="dxa"/>
        </w:trPr>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Cell Properties</w:t>
            </w:r>
          </w:p>
        </w:tc>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(standard MDX)</w:t>
            </w:r>
          </w:p>
        </w:tc>
      </w:tr>
    </w:tbl>
    <w:p w:rsidR="005872D3" w:rsidRPr="00891D12" w:rsidRDefault="005872D3"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Cell properties are defining some meta-information attached to measures and calculated members/measures.</w:t>
      </w:r>
    </w:p>
    <w:p w:rsidR="005872D3" w:rsidRPr="00891D12" w:rsidRDefault="005872D3" w:rsidP="005872D3">
      <w:pPr>
        <w:shd w:val="clear" w:color="auto" w:fill="FFFFFF"/>
        <w:spacing w:before="251" w:after="84"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5872D3" w:rsidRPr="00891D12" w:rsidRDefault="005872D3" w:rsidP="005872D3">
      <w:pPr>
        <w:shd w:val="clear" w:color="auto" w:fill="FFFFFF"/>
        <w:spacing w:after="240" w:line="240" w:lineRule="auto"/>
        <w:rPr>
          <w:rFonts w:ascii="Verdana" w:eastAsia="Times New Roman" w:hAnsi="Verdana" w:cs="Times New Roman"/>
        </w:rPr>
      </w:pPr>
      <w:r w:rsidRPr="00891D12">
        <w:rPr>
          <w:rFonts w:ascii="Verdana" w:eastAsia="Times New Roman" w:hAnsi="Verdana" w:cs="Times New Roman"/>
        </w:rPr>
        <w:br/>
        <w:t>In MDX a cell can define not only a value (e.g., string, numerical value) but a list of predefined properties.</w:t>
      </w:r>
      <w:r w:rsidRPr="00891D12">
        <w:rPr>
          <w:rFonts w:ascii="Verdana" w:eastAsia="Times New Roman" w:hAnsi="Verdana" w:cs="Times New Roman"/>
        </w:rPr>
        <w:br/>
      </w:r>
      <w:r w:rsidRPr="00891D12">
        <w:rPr>
          <w:rFonts w:ascii="Verdana" w:eastAsia="Times New Roman" w:hAnsi="Verdana" w:cs="Times New Roman"/>
        </w:rPr>
        <w:br/>
        <w:t xml:space="preserve">Two steps </w:t>
      </w:r>
      <w:proofErr w:type="gramStart"/>
      <w:r w:rsidRPr="00891D12">
        <w:rPr>
          <w:rFonts w:ascii="Verdana" w:eastAsia="Times New Roman" w:hAnsi="Verdana" w:cs="Times New Roman"/>
        </w:rPr>
        <w:t>are needed :</w:t>
      </w:r>
      <w:proofErr w:type="gramEnd"/>
      <w:r w:rsidRPr="00891D12">
        <w:rPr>
          <w:rFonts w:ascii="Verdana" w:eastAsia="Times New Roman" w:hAnsi="Verdana" w:cs="Times New Roman"/>
        </w:rPr>
        <w:br/>
      </w:r>
      <w:r w:rsidRPr="00891D12">
        <w:rPr>
          <w:rFonts w:ascii="Verdana" w:eastAsia="Times New Roman" w:hAnsi="Verdana" w:cs="Times New Roman"/>
        </w:rPr>
        <w:br/>
        <w:t>1) Define the property in a calculated member and/or regular measure :</w:t>
      </w:r>
      <w:r w:rsidRPr="00891D12">
        <w:rPr>
          <w:rFonts w:ascii="Verdana" w:eastAsia="Times New Roman" w:hAnsi="Verdana" w:cs="Times New Roman"/>
        </w:rPr>
        <w:br/>
      </w:r>
      <w:r w:rsidRPr="00891D12">
        <w:rPr>
          <w:rFonts w:ascii="Verdana" w:eastAsia="Times New Roman" w:hAnsi="Verdana" w:cs="Times New Roman"/>
        </w:rPr>
        <w:br/>
        <w:t>Note that cell property definitions are not limited to MDX literals (e.g., string, numerical value). Indeed any valid MDX expression can be used as well:</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br/>
        <w:t xml:space="preserve">            WITH MEMBER [value] AS [Measures].[Amount],</w:t>
      </w:r>
      <w:r w:rsidRPr="00891D12">
        <w:rPr>
          <w:rFonts w:ascii="Verdana" w:eastAsia="Times New Roman" w:hAnsi="Verdana" w:cs="Courier New"/>
        </w:rPr>
        <w:br/>
        <w:t xml:space="preserve">                                     BACK_COLOR = IIF( </w:t>
      </w:r>
      <w:proofErr w:type="spellStart"/>
      <w:r w:rsidRPr="00891D12">
        <w:rPr>
          <w:rFonts w:ascii="Verdana" w:eastAsia="Times New Roman" w:hAnsi="Verdana" w:cs="Courier New"/>
        </w:rPr>
        <w:t>currentCellValue</w:t>
      </w:r>
      <w:proofErr w:type="spellEnd"/>
      <w:r w:rsidRPr="00891D12">
        <w:rPr>
          <w:rFonts w:ascii="Verdana" w:eastAsia="Times New Roman" w:hAnsi="Verdana" w:cs="Courier New"/>
        </w:rPr>
        <w:t>() &lt; 0, RGB(255,0,0), RGB(0,0,0) )</w:t>
      </w:r>
      <w:r w:rsidRPr="00891D12">
        <w:rPr>
          <w:rFonts w:ascii="Verdana" w:eastAsia="Times New Roman" w:hAnsi="Verdana" w:cs="Courier New"/>
        </w:rPr>
        <w:br/>
        <w:t xml:space="preserve">        </w:t>
      </w:r>
    </w:p>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br/>
      </w:r>
      <w:r w:rsidRPr="00891D12">
        <w:rPr>
          <w:rFonts w:ascii="Verdana" w:eastAsia="Times New Roman" w:hAnsi="Verdana" w:cs="Times New Roman"/>
        </w:rPr>
        <w:br/>
      </w:r>
      <w:r w:rsidRPr="00891D12">
        <w:rPr>
          <w:rFonts w:ascii="Verdana" w:eastAsia="Times New Roman" w:hAnsi="Verdana" w:cs="Times New Roman"/>
          <w:shd w:val="clear" w:color="auto" w:fill="FFFFFF"/>
        </w:rPr>
        <w:t xml:space="preserve">VALUE, FORMATTED_VALUE, CELL_ORDINAL properties are already defined and it's not </w:t>
      </w:r>
      <w:r w:rsidRPr="00891D12">
        <w:rPr>
          <w:rFonts w:ascii="Verdana" w:eastAsia="Times New Roman" w:hAnsi="Verdana" w:cs="Times New Roman"/>
          <w:shd w:val="clear" w:color="auto" w:fill="FFFFFF"/>
        </w:rPr>
        <w:lastRenderedPageBreak/>
        <w:t>possible to override the default</w:t>
      </w:r>
      <w:r w:rsidRPr="00891D12">
        <w:rPr>
          <w:rFonts w:ascii="Verdana" w:eastAsia="Times New Roman" w:hAnsi="Verdana" w:cs="Times New Roman"/>
        </w:rPr>
        <w:br/>
      </w:r>
      <w:r w:rsidRPr="00891D12">
        <w:rPr>
          <w:rFonts w:ascii="Verdana" w:eastAsia="Times New Roman" w:hAnsi="Verdana" w:cs="Times New Roman"/>
          <w:shd w:val="clear" w:color="auto" w:fill="FFFFFF"/>
        </w:rPr>
        <w:t>behavior.</w:t>
      </w:r>
      <w:r w:rsidRPr="00891D12">
        <w:rPr>
          <w:rFonts w:ascii="Verdana" w:eastAsia="Times New Roman" w:hAnsi="Verdana" w:cs="Times New Roman"/>
        </w:rPr>
        <w:br/>
      </w:r>
      <w:r w:rsidRPr="00891D12">
        <w:rPr>
          <w:rFonts w:ascii="Verdana" w:eastAsia="Times New Roman" w:hAnsi="Verdana" w:cs="Times New Roman"/>
        </w:rPr>
        <w:br/>
      </w:r>
      <w:r w:rsidRPr="00891D12">
        <w:rPr>
          <w:rFonts w:ascii="Verdana" w:eastAsia="Times New Roman" w:hAnsi="Verdana" w:cs="Times New Roman"/>
          <w:shd w:val="clear" w:color="auto" w:fill="FFFFFF"/>
        </w:rPr>
        <w:t xml:space="preserve">2) Define the list of cell properties to be calculated in the </w:t>
      </w:r>
      <w:proofErr w:type="gramStart"/>
      <w:r w:rsidRPr="00891D12">
        <w:rPr>
          <w:rFonts w:ascii="Verdana" w:eastAsia="Times New Roman" w:hAnsi="Verdana" w:cs="Times New Roman"/>
          <w:shd w:val="clear" w:color="auto" w:fill="FFFFFF"/>
        </w:rPr>
        <w:t>MDX query :</w:t>
      </w:r>
      <w:proofErr w:type="gramEnd"/>
      <w:r w:rsidRPr="00891D12">
        <w:rPr>
          <w:rFonts w:ascii="Verdana" w:eastAsia="Times New Roman" w:hAnsi="Verdana" w:cs="Times New Roman"/>
        </w:rPr>
        <w:br/>
      </w:r>
      <w:r w:rsidRPr="00891D12">
        <w:rPr>
          <w:rFonts w:ascii="Verdana" w:eastAsia="Times New Roman" w:hAnsi="Verdana" w:cs="Times New Roman"/>
        </w:rPr>
        <w:br/>
      </w:r>
      <w:r w:rsidRPr="00891D12">
        <w:rPr>
          <w:rFonts w:ascii="Verdana" w:eastAsia="Times New Roman" w:hAnsi="Verdana" w:cs="Times New Roman"/>
          <w:shd w:val="clear" w:color="auto" w:fill="FFFFFF"/>
        </w:rPr>
        <w:t xml:space="preserve">After defining a property the cell property value can be retrieved by using 'CELL PROPERTIES' statement in the </w:t>
      </w:r>
      <w:proofErr w:type="spellStart"/>
      <w:r w:rsidRPr="00891D12">
        <w:rPr>
          <w:rFonts w:ascii="Verdana" w:eastAsia="Times New Roman" w:hAnsi="Verdana" w:cs="Times New Roman"/>
          <w:shd w:val="clear" w:color="auto" w:fill="FFFFFF"/>
        </w:rPr>
        <w:t>mdx</w:t>
      </w:r>
      <w:proofErr w:type="spellEnd"/>
      <w:r w:rsidRPr="00891D12">
        <w:rPr>
          <w:rFonts w:ascii="Verdana" w:eastAsia="Times New Roman" w:hAnsi="Verdana" w:cs="Times New Roman"/>
          <w:shd w:val="clear" w:color="auto" w:fill="FFFFFF"/>
        </w:rPr>
        <w:t xml:space="preserve"> statement :</w:t>
      </w:r>
      <w:r w:rsidRPr="00891D12">
        <w:rPr>
          <w:rFonts w:ascii="Verdana" w:eastAsia="Times New Roman" w:hAnsi="Verdana" w:cs="Times New Roman"/>
        </w:rPr>
        <w:br/>
      </w:r>
      <w:r w:rsidRPr="00891D12">
        <w:rPr>
          <w:rFonts w:ascii="Verdana" w:eastAsia="Times New Roman" w:hAnsi="Verdana" w:cs="Times New Roman"/>
        </w:rPr>
        <w:br/>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rPr>
      </w:pPr>
      <w:r w:rsidRPr="00891D12">
        <w:rPr>
          <w:rFonts w:ascii="Verdana" w:eastAsia="Times New Roman" w:hAnsi="Verdana" w:cs="Courier New"/>
        </w:rPr>
        <w:br/>
        <w:t xml:space="preserve">            SELECT</w:t>
      </w:r>
      <w:r w:rsidRPr="00891D12">
        <w:rPr>
          <w:rFonts w:ascii="Verdana" w:eastAsia="Times New Roman" w:hAnsi="Verdana" w:cs="Courier New"/>
        </w:rPr>
        <w:br/>
        <w:t xml:space="preserve">                [</w:t>
      </w:r>
      <w:proofErr w:type="spellStart"/>
      <w:r w:rsidRPr="00891D12">
        <w:rPr>
          <w:rFonts w:ascii="Verdana" w:eastAsia="Times New Roman" w:hAnsi="Verdana" w:cs="Courier New"/>
        </w:rPr>
        <w:t>MyAxe</w:t>
      </w:r>
      <w:proofErr w:type="spellEnd"/>
      <w:r w:rsidRPr="00891D12">
        <w:rPr>
          <w:rFonts w:ascii="Verdana" w:eastAsia="Times New Roman" w:hAnsi="Verdana" w:cs="Courier New"/>
        </w:rPr>
        <w:t>] on 0</w:t>
      </w:r>
      <w:r w:rsidRPr="00891D12">
        <w:rPr>
          <w:rFonts w:ascii="Verdana" w:eastAsia="Times New Roman" w:hAnsi="Verdana" w:cs="Courier New"/>
        </w:rPr>
        <w:br/>
        <w:t xml:space="preserve">            FROM [</w:t>
      </w:r>
      <w:proofErr w:type="spellStart"/>
      <w:r w:rsidRPr="00891D12">
        <w:rPr>
          <w:rFonts w:ascii="Verdana" w:eastAsia="Times New Roman" w:hAnsi="Verdana" w:cs="Courier New"/>
        </w:rPr>
        <w:t>MyCube</w:t>
      </w:r>
      <w:proofErr w:type="spellEnd"/>
      <w:r w:rsidRPr="00891D12">
        <w:rPr>
          <w:rFonts w:ascii="Verdana" w:eastAsia="Times New Roman" w:hAnsi="Verdana" w:cs="Courier New"/>
        </w:rPr>
        <w:t>]</w:t>
      </w:r>
      <w:r w:rsidRPr="00891D12">
        <w:rPr>
          <w:rFonts w:ascii="Verdana" w:eastAsia="Times New Roman" w:hAnsi="Verdana" w:cs="Courier New"/>
        </w:rPr>
        <w:br/>
        <w:t xml:space="preserve">            CELL PROPERTIES VALUE, FORMATTED_VALUE, FORMAT, FONT_NAME</w:t>
      </w:r>
      <w:r w:rsidRPr="00891D12">
        <w:rPr>
          <w:rFonts w:ascii="Verdana" w:eastAsia="Times New Roman" w:hAnsi="Verdana" w:cs="Courier New"/>
        </w:rPr>
        <w:br/>
        <w:t xml:space="preserve">         </w:t>
      </w:r>
    </w:p>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br/>
      </w:r>
      <w:r w:rsidRPr="00891D12">
        <w:rPr>
          <w:rFonts w:ascii="Verdana" w:eastAsia="Times New Roman" w:hAnsi="Verdana" w:cs="Times New Roman"/>
        </w:rPr>
        <w:br/>
      </w:r>
      <w:r w:rsidRPr="00891D12">
        <w:rPr>
          <w:rFonts w:ascii="Verdana" w:eastAsia="Times New Roman" w:hAnsi="Verdana" w:cs="Times New Roman"/>
          <w:shd w:val="clear" w:color="auto" w:fill="FFFFFF"/>
        </w:rPr>
        <w:t>If CELL PROPERTIES is not defined VALUE, FORMATTED_VALUE, CELL_ORDINAL properties will be retrieved. Note that CELL_ORDINAL is always included even though it is not in the list of requested cell properties.</w:t>
      </w:r>
      <w:r w:rsidRPr="00891D12">
        <w:rPr>
          <w:rFonts w:ascii="Verdana" w:eastAsia="Times New Roman" w:hAnsi="Verdana" w:cs="Times New Roman"/>
        </w:rPr>
        <w:br/>
      </w:r>
      <w:r w:rsidRPr="00891D12">
        <w:rPr>
          <w:rFonts w:ascii="Verdana" w:eastAsia="Times New Roman" w:hAnsi="Verdana" w:cs="Times New Roman"/>
        </w:rPr>
        <w:br/>
      </w:r>
      <w:r w:rsidRPr="00891D12">
        <w:rPr>
          <w:rFonts w:ascii="Verdana" w:eastAsia="Times New Roman" w:hAnsi="Verdana" w:cs="Times New Roman"/>
        </w:rPr>
        <w:br/>
      </w:r>
      <w:r w:rsidRPr="00891D12">
        <w:rPr>
          <w:rFonts w:ascii="Verdana" w:eastAsia="Times New Roman" w:hAnsi="Verdana" w:cs="Times New Roman"/>
          <w:shd w:val="clear" w:color="auto" w:fill="FFFFFF"/>
        </w:rPr>
        <w:t>Standard MDX properties:</w:t>
      </w:r>
      <w:r w:rsidRPr="00891D12">
        <w:rPr>
          <w:rFonts w:ascii="Verdana" w:eastAsia="Times New Roman" w:hAnsi="Verdana" w:cs="Times New Roman"/>
        </w:rPr>
        <w:br/>
      </w:r>
    </w:p>
    <w:p w:rsidR="005872D3" w:rsidRPr="00891D12" w:rsidRDefault="005872D3" w:rsidP="005872D3">
      <w:pPr>
        <w:shd w:val="clear" w:color="auto" w:fill="FFFFFF"/>
        <w:spacing w:after="0" w:line="240" w:lineRule="auto"/>
        <w:ind w:left="720"/>
        <w:rPr>
          <w:rFonts w:ascii="Verdana" w:eastAsia="Times New Roman" w:hAnsi="Verdana" w:cs="Times New Roman"/>
        </w:rPr>
      </w:pP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ACTION_TYPE :</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BACK_COLOR :</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CELL_ORDINAL * :</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FONT_FLAGS :</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FONT_NAME :</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FONT_SIZE :</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FORE_COLOR :</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hyperlink r:id="rId131" w:history="1">
        <w:r w:rsidRPr="00891D12">
          <w:rPr>
            <w:rFonts w:ascii="Verdana" w:eastAsia="Times New Roman" w:hAnsi="Verdana" w:cs="Times New Roman"/>
            <w:u w:val="single"/>
          </w:rPr>
          <w:t>FORMAT_STRING</w:t>
        </w:r>
      </w:hyperlink>
      <w:r w:rsidRPr="00891D12">
        <w:rPr>
          <w:rFonts w:ascii="Verdana" w:eastAsia="Times New Roman" w:hAnsi="Verdana" w:cs="Times New Roman"/>
        </w:rPr>
        <w:t> : controls how cell values are formatted.</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FORMATTED_VALUE * :</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hyperlink r:id="rId132" w:history="1">
        <w:r w:rsidRPr="00891D12">
          <w:rPr>
            <w:rFonts w:ascii="Verdana" w:eastAsia="Times New Roman" w:hAnsi="Verdana" w:cs="Times New Roman"/>
            <w:u w:val="single"/>
          </w:rPr>
          <w:t>LANGUAGE</w:t>
        </w:r>
      </w:hyperlink>
      <w:r w:rsidRPr="00891D12">
        <w:rPr>
          <w:rFonts w:ascii="Verdana" w:eastAsia="Times New Roman" w:hAnsi="Verdana" w:cs="Times New Roman"/>
        </w:rPr>
        <w:t> : controls how cell formatted values are localized.</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UPDATEABLE :</w:t>
      </w:r>
    </w:p>
    <w:p w:rsidR="005872D3" w:rsidRPr="00891D12" w:rsidRDefault="005872D3" w:rsidP="005872D3">
      <w:pPr>
        <w:numPr>
          <w:ilvl w:val="0"/>
          <w:numId w:val="13"/>
        </w:numPr>
        <w:shd w:val="clear" w:color="auto" w:fill="FFFFFF"/>
        <w:spacing w:before="100" w:beforeAutospacing="1" w:after="100" w:afterAutospacing="1" w:line="240" w:lineRule="auto"/>
        <w:rPr>
          <w:rFonts w:ascii="Verdana" w:eastAsia="Times New Roman" w:hAnsi="Verdana" w:cs="Times New Roman"/>
        </w:rPr>
      </w:pPr>
      <w:r w:rsidRPr="00891D12">
        <w:rPr>
          <w:rFonts w:ascii="Verdana" w:eastAsia="Times New Roman" w:hAnsi="Verdana" w:cs="Times New Roman"/>
        </w:rPr>
        <w:t>VALUE * :</w:t>
      </w: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154"/>
        <w:gridCol w:w="1671"/>
      </w:tblGrid>
      <w:tr w:rsidR="005872D3" w:rsidRPr="00891D12" w:rsidTr="005872D3">
        <w:trPr>
          <w:tblCellSpacing w:w="15" w:type="dxa"/>
        </w:trPr>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Comments</w:t>
            </w:r>
          </w:p>
        </w:tc>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(standard MDX)</w:t>
            </w:r>
          </w:p>
        </w:tc>
      </w:tr>
    </w:tbl>
    <w:p w:rsidR="005872D3" w:rsidRPr="00891D12" w:rsidRDefault="005872D3" w:rsidP="005872D3">
      <w:pPr>
        <w:pStyle w:val="ListParagraph"/>
        <w:numPr>
          <w:ilvl w:val="0"/>
          <w:numId w:val="13"/>
        </w:num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Comments syntax used in MDX expressions.</w:t>
      </w:r>
    </w:p>
    <w:p w:rsidR="005872D3" w:rsidRPr="00891D12" w:rsidRDefault="005872D3" w:rsidP="005872D3">
      <w:pPr>
        <w:pStyle w:val="ListParagraph"/>
        <w:numPr>
          <w:ilvl w:val="0"/>
          <w:numId w:val="13"/>
        </w:numPr>
        <w:shd w:val="clear" w:color="auto" w:fill="FFFFFF"/>
        <w:spacing w:before="251" w:after="84"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5872D3" w:rsidRPr="00891D12" w:rsidRDefault="005872D3" w:rsidP="005872D3">
      <w:pPr>
        <w:pStyle w:val="ListParagraph"/>
        <w:numPr>
          <w:ilvl w:val="0"/>
          <w:numId w:val="13"/>
        </w:num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MDX allows for adding comments in a query. Valid comments:</w:t>
      </w:r>
      <w:r w:rsidRPr="00891D12">
        <w:rPr>
          <w:rFonts w:ascii="Verdana" w:eastAsia="Times New Roman" w:hAnsi="Verdana" w:cs="Times New Roman"/>
        </w:rPr>
        <w:br/>
      </w:r>
      <w:r w:rsidRPr="00891D12">
        <w:rPr>
          <w:rFonts w:ascii="Verdana" w:eastAsia="Times New Roman" w:hAnsi="Verdana" w:cs="Times New Roman"/>
        </w:rPr>
        <w:br/>
        <w:t>a) // This is a comment ending with the line</w:t>
      </w:r>
      <w:r w:rsidRPr="00891D12">
        <w:rPr>
          <w:rFonts w:ascii="Verdana" w:eastAsia="Times New Roman" w:hAnsi="Verdana" w:cs="Times New Roman"/>
        </w:rPr>
        <w:br/>
      </w:r>
      <w:r w:rsidRPr="00891D12">
        <w:rPr>
          <w:rFonts w:ascii="Verdana" w:eastAsia="Times New Roman" w:hAnsi="Verdana" w:cs="Times New Roman"/>
        </w:rPr>
        <w:br/>
        <w:t>b) /* This is a comment that can span</w:t>
      </w:r>
      <w:r w:rsidRPr="00891D12">
        <w:rPr>
          <w:rFonts w:ascii="Verdana" w:eastAsia="Times New Roman" w:hAnsi="Verdana" w:cs="Times New Roman"/>
        </w:rPr>
        <w:br/>
        <w:t>different lines as in C++ */</w:t>
      </w:r>
      <w:r w:rsidRPr="00891D12">
        <w:rPr>
          <w:rFonts w:ascii="Verdana" w:eastAsia="Times New Roman" w:hAnsi="Verdana" w:cs="Times New Roman"/>
        </w:rPr>
        <w:br/>
      </w:r>
      <w:r w:rsidRPr="00891D12">
        <w:rPr>
          <w:rFonts w:ascii="Verdana" w:eastAsia="Times New Roman" w:hAnsi="Verdana" w:cs="Times New Roman"/>
        </w:rPr>
        <w:br/>
        <w:t>c) -- This is another comment ending with the line</w:t>
      </w:r>
    </w:p>
    <w:p w:rsidR="005872D3" w:rsidRPr="00891D12" w:rsidRDefault="005872D3" w:rsidP="005872D3">
      <w:pPr>
        <w:pStyle w:val="ListParagraph"/>
        <w:numPr>
          <w:ilvl w:val="0"/>
          <w:numId w:val="13"/>
        </w:num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Characters (possibly spanning several lines) in between /* */ are considered as comment.</w:t>
      </w:r>
    </w:p>
    <w:p w:rsidR="005872D3" w:rsidRPr="00891D12" w:rsidRDefault="005872D3" w:rsidP="005872D3">
      <w:pPr>
        <w:pStyle w:val="ListParagraph"/>
        <w:numPr>
          <w:ilvl w:val="0"/>
          <w:numId w:val="13"/>
        </w:numPr>
        <w:shd w:val="clear" w:color="auto" w:fill="FFFFFF"/>
        <w:spacing w:before="150" w:after="75" w:line="240" w:lineRule="auto"/>
        <w:rPr>
          <w:rFonts w:ascii="Verdana" w:eastAsia="Times New Roman" w:hAnsi="Verdana" w:cs="Times New Roman"/>
          <w:b/>
          <w:bCs/>
        </w:rPr>
      </w:pPr>
      <w:r w:rsidRPr="00891D12">
        <w:rPr>
          <w:rFonts w:ascii="Verdana" w:eastAsia="Times New Roman" w:hAnsi="Verdana" w:cs="Times New Roman"/>
          <w:b/>
          <w:bCs/>
        </w:rPr>
        <w:t>Query</w:t>
      </w:r>
    </w:p>
    <w:p w:rsidR="005872D3" w:rsidRPr="00891D12" w:rsidRDefault="005872D3" w:rsidP="005872D3">
      <w:pPr>
        <w:pStyle w:val="ListParagraph"/>
        <w:numPr>
          <w:ilvl w:val="0"/>
          <w:numId w:val="13"/>
        </w:num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t>SELECT</w:t>
      </w:r>
    </w:p>
    <w:p w:rsidR="005872D3" w:rsidRPr="00891D12" w:rsidRDefault="005872D3" w:rsidP="005872D3">
      <w:pPr>
        <w:pStyle w:val="ListParagraph"/>
        <w:numPr>
          <w:ilvl w:val="0"/>
          <w:numId w:val="13"/>
        </w:num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t xml:space="preserve">    [Measures]./* I'm a comment */ </w:t>
      </w:r>
      <w:proofErr w:type="spellStart"/>
      <w:r w:rsidRPr="00891D12">
        <w:rPr>
          <w:rFonts w:ascii="Verdana" w:eastAsia="Times New Roman" w:hAnsi="Verdana" w:cs="Courier New"/>
        </w:rPr>
        <w:t>DefaultMember</w:t>
      </w:r>
      <w:proofErr w:type="spellEnd"/>
      <w:r w:rsidRPr="00891D12">
        <w:rPr>
          <w:rFonts w:ascii="Verdana" w:eastAsia="Times New Roman" w:hAnsi="Verdana" w:cs="Courier New"/>
        </w:rPr>
        <w:t xml:space="preserve"> ON 0,</w:t>
      </w:r>
    </w:p>
    <w:p w:rsidR="005872D3" w:rsidRPr="00891D12" w:rsidRDefault="005872D3" w:rsidP="005872D3">
      <w:pPr>
        <w:pStyle w:val="ListParagraph"/>
        <w:numPr>
          <w:ilvl w:val="0"/>
          <w:numId w:val="13"/>
        </w:num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lastRenderedPageBreak/>
        <w:t xml:space="preserve">    [Geography].[Geo].[Continent].Members ON 1</w:t>
      </w:r>
    </w:p>
    <w:p w:rsidR="005872D3" w:rsidRPr="00891D12" w:rsidRDefault="005872D3" w:rsidP="005872D3">
      <w:pPr>
        <w:pStyle w:val="ListParagraph"/>
        <w:numPr>
          <w:ilvl w:val="0"/>
          <w:numId w:val="13"/>
        </w:num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t>FROM</w:t>
      </w:r>
    </w:p>
    <w:p w:rsidR="005872D3" w:rsidRPr="00891D12" w:rsidRDefault="005872D3" w:rsidP="005872D3">
      <w:pPr>
        <w:pStyle w:val="ListParagraph"/>
        <w:numPr>
          <w:ilvl w:val="0"/>
          <w:numId w:val="13"/>
        </w:num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t xml:space="preserve">   [Sales]</w:t>
      </w:r>
    </w:p>
    <w:p w:rsidR="005872D3" w:rsidRPr="00891D12" w:rsidRDefault="005872D3" w:rsidP="005872D3">
      <w:pPr>
        <w:pStyle w:val="ListParagraph"/>
        <w:numPr>
          <w:ilvl w:val="0"/>
          <w:numId w:val="13"/>
        </w:numPr>
        <w:shd w:val="clear" w:color="auto" w:fill="FFFFFF"/>
        <w:spacing w:before="150" w:after="75" w:line="240" w:lineRule="auto"/>
        <w:rPr>
          <w:rFonts w:ascii="Verdana" w:eastAsia="Times New Roman" w:hAnsi="Verdana" w:cs="Times New Roman"/>
          <w:b/>
          <w:bCs/>
        </w:rPr>
      </w:pPr>
      <w:r w:rsidRPr="00891D12">
        <w:rPr>
          <w:rFonts w:ascii="Verdana" w:eastAsia="Times New Roman" w:hAnsi="Verdana" w:cs="Times New Roman"/>
          <w:b/>
          <w:bCs/>
        </w:rPr>
        <w:t>Result</w:t>
      </w:r>
    </w:p>
    <w:tbl>
      <w:tblPr>
        <w:tblW w:w="0" w:type="auto"/>
        <w:tblCellSpacing w:w="15" w:type="dxa"/>
        <w:shd w:val="clear" w:color="auto" w:fill="F8F8F8"/>
        <w:tblCellMar>
          <w:top w:w="135" w:type="dxa"/>
          <w:left w:w="135" w:type="dxa"/>
          <w:bottom w:w="135" w:type="dxa"/>
          <w:right w:w="135" w:type="dxa"/>
        </w:tblCellMar>
        <w:tblLook w:val="04A0"/>
      </w:tblPr>
      <w:tblGrid>
        <w:gridCol w:w="682"/>
        <w:gridCol w:w="725"/>
        <w:gridCol w:w="3629"/>
        <w:gridCol w:w="81"/>
      </w:tblGrid>
      <w:tr w:rsidR="005872D3" w:rsidRPr="00891D12" w:rsidTr="005872D3">
        <w:trPr>
          <w:gridAfter w:val="1"/>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p>
        </w:tc>
        <w:tc>
          <w:tcPr>
            <w:tcW w:w="3299" w:type="dxa"/>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Amount</w:t>
            </w:r>
          </w:p>
        </w:tc>
      </w:tr>
      <w:tr w:rsidR="005872D3" w:rsidRPr="00891D12" w:rsidTr="005872D3">
        <w:trPr>
          <w:gridAfter w:val="1"/>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America</w:t>
            </w:r>
          </w:p>
        </w:tc>
        <w:tc>
          <w:tcPr>
            <w:tcW w:w="3299" w:type="dxa"/>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768</w:t>
            </w:r>
          </w:p>
        </w:tc>
      </w:tr>
      <w:tr w:rsidR="005872D3" w:rsidRPr="00891D12" w:rsidTr="005872D3">
        <w:trPr>
          <w:gridAfter w:val="1"/>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Europe</w:t>
            </w:r>
          </w:p>
        </w:tc>
        <w:tc>
          <w:tcPr>
            <w:tcW w:w="3299" w:type="dxa"/>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255</w:t>
            </w:r>
          </w:p>
        </w:tc>
      </w:tr>
      <w:tr w:rsidR="005872D3" w:rsidRPr="00891D12" w:rsidTr="005872D3">
        <w:tblPrEx>
          <w:shd w:val="clear" w:color="auto" w:fill="FFFFFF"/>
          <w:tblCellMar>
            <w:top w:w="15" w:type="dxa"/>
            <w:left w:w="15" w:type="dxa"/>
            <w:bottom w:w="167" w:type="dxa"/>
            <w:right w:w="15" w:type="dxa"/>
          </w:tblCellMar>
        </w:tblPrEx>
        <w:trPr>
          <w:gridBefore w:val="1"/>
          <w:tblCellSpacing w:w="15" w:type="dxa"/>
        </w:trPr>
        <w:tc>
          <w:tcPr>
            <w:tcW w:w="4324" w:type="dxa"/>
            <w:gridSpan w:val="2"/>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Create (Function)</w:t>
            </w:r>
          </w:p>
        </w:tc>
        <w:tc>
          <w:tcPr>
            <w:tcW w:w="0" w:type="auto"/>
            <w:shd w:val="clear" w:color="auto" w:fill="FFFFFF"/>
            <w:vAlign w:val="center"/>
            <w:hideMark/>
          </w:tcPr>
          <w:p w:rsidR="005872D3" w:rsidRPr="00891D12" w:rsidRDefault="005872D3" w:rsidP="005872D3">
            <w:pPr>
              <w:spacing w:after="0" w:line="240" w:lineRule="auto"/>
              <w:ind w:left="-2837" w:right="-5617"/>
              <w:rPr>
                <w:rFonts w:ascii="Verdana" w:eastAsia="Times New Roman" w:hAnsi="Verdana" w:cs="Times New Roman"/>
              </w:rPr>
            </w:pPr>
          </w:p>
        </w:tc>
      </w:tr>
    </w:tbl>
    <w:p w:rsidR="005872D3" w:rsidRPr="00891D12" w:rsidRDefault="005872D3" w:rsidP="005872D3">
      <w:pPr>
        <w:shd w:val="clear" w:color="auto" w:fill="FFFFFF"/>
        <w:spacing w:after="0" w:line="240" w:lineRule="auto"/>
        <w:rPr>
          <w:rFonts w:ascii="Verdana" w:eastAsia="Times New Roman" w:hAnsi="Verdana" w:cs="Times New Roman"/>
        </w:rPr>
      </w:pPr>
      <w:proofErr w:type="gramStart"/>
      <w:r w:rsidRPr="00891D12">
        <w:rPr>
          <w:rFonts w:ascii="Verdana" w:eastAsia="Times New Roman" w:hAnsi="Verdana" w:cs="Times New Roman"/>
        </w:rPr>
        <w:t>Creates a function.</w:t>
      </w:r>
      <w:proofErr w:type="gramEnd"/>
    </w:p>
    <w:p w:rsidR="005872D3" w:rsidRPr="00891D12" w:rsidRDefault="005872D3" w:rsidP="005872D3">
      <w:pPr>
        <w:shd w:val="clear" w:color="auto" w:fill="FFFFFF"/>
        <w:spacing w:before="251" w:after="84"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5872D3" w:rsidRPr="00891D12" w:rsidRDefault="005872D3" w:rsidP="005872D3">
      <w:pPr>
        <w:shd w:val="clear" w:color="auto" w:fill="FFFFFF"/>
        <w:spacing w:after="0" w:line="240" w:lineRule="auto"/>
        <w:rPr>
          <w:rFonts w:ascii="Verdana" w:eastAsia="Times New Roman" w:hAnsi="Verdana" w:cs="Times New Roman"/>
        </w:rPr>
      </w:pPr>
      <w:proofErr w:type="spellStart"/>
      <w:proofErr w:type="gramStart"/>
      <w:r w:rsidRPr="00891D12">
        <w:rPr>
          <w:rFonts w:ascii="Verdana" w:eastAsia="Times New Roman" w:hAnsi="Verdana" w:cs="Times New Roman"/>
        </w:rPr>
        <w:t>icCube</w:t>
      </w:r>
      <w:proofErr w:type="spellEnd"/>
      <w:proofErr w:type="gramEnd"/>
      <w:r w:rsidRPr="00891D12">
        <w:rPr>
          <w:rFonts w:ascii="Verdana" w:eastAsia="Times New Roman" w:hAnsi="Verdana" w:cs="Times New Roman"/>
        </w:rPr>
        <w:t xml:space="preserve"> allows for declaring a function at schema level. This function is then available as any other regular MDX function (e.g., </w:t>
      </w:r>
      <w:proofErr w:type="spellStart"/>
      <w:r w:rsidRPr="00891D12">
        <w:rPr>
          <w:rFonts w:ascii="Verdana" w:eastAsia="Times New Roman" w:hAnsi="Verdana" w:cs="Times New Roman"/>
        </w:rPr>
        <w:t>topCount</w:t>
      </w:r>
      <w:proofErr w:type="spellEnd"/>
      <w:r w:rsidRPr="00891D12">
        <w:rPr>
          <w:rFonts w:ascii="Verdana" w:eastAsia="Times New Roman" w:hAnsi="Verdana" w:cs="Times New Roman"/>
        </w:rPr>
        <w:t>). The syntax for declaring a function is very much similar to the declaration of a calculated member.</w:t>
      </w:r>
      <w:r w:rsidRPr="00891D12">
        <w:rPr>
          <w:rFonts w:ascii="Verdana" w:eastAsia="Times New Roman" w:hAnsi="Verdana" w:cs="Times New Roman"/>
        </w:rPr>
        <w:br/>
      </w:r>
      <w:r w:rsidRPr="00891D12">
        <w:rPr>
          <w:rFonts w:ascii="Verdana" w:eastAsia="Times New Roman" w:hAnsi="Verdana" w:cs="Times New Roman"/>
        </w:rPr>
        <w:br/>
        <w:t xml:space="preserve">CREATE </w:t>
      </w:r>
      <w:proofErr w:type="gramStart"/>
      <w:r w:rsidRPr="00891D12">
        <w:rPr>
          <w:rFonts w:ascii="Verdana" w:eastAsia="Times New Roman" w:hAnsi="Verdana" w:cs="Times New Roman"/>
        </w:rPr>
        <w:t>[ CONST</w:t>
      </w:r>
      <w:proofErr w:type="gramEnd"/>
      <w:r w:rsidRPr="00891D12">
        <w:rPr>
          <w:rFonts w:ascii="Verdana" w:eastAsia="Times New Roman" w:hAnsi="Verdana" w:cs="Times New Roman"/>
        </w:rPr>
        <w:t xml:space="preserve"> ] FUNCTION name( </w:t>
      </w:r>
      <w:proofErr w:type="spellStart"/>
      <w:r w:rsidRPr="00891D12">
        <w:rPr>
          <w:rFonts w:ascii="Verdana" w:eastAsia="Times New Roman" w:hAnsi="Verdana" w:cs="Times New Roman"/>
        </w:rPr>
        <w:t>arg</w:t>
      </w:r>
      <w:proofErr w:type="spellEnd"/>
      <w:r w:rsidRPr="00891D12">
        <w:rPr>
          <w:rFonts w:ascii="Verdana" w:eastAsia="Times New Roman" w:hAnsi="Verdana" w:cs="Times New Roman"/>
        </w:rPr>
        <w:t>, ... ) AS MDX-expression</w:t>
      </w:r>
      <w:r w:rsidRPr="00891D12">
        <w:rPr>
          <w:rFonts w:ascii="Verdana" w:eastAsia="Times New Roman" w:hAnsi="Verdana" w:cs="Times New Roman"/>
        </w:rPr>
        <w:br/>
      </w:r>
      <w:r w:rsidRPr="00891D12">
        <w:rPr>
          <w:rFonts w:ascii="Verdana" w:eastAsia="Times New Roman" w:hAnsi="Verdana" w:cs="Times New Roman"/>
        </w:rPr>
        <w:br/>
        <w:t>A function can be declared as const using the CONST keyword. See the "Declared Functions" link later in this page for more details.</w:t>
      </w: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985"/>
        <w:gridCol w:w="2496"/>
      </w:tblGrid>
      <w:tr w:rsidR="005872D3" w:rsidRPr="00891D12" w:rsidTr="005872D3">
        <w:trPr>
          <w:tblCellSpacing w:w="15" w:type="dxa"/>
        </w:trPr>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Declared Functions</w:t>
            </w:r>
          </w:p>
        </w:tc>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w:t>
            </w:r>
            <w:proofErr w:type="spellStart"/>
            <w:r w:rsidRPr="00891D12">
              <w:rPr>
                <w:rFonts w:ascii="Verdana" w:eastAsia="Times New Roman" w:hAnsi="Verdana" w:cs="Times New Roman"/>
              </w:rPr>
              <w:t>icCube</w:t>
            </w:r>
            <w:proofErr w:type="spellEnd"/>
            <w:r w:rsidRPr="00891D12">
              <w:rPr>
                <w:rFonts w:ascii="Verdana" w:eastAsia="Times New Roman" w:hAnsi="Verdana" w:cs="Times New Roman"/>
              </w:rPr>
              <w:t xml:space="preserve"> MDX extension)</w:t>
            </w:r>
          </w:p>
        </w:tc>
      </w:tr>
    </w:tbl>
    <w:p w:rsidR="005872D3" w:rsidRPr="00891D12" w:rsidRDefault="005872D3" w:rsidP="005872D3">
      <w:pPr>
        <w:shd w:val="clear" w:color="auto" w:fill="FFFFFF"/>
        <w:spacing w:after="0" w:line="240" w:lineRule="auto"/>
        <w:rPr>
          <w:rFonts w:ascii="Verdana" w:eastAsia="Times New Roman" w:hAnsi="Verdana" w:cs="Times New Roman"/>
        </w:rPr>
      </w:pPr>
      <w:proofErr w:type="gramStart"/>
      <w:r w:rsidRPr="00891D12">
        <w:rPr>
          <w:rFonts w:ascii="Verdana" w:eastAsia="Times New Roman" w:hAnsi="Verdana" w:cs="Times New Roman"/>
        </w:rPr>
        <w:t>Declaration of functions written in MDX.</w:t>
      </w:r>
      <w:proofErr w:type="gramEnd"/>
    </w:p>
    <w:p w:rsidR="005872D3" w:rsidRPr="00891D12" w:rsidRDefault="005872D3" w:rsidP="005872D3">
      <w:pPr>
        <w:shd w:val="clear" w:color="auto" w:fill="FFFFFF"/>
        <w:spacing w:before="251" w:after="84"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5872D3" w:rsidRPr="00891D12" w:rsidRDefault="005872D3" w:rsidP="005872D3">
      <w:pPr>
        <w:shd w:val="clear" w:color="auto" w:fill="FFFFFF"/>
        <w:spacing w:after="0" w:line="240" w:lineRule="auto"/>
        <w:rPr>
          <w:rFonts w:ascii="Verdana" w:eastAsia="Times New Roman" w:hAnsi="Verdana" w:cs="Times New Roman"/>
        </w:rPr>
      </w:pPr>
      <w:proofErr w:type="spellStart"/>
      <w:proofErr w:type="gramStart"/>
      <w:r w:rsidRPr="00891D12">
        <w:rPr>
          <w:rFonts w:ascii="Verdana" w:eastAsia="Times New Roman" w:hAnsi="Verdana" w:cs="Times New Roman"/>
        </w:rPr>
        <w:t>icCube</w:t>
      </w:r>
      <w:proofErr w:type="spellEnd"/>
      <w:proofErr w:type="gramEnd"/>
      <w:r w:rsidRPr="00891D12">
        <w:rPr>
          <w:rFonts w:ascii="Verdana" w:eastAsia="Times New Roman" w:hAnsi="Verdana" w:cs="Times New Roman"/>
        </w:rPr>
        <w:t xml:space="preserve"> allows for declaring a function within the scope of a SELECT query. The syntax is very much similar to the declaration of a calculated member.</w:t>
      </w:r>
      <w:r w:rsidRPr="00891D12">
        <w:rPr>
          <w:rFonts w:ascii="Verdana" w:eastAsia="Times New Roman" w:hAnsi="Verdana" w:cs="Times New Roman"/>
        </w:rPr>
        <w:br/>
      </w:r>
      <w:r w:rsidRPr="00891D12">
        <w:rPr>
          <w:rFonts w:ascii="Verdana" w:eastAsia="Times New Roman" w:hAnsi="Verdana" w:cs="Times New Roman"/>
        </w:rPr>
        <w:br/>
        <w:t xml:space="preserve">WITH FUNCTION </w:t>
      </w:r>
      <w:proofErr w:type="gramStart"/>
      <w:r w:rsidRPr="00891D12">
        <w:rPr>
          <w:rFonts w:ascii="Verdana" w:eastAsia="Times New Roman" w:hAnsi="Verdana" w:cs="Times New Roman"/>
        </w:rPr>
        <w:t>fun(</w:t>
      </w:r>
      <w:proofErr w:type="spellStart"/>
      <w:proofErr w:type="gramEnd"/>
      <w:r w:rsidRPr="00891D12">
        <w:rPr>
          <w:rFonts w:ascii="Verdana" w:eastAsia="Times New Roman" w:hAnsi="Verdana" w:cs="Times New Roman"/>
        </w:rPr>
        <w:t>a,b</w:t>
      </w:r>
      <w:proofErr w:type="spellEnd"/>
      <w:r w:rsidRPr="00891D12">
        <w:rPr>
          <w:rFonts w:ascii="Verdana" w:eastAsia="Times New Roman" w:hAnsi="Verdana" w:cs="Times New Roman"/>
        </w:rPr>
        <w:t>) AS a + b</w:t>
      </w:r>
      <w:r w:rsidRPr="00891D12">
        <w:rPr>
          <w:rFonts w:ascii="Verdana" w:eastAsia="Times New Roman" w:hAnsi="Verdana" w:cs="Times New Roman"/>
        </w:rPr>
        <w:br/>
        <w:t>SELECT ...</w:t>
      </w:r>
      <w:r w:rsidRPr="00891D12">
        <w:rPr>
          <w:rFonts w:ascii="Verdana" w:eastAsia="Times New Roman" w:hAnsi="Verdana" w:cs="Times New Roman"/>
        </w:rPr>
        <w:br/>
      </w:r>
      <w:r w:rsidRPr="00891D12">
        <w:rPr>
          <w:rFonts w:ascii="Verdana" w:eastAsia="Times New Roman" w:hAnsi="Verdana" w:cs="Times New Roman"/>
        </w:rPr>
        <w:br/>
        <w:t>A function can be declared as const using the CONST keyword. In that case, the evaluation of the function is considered as a constant and is evaluated once outside the current context except for the slicer and the sub-select. Several limitations apply to const functions as described in the following examples.</w:t>
      </w:r>
      <w:r w:rsidRPr="00891D12">
        <w:rPr>
          <w:rFonts w:ascii="Verdana" w:eastAsia="Times New Roman" w:hAnsi="Verdana" w:cs="Times New Roman"/>
        </w:rPr>
        <w:br/>
      </w:r>
      <w:r w:rsidRPr="00891D12">
        <w:rPr>
          <w:rFonts w:ascii="Verdana" w:eastAsia="Times New Roman" w:hAnsi="Verdana" w:cs="Times New Roman"/>
        </w:rPr>
        <w:br/>
        <w:t xml:space="preserve">WITH CONST FUNCTION </w:t>
      </w:r>
      <w:proofErr w:type="gramStart"/>
      <w:r w:rsidRPr="00891D12">
        <w:rPr>
          <w:rFonts w:ascii="Verdana" w:eastAsia="Times New Roman" w:hAnsi="Verdana" w:cs="Times New Roman"/>
        </w:rPr>
        <w:t>fun(</w:t>
      </w:r>
      <w:proofErr w:type="gramEnd"/>
      <w:r w:rsidRPr="00891D12">
        <w:rPr>
          <w:rFonts w:ascii="Verdana" w:eastAsia="Times New Roman" w:hAnsi="Verdana" w:cs="Times New Roman"/>
        </w:rPr>
        <w:t>) AS ..</w:t>
      </w:r>
      <w:r w:rsidRPr="00891D12">
        <w:rPr>
          <w:rFonts w:ascii="Verdana" w:eastAsia="Times New Roman" w:hAnsi="Verdana" w:cs="Times New Roman"/>
        </w:rPr>
        <w:br/>
        <w:t>SELECT ...</w:t>
      </w:r>
      <w:r w:rsidRPr="00891D12">
        <w:rPr>
          <w:rFonts w:ascii="Verdana" w:eastAsia="Times New Roman" w:hAnsi="Verdana" w:cs="Times New Roman"/>
        </w:rPr>
        <w:br/>
      </w:r>
      <w:r w:rsidRPr="00891D12">
        <w:rPr>
          <w:rFonts w:ascii="Verdana" w:eastAsia="Times New Roman" w:hAnsi="Verdana" w:cs="Times New Roman"/>
        </w:rPr>
        <w:br/>
        <w:t>Similarly, functions can be declared (and removed) at schema level using the CREATE / DROP statements.</w:t>
      </w:r>
      <w:r w:rsidRPr="00891D12">
        <w:rPr>
          <w:rFonts w:ascii="Verdana" w:eastAsia="Times New Roman" w:hAnsi="Verdana" w:cs="Times New Roman"/>
        </w:rPr>
        <w:br/>
      </w:r>
      <w:r w:rsidRPr="00891D12">
        <w:rPr>
          <w:rFonts w:ascii="Verdana" w:eastAsia="Times New Roman" w:hAnsi="Verdana" w:cs="Times New Roman"/>
        </w:rPr>
        <w:br/>
        <w:t>DROP FUNCTION fun</w:t>
      </w:r>
      <w:r w:rsidRPr="00891D12">
        <w:rPr>
          <w:rFonts w:ascii="Verdana" w:eastAsia="Times New Roman" w:hAnsi="Verdana" w:cs="Times New Roman"/>
        </w:rPr>
        <w:br/>
        <w:t xml:space="preserve">CREATE FUNCTION </w:t>
      </w:r>
      <w:proofErr w:type="gramStart"/>
      <w:r w:rsidRPr="00891D12">
        <w:rPr>
          <w:rFonts w:ascii="Verdana" w:eastAsia="Times New Roman" w:hAnsi="Verdana" w:cs="Times New Roman"/>
        </w:rPr>
        <w:t>fun(</w:t>
      </w:r>
      <w:proofErr w:type="spellStart"/>
      <w:proofErr w:type="gramEnd"/>
      <w:r w:rsidRPr="00891D12">
        <w:rPr>
          <w:rFonts w:ascii="Verdana" w:eastAsia="Times New Roman" w:hAnsi="Verdana" w:cs="Times New Roman"/>
        </w:rPr>
        <w:t>a,b</w:t>
      </w:r>
      <w:proofErr w:type="spellEnd"/>
      <w:r w:rsidRPr="00891D12">
        <w:rPr>
          <w:rFonts w:ascii="Verdana" w:eastAsia="Times New Roman" w:hAnsi="Verdana" w:cs="Times New Roman"/>
        </w:rPr>
        <w:t xml:space="preserve">) AS </w:t>
      </w:r>
      <w:proofErr w:type="spellStart"/>
      <w:r w:rsidRPr="00891D12">
        <w:rPr>
          <w:rFonts w:ascii="Verdana" w:eastAsia="Times New Roman" w:hAnsi="Verdana" w:cs="Times New Roman"/>
        </w:rPr>
        <w:t>a+b</w:t>
      </w:r>
      <w:proofErr w:type="spellEnd"/>
    </w:p>
    <w:p w:rsidR="005872D3" w:rsidRPr="00891D12" w:rsidRDefault="005872D3" w:rsidP="005872D3">
      <w:pPr>
        <w:shd w:val="clear" w:color="auto" w:fill="FFFFFF"/>
        <w:spacing w:after="0" w:line="240" w:lineRule="auto"/>
        <w:rPr>
          <w:rFonts w:ascii="Verdana" w:eastAsia="Times New Roman" w:hAnsi="Verdana" w:cs="Times New Roman"/>
        </w:rPr>
      </w:pPr>
    </w:p>
    <w:p w:rsidR="005872D3" w:rsidRPr="00891D12" w:rsidRDefault="005872D3"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In this example, we are defining the factorial of a number. You may notice the usage of a recursive notation.</w:t>
      </w:r>
    </w:p>
    <w:p w:rsidR="005872D3" w:rsidRPr="00891D12" w:rsidRDefault="005872D3" w:rsidP="005872D3">
      <w:pPr>
        <w:shd w:val="clear" w:color="auto" w:fill="FFFFFF"/>
        <w:spacing w:before="150" w:after="75" w:line="240" w:lineRule="auto"/>
        <w:rPr>
          <w:rFonts w:ascii="Verdana" w:eastAsia="Times New Roman" w:hAnsi="Verdana" w:cs="Times New Roman"/>
          <w:b/>
          <w:bCs/>
        </w:rPr>
      </w:pPr>
      <w:r w:rsidRPr="00891D12">
        <w:rPr>
          <w:rFonts w:ascii="Verdana" w:eastAsia="Times New Roman" w:hAnsi="Verdana" w:cs="Times New Roman"/>
          <w:b/>
          <w:bCs/>
        </w:rPr>
        <w:t>Query</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CREATE FUNCTION _</w:t>
      </w:r>
      <w:proofErr w:type="gramStart"/>
      <w:r w:rsidRPr="00891D12">
        <w:rPr>
          <w:rFonts w:ascii="Verdana" w:eastAsia="Times New Roman" w:hAnsi="Verdana" w:cs="Courier New"/>
        </w:rPr>
        <w:t>factorial(</w:t>
      </w:r>
      <w:proofErr w:type="gramEnd"/>
      <w:r w:rsidRPr="00891D12">
        <w:rPr>
          <w:rFonts w:ascii="Verdana" w:eastAsia="Times New Roman" w:hAnsi="Verdana" w:cs="Courier New"/>
        </w:rPr>
        <w:t xml:space="preserve">n) AS </w:t>
      </w:r>
      <w:proofErr w:type="spellStart"/>
      <w:r w:rsidRPr="00891D12">
        <w:rPr>
          <w:rFonts w:ascii="Verdana" w:eastAsia="Times New Roman" w:hAnsi="Verdana" w:cs="Courier New"/>
        </w:rPr>
        <w:t>Iif</w:t>
      </w:r>
      <w:proofErr w:type="spellEnd"/>
      <w:r w:rsidRPr="00891D12">
        <w:rPr>
          <w:rFonts w:ascii="Verdana" w:eastAsia="Times New Roman" w:hAnsi="Verdana" w:cs="Courier New"/>
        </w:rPr>
        <w:t>( n = 0, 1, n * _factorial(n-1) )</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lastRenderedPageBreak/>
        <w:t>WITH</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MEMBER f0 AS _</w:t>
      </w:r>
      <w:proofErr w:type="gramStart"/>
      <w:r w:rsidRPr="00891D12">
        <w:rPr>
          <w:rFonts w:ascii="Verdana" w:eastAsia="Times New Roman" w:hAnsi="Verdana" w:cs="Courier New"/>
        </w:rPr>
        <w:t>factorial(</w:t>
      </w:r>
      <w:proofErr w:type="gramEnd"/>
      <w:r w:rsidRPr="00891D12">
        <w:rPr>
          <w:rFonts w:ascii="Verdana" w:eastAsia="Times New Roman" w:hAnsi="Verdana" w:cs="Courier New"/>
        </w:rPr>
        <w:t>0)</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MEMBER f3 AS _</w:t>
      </w:r>
      <w:proofErr w:type="gramStart"/>
      <w:r w:rsidRPr="00891D12">
        <w:rPr>
          <w:rFonts w:ascii="Verdana" w:eastAsia="Times New Roman" w:hAnsi="Verdana" w:cs="Courier New"/>
        </w:rPr>
        <w:t>factorial(</w:t>
      </w:r>
      <w:proofErr w:type="gramEnd"/>
      <w:r w:rsidRPr="00891D12">
        <w:rPr>
          <w:rFonts w:ascii="Verdana" w:eastAsia="Times New Roman" w:hAnsi="Verdana" w:cs="Courier New"/>
        </w:rPr>
        <w:t>3)</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t xml:space="preserve">SELECT </w:t>
      </w:r>
      <w:proofErr w:type="gramStart"/>
      <w:r w:rsidRPr="00891D12">
        <w:rPr>
          <w:rFonts w:ascii="Verdana" w:eastAsia="Times New Roman" w:hAnsi="Verdana" w:cs="Courier New"/>
        </w:rPr>
        <w:t>{ f0</w:t>
      </w:r>
      <w:proofErr w:type="gramEnd"/>
      <w:r w:rsidRPr="00891D12">
        <w:rPr>
          <w:rFonts w:ascii="Verdana" w:eastAsia="Times New Roman" w:hAnsi="Verdana" w:cs="Courier New"/>
        </w:rPr>
        <w:t>, f3 } ON 0 FROM [Sales]</w:t>
      </w:r>
    </w:p>
    <w:p w:rsidR="005872D3" w:rsidRPr="00891D12" w:rsidRDefault="005872D3" w:rsidP="005872D3">
      <w:pPr>
        <w:shd w:val="clear" w:color="auto" w:fill="FFFFFF"/>
        <w:spacing w:before="150" w:after="75" w:line="240" w:lineRule="auto"/>
        <w:rPr>
          <w:rFonts w:ascii="Verdana" w:eastAsia="Times New Roman" w:hAnsi="Verdana" w:cs="Times New Roman"/>
          <w:b/>
          <w:bCs/>
        </w:rPr>
      </w:pPr>
      <w:r w:rsidRPr="00891D12">
        <w:rPr>
          <w:rFonts w:ascii="Verdana" w:eastAsia="Times New Roman" w:hAnsi="Verdana" w:cs="Times New Roman"/>
          <w:b/>
          <w:bCs/>
        </w:rPr>
        <w:t>Result</w:t>
      </w:r>
    </w:p>
    <w:tbl>
      <w:tblPr>
        <w:tblW w:w="0" w:type="auto"/>
        <w:tblCellSpacing w:w="15" w:type="dxa"/>
        <w:shd w:val="clear" w:color="auto" w:fill="F8F8F8"/>
        <w:tblCellMar>
          <w:top w:w="135" w:type="dxa"/>
          <w:left w:w="135" w:type="dxa"/>
          <w:bottom w:w="135" w:type="dxa"/>
          <w:right w:w="135" w:type="dxa"/>
        </w:tblCellMar>
        <w:tblLook w:val="04A0"/>
      </w:tblPr>
      <w:tblGrid>
        <w:gridCol w:w="452"/>
        <w:gridCol w:w="452"/>
      </w:tblGrid>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f0</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f3</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6</w:t>
            </w:r>
          </w:p>
        </w:tc>
      </w:tr>
    </w:tbl>
    <w:p w:rsidR="005872D3" w:rsidRPr="00891D12" w:rsidRDefault="005872D3" w:rsidP="005872D3">
      <w:pPr>
        <w:shd w:val="clear" w:color="auto" w:fill="FFFFFF"/>
        <w:spacing w:before="150" w:after="75" w:line="240" w:lineRule="auto"/>
        <w:rPr>
          <w:rFonts w:ascii="Verdana" w:eastAsia="Times New Roman" w:hAnsi="Verdana" w:cs="Times New Roman"/>
          <w:b/>
          <w:bCs/>
        </w:rPr>
      </w:pPr>
      <w:proofErr w:type="gramStart"/>
      <w:r w:rsidRPr="00891D12">
        <w:rPr>
          <w:rFonts w:ascii="Verdana" w:eastAsia="Times New Roman" w:hAnsi="Verdana" w:cs="Times New Roman"/>
          <w:b/>
          <w:bCs/>
        </w:rPr>
        <w:t>Assertion :</w:t>
      </w:r>
      <w:proofErr w:type="gramEnd"/>
      <w:r w:rsidRPr="00891D12">
        <w:rPr>
          <w:rFonts w:ascii="Verdana" w:eastAsia="Times New Roman" w:hAnsi="Verdana" w:cs="Times New Roman"/>
          <w:b/>
          <w:bCs/>
        </w:rPr>
        <w:t xml:space="preserve"> MDX Equals</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WITH</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MEMBER f0 AS 1</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MEMBER f3 AS 6</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t xml:space="preserve">SELECT </w:t>
      </w:r>
      <w:proofErr w:type="gramStart"/>
      <w:r w:rsidRPr="00891D12">
        <w:rPr>
          <w:rFonts w:ascii="Verdana" w:eastAsia="Times New Roman" w:hAnsi="Verdana" w:cs="Courier New"/>
        </w:rPr>
        <w:t>{ f0</w:t>
      </w:r>
      <w:proofErr w:type="gramEnd"/>
      <w:r w:rsidRPr="00891D12">
        <w:rPr>
          <w:rFonts w:ascii="Verdana" w:eastAsia="Times New Roman" w:hAnsi="Verdana" w:cs="Courier New"/>
        </w:rPr>
        <w:t>, f3 } ON 0 FROM [Sales]</w:t>
      </w:r>
    </w:p>
    <w:p w:rsidR="005872D3" w:rsidRPr="00891D12" w:rsidRDefault="005872D3" w:rsidP="005872D3">
      <w:pPr>
        <w:shd w:val="clear" w:color="auto" w:fill="FFFFFF"/>
        <w:spacing w:after="0" w:line="240" w:lineRule="auto"/>
        <w:rPr>
          <w:rFonts w:ascii="Verdana" w:eastAsia="Times New Roman" w:hAnsi="Verdana" w:cs="Times New Roman"/>
        </w:rPr>
      </w:pP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801"/>
        <w:gridCol w:w="1671"/>
      </w:tblGrid>
      <w:tr w:rsidR="005872D3" w:rsidRPr="00891D12" w:rsidTr="005872D3">
        <w:trPr>
          <w:tblCellSpacing w:w="15" w:type="dxa"/>
        </w:trPr>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Create (Member)</w:t>
            </w:r>
          </w:p>
        </w:tc>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(standard MDX)</w:t>
            </w:r>
          </w:p>
        </w:tc>
      </w:tr>
    </w:tbl>
    <w:p w:rsidR="005872D3" w:rsidRPr="00891D12" w:rsidRDefault="005872D3" w:rsidP="005872D3">
      <w:pPr>
        <w:shd w:val="clear" w:color="auto" w:fill="FFFFFF"/>
        <w:spacing w:after="0" w:line="240" w:lineRule="auto"/>
        <w:rPr>
          <w:rFonts w:ascii="Verdana" w:eastAsia="Times New Roman" w:hAnsi="Verdana" w:cs="Times New Roman"/>
        </w:rPr>
      </w:pPr>
      <w:proofErr w:type="gramStart"/>
      <w:r w:rsidRPr="00891D12">
        <w:rPr>
          <w:rFonts w:ascii="Verdana" w:eastAsia="Times New Roman" w:hAnsi="Verdana" w:cs="Times New Roman"/>
        </w:rPr>
        <w:t>Creates a calculated member/measure.</w:t>
      </w:r>
      <w:proofErr w:type="gramEnd"/>
    </w:p>
    <w:p w:rsidR="005872D3" w:rsidRPr="00891D12" w:rsidRDefault="005872D3" w:rsidP="005872D3">
      <w:pPr>
        <w:shd w:val="clear" w:color="auto" w:fill="FFFFFF"/>
        <w:spacing w:before="251" w:after="84"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5872D3" w:rsidRPr="00891D12" w:rsidRDefault="005872D3"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The following statement allows for adding calculated member to schema dimensions. It is very similar to the WITH MEMBER statement:</w:t>
      </w:r>
      <w:r w:rsidRPr="00891D12">
        <w:rPr>
          <w:rFonts w:ascii="Verdana" w:eastAsia="Times New Roman" w:hAnsi="Verdana" w:cs="Times New Roman"/>
        </w:rPr>
        <w:br/>
      </w:r>
      <w:r w:rsidRPr="00891D12">
        <w:rPr>
          <w:rFonts w:ascii="Verdana" w:eastAsia="Times New Roman" w:hAnsi="Verdana" w:cs="Times New Roman"/>
        </w:rPr>
        <w:br/>
        <w:t>CREATE [ CALCULATED ] MEMBER unique-name AS MDX-expression</w:t>
      </w:r>
      <w:r w:rsidRPr="00891D12">
        <w:rPr>
          <w:rFonts w:ascii="Verdana" w:eastAsia="Times New Roman" w:hAnsi="Verdana" w:cs="Times New Roman"/>
        </w:rPr>
        <w:br/>
      </w:r>
      <w:r w:rsidRPr="00891D12">
        <w:rPr>
          <w:rFonts w:ascii="Verdana" w:eastAsia="Times New Roman" w:hAnsi="Verdana" w:cs="Times New Roman"/>
        </w:rPr>
        <w:br/>
        <w:t>Note that for defining a CALCULATED measure you'll have to specify the cube the calculated measure declaration applies to (then the [Measures] dimension is optional):</w:t>
      </w:r>
      <w:r w:rsidRPr="00891D12">
        <w:rPr>
          <w:rFonts w:ascii="Verdana" w:eastAsia="Times New Roman" w:hAnsi="Verdana" w:cs="Times New Roman"/>
        </w:rPr>
        <w:br/>
      </w:r>
      <w:r w:rsidRPr="00891D12">
        <w:rPr>
          <w:rFonts w:ascii="Verdana" w:eastAsia="Times New Roman" w:hAnsi="Verdana" w:cs="Times New Roman"/>
        </w:rPr>
        <w:br/>
        <w:t>CREATE CALCULATED MEMBER [Sales].[Measures].[Diff with United States] AS '[Measures].[Amount] - ([Geography].[United States],[Measures].[Amount])'</w:t>
      </w:r>
      <w:r w:rsidRPr="00891D12">
        <w:rPr>
          <w:rFonts w:ascii="Verdana" w:eastAsia="Times New Roman" w:hAnsi="Verdana" w:cs="Times New Roman"/>
        </w:rPr>
        <w:br/>
      </w:r>
      <w:r w:rsidRPr="00891D12">
        <w:rPr>
          <w:rFonts w:ascii="Verdana" w:eastAsia="Times New Roman" w:hAnsi="Verdana" w:cs="Times New Roman"/>
        </w:rPr>
        <w:br/>
        <w:t>Please, check working examples for further explanation.</w:t>
      </w:r>
    </w:p>
    <w:p w:rsidR="005872D3" w:rsidRPr="00891D12" w:rsidRDefault="005872D3" w:rsidP="005872D3">
      <w:pPr>
        <w:shd w:val="clear" w:color="auto" w:fill="FFFFFF"/>
        <w:spacing w:after="0" w:line="240" w:lineRule="auto"/>
        <w:rPr>
          <w:rFonts w:ascii="Verdana" w:eastAsia="Times New Roman" w:hAnsi="Verdana" w:cs="Times New Roman"/>
        </w:rPr>
      </w:pPr>
    </w:p>
    <w:p w:rsidR="005872D3" w:rsidRPr="00891D12" w:rsidRDefault="005872D3"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Example: Market Share:</w:t>
      </w:r>
    </w:p>
    <w:p w:rsidR="005872D3" w:rsidRPr="00891D12" w:rsidRDefault="005872D3" w:rsidP="005872D3">
      <w:pPr>
        <w:pStyle w:val="cd-mdxdoc-text"/>
        <w:shd w:val="clear" w:color="auto" w:fill="FFFFFF"/>
        <w:spacing w:before="0" w:beforeAutospacing="0" w:after="0" w:afterAutospacing="0"/>
        <w:rPr>
          <w:rFonts w:ascii="Verdana" w:hAnsi="Verdana"/>
          <w:sz w:val="20"/>
          <w:szCs w:val="20"/>
        </w:rPr>
      </w:pPr>
      <w:r w:rsidRPr="00891D12">
        <w:rPr>
          <w:rFonts w:ascii="Verdana" w:hAnsi="Verdana"/>
          <w:sz w:val="20"/>
          <w:szCs w:val="20"/>
        </w:rPr>
        <w:t>Note the usage of the cube name (i.e., [Sales]) in the CREATE statement.</w:t>
      </w:r>
    </w:p>
    <w:p w:rsidR="005872D3" w:rsidRPr="00891D12" w:rsidRDefault="005872D3" w:rsidP="005872D3">
      <w:pPr>
        <w:pStyle w:val="cd-mdxdoc-bold-text"/>
        <w:shd w:val="clear" w:color="auto" w:fill="FFFFFF"/>
        <w:spacing w:before="150" w:beforeAutospacing="0" w:after="75" w:afterAutospacing="0"/>
        <w:rPr>
          <w:rFonts w:ascii="Verdana" w:hAnsi="Verdana"/>
          <w:b/>
          <w:bCs/>
          <w:sz w:val="20"/>
          <w:szCs w:val="20"/>
        </w:rPr>
      </w:pPr>
      <w:r w:rsidRPr="00891D12">
        <w:rPr>
          <w:rFonts w:ascii="Verdana" w:hAnsi="Verdana"/>
          <w:b/>
          <w:bCs/>
          <w:sz w:val="20"/>
          <w:szCs w:val="20"/>
        </w:rPr>
        <w:t>Query</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CREATE CALCULATED MEMBER [Sales]</w:t>
      </w:r>
      <w:proofErr w:type="gramStart"/>
      <w:r w:rsidRPr="00891D12">
        <w:rPr>
          <w:rFonts w:ascii="Verdana" w:hAnsi="Verdana"/>
        </w:rPr>
        <w:t>.[</w:t>
      </w:r>
      <w:proofErr w:type="gramEnd"/>
      <w:r w:rsidRPr="00891D12">
        <w:rPr>
          <w:rFonts w:ascii="Verdana" w:hAnsi="Verdana"/>
        </w:rPr>
        <w:t>Measures].[Market Share - schema] AS ([Measures].[Amount]) / ( [Product].</w:t>
      </w:r>
      <w:proofErr w:type="spellStart"/>
      <w:r w:rsidRPr="00891D12">
        <w:rPr>
          <w:rFonts w:ascii="Verdana" w:hAnsi="Verdana"/>
        </w:rPr>
        <w:t>currentMember.parent</w:t>
      </w:r>
      <w:proofErr w:type="spellEnd"/>
      <w:r w:rsidRPr="00891D12">
        <w:rPr>
          <w:rFonts w:ascii="Verdana" w:hAnsi="Verdana"/>
        </w:rPr>
        <w:t xml:space="preserve"> ,[Measures].[Amount] ), FORMAT_STRING = "Percent"</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WITH</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MEMBER [Measures]</w:t>
      </w:r>
      <w:proofErr w:type="gramStart"/>
      <w:r w:rsidRPr="00891D12">
        <w:rPr>
          <w:rFonts w:ascii="Verdana" w:hAnsi="Verdana"/>
        </w:rPr>
        <w:t>.[</w:t>
      </w:r>
      <w:proofErr w:type="gramEnd"/>
      <w:r w:rsidRPr="00891D12">
        <w:rPr>
          <w:rFonts w:ascii="Verdana" w:hAnsi="Verdana"/>
        </w:rPr>
        <w:t>Market Share] AS [Measures].[Market Share - schema] -- using the schema definition</w:t>
      </w:r>
    </w:p>
    <w:p w:rsidR="005872D3" w:rsidRPr="00891D12" w:rsidRDefault="005872D3" w:rsidP="005872D3">
      <w:pPr>
        <w:pStyle w:val="HTMLPreformatted"/>
        <w:shd w:val="clear" w:color="auto" w:fill="FCFEC5"/>
        <w:spacing w:before="60" w:after="60"/>
        <w:rPr>
          <w:rFonts w:ascii="Verdana" w:hAnsi="Verdana"/>
        </w:rPr>
      </w:pP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SELECT</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[Measures]</w:t>
      </w:r>
      <w:proofErr w:type="gramStart"/>
      <w:r w:rsidRPr="00891D12">
        <w:rPr>
          <w:rFonts w:ascii="Verdana" w:hAnsi="Verdana"/>
        </w:rPr>
        <w:t>.[</w:t>
      </w:r>
      <w:proofErr w:type="gramEnd"/>
      <w:r w:rsidRPr="00891D12">
        <w:rPr>
          <w:rFonts w:ascii="Verdana" w:hAnsi="Verdana"/>
        </w:rPr>
        <w:t>Market Share] ON 0,</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lastRenderedPageBreak/>
        <w:t xml:space="preserve">    [Product]</w:t>
      </w:r>
      <w:proofErr w:type="gramStart"/>
      <w:r w:rsidRPr="00891D12">
        <w:rPr>
          <w:rFonts w:ascii="Verdana" w:hAnsi="Verdana"/>
        </w:rPr>
        <w:t>.[</w:t>
      </w:r>
      <w:proofErr w:type="spellStart"/>
      <w:proofErr w:type="gramEnd"/>
      <w:r w:rsidRPr="00891D12">
        <w:rPr>
          <w:rFonts w:ascii="Verdana" w:hAnsi="Verdana"/>
        </w:rPr>
        <w:t>icCube</w:t>
      </w:r>
      <w:proofErr w:type="spellEnd"/>
      <w:r w:rsidRPr="00891D12">
        <w:rPr>
          <w:rFonts w:ascii="Verdana" w:hAnsi="Verdana"/>
        </w:rPr>
        <w:t>].children ON 1</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FROM</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[Sales]</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WHERE</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Geo].[Europe]</w:t>
      </w:r>
    </w:p>
    <w:p w:rsidR="005872D3" w:rsidRPr="00891D12" w:rsidRDefault="005872D3" w:rsidP="005872D3">
      <w:pPr>
        <w:shd w:val="clear" w:color="auto" w:fill="FFFFFF"/>
        <w:spacing w:before="150" w:after="75" w:line="240" w:lineRule="auto"/>
        <w:rPr>
          <w:rFonts w:ascii="Verdana" w:eastAsia="Times New Roman" w:hAnsi="Verdana" w:cs="Times New Roman"/>
          <w:b/>
          <w:bCs/>
        </w:rPr>
      </w:pPr>
      <w:r w:rsidRPr="00891D12">
        <w:rPr>
          <w:rFonts w:ascii="Verdana" w:eastAsia="Times New Roman" w:hAnsi="Verdana" w:cs="Times New Roman"/>
          <w:b/>
          <w:bCs/>
        </w:rPr>
        <w:t>Result</w:t>
      </w:r>
    </w:p>
    <w:tbl>
      <w:tblPr>
        <w:tblW w:w="0" w:type="auto"/>
        <w:tblCellSpacing w:w="15" w:type="dxa"/>
        <w:shd w:val="clear" w:color="auto" w:fill="F8F8F8"/>
        <w:tblCellMar>
          <w:top w:w="135" w:type="dxa"/>
          <w:left w:w="135" w:type="dxa"/>
          <w:bottom w:w="135" w:type="dxa"/>
          <w:right w:w="135" w:type="dxa"/>
        </w:tblCellMar>
        <w:tblLook w:val="04A0"/>
      </w:tblPr>
      <w:tblGrid>
        <w:gridCol w:w="1950"/>
        <w:gridCol w:w="1725"/>
      </w:tblGrid>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Market Share</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Corporate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56.47%</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Partnership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37.65%</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Personal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5.88%</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Startup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p>
        </w:tc>
      </w:tr>
    </w:tbl>
    <w:p w:rsidR="005872D3" w:rsidRPr="00891D12" w:rsidRDefault="005872D3" w:rsidP="005872D3">
      <w:pPr>
        <w:shd w:val="clear" w:color="auto" w:fill="FFFFFF"/>
        <w:spacing w:after="0" w:line="240" w:lineRule="auto"/>
        <w:rPr>
          <w:rFonts w:ascii="Verdana" w:eastAsia="Times New Roman" w:hAnsi="Verdana" w:cs="Times New Roman"/>
        </w:rPr>
      </w:pPr>
    </w:p>
    <w:p w:rsidR="005872D3" w:rsidRPr="00891D12" w:rsidRDefault="005872D3" w:rsidP="005872D3">
      <w:pPr>
        <w:pStyle w:val="cd-mdxdoc-bold-text"/>
        <w:shd w:val="clear" w:color="auto" w:fill="FFFFFF"/>
        <w:spacing w:before="150" w:beforeAutospacing="0" w:after="75" w:afterAutospacing="0"/>
        <w:rPr>
          <w:rFonts w:ascii="Verdana" w:hAnsi="Verdana"/>
          <w:b/>
          <w:bCs/>
          <w:sz w:val="20"/>
          <w:szCs w:val="20"/>
        </w:rPr>
      </w:pPr>
      <w:proofErr w:type="gramStart"/>
      <w:r w:rsidRPr="00891D12">
        <w:rPr>
          <w:rFonts w:ascii="Verdana" w:hAnsi="Verdana"/>
          <w:b/>
          <w:bCs/>
          <w:sz w:val="20"/>
          <w:szCs w:val="20"/>
        </w:rPr>
        <w:t>Assertion :</w:t>
      </w:r>
      <w:proofErr w:type="gramEnd"/>
      <w:r w:rsidRPr="00891D12">
        <w:rPr>
          <w:rFonts w:ascii="Verdana" w:hAnsi="Verdana"/>
          <w:b/>
          <w:bCs/>
          <w:sz w:val="20"/>
          <w:szCs w:val="20"/>
        </w:rPr>
        <w:t xml:space="preserve"> MDX Equals</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WITH</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MEMBER [Measures]</w:t>
      </w:r>
      <w:proofErr w:type="gramStart"/>
      <w:r w:rsidRPr="00891D12">
        <w:rPr>
          <w:rFonts w:ascii="Verdana" w:hAnsi="Verdana"/>
        </w:rPr>
        <w:t>.[</w:t>
      </w:r>
      <w:proofErr w:type="gramEnd"/>
      <w:r w:rsidRPr="00891D12">
        <w:rPr>
          <w:rFonts w:ascii="Verdana" w:hAnsi="Verdana"/>
        </w:rPr>
        <w:t>Market Share - select] AS ([Measures].[Amount]) / ( [Product].</w:t>
      </w:r>
      <w:proofErr w:type="spellStart"/>
      <w:r w:rsidRPr="00891D12">
        <w:rPr>
          <w:rFonts w:ascii="Verdana" w:hAnsi="Verdana"/>
        </w:rPr>
        <w:t>currentMember.parent</w:t>
      </w:r>
      <w:proofErr w:type="spellEnd"/>
      <w:r w:rsidRPr="00891D12">
        <w:rPr>
          <w:rFonts w:ascii="Verdana" w:hAnsi="Verdana"/>
        </w:rPr>
        <w:t xml:space="preserve"> ,[Measures].[Amount] ), FORMAT_STRING = "Percent"</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MEMBER [Measures]</w:t>
      </w:r>
      <w:proofErr w:type="gramStart"/>
      <w:r w:rsidRPr="00891D12">
        <w:rPr>
          <w:rFonts w:ascii="Verdana" w:hAnsi="Verdana"/>
        </w:rPr>
        <w:t>.[</w:t>
      </w:r>
      <w:proofErr w:type="gramEnd"/>
      <w:r w:rsidRPr="00891D12">
        <w:rPr>
          <w:rFonts w:ascii="Verdana" w:hAnsi="Verdana"/>
        </w:rPr>
        <w:t>Market Share] AS [Measures].[Market Share - select]  -- using the query definition</w:t>
      </w:r>
    </w:p>
    <w:p w:rsidR="005872D3" w:rsidRPr="00891D12" w:rsidRDefault="005872D3" w:rsidP="005872D3">
      <w:pPr>
        <w:pStyle w:val="HTMLPreformatted"/>
        <w:shd w:val="clear" w:color="auto" w:fill="FCFEC5"/>
        <w:spacing w:before="60" w:after="60"/>
        <w:rPr>
          <w:rFonts w:ascii="Verdana" w:hAnsi="Verdana"/>
        </w:rPr>
      </w:pP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SELECT</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[Measures]</w:t>
      </w:r>
      <w:proofErr w:type="gramStart"/>
      <w:r w:rsidRPr="00891D12">
        <w:rPr>
          <w:rFonts w:ascii="Verdana" w:hAnsi="Verdana"/>
        </w:rPr>
        <w:t>.[</w:t>
      </w:r>
      <w:proofErr w:type="gramEnd"/>
      <w:r w:rsidRPr="00891D12">
        <w:rPr>
          <w:rFonts w:ascii="Verdana" w:hAnsi="Verdana"/>
        </w:rPr>
        <w:t>Market Share] ON 0,</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[Product]</w:t>
      </w:r>
      <w:proofErr w:type="gramStart"/>
      <w:r w:rsidRPr="00891D12">
        <w:rPr>
          <w:rFonts w:ascii="Verdana" w:hAnsi="Verdana"/>
        </w:rPr>
        <w:t>.[</w:t>
      </w:r>
      <w:proofErr w:type="spellStart"/>
      <w:proofErr w:type="gramEnd"/>
      <w:r w:rsidRPr="00891D12">
        <w:rPr>
          <w:rFonts w:ascii="Verdana" w:hAnsi="Verdana"/>
        </w:rPr>
        <w:t>icCube</w:t>
      </w:r>
      <w:proofErr w:type="spellEnd"/>
      <w:r w:rsidRPr="00891D12">
        <w:rPr>
          <w:rFonts w:ascii="Verdana" w:hAnsi="Verdana"/>
        </w:rPr>
        <w:t>].children ON 1</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FROM</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[Sales]</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WHERE</w:t>
      </w:r>
    </w:p>
    <w:p w:rsidR="005872D3" w:rsidRPr="00891D12" w:rsidRDefault="005872D3" w:rsidP="005872D3">
      <w:pPr>
        <w:pStyle w:val="HTMLPreformatted"/>
        <w:shd w:val="clear" w:color="auto" w:fill="FCFEC5"/>
        <w:spacing w:before="60" w:after="60"/>
        <w:rPr>
          <w:rFonts w:ascii="Verdana" w:hAnsi="Verdana"/>
        </w:rPr>
      </w:pPr>
      <w:r w:rsidRPr="00891D12">
        <w:rPr>
          <w:rFonts w:ascii="Verdana" w:hAnsi="Verdana"/>
        </w:rPr>
        <w:t xml:space="preserve">    [Geography]</w:t>
      </w:r>
      <w:proofErr w:type="gramStart"/>
      <w:r w:rsidRPr="00891D12">
        <w:rPr>
          <w:rFonts w:ascii="Verdana" w:hAnsi="Verdana"/>
        </w:rPr>
        <w:t>.[</w:t>
      </w:r>
      <w:proofErr w:type="gramEnd"/>
      <w:r w:rsidRPr="00891D12">
        <w:rPr>
          <w:rFonts w:ascii="Verdana" w:hAnsi="Verdana"/>
        </w:rPr>
        <w:t>Geo].[Europe]</w:t>
      </w:r>
    </w:p>
    <w:p w:rsidR="005872D3" w:rsidRPr="00891D12" w:rsidRDefault="005872D3" w:rsidP="005872D3">
      <w:pPr>
        <w:shd w:val="clear" w:color="auto" w:fill="FFFFFF"/>
        <w:spacing w:after="0" w:line="240" w:lineRule="auto"/>
        <w:rPr>
          <w:rFonts w:ascii="Verdana" w:eastAsia="Times New Roman" w:hAnsi="Verdana" w:cs="Times New Roman"/>
        </w:rPr>
      </w:pP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324"/>
        <w:gridCol w:w="1671"/>
      </w:tblGrid>
      <w:tr w:rsidR="005872D3" w:rsidRPr="00891D12" w:rsidTr="005872D3">
        <w:trPr>
          <w:tblCellSpacing w:w="15" w:type="dxa"/>
        </w:trPr>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Create (Set)</w:t>
            </w:r>
          </w:p>
        </w:tc>
        <w:tc>
          <w:tcPr>
            <w:tcW w:w="0" w:type="auto"/>
            <w:shd w:val="clear" w:color="auto" w:fill="FFFFFF"/>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(standard MDX)</w:t>
            </w:r>
          </w:p>
        </w:tc>
      </w:tr>
    </w:tbl>
    <w:p w:rsidR="005872D3" w:rsidRPr="00891D12" w:rsidRDefault="005872D3" w:rsidP="005872D3">
      <w:pPr>
        <w:shd w:val="clear" w:color="auto" w:fill="FFFFFF"/>
        <w:spacing w:after="0" w:line="240" w:lineRule="auto"/>
        <w:rPr>
          <w:rFonts w:ascii="Verdana" w:eastAsia="Times New Roman" w:hAnsi="Verdana" w:cs="Times New Roman"/>
        </w:rPr>
      </w:pPr>
      <w:proofErr w:type="gramStart"/>
      <w:r w:rsidRPr="00891D12">
        <w:rPr>
          <w:rFonts w:ascii="Verdana" w:eastAsia="Times New Roman" w:hAnsi="Verdana" w:cs="Times New Roman"/>
        </w:rPr>
        <w:t>Creates a set.</w:t>
      </w:r>
      <w:proofErr w:type="gramEnd"/>
    </w:p>
    <w:p w:rsidR="005872D3" w:rsidRPr="00891D12" w:rsidRDefault="005872D3" w:rsidP="005872D3">
      <w:pPr>
        <w:shd w:val="clear" w:color="auto" w:fill="FFFFFF"/>
        <w:spacing w:before="251" w:after="84" w:line="240" w:lineRule="auto"/>
        <w:outlineLvl w:val="1"/>
        <w:rPr>
          <w:rFonts w:ascii="Verdana" w:eastAsia="Times New Roman" w:hAnsi="Verdana" w:cs="Times New Roman"/>
        </w:rPr>
      </w:pPr>
      <w:r w:rsidRPr="00891D12">
        <w:rPr>
          <w:rFonts w:ascii="Verdana" w:eastAsia="Times New Roman" w:hAnsi="Verdana" w:cs="Times New Roman"/>
        </w:rPr>
        <w:t>Description</w:t>
      </w:r>
    </w:p>
    <w:p w:rsidR="005872D3" w:rsidRPr="00891D12" w:rsidRDefault="005872D3"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The following statement allows for adding a set to a schema. It is very similar to the WITH SET statement</w:t>
      </w:r>
      <w:proofErr w:type="gramStart"/>
      <w:r w:rsidRPr="00891D12">
        <w:rPr>
          <w:rFonts w:ascii="Verdana" w:eastAsia="Times New Roman" w:hAnsi="Verdana" w:cs="Times New Roman"/>
        </w:rPr>
        <w:t>:</w:t>
      </w:r>
      <w:proofErr w:type="gramEnd"/>
      <w:r w:rsidRPr="00891D12">
        <w:rPr>
          <w:rFonts w:ascii="Verdana" w:eastAsia="Times New Roman" w:hAnsi="Verdana" w:cs="Times New Roman"/>
        </w:rPr>
        <w:br/>
      </w:r>
      <w:r w:rsidRPr="00891D12">
        <w:rPr>
          <w:rFonts w:ascii="Verdana" w:eastAsia="Times New Roman" w:hAnsi="Verdana" w:cs="Times New Roman"/>
        </w:rPr>
        <w:br/>
        <w:t>CREATE [ DYNAMIC | STATIC ] SET name AS MDX-expression</w:t>
      </w:r>
      <w:r w:rsidRPr="00891D12">
        <w:rPr>
          <w:rFonts w:ascii="Verdana" w:eastAsia="Times New Roman" w:hAnsi="Verdana" w:cs="Times New Roman"/>
        </w:rPr>
        <w:br/>
      </w:r>
      <w:r w:rsidRPr="00891D12">
        <w:rPr>
          <w:rFonts w:ascii="Verdana" w:eastAsia="Times New Roman" w:hAnsi="Verdana" w:cs="Times New Roman"/>
        </w:rPr>
        <w:br/>
        <w:t>DYNAMIC SETs are evaluated once per MDX query. The context of evaluation is the cube defined in the query.</w:t>
      </w:r>
      <w:r w:rsidRPr="00891D12">
        <w:rPr>
          <w:rFonts w:ascii="Verdana" w:eastAsia="Times New Roman" w:hAnsi="Verdana" w:cs="Times New Roman"/>
        </w:rPr>
        <w:br/>
      </w:r>
      <w:r w:rsidRPr="00891D12">
        <w:rPr>
          <w:rFonts w:ascii="Verdana" w:eastAsia="Times New Roman" w:hAnsi="Verdana" w:cs="Times New Roman"/>
        </w:rPr>
        <w:br/>
      </w:r>
      <w:proofErr w:type="gramStart"/>
      <w:r w:rsidRPr="00891D12">
        <w:rPr>
          <w:rFonts w:ascii="Verdana" w:eastAsia="Times New Roman" w:hAnsi="Verdana" w:cs="Times New Roman"/>
        </w:rPr>
        <w:t>Example :</w:t>
      </w:r>
      <w:proofErr w:type="gramEnd"/>
      <w:r w:rsidRPr="00891D12">
        <w:rPr>
          <w:rFonts w:ascii="Verdana" w:eastAsia="Times New Roman" w:hAnsi="Verdana" w:cs="Times New Roman"/>
        </w:rPr>
        <w:t xml:space="preserve"> CREATE DYNAMIC SET [Top 3 Countries / Amount] as </w:t>
      </w:r>
      <w:proofErr w:type="spellStart"/>
      <w:r w:rsidRPr="00891D12">
        <w:rPr>
          <w:rFonts w:ascii="Verdana" w:eastAsia="Times New Roman" w:hAnsi="Verdana" w:cs="Times New Roman"/>
        </w:rPr>
        <w:t>TopCount</w:t>
      </w:r>
      <w:proofErr w:type="spellEnd"/>
      <w:r w:rsidRPr="00891D12">
        <w:rPr>
          <w:rFonts w:ascii="Verdana" w:eastAsia="Times New Roman" w:hAnsi="Verdana" w:cs="Times New Roman"/>
        </w:rPr>
        <w:t>( [Geography].[Geo].[City].Members, 3, [Measures].[Amount] )")</w:t>
      </w:r>
      <w:r w:rsidRPr="00891D12">
        <w:rPr>
          <w:rFonts w:ascii="Verdana" w:eastAsia="Times New Roman" w:hAnsi="Verdana" w:cs="Times New Roman"/>
        </w:rPr>
        <w:br/>
      </w:r>
      <w:r w:rsidRPr="00891D12">
        <w:rPr>
          <w:rFonts w:ascii="Verdana" w:eastAsia="Times New Roman" w:hAnsi="Verdana" w:cs="Times New Roman"/>
        </w:rPr>
        <w:br/>
        <w:t>STATIC SETs, the default modifier, are evaluated only once. The context of evaluation, cube, needs to be defined in the statement. Therefore, STATIC SETs can be used for example to cache costly evaluations.</w:t>
      </w:r>
      <w:r w:rsidRPr="00891D12">
        <w:rPr>
          <w:rFonts w:ascii="Verdana" w:eastAsia="Times New Roman" w:hAnsi="Verdana" w:cs="Times New Roman"/>
        </w:rPr>
        <w:br/>
      </w:r>
      <w:r w:rsidRPr="00891D12">
        <w:rPr>
          <w:rFonts w:ascii="Verdana" w:eastAsia="Times New Roman" w:hAnsi="Verdana" w:cs="Times New Roman"/>
        </w:rPr>
        <w:br/>
      </w:r>
      <w:proofErr w:type="gramStart"/>
      <w:r w:rsidRPr="00891D12">
        <w:rPr>
          <w:rFonts w:ascii="Verdana" w:eastAsia="Times New Roman" w:hAnsi="Verdana" w:cs="Times New Roman"/>
        </w:rPr>
        <w:lastRenderedPageBreak/>
        <w:t>Example :</w:t>
      </w:r>
      <w:proofErr w:type="gramEnd"/>
      <w:r w:rsidRPr="00891D12">
        <w:rPr>
          <w:rFonts w:ascii="Verdana" w:eastAsia="Times New Roman" w:hAnsi="Verdana" w:cs="Times New Roman"/>
        </w:rPr>
        <w:t xml:space="preserve"> CREATE STATIC SET [Sales].[Top 3 Countries / Amount] as </w:t>
      </w:r>
      <w:proofErr w:type="spellStart"/>
      <w:r w:rsidRPr="00891D12">
        <w:rPr>
          <w:rFonts w:ascii="Verdana" w:eastAsia="Times New Roman" w:hAnsi="Verdana" w:cs="Times New Roman"/>
        </w:rPr>
        <w:t>TopCount</w:t>
      </w:r>
      <w:proofErr w:type="spellEnd"/>
      <w:r w:rsidRPr="00891D12">
        <w:rPr>
          <w:rFonts w:ascii="Verdana" w:eastAsia="Times New Roman" w:hAnsi="Verdana" w:cs="Times New Roman"/>
        </w:rPr>
        <w:t>( [Geography].[Geo].[City].Members, 3, [Measures].[Amount] )")</w:t>
      </w:r>
    </w:p>
    <w:p w:rsidR="005872D3" w:rsidRPr="00891D12" w:rsidRDefault="005872D3" w:rsidP="005872D3">
      <w:pPr>
        <w:shd w:val="clear" w:color="auto" w:fill="FFFFFF"/>
        <w:spacing w:after="0" w:line="240" w:lineRule="auto"/>
        <w:rPr>
          <w:rFonts w:ascii="Verdana" w:eastAsia="Times New Roman" w:hAnsi="Verdana" w:cs="Times New Roman"/>
        </w:rPr>
      </w:pPr>
    </w:p>
    <w:p w:rsidR="004F1912" w:rsidRPr="00891D12" w:rsidRDefault="004F1912"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 xml:space="preserve">Top </w:t>
      </w:r>
      <w:proofErr w:type="gramStart"/>
      <w:r w:rsidRPr="00891D12">
        <w:rPr>
          <w:rFonts w:ascii="Verdana" w:eastAsia="Times New Roman" w:hAnsi="Verdana" w:cs="Times New Roman"/>
        </w:rPr>
        <w:t>Count(</w:t>
      </w:r>
      <w:proofErr w:type="gramEnd"/>
      <w:r w:rsidRPr="00891D12">
        <w:rPr>
          <w:rFonts w:ascii="Verdana" w:eastAsia="Times New Roman" w:hAnsi="Verdana" w:cs="Times New Roman"/>
        </w:rPr>
        <w:t xml:space="preserve"> Static Set)</w:t>
      </w:r>
    </w:p>
    <w:p w:rsidR="005872D3" w:rsidRPr="00891D12" w:rsidRDefault="005872D3" w:rsidP="005872D3">
      <w:pPr>
        <w:shd w:val="clear" w:color="auto" w:fill="FFFFFF"/>
        <w:spacing w:after="0" w:line="240" w:lineRule="auto"/>
        <w:rPr>
          <w:rFonts w:ascii="Verdana" w:eastAsia="Times New Roman" w:hAnsi="Verdana" w:cs="Times New Roman"/>
        </w:rPr>
      </w:pPr>
      <w:r w:rsidRPr="00891D12">
        <w:rPr>
          <w:rFonts w:ascii="Verdana" w:eastAsia="Times New Roman" w:hAnsi="Verdana" w:cs="Times New Roman"/>
        </w:rPr>
        <w:t>In this example, we're caching at schema level the top 3 cities for the [Measures]</w:t>
      </w:r>
      <w:proofErr w:type="gramStart"/>
      <w:r w:rsidRPr="00891D12">
        <w:rPr>
          <w:rFonts w:ascii="Verdana" w:eastAsia="Times New Roman" w:hAnsi="Verdana" w:cs="Times New Roman"/>
        </w:rPr>
        <w:t>.[</w:t>
      </w:r>
      <w:proofErr w:type="gramEnd"/>
      <w:r w:rsidRPr="00891D12">
        <w:rPr>
          <w:rFonts w:ascii="Verdana" w:eastAsia="Times New Roman" w:hAnsi="Verdana" w:cs="Times New Roman"/>
        </w:rPr>
        <w:t>Amount]. Note the usage of the cube name (i.e., [Sales]) in the CREATE statement.</w:t>
      </w:r>
    </w:p>
    <w:p w:rsidR="005872D3" w:rsidRPr="00891D12" w:rsidRDefault="005872D3" w:rsidP="005872D3">
      <w:pPr>
        <w:shd w:val="clear" w:color="auto" w:fill="FFFFFF"/>
        <w:spacing w:before="150" w:after="75" w:line="240" w:lineRule="auto"/>
        <w:rPr>
          <w:rFonts w:ascii="Verdana" w:eastAsia="Times New Roman" w:hAnsi="Verdana" w:cs="Times New Roman"/>
          <w:b/>
          <w:bCs/>
        </w:rPr>
      </w:pPr>
      <w:r w:rsidRPr="00891D12">
        <w:rPr>
          <w:rFonts w:ascii="Verdana" w:eastAsia="Times New Roman" w:hAnsi="Verdana" w:cs="Times New Roman"/>
          <w:b/>
          <w:bCs/>
        </w:rPr>
        <w:t>Query</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CREATE SET [Sales]</w:t>
      </w:r>
      <w:proofErr w:type="gramStart"/>
      <w:r w:rsidRPr="00891D12">
        <w:rPr>
          <w:rFonts w:ascii="Verdana" w:eastAsia="Times New Roman" w:hAnsi="Verdana" w:cs="Courier New"/>
        </w:rPr>
        <w:t>.[</w:t>
      </w:r>
      <w:proofErr w:type="gramEnd"/>
      <w:r w:rsidRPr="00891D12">
        <w:rPr>
          <w:rFonts w:ascii="Verdana" w:eastAsia="Times New Roman" w:hAnsi="Verdana" w:cs="Courier New"/>
        </w:rPr>
        <w:t xml:space="preserve">Top 3 Countries / Amount] as </w:t>
      </w:r>
      <w:proofErr w:type="spellStart"/>
      <w:r w:rsidRPr="00891D12">
        <w:rPr>
          <w:rFonts w:ascii="Verdana" w:eastAsia="Times New Roman" w:hAnsi="Verdana" w:cs="Courier New"/>
        </w:rPr>
        <w:t>TopCount</w:t>
      </w:r>
      <w:proofErr w:type="spellEnd"/>
      <w:r w:rsidRPr="00891D12">
        <w:rPr>
          <w:rFonts w:ascii="Verdana" w:eastAsia="Times New Roman" w:hAnsi="Verdana" w:cs="Courier New"/>
        </w:rPr>
        <w:t>( [Geography].[Geo].[City].Members, 3, [Measures].[Amount] )</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SELECT</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[Measures]</w:t>
      </w:r>
      <w:proofErr w:type="gramStart"/>
      <w:r w:rsidRPr="00891D12">
        <w:rPr>
          <w:rFonts w:ascii="Verdana" w:eastAsia="Times New Roman" w:hAnsi="Verdana" w:cs="Courier New"/>
        </w:rPr>
        <w:t>.[</w:t>
      </w:r>
      <w:proofErr w:type="gramEnd"/>
      <w:r w:rsidRPr="00891D12">
        <w:rPr>
          <w:rFonts w:ascii="Verdana" w:eastAsia="Times New Roman" w:hAnsi="Verdana" w:cs="Courier New"/>
        </w:rPr>
        <w:t>Amount] ON 0,</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[Top 3 Countries / Amount] ON 1</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FROM</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t xml:space="preserve">    [Sales]</w:t>
      </w:r>
    </w:p>
    <w:p w:rsidR="005872D3" w:rsidRPr="00891D12" w:rsidRDefault="005872D3" w:rsidP="005872D3">
      <w:pPr>
        <w:shd w:val="clear" w:color="auto" w:fill="FFFFFF"/>
        <w:spacing w:before="150" w:after="75" w:line="240" w:lineRule="auto"/>
        <w:rPr>
          <w:rFonts w:ascii="Verdana" w:eastAsia="Times New Roman" w:hAnsi="Verdana" w:cs="Times New Roman"/>
          <w:b/>
          <w:bCs/>
        </w:rPr>
      </w:pPr>
      <w:r w:rsidRPr="00891D12">
        <w:rPr>
          <w:rFonts w:ascii="Verdana" w:eastAsia="Times New Roman" w:hAnsi="Verdana" w:cs="Times New Roman"/>
          <w:b/>
          <w:bCs/>
        </w:rPr>
        <w:t>Result</w:t>
      </w:r>
    </w:p>
    <w:tbl>
      <w:tblPr>
        <w:tblW w:w="0" w:type="auto"/>
        <w:tblCellSpacing w:w="15" w:type="dxa"/>
        <w:shd w:val="clear" w:color="auto" w:fill="F8F8F8"/>
        <w:tblCellMar>
          <w:top w:w="135" w:type="dxa"/>
          <w:left w:w="135" w:type="dxa"/>
          <w:bottom w:w="135" w:type="dxa"/>
          <w:right w:w="135" w:type="dxa"/>
        </w:tblCellMar>
        <w:tblLook w:val="04A0"/>
      </w:tblPr>
      <w:tblGrid>
        <w:gridCol w:w="1925"/>
        <w:gridCol w:w="1106"/>
      </w:tblGrid>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Amount</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New York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768</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Geneva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128</w:t>
            </w:r>
          </w:p>
        </w:tc>
      </w:tr>
      <w:tr w:rsidR="005872D3" w:rsidRPr="00891D12" w:rsidTr="005872D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5872D3" w:rsidRPr="00891D12" w:rsidRDefault="005872D3" w:rsidP="005872D3">
            <w:pPr>
              <w:spacing w:after="0" w:line="240" w:lineRule="auto"/>
              <w:rPr>
                <w:rFonts w:ascii="Verdana" w:eastAsia="Times New Roman" w:hAnsi="Verdana" w:cs="Times New Roman"/>
                <w:b/>
                <w:bCs/>
              </w:rPr>
            </w:pPr>
            <w:r w:rsidRPr="00891D12">
              <w:rPr>
                <w:rFonts w:ascii="Verdana" w:eastAsia="Times New Roman" w:hAnsi="Verdana" w:cs="Times New Roman"/>
                <w:b/>
                <w:bCs/>
              </w:rPr>
              <w:t>         Zurich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5872D3" w:rsidRPr="00891D12" w:rsidRDefault="005872D3" w:rsidP="005872D3">
            <w:pPr>
              <w:spacing w:after="0" w:line="240" w:lineRule="auto"/>
              <w:rPr>
                <w:rFonts w:ascii="Verdana" w:eastAsia="Times New Roman" w:hAnsi="Verdana" w:cs="Times New Roman"/>
              </w:rPr>
            </w:pPr>
            <w:r w:rsidRPr="00891D12">
              <w:rPr>
                <w:rFonts w:ascii="Verdana" w:eastAsia="Times New Roman" w:hAnsi="Verdana" w:cs="Times New Roman"/>
              </w:rPr>
              <w:t>64</w:t>
            </w:r>
          </w:p>
        </w:tc>
      </w:tr>
    </w:tbl>
    <w:p w:rsidR="005872D3" w:rsidRPr="00891D12" w:rsidRDefault="005872D3" w:rsidP="005872D3">
      <w:pPr>
        <w:shd w:val="clear" w:color="auto" w:fill="FFFFFF"/>
        <w:spacing w:before="150" w:after="75" w:line="240" w:lineRule="auto"/>
        <w:rPr>
          <w:rFonts w:ascii="Verdana" w:eastAsia="Times New Roman" w:hAnsi="Verdana" w:cs="Times New Roman"/>
          <w:b/>
          <w:bCs/>
        </w:rPr>
      </w:pPr>
      <w:proofErr w:type="gramStart"/>
      <w:r w:rsidRPr="00891D12">
        <w:rPr>
          <w:rFonts w:ascii="Verdana" w:eastAsia="Times New Roman" w:hAnsi="Verdana" w:cs="Times New Roman"/>
          <w:b/>
          <w:bCs/>
        </w:rPr>
        <w:t>Assertion :</w:t>
      </w:r>
      <w:proofErr w:type="gramEnd"/>
      <w:r w:rsidRPr="00891D12">
        <w:rPr>
          <w:rFonts w:ascii="Verdana" w:eastAsia="Times New Roman" w:hAnsi="Verdana" w:cs="Times New Roman"/>
          <w:b/>
          <w:bCs/>
        </w:rPr>
        <w:t xml:space="preserve"> MDX Equals</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SELECT</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[Measures]</w:t>
      </w:r>
      <w:proofErr w:type="gramStart"/>
      <w:r w:rsidRPr="00891D12">
        <w:rPr>
          <w:rFonts w:ascii="Verdana" w:eastAsia="Times New Roman" w:hAnsi="Verdana" w:cs="Courier New"/>
        </w:rPr>
        <w:t>.[</w:t>
      </w:r>
      <w:proofErr w:type="gramEnd"/>
      <w:r w:rsidRPr="00891D12">
        <w:rPr>
          <w:rFonts w:ascii="Verdana" w:eastAsia="Times New Roman" w:hAnsi="Verdana" w:cs="Courier New"/>
        </w:rPr>
        <w:t>Amount] ON 0,</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 xml:space="preserve">    </w:t>
      </w:r>
      <w:proofErr w:type="spellStart"/>
      <w:proofErr w:type="gramStart"/>
      <w:r w:rsidRPr="00891D12">
        <w:rPr>
          <w:rFonts w:ascii="Verdana" w:eastAsia="Times New Roman" w:hAnsi="Verdana" w:cs="Courier New"/>
        </w:rPr>
        <w:t>TopCount</w:t>
      </w:r>
      <w:proofErr w:type="spellEnd"/>
      <w:r w:rsidRPr="00891D12">
        <w:rPr>
          <w:rFonts w:ascii="Verdana" w:eastAsia="Times New Roman" w:hAnsi="Verdana" w:cs="Courier New"/>
        </w:rPr>
        <w:t>(</w:t>
      </w:r>
      <w:proofErr w:type="gramEnd"/>
      <w:r w:rsidRPr="00891D12">
        <w:rPr>
          <w:rFonts w:ascii="Verdana" w:eastAsia="Times New Roman" w:hAnsi="Verdana" w:cs="Courier New"/>
        </w:rPr>
        <w:t xml:space="preserve"> [Geography].[Geo].[City].Members, 3, [Measures].[Amount] ) ON 1</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rPr>
      </w:pPr>
      <w:r w:rsidRPr="00891D12">
        <w:rPr>
          <w:rFonts w:ascii="Verdana" w:eastAsia="Times New Roman" w:hAnsi="Verdana" w:cs="Courier New"/>
        </w:rPr>
        <w:t>FROM</w:t>
      </w:r>
    </w:p>
    <w:p w:rsidR="005872D3" w:rsidRPr="00891D12" w:rsidRDefault="005872D3" w:rsidP="005872D3">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75" w:line="240" w:lineRule="auto"/>
        <w:rPr>
          <w:rFonts w:ascii="Verdana" w:eastAsia="Times New Roman" w:hAnsi="Verdana" w:cs="Courier New"/>
        </w:rPr>
      </w:pPr>
      <w:r w:rsidRPr="00891D12">
        <w:rPr>
          <w:rFonts w:ascii="Verdana" w:eastAsia="Times New Roman" w:hAnsi="Verdana" w:cs="Courier New"/>
        </w:rPr>
        <w:t xml:space="preserve">    [Sales]</w:t>
      </w:r>
    </w:p>
    <w:p w:rsidR="005872D3" w:rsidRPr="00891D12" w:rsidRDefault="005872D3" w:rsidP="005872D3">
      <w:pPr>
        <w:shd w:val="clear" w:color="auto" w:fill="FFFFFF"/>
        <w:spacing w:after="0" w:line="240" w:lineRule="auto"/>
        <w:rPr>
          <w:rFonts w:ascii="Verdana" w:eastAsia="Times New Roman" w:hAnsi="Verdana" w:cs="Times New Roman"/>
        </w:rPr>
      </w:pPr>
    </w:p>
    <w:p w:rsidR="004F1912" w:rsidRPr="00891D12" w:rsidRDefault="004F1912" w:rsidP="004F1912">
      <w:pPr>
        <w:spacing w:after="0" w:line="240" w:lineRule="auto"/>
        <w:rPr>
          <w:rFonts w:ascii="Verdana" w:eastAsia="Times New Roman" w:hAnsi="Verdana" w:cs="Times New Roman"/>
          <w:color w:val="5FA825"/>
        </w:rPr>
      </w:pPr>
      <w:r w:rsidRPr="004F1912">
        <w:rPr>
          <w:rFonts w:ascii="Verdana" w:eastAsia="Times New Roman" w:hAnsi="Verdana" w:cs="Times New Roman"/>
          <w:color w:val="5FA825"/>
        </w:rPr>
        <w:t>Declared Functions</w:t>
      </w:r>
    </w:p>
    <w:p w:rsidR="004F1912" w:rsidRPr="00891D12" w:rsidRDefault="004F1912" w:rsidP="004F1912">
      <w:pPr>
        <w:shd w:val="clear" w:color="auto" w:fill="FFFFFF"/>
        <w:spacing w:after="0" w:line="240" w:lineRule="auto"/>
        <w:rPr>
          <w:rFonts w:ascii="Verdana" w:eastAsia="Times New Roman" w:hAnsi="Verdana" w:cs="Times New Roman"/>
          <w:color w:val="464646"/>
        </w:rPr>
      </w:pPr>
    </w:p>
    <w:p w:rsidR="004F1912" w:rsidRPr="004F1912" w:rsidRDefault="004F1912" w:rsidP="004F1912">
      <w:pPr>
        <w:shd w:val="clear" w:color="auto" w:fill="FFFFFF"/>
        <w:spacing w:after="0" w:line="240" w:lineRule="auto"/>
        <w:rPr>
          <w:rFonts w:ascii="Verdana" w:eastAsia="Times New Roman" w:hAnsi="Verdana" w:cs="Times New Roman"/>
          <w:color w:val="464646"/>
        </w:rPr>
      </w:pPr>
      <w:hyperlink r:id="rId133" w:history="1">
        <w:proofErr w:type="gramStart"/>
        <w:r w:rsidRPr="00891D12">
          <w:rPr>
            <w:rFonts w:ascii="Verdana" w:eastAsia="Times New Roman" w:hAnsi="Verdana" w:cs="Times New Roman"/>
            <w:color w:val="4F81BD"/>
            <w:u w:val="single"/>
          </w:rPr>
          <w:t>return</w:t>
        </w:r>
        <w:proofErr w:type="gramEnd"/>
        <w:r w:rsidRPr="00891D12">
          <w:rPr>
            <w:rFonts w:ascii="Verdana" w:eastAsia="Times New Roman" w:hAnsi="Verdana" w:cs="Times New Roman"/>
            <w:color w:val="4F81BD"/>
            <w:u w:val="single"/>
          </w:rPr>
          <w:t xml:space="preserve"> value as any OLAP object</w:t>
        </w:r>
      </w:hyperlink>
    </w:p>
    <w:p w:rsidR="004F1912" w:rsidRPr="004F1912" w:rsidRDefault="004F1912" w:rsidP="004F1912">
      <w:pPr>
        <w:shd w:val="clear" w:color="auto" w:fill="FFFFFF"/>
        <w:spacing w:after="0" w:line="240" w:lineRule="auto"/>
        <w:rPr>
          <w:rFonts w:ascii="Verdana" w:eastAsia="Times New Roman" w:hAnsi="Verdana" w:cs="Times New Roman"/>
          <w:color w:val="464646"/>
        </w:rPr>
      </w:pPr>
      <w:r w:rsidRPr="004F1912">
        <w:rPr>
          <w:rFonts w:ascii="Verdana" w:eastAsia="Times New Roman" w:hAnsi="Verdana" w:cs="Times New Roman"/>
          <w:color w:val="464646"/>
        </w:rPr>
        <w:t>In this example, we are returning a member to demonstrate that functions are not limited to scalar value.</w:t>
      </w:r>
    </w:p>
    <w:p w:rsidR="004F1912" w:rsidRPr="004F1912" w:rsidRDefault="004F1912" w:rsidP="004F1912">
      <w:pPr>
        <w:shd w:val="clear" w:color="auto" w:fill="FFFFFF"/>
        <w:spacing w:before="167" w:after="84" w:line="240" w:lineRule="auto"/>
        <w:rPr>
          <w:rFonts w:ascii="Verdana" w:eastAsia="Times New Roman" w:hAnsi="Verdana" w:cs="Times New Roman"/>
          <w:b/>
          <w:bCs/>
          <w:color w:val="464646"/>
        </w:rPr>
      </w:pPr>
      <w:r w:rsidRPr="004F1912">
        <w:rPr>
          <w:rFonts w:ascii="Verdana" w:eastAsia="Times New Roman" w:hAnsi="Verdana" w:cs="Times New Roman"/>
          <w:b/>
          <w:bCs/>
          <w:color w:val="464646"/>
        </w:rPr>
        <w:t>Query</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WITH</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FUNCTION </w:t>
      </w:r>
      <w:proofErr w:type="gramStart"/>
      <w:r w:rsidRPr="004F1912">
        <w:rPr>
          <w:rFonts w:ascii="Verdana" w:eastAsia="Times New Roman" w:hAnsi="Verdana" w:cs="Courier New"/>
          <w:color w:val="464646"/>
        </w:rPr>
        <w:t>f(</w:t>
      </w:r>
      <w:proofErr w:type="gramEnd"/>
      <w:r w:rsidRPr="004F1912">
        <w:rPr>
          <w:rFonts w:ascii="Verdana" w:eastAsia="Times New Roman" w:hAnsi="Verdana" w:cs="Courier New"/>
          <w:color w:val="464646"/>
        </w:rPr>
        <w:t>) AS [Measures].</w:t>
      </w:r>
      <w:proofErr w:type="spellStart"/>
      <w:r w:rsidRPr="004F1912">
        <w:rPr>
          <w:rFonts w:ascii="Verdana" w:eastAsia="Times New Roman" w:hAnsi="Verdana" w:cs="Courier New"/>
          <w:color w:val="464646"/>
        </w:rPr>
        <w:t>defaultMember</w:t>
      </w:r>
      <w:proofErr w:type="spellEnd"/>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SELECT</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w:t>
      </w:r>
      <w:proofErr w:type="gramStart"/>
      <w:r w:rsidRPr="004F1912">
        <w:rPr>
          <w:rFonts w:ascii="Verdana" w:eastAsia="Times New Roman" w:hAnsi="Verdana" w:cs="Courier New"/>
          <w:color w:val="464646"/>
        </w:rPr>
        <w:t>f(</w:t>
      </w:r>
      <w:proofErr w:type="gramEnd"/>
      <w:r w:rsidRPr="004F1912">
        <w:rPr>
          <w:rFonts w:ascii="Verdana" w:eastAsia="Times New Roman" w:hAnsi="Verdana" w:cs="Courier New"/>
          <w:color w:val="464646"/>
        </w:rPr>
        <w:t>) ON 0,</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[Geography]</w:t>
      </w:r>
      <w:proofErr w:type="gramStart"/>
      <w:r w:rsidRPr="004F1912">
        <w:rPr>
          <w:rFonts w:ascii="Verdana" w:eastAsia="Times New Roman" w:hAnsi="Verdana" w:cs="Courier New"/>
          <w:color w:val="464646"/>
        </w:rPr>
        <w:t>.[</w:t>
      </w:r>
      <w:proofErr w:type="gramEnd"/>
      <w:r w:rsidRPr="004F1912">
        <w:rPr>
          <w:rFonts w:ascii="Verdana" w:eastAsia="Times New Roman" w:hAnsi="Verdana" w:cs="Courier New"/>
          <w:color w:val="464646"/>
        </w:rPr>
        <w:t>Geo].[America].children ON 1</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FROM</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84" w:line="240" w:lineRule="auto"/>
        <w:rPr>
          <w:rFonts w:ascii="Verdana" w:eastAsia="Times New Roman" w:hAnsi="Verdana" w:cs="Courier New"/>
          <w:color w:val="464646"/>
        </w:rPr>
      </w:pPr>
      <w:r w:rsidRPr="004F1912">
        <w:rPr>
          <w:rFonts w:ascii="Verdana" w:eastAsia="Times New Roman" w:hAnsi="Verdana" w:cs="Courier New"/>
          <w:color w:val="464646"/>
        </w:rPr>
        <w:t xml:space="preserve">    [Sales]</w:t>
      </w:r>
    </w:p>
    <w:p w:rsidR="004F1912" w:rsidRPr="004F1912" w:rsidRDefault="004F1912" w:rsidP="004F1912">
      <w:pPr>
        <w:shd w:val="clear" w:color="auto" w:fill="FFFFFF"/>
        <w:spacing w:before="167" w:after="84" w:line="240" w:lineRule="auto"/>
        <w:rPr>
          <w:rFonts w:ascii="Verdana" w:eastAsia="Times New Roman" w:hAnsi="Verdana" w:cs="Times New Roman"/>
          <w:b/>
          <w:bCs/>
          <w:color w:val="464646"/>
        </w:rPr>
      </w:pPr>
      <w:r w:rsidRPr="004F1912">
        <w:rPr>
          <w:rFonts w:ascii="Verdana" w:eastAsia="Times New Roman" w:hAnsi="Verdana" w:cs="Times New Roman"/>
          <w:b/>
          <w:bCs/>
          <w:color w:val="464646"/>
        </w:rPr>
        <w:t>Result</w:t>
      </w:r>
    </w:p>
    <w:tbl>
      <w:tblPr>
        <w:tblW w:w="0" w:type="auto"/>
        <w:tblCellSpacing w:w="15" w:type="dxa"/>
        <w:shd w:val="clear" w:color="auto" w:fill="F8F8F8"/>
        <w:tblCellMar>
          <w:top w:w="151" w:type="dxa"/>
          <w:left w:w="151" w:type="dxa"/>
          <w:bottom w:w="151" w:type="dxa"/>
          <w:right w:w="151" w:type="dxa"/>
        </w:tblCellMar>
        <w:tblLook w:val="04A0"/>
      </w:tblPr>
      <w:tblGrid>
        <w:gridCol w:w="2168"/>
        <w:gridCol w:w="1124"/>
      </w:tblGrid>
      <w:tr w:rsidR="004F1912" w:rsidRPr="004F1912" w:rsidTr="004F191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4F1912" w:rsidRDefault="004F1912" w:rsidP="004F1912">
            <w:pPr>
              <w:spacing w:after="0" w:line="240" w:lineRule="auto"/>
              <w:rPr>
                <w:rFonts w:ascii="Verdana" w:eastAsia="Times New Roman" w:hAnsi="Verdana" w:cs="Times New Roman"/>
                <w:color w:val="464646"/>
              </w:rPr>
            </w:pP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4F1912" w:rsidRDefault="004F1912" w:rsidP="004F1912">
            <w:pPr>
              <w:spacing w:after="0" w:line="240" w:lineRule="auto"/>
              <w:rPr>
                <w:rFonts w:ascii="Verdana" w:eastAsia="Times New Roman" w:hAnsi="Verdana" w:cs="Times New Roman"/>
                <w:b/>
                <w:bCs/>
                <w:color w:val="083772"/>
              </w:rPr>
            </w:pPr>
            <w:r w:rsidRPr="004F1912">
              <w:rPr>
                <w:rFonts w:ascii="Verdana" w:eastAsia="Times New Roman" w:hAnsi="Verdana" w:cs="Times New Roman"/>
                <w:b/>
                <w:bCs/>
                <w:color w:val="083772"/>
              </w:rPr>
              <w:t>Amount</w:t>
            </w:r>
          </w:p>
        </w:tc>
      </w:tr>
      <w:tr w:rsidR="004F1912" w:rsidRPr="004F1912" w:rsidTr="004F191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4F1912" w:rsidRDefault="004F1912" w:rsidP="004F1912">
            <w:pPr>
              <w:spacing w:after="0" w:line="240" w:lineRule="auto"/>
              <w:rPr>
                <w:rFonts w:ascii="Verdana" w:eastAsia="Times New Roman" w:hAnsi="Verdana" w:cs="Times New Roman"/>
                <w:b/>
                <w:bCs/>
                <w:color w:val="083772"/>
              </w:rPr>
            </w:pPr>
            <w:r w:rsidRPr="004F1912">
              <w:rPr>
                <w:rFonts w:ascii="Verdana" w:eastAsia="Times New Roman" w:hAnsi="Verdana" w:cs="Times New Roman"/>
                <w:b/>
                <w:bCs/>
                <w:color w:val="083772"/>
              </w:rPr>
              <w:t>      Canada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4F1912" w:rsidRDefault="004F1912" w:rsidP="004F1912">
            <w:pPr>
              <w:spacing w:after="0" w:line="240" w:lineRule="auto"/>
              <w:rPr>
                <w:rFonts w:ascii="Verdana" w:eastAsia="Times New Roman" w:hAnsi="Verdana" w:cs="Times New Roman"/>
                <w:color w:val="464646"/>
              </w:rPr>
            </w:pPr>
          </w:p>
        </w:tc>
      </w:tr>
      <w:tr w:rsidR="004F1912" w:rsidRPr="004F1912" w:rsidTr="004F191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4F1912" w:rsidRDefault="004F1912" w:rsidP="004F1912">
            <w:pPr>
              <w:spacing w:after="0" w:line="240" w:lineRule="auto"/>
              <w:rPr>
                <w:rFonts w:ascii="Verdana" w:eastAsia="Times New Roman" w:hAnsi="Verdana" w:cs="Times New Roman"/>
                <w:b/>
                <w:bCs/>
                <w:color w:val="083772"/>
              </w:rPr>
            </w:pPr>
            <w:r w:rsidRPr="004F1912">
              <w:rPr>
                <w:rFonts w:ascii="Verdana" w:eastAsia="Times New Roman" w:hAnsi="Verdana" w:cs="Times New Roman"/>
                <w:b/>
                <w:bCs/>
                <w:color w:val="083772"/>
              </w:rPr>
              <w:t>      Mexico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4F1912" w:rsidRDefault="004F1912" w:rsidP="004F1912">
            <w:pPr>
              <w:spacing w:after="0" w:line="240" w:lineRule="auto"/>
              <w:rPr>
                <w:rFonts w:ascii="Verdana" w:eastAsia="Times New Roman" w:hAnsi="Verdana" w:cs="Times New Roman"/>
                <w:color w:val="464646"/>
              </w:rPr>
            </w:pPr>
          </w:p>
        </w:tc>
      </w:tr>
      <w:tr w:rsidR="004F1912" w:rsidRPr="004F1912" w:rsidTr="004F191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4F1912" w:rsidRDefault="004F1912" w:rsidP="004F1912">
            <w:pPr>
              <w:spacing w:after="0" w:line="240" w:lineRule="auto"/>
              <w:rPr>
                <w:rFonts w:ascii="Verdana" w:eastAsia="Times New Roman" w:hAnsi="Verdana" w:cs="Times New Roman"/>
                <w:b/>
                <w:bCs/>
                <w:color w:val="083772"/>
              </w:rPr>
            </w:pPr>
            <w:r w:rsidRPr="004F1912">
              <w:rPr>
                <w:rFonts w:ascii="Verdana" w:eastAsia="Times New Roman" w:hAnsi="Verdana" w:cs="Times New Roman"/>
                <w:b/>
                <w:bCs/>
                <w:color w:val="083772"/>
              </w:rPr>
              <w:t>      United States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4F1912" w:rsidRDefault="004F1912" w:rsidP="004F1912">
            <w:pPr>
              <w:spacing w:after="0" w:line="240" w:lineRule="auto"/>
              <w:rPr>
                <w:rFonts w:ascii="Verdana" w:eastAsia="Times New Roman" w:hAnsi="Verdana" w:cs="Times New Roman"/>
                <w:color w:val="464646"/>
              </w:rPr>
            </w:pPr>
            <w:r w:rsidRPr="004F1912">
              <w:rPr>
                <w:rFonts w:ascii="Verdana" w:eastAsia="Times New Roman" w:hAnsi="Verdana" w:cs="Times New Roman"/>
                <w:color w:val="464646"/>
              </w:rPr>
              <w:t>768</w:t>
            </w:r>
          </w:p>
        </w:tc>
      </w:tr>
      <w:tr w:rsidR="004F1912" w:rsidRPr="004F1912" w:rsidTr="004F191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4F1912" w:rsidRDefault="004F1912" w:rsidP="004F1912">
            <w:pPr>
              <w:spacing w:after="0" w:line="240" w:lineRule="auto"/>
              <w:rPr>
                <w:rFonts w:ascii="Verdana" w:eastAsia="Times New Roman" w:hAnsi="Verdana" w:cs="Times New Roman"/>
                <w:b/>
                <w:bCs/>
                <w:color w:val="083772"/>
              </w:rPr>
            </w:pPr>
            <w:r w:rsidRPr="004F1912">
              <w:rPr>
                <w:rFonts w:ascii="Verdana" w:eastAsia="Times New Roman" w:hAnsi="Verdana" w:cs="Times New Roman"/>
                <w:b/>
                <w:bCs/>
                <w:color w:val="083772"/>
              </w:rPr>
              <w:t>      Venezuela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4F1912" w:rsidRDefault="004F1912" w:rsidP="004F1912">
            <w:pPr>
              <w:spacing w:after="0" w:line="240" w:lineRule="auto"/>
              <w:rPr>
                <w:rFonts w:ascii="Verdana" w:eastAsia="Times New Roman" w:hAnsi="Verdana" w:cs="Times New Roman"/>
                <w:color w:val="464646"/>
              </w:rPr>
            </w:pPr>
          </w:p>
        </w:tc>
      </w:tr>
    </w:tbl>
    <w:p w:rsidR="004F1912" w:rsidRPr="004F1912" w:rsidRDefault="004F1912" w:rsidP="004F1912">
      <w:pPr>
        <w:shd w:val="clear" w:color="auto" w:fill="FFFFFF"/>
        <w:spacing w:before="167" w:after="84" w:line="240" w:lineRule="auto"/>
        <w:rPr>
          <w:rFonts w:ascii="Verdana" w:eastAsia="Times New Roman" w:hAnsi="Verdana" w:cs="Times New Roman"/>
          <w:b/>
          <w:bCs/>
          <w:color w:val="464646"/>
        </w:rPr>
      </w:pPr>
      <w:proofErr w:type="gramStart"/>
      <w:r w:rsidRPr="004F1912">
        <w:rPr>
          <w:rFonts w:ascii="Verdana" w:eastAsia="Times New Roman" w:hAnsi="Verdana" w:cs="Times New Roman"/>
          <w:b/>
          <w:bCs/>
          <w:color w:val="464646"/>
        </w:rPr>
        <w:t>Assertion :</w:t>
      </w:r>
      <w:proofErr w:type="gramEnd"/>
      <w:r w:rsidRPr="004F1912">
        <w:rPr>
          <w:rFonts w:ascii="Verdana" w:eastAsia="Times New Roman" w:hAnsi="Verdana" w:cs="Times New Roman"/>
          <w:b/>
          <w:bCs/>
          <w:color w:val="464646"/>
        </w:rPr>
        <w:t xml:space="preserve"> Cell Equals</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SELECT</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[Measures].</w:t>
      </w:r>
      <w:proofErr w:type="spellStart"/>
      <w:r w:rsidRPr="004F1912">
        <w:rPr>
          <w:rFonts w:ascii="Verdana" w:eastAsia="Times New Roman" w:hAnsi="Verdana" w:cs="Courier New"/>
          <w:color w:val="464646"/>
        </w:rPr>
        <w:t>defaultMember</w:t>
      </w:r>
      <w:proofErr w:type="spellEnd"/>
      <w:r w:rsidRPr="004F1912">
        <w:rPr>
          <w:rFonts w:ascii="Verdana" w:eastAsia="Times New Roman" w:hAnsi="Verdana" w:cs="Courier New"/>
          <w:color w:val="464646"/>
        </w:rPr>
        <w:t xml:space="preserve"> ON 0,</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[Geography]</w:t>
      </w:r>
      <w:proofErr w:type="gramStart"/>
      <w:r w:rsidRPr="004F1912">
        <w:rPr>
          <w:rFonts w:ascii="Verdana" w:eastAsia="Times New Roman" w:hAnsi="Verdana" w:cs="Courier New"/>
          <w:color w:val="464646"/>
        </w:rPr>
        <w:t>.[</w:t>
      </w:r>
      <w:proofErr w:type="gramEnd"/>
      <w:r w:rsidRPr="004F1912">
        <w:rPr>
          <w:rFonts w:ascii="Verdana" w:eastAsia="Times New Roman" w:hAnsi="Verdana" w:cs="Courier New"/>
          <w:color w:val="464646"/>
        </w:rPr>
        <w:t>Geo].[America].children ON 1</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FROM</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84" w:line="240" w:lineRule="auto"/>
        <w:rPr>
          <w:rFonts w:ascii="Verdana" w:eastAsia="Times New Roman" w:hAnsi="Verdana" w:cs="Courier New"/>
          <w:color w:val="464646"/>
        </w:rPr>
      </w:pPr>
      <w:r w:rsidRPr="004F1912">
        <w:rPr>
          <w:rFonts w:ascii="Verdana" w:eastAsia="Times New Roman" w:hAnsi="Verdana" w:cs="Courier New"/>
          <w:color w:val="464646"/>
        </w:rPr>
        <w:t xml:space="preserve">    [Sales]</w:t>
      </w:r>
    </w:p>
    <w:p w:rsidR="005872D3" w:rsidRPr="00891D12" w:rsidRDefault="005872D3" w:rsidP="002F2167">
      <w:pPr>
        <w:rPr>
          <w:rFonts w:ascii="Verdana" w:hAnsi="Verdana"/>
        </w:rPr>
      </w:pP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269"/>
        <w:gridCol w:w="1671"/>
      </w:tblGrid>
      <w:tr w:rsidR="004F1912" w:rsidRPr="004F1912" w:rsidTr="004F1912">
        <w:trPr>
          <w:tblCellSpacing w:w="15" w:type="dxa"/>
        </w:trPr>
        <w:tc>
          <w:tcPr>
            <w:tcW w:w="0" w:type="auto"/>
            <w:shd w:val="clear" w:color="auto" w:fill="FFFFFF"/>
            <w:vAlign w:val="center"/>
            <w:hideMark/>
          </w:tcPr>
          <w:p w:rsidR="004F1912" w:rsidRPr="004F1912" w:rsidRDefault="004F1912" w:rsidP="004F1912">
            <w:pPr>
              <w:spacing w:after="0" w:line="240" w:lineRule="auto"/>
              <w:rPr>
                <w:rFonts w:ascii="Verdana" w:eastAsia="Times New Roman" w:hAnsi="Verdana" w:cs="Times New Roman"/>
                <w:color w:val="5FA825"/>
              </w:rPr>
            </w:pPr>
            <w:proofErr w:type="spellStart"/>
            <w:r w:rsidRPr="004F1912">
              <w:rPr>
                <w:rFonts w:ascii="Verdana" w:eastAsia="Times New Roman" w:hAnsi="Verdana" w:cs="Times New Roman"/>
                <w:color w:val="5FA825"/>
              </w:rPr>
              <w:t>Drillthrough</w:t>
            </w:r>
            <w:proofErr w:type="spellEnd"/>
          </w:p>
        </w:tc>
        <w:tc>
          <w:tcPr>
            <w:tcW w:w="0" w:type="auto"/>
            <w:shd w:val="clear" w:color="auto" w:fill="FFFFFF"/>
            <w:vAlign w:val="center"/>
            <w:hideMark/>
          </w:tcPr>
          <w:p w:rsidR="004F1912" w:rsidRPr="004F1912" w:rsidRDefault="004F1912" w:rsidP="004F1912">
            <w:pPr>
              <w:spacing w:after="0" w:line="240" w:lineRule="auto"/>
              <w:rPr>
                <w:rFonts w:ascii="Verdana" w:eastAsia="Times New Roman" w:hAnsi="Verdana" w:cs="Times New Roman"/>
                <w:color w:val="5FA825"/>
              </w:rPr>
            </w:pPr>
            <w:r w:rsidRPr="004F1912">
              <w:rPr>
                <w:rFonts w:ascii="Verdana" w:eastAsia="Times New Roman" w:hAnsi="Verdana" w:cs="Times New Roman"/>
                <w:color w:val="5FA825"/>
              </w:rPr>
              <w:t>(standard MDX)</w:t>
            </w:r>
          </w:p>
        </w:tc>
      </w:tr>
    </w:tbl>
    <w:p w:rsidR="004F1912" w:rsidRPr="004F1912" w:rsidRDefault="004F1912" w:rsidP="004F1912">
      <w:pPr>
        <w:shd w:val="clear" w:color="auto" w:fill="FFFFFF"/>
        <w:spacing w:after="0" w:line="240" w:lineRule="auto"/>
        <w:rPr>
          <w:rFonts w:ascii="Verdana" w:eastAsia="Times New Roman" w:hAnsi="Verdana" w:cs="Times New Roman"/>
          <w:color w:val="464646"/>
        </w:rPr>
      </w:pPr>
      <w:proofErr w:type="gramStart"/>
      <w:r w:rsidRPr="004F1912">
        <w:rPr>
          <w:rFonts w:ascii="Verdana" w:eastAsia="Times New Roman" w:hAnsi="Verdana" w:cs="Times New Roman"/>
          <w:color w:val="464646"/>
        </w:rPr>
        <w:t>Allows for retrieving underlying table rows used to calculated cube cell(s).</w:t>
      </w:r>
      <w:proofErr w:type="gramEnd"/>
    </w:p>
    <w:p w:rsidR="004F1912" w:rsidRPr="004F1912" w:rsidRDefault="004F1912" w:rsidP="004F1912">
      <w:pPr>
        <w:shd w:val="clear" w:color="auto" w:fill="FFFFFF"/>
        <w:spacing w:before="251" w:after="84" w:line="240" w:lineRule="auto"/>
        <w:outlineLvl w:val="1"/>
        <w:rPr>
          <w:rFonts w:ascii="Verdana" w:eastAsia="Times New Roman" w:hAnsi="Verdana" w:cs="Times New Roman"/>
          <w:color w:val="5FA825"/>
        </w:rPr>
      </w:pPr>
      <w:r w:rsidRPr="004F1912">
        <w:rPr>
          <w:rFonts w:ascii="Verdana" w:eastAsia="Times New Roman" w:hAnsi="Verdana" w:cs="Times New Roman"/>
          <w:color w:val="5FA825"/>
        </w:rPr>
        <w:t>Description</w:t>
      </w:r>
    </w:p>
    <w:p w:rsidR="004F1912" w:rsidRPr="004F1912" w:rsidRDefault="004F1912" w:rsidP="004F1912">
      <w:pPr>
        <w:shd w:val="clear" w:color="auto" w:fill="FFFFFF"/>
        <w:spacing w:after="240" w:line="240" w:lineRule="auto"/>
        <w:rPr>
          <w:rFonts w:ascii="Verdana" w:eastAsia="Times New Roman" w:hAnsi="Verdana" w:cs="Times New Roman"/>
          <w:color w:val="464646"/>
        </w:rPr>
      </w:pPr>
      <w:r w:rsidRPr="004F1912">
        <w:rPr>
          <w:rFonts w:ascii="Verdana" w:eastAsia="Times New Roman" w:hAnsi="Verdana" w:cs="Times New Roman"/>
          <w:color w:val="464646"/>
        </w:rPr>
        <w:t>The DRILLTHROUGH statement is used to retrieve the rows of the data source used to compute one or more cube cells. In addition to supporting multiple cells, note that drilling through calculated members is also supported.</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br/>
        <w:t xml:space="preserve">        DRILLTHROUGH [MAXROWS integer-value]</w:t>
      </w:r>
      <w:r w:rsidRPr="004F1912">
        <w:rPr>
          <w:rFonts w:ascii="Verdana" w:eastAsia="Times New Roman" w:hAnsi="Verdana" w:cs="Courier New"/>
          <w:color w:val="464646"/>
        </w:rPr>
        <w:br/>
        <w:t xml:space="preserve">        SELECT-STATEMENT</w:t>
      </w:r>
      <w:r w:rsidRPr="004F1912">
        <w:rPr>
          <w:rFonts w:ascii="Verdana" w:eastAsia="Times New Roman" w:hAnsi="Verdana" w:cs="Courier New"/>
          <w:color w:val="464646"/>
        </w:rPr>
        <w:br/>
        <w:t xml:space="preserve">        [RETURN return-expression</w:t>
      </w:r>
      <w:proofErr w:type="gramStart"/>
      <w:r w:rsidRPr="004F1912">
        <w:rPr>
          <w:rFonts w:ascii="Verdana" w:eastAsia="Times New Roman" w:hAnsi="Verdana" w:cs="Courier New"/>
          <w:color w:val="464646"/>
        </w:rPr>
        <w:t>,return</w:t>
      </w:r>
      <w:proofErr w:type="gramEnd"/>
      <w:r w:rsidRPr="004F1912">
        <w:rPr>
          <w:rFonts w:ascii="Verdana" w:eastAsia="Times New Roman" w:hAnsi="Verdana" w:cs="Courier New"/>
          <w:color w:val="464646"/>
        </w:rPr>
        <w:t>-expression,... ]</w:t>
      </w:r>
      <w:r w:rsidRPr="004F1912">
        <w:rPr>
          <w:rFonts w:ascii="Verdana" w:eastAsia="Times New Roman" w:hAnsi="Verdana" w:cs="Courier New"/>
          <w:color w:val="464646"/>
        </w:rPr>
        <w:br/>
        <w:t xml:space="preserve">        </w:t>
      </w:r>
    </w:p>
    <w:p w:rsidR="004F1912" w:rsidRPr="00891D12" w:rsidRDefault="004F1912" w:rsidP="004F1912">
      <w:pPr>
        <w:rPr>
          <w:rFonts w:ascii="Verdana" w:eastAsia="Times New Roman" w:hAnsi="Verdana" w:cs="Times New Roman"/>
          <w:color w:val="464646"/>
          <w:shd w:val="clear" w:color="auto" w:fill="FFFFFF"/>
        </w:rPr>
      </w:pP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 xml:space="preserve">The optional MAXROWS limits the number of returned rows. See the icCube.xml file for the defaulted value (configuration property: </w:t>
      </w:r>
      <w:proofErr w:type="spellStart"/>
      <w:r w:rsidRPr="00891D12">
        <w:rPr>
          <w:rFonts w:ascii="Verdana" w:eastAsia="Times New Roman" w:hAnsi="Verdana" w:cs="Times New Roman"/>
          <w:color w:val="464646"/>
          <w:shd w:val="clear" w:color="auto" w:fill="FFFFFF"/>
        </w:rPr>
        <w:t>icCube.drillthroughDefaultMaxRows</w:t>
      </w:r>
      <w:proofErr w:type="spellEnd"/>
      <w:r w:rsidRPr="00891D12">
        <w:rPr>
          <w:rFonts w:ascii="Verdana" w:eastAsia="Times New Roman" w:hAnsi="Verdana" w:cs="Times New Roman"/>
          <w:color w:val="464646"/>
          <w:shd w:val="clear" w:color="auto" w:fill="FFFFFF"/>
        </w:rPr>
        <w:t>) when not specified.</w:t>
      </w: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 xml:space="preserve">The optional RETURN statement allows for specifying which information/column is going to be retrieved. When not specified the following columns are returned: </w:t>
      </w:r>
      <w:proofErr w:type="spellStart"/>
      <w:proofErr w:type="gramStart"/>
      <w:r w:rsidRPr="00891D12">
        <w:rPr>
          <w:rFonts w:ascii="Verdana" w:eastAsia="Times New Roman" w:hAnsi="Verdana" w:cs="Times New Roman"/>
          <w:color w:val="464646"/>
          <w:shd w:val="clear" w:color="auto" w:fill="FFFFFF"/>
        </w:rPr>
        <w:t>RowId</w:t>
      </w:r>
      <w:proofErr w:type="spellEnd"/>
      <w:r w:rsidRPr="00891D12">
        <w:rPr>
          <w:rFonts w:ascii="Verdana" w:eastAsia="Times New Roman" w:hAnsi="Verdana" w:cs="Times New Roman"/>
          <w:color w:val="464646"/>
          <w:shd w:val="clear" w:color="auto" w:fill="FFFFFF"/>
        </w:rPr>
        <w:t>(</w:t>
      </w:r>
      <w:proofErr w:type="gramEnd"/>
      <w:r w:rsidRPr="00891D12">
        <w:rPr>
          <w:rFonts w:ascii="Verdana" w:eastAsia="Times New Roman" w:hAnsi="Verdana" w:cs="Times New Roman"/>
          <w:color w:val="464646"/>
          <w:shd w:val="clear" w:color="auto" w:fill="FFFFFF"/>
        </w:rPr>
        <w:t xml:space="preserve">), Cell(), </w:t>
      </w:r>
      <w:proofErr w:type="spellStart"/>
      <w:r w:rsidRPr="00891D12">
        <w:rPr>
          <w:rFonts w:ascii="Verdana" w:eastAsia="Times New Roman" w:hAnsi="Verdana" w:cs="Times New Roman"/>
          <w:color w:val="464646"/>
          <w:shd w:val="clear" w:color="auto" w:fill="FFFFFF"/>
        </w:rPr>
        <w:t>CalcMemberName</w:t>
      </w:r>
      <w:proofErr w:type="spellEnd"/>
      <w:r w:rsidRPr="00891D12">
        <w:rPr>
          <w:rFonts w:ascii="Verdana" w:eastAsia="Times New Roman" w:hAnsi="Verdana" w:cs="Times New Roman"/>
          <w:color w:val="464646"/>
          <w:shd w:val="clear" w:color="auto" w:fill="FFFFFF"/>
        </w:rPr>
        <w:t xml:space="preserve">(), </w:t>
      </w:r>
      <w:proofErr w:type="spellStart"/>
      <w:r w:rsidRPr="00891D12">
        <w:rPr>
          <w:rFonts w:ascii="Verdana" w:eastAsia="Times New Roman" w:hAnsi="Verdana" w:cs="Times New Roman"/>
          <w:color w:val="464646"/>
          <w:shd w:val="clear" w:color="auto" w:fill="FFFFFF"/>
        </w:rPr>
        <w:t>CalcMemberTuple</w:t>
      </w:r>
      <w:proofErr w:type="spellEnd"/>
      <w:r w:rsidRPr="00891D12">
        <w:rPr>
          <w:rFonts w:ascii="Verdana" w:eastAsia="Times New Roman" w:hAnsi="Verdana" w:cs="Times New Roman"/>
          <w:color w:val="464646"/>
          <w:shd w:val="clear" w:color="auto" w:fill="FFFFFF"/>
        </w:rPr>
        <w:t>(), Key and Name for each dimension linked to the measure(s) being used during the cell(s) calculation.</w:t>
      </w: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The following RETURN expressions are available</w:t>
      </w:r>
      <w:proofErr w:type="gramStart"/>
      <w:r w:rsidRPr="00891D12">
        <w:rPr>
          <w:rFonts w:ascii="Verdana" w:eastAsia="Times New Roman" w:hAnsi="Verdana" w:cs="Times New Roman"/>
          <w:color w:val="464646"/>
          <w:shd w:val="clear" w:color="auto" w:fill="FFFFFF"/>
        </w:rPr>
        <w:t>:</w:t>
      </w:r>
      <w:proofErr w:type="gramEnd"/>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spellStart"/>
      <w:r w:rsidRPr="00891D12">
        <w:rPr>
          <w:rFonts w:ascii="Verdana" w:eastAsia="Times New Roman" w:hAnsi="Verdana" w:cs="Times New Roman"/>
          <w:color w:val="464646"/>
          <w:shd w:val="clear" w:color="auto" w:fill="FFFFFF"/>
        </w:rPr>
        <w:t>RowId</w:t>
      </w:r>
      <w:proofErr w:type="spellEnd"/>
      <w:r w:rsidRPr="00891D12">
        <w:rPr>
          <w:rFonts w:ascii="Verdana" w:eastAsia="Times New Roman" w:hAnsi="Verdana" w:cs="Times New Roman"/>
          <w:color w:val="464646"/>
          <w:shd w:val="clear" w:color="auto" w:fill="FFFFFF"/>
        </w:rPr>
        <w:t>() : the row id in the fact table.</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gramStart"/>
      <w:r w:rsidRPr="00891D12">
        <w:rPr>
          <w:rFonts w:ascii="Verdana" w:eastAsia="Times New Roman" w:hAnsi="Verdana" w:cs="Times New Roman"/>
          <w:color w:val="464646"/>
          <w:shd w:val="clear" w:color="auto" w:fill="FFFFFF"/>
        </w:rPr>
        <w:t>Cell(</w:t>
      </w:r>
      <w:proofErr w:type="gramEnd"/>
      <w:r w:rsidRPr="00891D12">
        <w:rPr>
          <w:rFonts w:ascii="Verdana" w:eastAsia="Times New Roman" w:hAnsi="Verdana" w:cs="Times New Roman"/>
          <w:color w:val="464646"/>
          <w:shd w:val="clear" w:color="auto" w:fill="FFFFFF"/>
        </w:rPr>
        <w:t xml:space="preserve">) : the </w:t>
      </w:r>
      <w:proofErr w:type="spellStart"/>
      <w:r w:rsidRPr="00891D12">
        <w:rPr>
          <w:rFonts w:ascii="Verdana" w:eastAsia="Times New Roman" w:hAnsi="Verdana" w:cs="Times New Roman"/>
          <w:color w:val="464646"/>
          <w:shd w:val="clear" w:color="auto" w:fill="FFFFFF"/>
        </w:rPr>
        <w:t>tuple</w:t>
      </w:r>
      <w:proofErr w:type="spellEnd"/>
      <w:r w:rsidRPr="00891D12">
        <w:rPr>
          <w:rFonts w:ascii="Verdana" w:eastAsia="Times New Roman" w:hAnsi="Verdana" w:cs="Times New Roman"/>
          <w:color w:val="464646"/>
          <w:shd w:val="clear" w:color="auto" w:fill="FFFFFF"/>
        </w:rPr>
        <w:t xml:space="preserve"> of the cell the rows are attached to.</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spellStart"/>
      <w:proofErr w:type="gramStart"/>
      <w:r w:rsidRPr="00891D12">
        <w:rPr>
          <w:rFonts w:ascii="Verdana" w:eastAsia="Times New Roman" w:hAnsi="Verdana" w:cs="Times New Roman"/>
          <w:color w:val="464646"/>
          <w:shd w:val="clear" w:color="auto" w:fill="FFFFFF"/>
        </w:rPr>
        <w:t>CalcMemberName</w:t>
      </w:r>
      <w:proofErr w:type="spellEnd"/>
      <w:r w:rsidRPr="00891D12">
        <w:rPr>
          <w:rFonts w:ascii="Verdana" w:eastAsia="Times New Roman" w:hAnsi="Verdana" w:cs="Times New Roman"/>
          <w:color w:val="464646"/>
          <w:shd w:val="clear" w:color="auto" w:fill="FFFFFF"/>
        </w:rPr>
        <w:t>(</w:t>
      </w:r>
      <w:proofErr w:type="gramEnd"/>
      <w:r w:rsidRPr="00891D12">
        <w:rPr>
          <w:rFonts w:ascii="Verdana" w:eastAsia="Times New Roman" w:hAnsi="Verdana" w:cs="Times New Roman"/>
          <w:color w:val="464646"/>
          <w:shd w:val="clear" w:color="auto" w:fill="FFFFFF"/>
        </w:rPr>
        <w:t>) : the name of the calculated member being computed.</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spellStart"/>
      <w:proofErr w:type="gramStart"/>
      <w:r w:rsidRPr="00891D12">
        <w:rPr>
          <w:rFonts w:ascii="Verdana" w:eastAsia="Times New Roman" w:hAnsi="Verdana" w:cs="Times New Roman"/>
          <w:color w:val="464646"/>
          <w:shd w:val="clear" w:color="auto" w:fill="FFFFFF"/>
        </w:rPr>
        <w:lastRenderedPageBreak/>
        <w:t>CalcMemberUniqueName</w:t>
      </w:r>
      <w:proofErr w:type="spellEnd"/>
      <w:r w:rsidRPr="00891D12">
        <w:rPr>
          <w:rFonts w:ascii="Verdana" w:eastAsia="Times New Roman" w:hAnsi="Verdana" w:cs="Times New Roman"/>
          <w:color w:val="464646"/>
          <w:shd w:val="clear" w:color="auto" w:fill="FFFFFF"/>
        </w:rPr>
        <w:t>(</w:t>
      </w:r>
      <w:proofErr w:type="gramEnd"/>
      <w:r w:rsidRPr="00891D12">
        <w:rPr>
          <w:rFonts w:ascii="Verdana" w:eastAsia="Times New Roman" w:hAnsi="Verdana" w:cs="Times New Roman"/>
          <w:color w:val="464646"/>
          <w:shd w:val="clear" w:color="auto" w:fill="FFFFFF"/>
        </w:rPr>
        <w:t>) : the unique name of the calculated member being computed.</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spellStart"/>
      <w:proofErr w:type="gramStart"/>
      <w:r w:rsidRPr="00891D12">
        <w:rPr>
          <w:rFonts w:ascii="Verdana" w:eastAsia="Times New Roman" w:hAnsi="Verdana" w:cs="Times New Roman"/>
          <w:color w:val="464646"/>
          <w:shd w:val="clear" w:color="auto" w:fill="FFFFFF"/>
        </w:rPr>
        <w:t>CalcMemberTuple</w:t>
      </w:r>
      <w:proofErr w:type="spellEnd"/>
      <w:r w:rsidRPr="00891D12">
        <w:rPr>
          <w:rFonts w:ascii="Verdana" w:eastAsia="Times New Roman" w:hAnsi="Verdana" w:cs="Times New Roman"/>
          <w:color w:val="464646"/>
          <w:shd w:val="clear" w:color="auto" w:fill="FFFFFF"/>
        </w:rPr>
        <w:t>(</w:t>
      </w:r>
      <w:proofErr w:type="gramEnd"/>
      <w:r w:rsidRPr="00891D12">
        <w:rPr>
          <w:rFonts w:ascii="Verdana" w:eastAsia="Times New Roman" w:hAnsi="Verdana" w:cs="Times New Roman"/>
          <w:color w:val="464646"/>
          <w:shd w:val="clear" w:color="auto" w:fill="FFFFFF"/>
        </w:rPr>
        <w:t xml:space="preserve">) : the </w:t>
      </w:r>
      <w:proofErr w:type="spellStart"/>
      <w:r w:rsidRPr="00891D12">
        <w:rPr>
          <w:rFonts w:ascii="Verdana" w:eastAsia="Times New Roman" w:hAnsi="Verdana" w:cs="Times New Roman"/>
          <w:color w:val="464646"/>
          <w:shd w:val="clear" w:color="auto" w:fill="FFFFFF"/>
        </w:rPr>
        <w:t>tuple</w:t>
      </w:r>
      <w:proofErr w:type="spellEnd"/>
      <w:r w:rsidRPr="00891D12">
        <w:rPr>
          <w:rFonts w:ascii="Verdana" w:eastAsia="Times New Roman" w:hAnsi="Verdana" w:cs="Times New Roman"/>
          <w:color w:val="464646"/>
          <w:shd w:val="clear" w:color="auto" w:fill="FFFFFF"/>
        </w:rPr>
        <w:t xml:space="preserve"> of the calculated member being computed.</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spellStart"/>
      <w:proofErr w:type="gramStart"/>
      <w:r w:rsidRPr="00891D12">
        <w:rPr>
          <w:rFonts w:ascii="Verdana" w:eastAsia="Times New Roman" w:hAnsi="Verdana" w:cs="Times New Roman"/>
          <w:color w:val="464646"/>
          <w:shd w:val="clear" w:color="auto" w:fill="FFFFFF"/>
        </w:rPr>
        <w:t>CalcMemberInstr</w:t>
      </w:r>
      <w:proofErr w:type="spellEnd"/>
      <w:r w:rsidRPr="00891D12">
        <w:rPr>
          <w:rFonts w:ascii="Verdana" w:eastAsia="Times New Roman" w:hAnsi="Verdana" w:cs="Times New Roman"/>
          <w:color w:val="464646"/>
          <w:shd w:val="clear" w:color="auto" w:fill="FFFFFF"/>
        </w:rPr>
        <w:t>(</w:t>
      </w:r>
      <w:proofErr w:type="gramEnd"/>
      <w:r w:rsidRPr="00891D12">
        <w:rPr>
          <w:rFonts w:ascii="Verdana" w:eastAsia="Times New Roman" w:hAnsi="Verdana" w:cs="Times New Roman"/>
          <w:color w:val="464646"/>
          <w:shd w:val="clear" w:color="auto" w:fill="FFFFFF"/>
        </w:rPr>
        <w:t>) : some information identifying the current MDX expression being computed in the context of a calculated member calculation.</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spellStart"/>
      <w:proofErr w:type="gramStart"/>
      <w:r w:rsidRPr="00891D12">
        <w:rPr>
          <w:rFonts w:ascii="Verdana" w:eastAsia="Times New Roman" w:hAnsi="Verdana" w:cs="Times New Roman"/>
          <w:color w:val="464646"/>
          <w:shd w:val="clear" w:color="auto" w:fill="FFFFFF"/>
        </w:rPr>
        <w:t>CalcMember</w:t>
      </w:r>
      <w:proofErr w:type="spellEnd"/>
      <w:r w:rsidRPr="00891D12">
        <w:rPr>
          <w:rFonts w:ascii="Verdana" w:eastAsia="Times New Roman" w:hAnsi="Verdana" w:cs="Times New Roman"/>
          <w:color w:val="464646"/>
          <w:shd w:val="clear" w:color="auto" w:fill="FFFFFF"/>
        </w:rPr>
        <w:t>(</w:t>
      </w:r>
      <w:proofErr w:type="gramEnd"/>
      <w:r w:rsidRPr="00891D12">
        <w:rPr>
          <w:rFonts w:ascii="Verdana" w:eastAsia="Times New Roman" w:hAnsi="Verdana" w:cs="Times New Roman"/>
          <w:color w:val="464646"/>
          <w:shd w:val="clear" w:color="auto" w:fill="FFFFFF"/>
        </w:rPr>
        <w:t xml:space="preserve">) : a shortcut for </w:t>
      </w:r>
      <w:proofErr w:type="spellStart"/>
      <w:r w:rsidRPr="00891D12">
        <w:rPr>
          <w:rFonts w:ascii="Verdana" w:eastAsia="Times New Roman" w:hAnsi="Verdana" w:cs="Times New Roman"/>
          <w:color w:val="464646"/>
          <w:shd w:val="clear" w:color="auto" w:fill="FFFFFF"/>
        </w:rPr>
        <w:t>CalcMemberName</w:t>
      </w:r>
      <w:proofErr w:type="spellEnd"/>
      <w:r w:rsidRPr="00891D12">
        <w:rPr>
          <w:rFonts w:ascii="Verdana" w:eastAsia="Times New Roman" w:hAnsi="Verdana" w:cs="Times New Roman"/>
          <w:color w:val="464646"/>
          <w:shd w:val="clear" w:color="auto" w:fill="FFFFFF"/>
        </w:rPr>
        <w:t xml:space="preserve">() and </w:t>
      </w:r>
      <w:proofErr w:type="spellStart"/>
      <w:r w:rsidRPr="00891D12">
        <w:rPr>
          <w:rFonts w:ascii="Verdana" w:eastAsia="Times New Roman" w:hAnsi="Verdana" w:cs="Times New Roman"/>
          <w:color w:val="464646"/>
          <w:shd w:val="clear" w:color="auto" w:fill="FFFFFF"/>
        </w:rPr>
        <w:t>CalcMemberTuple</w:t>
      </w:r>
      <w:proofErr w:type="spellEnd"/>
      <w:r w:rsidRPr="00891D12">
        <w:rPr>
          <w:rFonts w:ascii="Verdana" w:eastAsia="Times New Roman" w:hAnsi="Verdana" w:cs="Times New Roman"/>
          <w:color w:val="464646"/>
          <w:shd w:val="clear" w:color="auto" w:fill="FFFFFF"/>
        </w:rPr>
        <w:t>().</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gramStart"/>
      <w:r w:rsidRPr="00891D12">
        <w:rPr>
          <w:rFonts w:ascii="Verdana" w:eastAsia="Times New Roman" w:hAnsi="Verdana" w:cs="Times New Roman"/>
          <w:color w:val="464646"/>
          <w:shd w:val="clear" w:color="auto" w:fill="FFFFFF"/>
        </w:rPr>
        <w:t>Key(</w:t>
      </w:r>
      <w:proofErr w:type="gramEnd"/>
      <w:r w:rsidRPr="00891D12">
        <w:rPr>
          <w:rFonts w:ascii="Verdana" w:eastAsia="Times New Roman" w:hAnsi="Verdana" w:cs="Times New Roman"/>
          <w:color w:val="464646"/>
          <w:shd w:val="clear" w:color="auto" w:fill="FFFFFF"/>
        </w:rPr>
        <w:t xml:space="preserve"> [</w:t>
      </w:r>
      <w:proofErr w:type="spellStart"/>
      <w:r w:rsidRPr="00891D12">
        <w:rPr>
          <w:rFonts w:ascii="Verdana" w:eastAsia="Times New Roman" w:hAnsi="Verdana" w:cs="Times New Roman"/>
          <w:color w:val="464646"/>
          <w:shd w:val="clear" w:color="auto" w:fill="FFFFFF"/>
        </w:rPr>
        <w:t>mdx</w:t>
      </w:r>
      <w:proofErr w:type="spellEnd"/>
      <w:r w:rsidRPr="00891D12">
        <w:rPr>
          <w:rFonts w:ascii="Verdana" w:eastAsia="Times New Roman" w:hAnsi="Verdana" w:cs="Times New Roman"/>
          <w:color w:val="464646"/>
          <w:shd w:val="clear" w:color="auto" w:fill="FFFFFF"/>
        </w:rPr>
        <w:t>-dimension-name], n ) : the key of the member of the specified dimension (the optional 0-based n value allows for retrieving composite keys).</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gramStart"/>
      <w:r w:rsidRPr="00891D12">
        <w:rPr>
          <w:rFonts w:ascii="Verdana" w:eastAsia="Times New Roman" w:hAnsi="Verdana" w:cs="Times New Roman"/>
          <w:color w:val="464646"/>
          <w:shd w:val="clear" w:color="auto" w:fill="FFFFFF"/>
        </w:rPr>
        <w:t>Name(</w:t>
      </w:r>
      <w:proofErr w:type="gramEnd"/>
      <w:r w:rsidRPr="00891D12">
        <w:rPr>
          <w:rFonts w:ascii="Verdana" w:eastAsia="Times New Roman" w:hAnsi="Verdana" w:cs="Times New Roman"/>
          <w:color w:val="464646"/>
          <w:shd w:val="clear" w:color="auto" w:fill="FFFFFF"/>
        </w:rPr>
        <w:t xml:space="preserve"> [</w:t>
      </w:r>
      <w:proofErr w:type="spellStart"/>
      <w:r w:rsidRPr="00891D12">
        <w:rPr>
          <w:rFonts w:ascii="Verdana" w:eastAsia="Times New Roman" w:hAnsi="Verdana" w:cs="Times New Roman"/>
          <w:color w:val="464646"/>
          <w:shd w:val="clear" w:color="auto" w:fill="FFFFFF"/>
        </w:rPr>
        <w:t>mdx</w:t>
      </w:r>
      <w:proofErr w:type="spellEnd"/>
      <w:r w:rsidRPr="00891D12">
        <w:rPr>
          <w:rFonts w:ascii="Verdana" w:eastAsia="Times New Roman" w:hAnsi="Verdana" w:cs="Times New Roman"/>
          <w:color w:val="464646"/>
          <w:shd w:val="clear" w:color="auto" w:fill="FFFFFF"/>
        </w:rPr>
        <w:t>-dimension-name] ) : the name of the member of the specified dimension.</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spellStart"/>
      <w:proofErr w:type="gramStart"/>
      <w:r w:rsidRPr="00891D12">
        <w:rPr>
          <w:rFonts w:ascii="Verdana" w:eastAsia="Times New Roman" w:hAnsi="Verdana" w:cs="Times New Roman"/>
          <w:color w:val="464646"/>
          <w:shd w:val="clear" w:color="auto" w:fill="FFFFFF"/>
        </w:rPr>
        <w:t>UniqueName</w:t>
      </w:r>
      <w:proofErr w:type="spellEnd"/>
      <w:r w:rsidRPr="00891D12">
        <w:rPr>
          <w:rFonts w:ascii="Verdana" w:eastAsia="Times New Roman" w:hAnsi="Verdana" w:cs="Times New Roman"/>
          <w:color w:val="464646"/>
          <w:shd w:val="clear" w:color="auto" w:fill="FFFFFF"/>
        </w:rPr>
        <w:t>(</w:t>
      </w:r>
      <w:proofErr w:type="gramEnd"/>
      <w:r w:rsidRPr="00891D12">
        <w:rPr>
          <w:rFonts w:ascii="Verdana" w:eastAsia="Times New Roman" w:hAnsi="Verdana" w:cs="Times New Roman"/>
          <w:color w:val="464646"/>
          <w:shd w:val="clear" w:color="auto" w:fill="FFFFFF"/>
        </w:rPr>
        <w:t xml:space="preserve"> [</w:t>
      </w:r>
      <w:proofErr w:type="spellStart"/>
      <w:r w:rsidRPr="00891D12">
        <w:rPr>
          <w:rFonts w:ascii="Verdana" w:eastAsia="Times New Roman" w:hAnsi="Verdana" w:cs="Times New Roman"/>
          <w:color w:val="464646"/>
          <w:shd w:val="clear" w:color="auto" w:fill="FFFFFF"/>
        </w:rPr>
        <w:t>mdx</w:t>
      </w:r>
      <w:proofErr w:type="spellEnd"/>
      <w:r w:rsidRPr="00891D12">
        <w:rPr>
          <w:rFonts w:ascii="Verdana" w:eastAsia="Times New Roman" w:hAnsi="Verdana" w:cs="Times New Roman"/>
          <w:color w:val="464646"/>
          <w:shd w:val="clear" w:color="auto" w:fill="FFFFFF"/>
        </w:rPr>
        <w:t>-dimension-name] ) : the unique name of the member of the specified dimension.</w:t>
      </w: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w:t>
      </w:r>
      <w:proofErr w:type="spellStart"/>
      <w:proofErr w:type="gramStart"/>
      <w:r w:rsidRPr="00891D12">
        <w:rPr>
          <w:rFonts w:ascii="Verdana" w:eastAsia="Times New Roman" w:hAnsi="Verdana" w:cs="Times New Roman"/>
          <w:color w:val="464646"/>
          <w:shd w:val="clear" w:color="auto" w:fill="FFFFFF"/>
        </w:rPr>
        <w:t>mdx</w:t>
      </w:r>
      <w:proofErr w:type="spellEnd"/>
      <w:r w:rsidRPr="00891D12">
        <w:rPr>
          <w:rFonts w:ascii="Verdana" w:eastAsia="Times New Roman" w:hAnsi="Verdana" w:cs="Times New Roman"/>
          <w:color w:val="464646"/>
          <w:shd w:val="clear" w:color="auto" w:fill="FFFFFF"/>
        </w:rPr>
        <w:t>-dimension-name</w:t>
      </w:r>
      <w:proofErr w:type="gramEnd"/>
      <w:r w:rsidRPr="00891D12">
        <w:rPr>
          <w:rFonts w:ascii="Verdana" w:eastAsia="Times New Roman" w:hAnsi="Verdana" w:cs="Times New Roman"/>
          <w:color w:val="464646"/>
          <w:shd w:val="clear" w:color="auto" w:fill="FFFFFF"/>
        </w:rPr>
        <w:t>] : the key and the name of the member of the dimension.</w:t>
      </w:r>
    </w:p>
    <w:tbl>
      <w:tblPr>
        <w:tblW w:w="0" w:type="auto"/>
        <w:tblCellSpacing w:w="15" w:type="dxa"/>
        <w:tblInd w:w="-45" w:type="dxa"/>
        <w:shd w:val="clear" w:color="auto" w:fill="FFFFFF"/>
        <w:tblCellMar>
          <w:top w:w="15" w:type="dxa"/>
          <w:left w:w="15" w:type="dxa"/>
          <w:bottom w:w="150" w:type="dxa"/>
          <w:right w:w="15" w:type="dxa"/>
        </w:tblCellMar>
        <w:tblLook w:val="04A0"/>
      </w:tblPr>
      <w:tblGrid>
        <w:gridCol w:w="1624"/>
        <w:gridCol w:w="1671"/>
      </w:tblGrid>
      <w:tr w:rsidR="004F1912" w:rsidRPr="004F1912" w:rsidTr="004F1912">
        <w:trPr>
          <w:tblCellSpacing w:w="15" w:type="dxa"/>
        </w:trPr>
        <w:tc>
          <w:tcPr>
            <w:tcW w:w="0" w:type="auto"/>
            <w:shd w:val="clear" w:color="auto" w:fill="FFFFFF"/>
            <w:vAlign w:val="center"/>
            <w:hideMark/>
          </w:tcPr>
          <w:p w:rsidR="004F1912" w:rsidRPr="004F1912" w:rsidRDefault="004F1912" w:rsidP="004F1912">
            <w:pPr>
              <w:spacing w:after="0" w:line="240" w:lineRule="auto"/>
              <w:rPr>
                <w:rFonts w:ascii="Verdana" w:eastAsia="Times New Roman" w:hAnsi="Verdana" w:cs="Times New Roman"/>
                <w:color w:val="5FA825"/>
              </w:rPr>
            </w:pPr>
            <w:r w:rsidRPr="004F1912">
              <w:rPr>
                <w:rFonts w:ascii="Verdana" w:eastAsia="Times New Roman" w:hAnsi="Verdana" w:cs="Times New Roman"/>
                <w:color w:val="5FA825"/>
              </w:rPr>
              <w:t>Drop (Member)</w:t>
            </w:r>
          </w:p>
        </w:tc>
        <w:tc>
          <w:tcPr>
            <w:tcW w:w="0" w:type="auto"/>
            <w:shd w:val="clear" w:color="auto" w:fill="FFFFFF"/>
            <w:vAlign w:val="center"/>
            <w:hideMark/>
          </w:tcPr>
          <w:p w:rsidR="004F1912" w:rsidRPr="004F1912" w:rsidRDefault="004F1912" w:rsidP="004F1912">
            <w:pPr>
              <w:spacing w:after="0" w:line="240" w:lineRule="auto"/>
              <w:rPr>
                <w:rFonts w:ascii="Verdana" w:eastAsia="Times New Roman" w:hAnsi="Verdana" w:cs="Times New Roman"/>
                <w:color w:val="5FA825"/>
              </w:rPr>
            </w:pPr>
            <w:r w:rsidRPr="004F1912">
              <w:rPr>
                <w:rFonts w:ascii="Verdana" w:eastAsia="Times New Roman" w:hAnsi="Verdana" w:cs="Times New Roman"/>
                <w:color w:val="5FA825"/>
              </w:rPr>
              <w:t>(standard MDX)</w:t>
            </w:r>
          </w:p>
        </w:tc>
      </w:tr>
    </w:tbl>
    <w:p w:rsidR="004F1912" w:rsidRPr="004F1912" w:rsidRDefault="004F1912" w:rsidP="004F1912">
      <w:pPr>
        <w:shd w:val="clear" w:color="auto" w:fill="FFFFFF"/>
        <w:spacing w:after="0" w:line="240" w:lineRule="auto"/>
        <w:rPr>
          <w:rFonts w:ascii="Verdana" w:eastAsia="Times New Roman" w:hAnsi="Verdana" w:cs="Times New Roman"/>
          <w:color w:val="464646"/>
        </w:rPr>
      </w:pPr>
      <w:r w:rsidRPr="004F1912">
        <w:rPr>
          <w:rFonts w:ascii="Verdana" w:eastAsia="Times New Roman" w:hAnsi="Verdana" w:cs="Times New Roman"/>
          <w:color w:val="464646"/>
        </w:rPr>
        <w:t>Delete a calculated member (measure).</w:t>
      </w:r>
    </w:p>
    <w:p w:rsidR="004F1912" w:rsidRPr="004F1912" w:rsidRDefault="004F1912" w:rsidP="004F1912">
      <w:pPr>
        <w:shd w:val="clear" w:color="auto" w:fill="FFFFFF"/>
        <w:spacing w:before="225" w:after="75" w:line="240" w:lineRule="auto"/>
        <w:outlineLvl w:val="1"/>
        <w:rPr>
          <w:rFonts w:ascii="Verdana" w:eastAsia="Times New Roman" w:hAnsi="Verdana" w:cs="Times New Roman"/>
          <w:color w:val="5FA825"/>
        </w:rPr>
      </w:pPr>
      <w:r w:rsidRPr="004F1912">
        <w:rPr>
          <w:rFonts w:ascii="Verdana" w:eastAsia="Times New Roman" w:hAnsi="Verdana" w:cs="Times New Roman"/>
          <w:color w:val="5FA825"/>
        </w:rPr>
        <w:t>Description</w:t>
      </w:r>
    </w:p>
    <w:p w:rsidR="004F1912" w:rsidRPr="004F1912" w:rsidRDefault="004F1912" w:rsidP="004F1912">
      <w:pPr>
        <w:shd w:val="clear" w:color="auto" w:fill="FFFFFF"/>
        <w:spacing w:after="0" w:line="240" w:lineRule="auto"/>
        <w:rPr>
          <w:rFonts w:ascii="Verdana" w:eastAsia="Times New Roman" w:hAnsi="Verdana" w:cs="Times New Roman"/>
          <w:color w:val="464646"/>
        </w:rPr>
      </w:pPr>
      <w:r w:rsidRPr="004F1912">
        <w:rPr>
          <w:rFonts w:ascii="Verdana" w:eastAsia="Times New Roman" w:hAnsi="Verdana" w:cs="Times New Roman"/>
          <w:color w:val="464646"/>
        </w:rPr>
        <w:t>Delete a calculated member (measure) previously created using a create statement. Note that the DROP statement applied to a non existing calculated member does nothing.</w:t>
      </w:r>
      <w:r w:rsidRPr="004F1912">
        <w:rPr>
          <w:rFonts w:ascii="Verdana" w:eastAsia="Times New Roman" w:hAnsi="Verdana" w:cs="Times New Roman"/>
          <w:color w:val="464646"/>
        </w:rPr>
        <w:br/>
      </w:r>
      <w:r w:rsidRPr="004F1912">
        <w:rPr>
          <w:rFonts w:ascii="Verdana" w:eastAsia="Times New Roman" w:hAnsi="Verdana" w:cs="Times New Roman"/>
          <w:color w:val="464646"/>
        </w:rPr>
        <w:br/>
        <w:t xml:space="preserve">DROP MEMBER </w:t>
      </w:r>
      <w:proofErr w:type="spellStart"/>
      <w:r w:rsidRPr="004F1912">
        <w:rPr>
          <w:rFonts w:ascii="Verdana" w:eastAsia="Times New Roman" w:hAnsi="Verdana" w:cs="Times New Roman"/>
          <w:color w:val="464646"/>
        </w:rPr>
        <w:t>unique_name</w:t>
      </w:r>
      <w:proofErr w:type="spellEnd"/>
      <w:r w:rsidRPr="004F1912">
        <w:rPr>
          <w:rFonts w:ascii="Verdana" w:eastAsia="Times New Roman" w:hAnsi="Verdana" w:cs="Times New Roman"/>
          <w:color w:val="464646"/>
        </w:rPr>
        <w:t xml:space="preserve"> [, </w:t>
      </w:r>
      <w:proofErr w:type="spellStart"/>
      <w:r w:rsidRPr="004F1912">
        <w:rPr>
          <w:rFonts w:ascii="Verdana" w:eastAsia="Times New Roman" w:hAnsi="Verdana" w:cs="Times New Roman"/>
          <w:color w:val="464646"/>
        </w:rPr>
        <w:t>unique_name</w:t>
      </w:r>
      <w:proofErr w:type="spellEnd"/>
      <w:r w:rsidRPr="004F1912">
        <w:rPr>
          <w:rFonts w:ascii="Verdana" w:eastAsia="Times New Roman" w:hAnsi="Verdana" w:cs="Times New Roman"/>
          <w:color w:val="464646"/>
        </w:rPr>
        <w:t>]*</w:t>
      </w:r>
      <w:r w:rsidRPr="004F1912">
        <w:rPr>
          <w:rFonts w:ascii="Verdana" w:eastAsia="Times New Roman" w:hAnsi="Verdana" w:cs="Times New Roman"/>
          <w:color w:val="464646"/>
        </w:rPr>
        <w:br/>
      </w:r>
      <w:r w:rsidRPr="004F1912">
        <w:rPr>
          <w:rFonts w:ascii="Verdana" w:eastAsia="Times New Roman" w:hAnsi="Verdana" w:cs="Times New Roman"/>
          <w:color w:val="464646"/>
        </w:rPr>
        <w:br/>
        <w:t>Note the usage of the cube name (in front of the unique name) required to drop a calculated measure</w:t>
      </w:r>
      <w:proofErr w:type="gramStart"/>
      <w:r w:rsidRPr="004F1912">
        <w:rPr>
          <w:rFonts w:ascii="Verdana" w:eastAsia="Times New Roman" w:hAnsi="Verdana" w:cs="Times New Roman"/>
          <w:color w:val="464646"/>
        </w:rPr>
        <w:t>:</w:t>
      </w:r>
      <w:proofErr w:type="gramEnd"/>
      <w:r w:rsidRPr="004F1912">
        <w:rPr>
          <w:rFonts w:ascii="Verdana" w:eastAsia="Times New Roman" w:hAnsi="Verdana" w:cs="Times New Roman"/>
          <w:color w:val="464646"/>
        </w:rPr>
        <w:br/>
      </w:r>
      <w:r w:rsidRPr="004F1912">
        <w:rPr>
          <w:rFonts w:ascii="Verdana" w:eastAsia="Times New Roman" w:hAnsi="Verdana" w:cs="Times New Roman"/>
          <w:color w:val="464646"/>
        </w:rPr>
        <w:br/>
        <w:t>DROP MEMBER [Sales].[Geography].[Geo].[Europe I]</w:t>
      </w:r>
    </w:p>
    <w:p w:rsidR="004F1912" w:rsidRPr="00891D12" w:rsidRDefault="004F1912" w:rsidP="004F1912">
      <w:pPr>
        <w:rPr>
          <w:rFonts w:ascii="Verdana" w:hAnsi="Verdana"/>
        </w:rPr>
      </w:pPr>
    </w:p>
    <w:tbl>
      <w:tblPr>
        <w:tblW w:w="0" w:type="auto"/>
        <w:tblCellSpacing w:w="15" w:type="dxa"/>
        <w:tblInd w:w="-50" w:type="dxa"/>
        <w:shd w:val="clear" w:color="auto" w:fill="FFFFFF"/>
        <w:tblCellMar>
          <w:top w:w="15" w:type="dxa"/>
          <w:left w:w="15" w:type="dxa"/>
          <w:bottom w:w="167" w:type="dxa"/>
          <w:right w:w="15" w:type="dxa"/>
        </w:tblCellMar>
        <w:tblLook w:val="04A0"/>
      </w:tblPr>
      <w:tblGrid>
        <w:gridCol w:w="864"/>
        <w:gridCol w:w="1671"/>
      </w:tblGrid>
      <w:tr w:rsidR="004F1912" w:rsidRPr="004F1912" w:rsidTr="004F1912">
        <w:trPr>
          <w:tblCellSpacing w:w="15" w:type="dxa"/>
        </w:trPr>
        <w:tc>
          <w:tcPr>
            <w:tcW w:w="0" w:type="auto"/>
            <w:shd w:val="clear" w:color="auto" w:fill="FFFFFF"/>
            <w:vAlign w:val="center"/>
            <w:hideMark/>
          </w:tcPr>
          <w:p w:rsidR="004F1912" w:rsidRPr="004F1912" w:rsidRDefault="004F1912" w:rsidP="004F1912">
            <w:pPr>
              <w:spacing w:after="0" w:line="240" w:lineRule="auto"/>
              <w:rPr>
                <w:rFonts w:ascii="Verdana" w:eastAsia="Times New Roman" w:hAnsi="Verdana" w:cs="Times New Roman"/>
                <w:color w:val="5FA825"/>
              </w:rPr>
            </w:pPr>
            <w:r w:rsidRPr="004F1912">
              <w:rPr>
                <w:rFonts w:ascii="Verdana" w:eastAsia="Times New Roman" w:hAnsi="Verdana" w:cs="Times New Roman"/>
                <w:color w:val="5FA825"/>
              </w:rPr>
              <w:t>Existing</w:t>
            </w:r>
          </w:p>
        </w:tc>
        <w:tc>
          <w:tcPr>
            <w:tcW w:w="0" w:type="auto"/>
            <w:shd w:val="clear" w:color="auto" w:fill="FFFFFF"/>
            <w:vAlign w:val="center"/>
            <w:hideMark/>
          </w:tcPr>
          <w:p w:rsidR="004F1912" w:rsidRPr="004F1912" w:rsidRDefault="004F1912" w:rsidP="004F1912">
            <w:pPr>
              <w:spacing w:after="0" w:line="240" w:lineRule="auto"/>
              <w:rPr>
                <w:rFonts w:ascii="Verdana" w:eastAsia="Times New Roman" w:hAnsi="Verdana" w:cs="Times New Roman"/>
                <w:color w:val="5FA825"/>
              </w:rPr>
            </w:pPr>
            <w:r w:rsidRPr="004F1912">
              <w:rPr>
                <w:rFonts w:ascii="Verdana" w:eastAsia="Times New Roman" w:hAnsi="Verdana" w:cs="Times New Roman"/>
                <w:color w:val="5FA825"/>
              </w:rPr>
              <w:t>(standard MDX)</w:t>
            </w:r>
          </w:p>
        </w:tc>
      </w:tr>
    </w:tbl>
    <w:p w:rsidR="004F1912" w:rsidRPr="004F1912" w:rsidRDefault="004F1912" w:rsidP="004F1912">
      <w:pPr>
        <w:shd w:val="clear" w:color="auto" w:fill="FFFFFF"/>
        <w:spacing w:after="0" w:line="240" w:lineRule="auto"/>
        <w:rPr>
          <w:rFonts w:ascii="Verdana" w:eastAsia="Times New Roman" w:hAnsi="Verdana" w:cs="Times New Roman"/>
          <w:color w:val="464646"/>
        </w:rPr>
      </w:pPr>
      <w:proofErr w:type="gramStart"/>
      <w:r w:rsidRPr="004F1912">
        <w:rPr>
          <w:rFonts w:ascii="Verdana" w:eastAsia="Times New Roman" w:hAnsi="Verdana" w:cs="Times New Roman"/>
          <w:color w:val="464646"/>
        </w:rPr>
        <w:t>EXISTING Operator.</w:t>
      </w:r>
      <w:proofErr w:type="gramEnd"/>
    </w:p>
    <w:p w:rsidR="004F1912" w:rsidRPr="004F1912" w:rsidRDefault="004F1912" w:rsidP="004F1912">
      <w:pPr>
        <w:shd w:val="clear" w:color="auto" w:fill="FFFFFF"/>
        <w:spacing w:before="251" w:after="84" w:line="240" w:lineRule="auto"/>
        <w:outlineLvl w:val="1"/>
        <w:rPr>
          <w:rFonts w:ascii="Verdana" w:eastAsia="Times New Roman" w:hAnsi="Verdana" w:cs="Times New Roman"/>
          <w:color w:val="5FA825"/>
        </w:rPr>
      </w:pPr>
      <w:r w:rsidRPr="004F1912">
        <w:rPr>
          <w:rFonts w:ascii="Verdana" w:eastAsia="Times New Roman" w:hAnsi="Verdana" w:cs="Times New Roman"/>
          <w:color w:val="5FA825"/>
        </w:rPr>
        <w:t>Description</w:t>
      </w:r>
    </w:p>
    <w:p w:rsidR="004F1912" w:rsidRPr="004F1912" w:rsidRDefault="004F1912" w:rsidP="004F1912">
      <w:pPr>
        <w:shd w:val="clear" w:color="auto" w:fill="FFFFFF"/>
        <w:spacing w:after="0" w:line="240" w:lineRule="auto"/>
        <w:rPr>
          <w:rFonts w:ascii="Verdana" w:eastAsia="Times New Roman" w:hAnsi="Verdana" w:cs="Times New Roman"/>
          <w:color w:val="464646"/>
        </w:rPr>
      </w:pPr>
      <w:r w:rsidRPr="004F1912">
        <w:rPr>
          <w:rFonts w:ascii="Verdana" w:eastAsia="Times New Roman" w:hAnsi="Verdana" w:cs="Times New Roman"/>
          <w:color w:val="464646"/>
        </w:rPr>
        <w:t xml:space="preserve">The EXISTING operator allows </w:t>
      </w:r>
      <w:proofErr w:type="gramStart"/>
      <w:r w:rsidRPr="004F1912">
        <w:rPr>
          <w:rFonts w:ascii="Verdana" w:eastAsia="Times New Roman" w:hAnsi="Verdana" w:cs="Times New Roman"/>
          <w:color w:val="464646"/>
        </w:rPr>
        <w:t>to evaluate</w:t>
      </w:r>
      <w:proofErr w:type="gramEnd"/>
      <w:r w:rsidRPr="004F1912">
        <w:rPr>
          <w:rFonts w:ascii="Verdana" w:eastAsia="Times New Roman" w:hAnsi="Verdana" w:cs="Times New Roman"/>
          <w:color w:val="464646"/>
        </w:rPr>
        <w:t xml:space="preserve"> a set in the context of the current coordinates (e.g., slicer, sub-select, iteration, etc...).</w:t>
      </w:r>
      <w:r w:rsidRPr="004F1912">
        <w:rPr>
          <w:rFonts w:ascii="Verdana" w:eastAsia="Times New Roman" w:hAnsi="Verdana" w:cs="Times New Roman"/>
          <w:color w:val="464646"/>
        </w:rPr>
        <w:br/>
      </w:r>
      <w:r w:rsidRPr="004F1912">
        <w:rPr>
          <w:rFonts w:ascii="Verdana" w:eastAsia="Times New Roman" w:hAnsi="Verdana" w:cs="Times New Roman"/>
          <w:color w:val="464646"/>
        </w:rPr>
        <w:br/>
        <w:t xml:space="preserve">EXISTING performs </w:t>
      </w:r>
      <w:proofErr w:type="gramStart"/>
      <w:r w:rsidRPr="004F1912">
        <w:rPr>
          <w:rFonts w:ascii="Verdana" w:eastAsia="Times New Roman" w:hAnsi="Verdana" w:cs="Times New Roman"/>
          <w:color w:val="464646"/>
        </w:rPr>
        <w:t>an exist</w:t>
      </w:r>
      <w:proofErr w:type="gramEnd"/>
      <w:r w:rsidRPr="004F1912">
        <w:rPr>
          <w:rFonts w:ascii="Verdana" w:eastAsia="Times New Roman" w:hAnsi="Verdana" w:cs="Times New Roman"/>
          <w:color w:val="464646"/>
        </w:rPr>
        <w:t xml:space="preserve"> on the following set using the current context (e.g. slicer); it works as a filter.</w:t>
      </w:r>
    </w:p>
    <w:p w:rsidR="004F1912" w:rsidRPr="00891D12" w:rsidRDefault="004F1912" w:rsidP="004F1912">
      <w:pPr>
        <w:rPr>
          <w:rFonts w:ascii="Verdana" w:hAnsi="Verdana"/>
        </w:rPr>
      </w:pPr>
    </w:p>
    <w:p w:rsidR="004F1912" w:rsidRPr="004F1912" w:rsidRDefault="004F1912" w:rsidP="004F1912">
      <w:pPr>
        <w:shd w:val="clear" w:color="auto" w:fill="FFFFFF"/>
        <w:spacing w:after="0" w:line="240" w:lineRule="auto"/>
        <w:rPr>
          <w:rFonts w:ascii="Verdana" w:eastAsia="Times New Roman" w:hAnsi="Verdana" w:cs="Times New Roman"/>
          <w:color w:val="464646"/>
        </w:rPr>
      </w:pPr>
      <w:hyperlink r:id="rId134" w:history="1">
        <w:r w:rsidRPr="00891D12">
          <w:rPr>
            <w:rFonts w:ascii="Verdana" w:eastAsia="Times New Roman" w:hAnsi="Verdana" w:cs="Times New Roman"/>
            <w:color w:val="4F81BD"/>
            <w:u w:val="single"/>
          </w:rPr>
          <w:t>Slicer - set</w:t>
        </w:r>
      </w:hyperlink>
    </w:p>
    <w:p w:rsidR="004F1912" w:rsidRPr="004F1912" w:rsidRDefault="004F1912" w:rsidP="004F1912">
      <w:pPr>
        <w:shd w:val="clear" w:color="auto" w:fill="FFFFFF"/>
        <w:spacing w:after="0" w:line="240" w:lineRule="auto"/>
        <w:rPr>
          <w:rFonts w:ascii="Verdana" w:eastAsia="Times New Roman" w:hAnsi="Verdana" w:cs="Times New Roman"/>
          <w:color w:val="464646"/>
        </w:rPr>
      </w:pPr>
      <w:r w:rsidRPr="004F1912">
        <w:rPr>
          <w:rFonts w:ascii="Verdana" w:eastAsia="Times New Roman" w:hAnsi="Verdana" w:cs="Times New Roman"/>
          <w:color w:val="464646"/>
        </w:rPr>
        <w:t>The set is evaluated taking into account the slicer definition.</w:t>
      </w:r>
      <w:r w:rsidRPr="004F1912">
        <w:rPr>
          <w:rFonts w:ascii="Verdana" w:eastAsia="Times New Roman" w:hAnsi="Verdana" w:cs="Times New Roman"/>
          <w:color w:val="464646"/>
        </w:rPr>
        <w:br/>
      </w:r>
      <w:r w:rsidRPr="004F1912">
        <w:rPr>
          <w:rFonts w:ascii="Verdana" w:eastAsia="Times New Roman" w:hAnsi="Verdana" w:cs="Times New Roman"/>
          <w:color w:val="464646"/>
        </w:rPr>
        <w:br/>
        <w:t>In our example, [Cities] set is filtering all [Economy] countries using the slicer [Switzerland]</w:t>
      </w:r>
    </w:p>
    <w:p w:rsidR="004F1912" w:rsidRPr="004F1912" w:rsidRDefault="004F1912" w:rsidP="004F1912">
      <w:pPr>
        <w:shd w:val="clear" w:color="auto" w:fill="FFFFFF"/>
        <w:spacing w:before="167" w:after="84" w:line="240" w:lineRule="auto"/>
        <w:rPr>
          <w:rFonts w:ascii="Verdana" w:eastAsia="Times New Roman" w:hAnsi="Verdana" w:cs="Times New Roman"/>
          <w:b/>
          <w:bCs/>
          <w:color w:val="464646"/>
        </w:rPr>
      </w:pPr>
      <w:r w:rsidRPr="004F1912">
        <w:rPr>
          <w:rFonts w:ascii="Verdana" w:eastAsia="Times New Roman" w:hAnsi="Verdana" w:cs="Times New Roman"/>
          <w:b/>
          <w:bCs/>
          <w:color w:val="464646"/>
        </w:rPr>
        <w:lastRenderedPageBreak/>
        <w:t>Query</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WITH</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SET [Cities] AS EXISTING [Geography]</w:t>
      </w:r>
      <w:proofErr w:type="gramStart"/>
      <w:r w:rsidRPr="004F1912">
        <w:rPr>
          <w:rFonts w:ascii="Verdana" w:eastAsia="Times New Roman" w:hAnsi="Verdana" w:cs="Courier New"/>
          <w:color w:val="464646"/>
        </w:rPr>
        <w:t>.[</w:t>
      </w:r>
      <w:proofErr w:type="gramEnd"/>
      <w:r w:rsidRPr="004F1912">
        <w:rPr>
          <w:rFonts w:ascii="Verdana" w:eastAsia="Times New Roman" w:hAnsi="Verdana" w:cs="Courier New"/>
          <w:color w:val="464646"/>
        </w:rPr>
        <w:t>Economy].[Country].members</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SELECT</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[Cities] ON 0</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FROM</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[Sales]</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WHERE</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84" w:line="240" w:lineRule="auto"/>
        <w:rPr>
          <w:rFonts w:ascii="Verdana" w:eastAsia="Times New Roman" w:hAnsi="Verdana" w:cs="Courier New"/>
          <w:color w:val="464646"/>
        </w:rPr>
      </w:pPr>
      <w:r w:rsidRPr="004F1912">
        <w:rPr>
          <w:rFonts w:ascii="Verdana" w:eastAsia="Times New Roman" w:hAnsi="Verdana" w:cs="Courier New"/>
          <w:color w:val="464646"/>
        </w:rPr>
        <w:t xml:space="preserve">    [Geography]</w:t>
      </w:r>
      <w:proofErr w:type="gramStart"/>
      <w:r w:rsidRPr="004F1912">
        <w:rPr>
          <w:rFonts w:ascii="Verdana" w:eastAsia="Times New Roman" w:hAnsi="Verdana" w:cs="Courier New"/>
          <w:color w:val="464646"/>
        </w:rPr>
        <w:t>.[</w:t>
      </w:r>
      <w:proofErr w:type="gramEnd"/>
      <w:r w:rsidRPr="004F1912">
        <w:rPr>
          <w:rFonts w:ascii="Verdana" w:eastAsia="Times New Roman" w:hAnsi="Verdana" w:cs="Courier New"/>
          <w:color w:val="464646"/>
        </w:rPr>
        <w:t>Geo].[Switzerland]</w:t>
      </w:r>
    </w:p>
    <w:p w:rsidR="004F1912" w:rsidRPr="004F1912" w:rsidRDefault="004F1912" w:rsidP="004F1912">
      <w:pPr>
        <w:shd w:val="clear" w:color="auto" w:fill="FFFFFF"/>
        <w:spacing w:before="167" w:after="84" w:line="240" w:lineRule="auto"/>
        <w:rPr>
          <w:rFonts w:ascii="Verdana" w:eastAsia="Times New Roman" w:hAnsi="Verdana" w:cs="Times New Roman"/>
          <w:b/>
          <w:bCs/>
          <w:color w:val="464646"/>
        </w:rPr>
      </w:pPr>
      <w:r w:rsidRPr="004F1912">
        <w:rPr>
          <w:rFonts w:ascii="Verdana" w:eastAsia="Times New Roman" w:hAnsi="Verdana" w:cs="Times New Roman"/>
          <w:b/>
          <w:bCs/>
          <w:color w:val="464646"/>
        </w:rPr>
        <w:t>Result</w:t>
      </w:r>
    </w:p>
    <w:tbl>
      <w:tblPr>
        <w:tblW w:w="0" w:type="auto"/>
        <w:tblCellSpacing w:w="15" w:type="dxa"/>
        <w:shd w:val="clear" w:color="auto" w:fill="F8F8F8"/>
        <w:tblCellMar>
          <w:top w:w="151" w:type="dxa"/>
          <w:left w:w="151" w:type="dxa"/>
          <w:bottom w:w="151" w:type="dxa"/>
          <w:right w:w="151" w:type="dxa"/>
        </w:tblCellMar>
        <w:tblLook w:val="04A0"/>
      </w:tblPr>
      <w:tblGrid>
        <w:gridCol w:w="1592"/>
      </w:tblGrid>
      <w:tr w:rsidR="004F1912" w:rsidRPr="004F1912" w:rsidTr="004F191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4F1912" w:rsidRDefault="004F1912" w:rsidP="004F1912">
            <w:pPr>
              <w:spacing w:after="0" w:line="240" w:lineRule="auto"/>
              <w:rPr>
                <w:rFonts w:ascii="Verdana" w:eastAsia="Times New Roman" w:hAnsi="Verdana" w:cs="Times New Roman"/>
                <w:b/>
                <w:bCs/>
                <w:color w:val="083772"/>
              </w:rPr>
            </w:pPr>
            <w:r w:rsidRPr="004F1912">
              <w:rPr>
                <w:rFonts w:ascii="Verdana" w:eastAsia="Times New Roman" w:hAnsi="Verdana" w:cs="Times New Roman"/>
                <w:b/>
                <w:bCs/>
                <w:color w:val="083772"/>
              </w:rPr>
              <w:t>Switzerland</w:t>
            </w:r>
          </w:p>
        </w:tc>
      </w:tr>
      <w:tr w:rsidR="004F1912" w:rsidRPr="004F1912" w:rsidTr="004F191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4F1912" w:rsidRDefault="004F1912" w:rsidP="004F1912">
            <w:pPr>
              <w:spacing w:after="0" w:line="240" w:lineRule="auto"/>
              <w:rPr>
                <w:rFonts w:ascii="Verdana" w:eastAsia="Times New Roman" w:hAnsi="Verdana" w:cs="Times New Roman"/>
                <w:color w:val="464646"/>
              </w:rPr>
            </w:pPr>
            <w:r w:rsidRPr="004F1912">
              <w:rPr>
                <w:rFonts w:ascii="Verdana" w:eastAsia="Times New Roman" w:hAnsi="Verdana" w:cs="Times New Roman"/>
                <w:color w:val="464646"/>
              </w:rPr>
              <w:t>248</w:t>
            </w:r>
          </w:p>
        </w:tc>
      </w:tr>
    </w:tbl>
    <w:p w:rsidR="004F1912" w:rsidRPr="004F1912" w:rsidRDefault="004F1912" w:rsidP="004F1912">
      <w:pPr>
        <w:shd w:val="clear" w:color="auto" w:fill="FFFFFF"/>
        <w:spacing w:before="167" w:after="84" w:line="240" w:lineRule="auto"/>
        <w:rPr>
          <w:rFonts w:ascii="Verdana" w:eastAsia="Times New Roman" w:hAnsi="Verdana" w:cs="Times New Roman"/>
          <w:b/>
          <w:bCs/>
          <w:color w:val="464646"/>
        </w:rPr>
      </w:pPr>
      <w:proofErr w:type="gramStart"/>
      <w:r w:rsidRPr="004F1912">
        <w:rPr>
          <w:rFonts w:ascii="Verdana" w:eastAsia="Times New Roman" w:hAnsi="Verdana" w:cs="Times New Roman"/>
          <w:b/>
          <w:bCs/>
          <w:color w:val="464646"/>
        </w:rPr>
        <w:t>Assertion :</w:t>
      </w:r>
      <w:proofErr w:type="gramEnd"/>
      <w:r w:rsidRPr="004F1912">
        <w:rPr>
          <w:rFonts w:ascii="Verdana" w:eastAsia="Times New Roman" w:hAnsi="Verdana" w:cs="Times New Roman"/>
          <w:b/>
          <w:bCs/>
          <w:color w:val="464646"/>
        </w:rPr>
        <w:t xml:space="preserve"> MDX Equals</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WITH</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SET [Cities] AS {[Geography]</w:t>
      </w:r>
      <w:proofErr w:type="gramStart"/>
      <w:r w:rsidRPr="004F1912">
        <w:rPr>
          <w:rFonts w:ascii="Verdana" w:eastAsia="Times New Roman" w:hAnsi="Verdana" w:cs="Courier New"/>
          <w:color w:val="464646"/>
        </w:rPr>
        <w:t>.[</w:t>
      </w:r>
      <w:proofErr w:type="gramEnd"/>
      <w:r w:rsidRPr="004F1912">
        <w:rPr>
          <w:rFonts w:ascii="Verdana" w:eastAsia="Times New Roman" w:hAnsi="Verdana" w:cs="Courier New"/>
          <w:color w:val="464646"/>
        </w:rPr>
        <w:t>Economy].[Switzerland]}</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SELECT</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 xml:space="preserve">    [Cities] ON 0</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4F1912">
        <w:rPr>
          <w:rFonts w:ascii="Verdana" w:eastAsia="Times New Roman" w:hAnsi="Verdana" w:cs="Courier New"/>
          <w:color w:val="464646"/>
        </w:rPr>
        <w:t>FROM</w:t>
      </w:r>
    </w:p>
    <w:p w:rsidR="004F1912" w:rsidRPr="004F1912" w:rsidRDefault="004F1912" w:rsidP="004F19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84" w:line="240" w:lineRule="auto"/>
        <w:rPr>
          <w:rFonts w:ascii="Verdana" w:eastAsia="Times New Roman" w:hAnsi="Verdana" w:cs="Courier New"/>
          <w:color w:val="464646"/>
        </w:rPr>
      </w:pPr>
      <w:r w:rsidRPr="004F1912">
        <w:rPr>
          <w:rFonts w:ascii="Verdana" w:eastAsia="Times New Roman" w:hAnsi="Verdana" w:cs="Courier New"/>
          <w:color w:val="464646"/>
        </w:rPr>
        <w:t xml:space="preserve">    [Sales]</w:t>
      </w:r>
    </w:p>
    <w:tbl>
      <w:tblPr>
        <w:tblW w:w="0" w:type="auto"/>
        <w:tblCellSpacing w:w="15" w:type="dxa"/>
        <w:tblInd w:w="-45" w:type="dxa"/>
        <w:shd w:val="clear" w:color="auto" w:fill="FFFFFF"/>
        <w:tblCellMar>
          <w:top w:w="15" w:type="dxa"/>
          <w:left w:w="15" w:type="dxa"/>
          <w:bottom w:w="150" w:type="dxa"/>
          <w:right w:w="15" w:type="dxa"/>
        </w:tblCellMar>
        <w:tblLook w:val="04A0"/>
      </w:tblPr>
      <w:tblGrid>
        <w:gridCol w:w="2118"/>
        <w:gridCol w:w="1671"/>
      </w:tblGrid>
      <w:tr w:rsidR="004F1912" w:rsidRPr="00891D12" w:rsidTr="004F1912">
        <w:trPr>
          <w:tblCellSpacing w:w="15" w:type="dxa"/>
        </w:trPr>
        <w:tc>
          <w:tcPr>
            <w:tcW w:w="0" w:type="auto"/>
            <w:shd w:val="clear" w:color="auto" w:fill="FFFFFF"/>
            <w:vAlign w:val="center"/>
            <w:hideMark/>
          </w:tcPr>
          <w:p w:rsidR="004F1912" w:rsidRPr="00891D12" w:rsidRDefault="004F1912">
            <w:pPr>
              <w:rPr>
                <w:rFonts w:ascii="Verdana" w:hAnsi="Verdana"/>
                <w:color w:val="5FA825"/>
              </w:rPr>
            </w:pPr>
            <w:r w:rsidRPr="00891D12">
              <w:rPr>
                <w:rFonts w:ascii="Verdana" w:hAnsi="Verdana"/>
                <w:color w:val="5FA825"/>
              </w:rPr>
              <w:t>Implicit Conversions</w:t>
            </w:r>
          </w:p>
        </w:tc>
        <w:tc>
          <w:tcPr>
            <w:tcW w:w="0" w:type="auto"/>
            <w:shd w:val="clear" w:color="auto" w:fill="FFFFFF"/>
            <w:vAlign w:val="center"/>
            <w:hideMark/>
          </w:tcPr>
          <w:p w:rsidR="004F1912" w:rsidRPr="00891D12" w:rsidRDefault="004F1912">
            <w:pPr>
              <w:rPr>
                <w:rFonts w:ascii="Verdana" w:hAnsi="Verdana"/>
                <w:color w:val="5FA825"/>
              </w:rPr>
            </w:pPr>
            <w:r w:rsidRPr="00891D12">
              <w:rPr>
                <w:rFonts w:ascii="Verdana" w:hAnsi="Verdana"/>
                <w:color w:val="5FA825"/>
              </w:rPr>
              <w:t>(standard MDX)</w:t>
            </w:r>
          </w:p>
        </w:tc>
      </w:tr>
    </w:tbl>
    <w:p w:rsidR="004F1912" w:rsidRPr="00891D12" w:rsidRDefault="004F1912" w:rsidP="004F19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MDX automatically converts several types (aka. implicit conversions).</w:t>
      </w:r>
    </w:p>
    <w:p w:rsidR="004F1912" w:rsidRPr="00891D12" w:rsidRDefault="004F1912" w:rsidP="004F1912">
      <w:pPr>
        <w:pStyle w:val="Heading2"/>
        <w:shd w:val="clear" w:color="auto" w:fill="FFFFFF"/>
        <w:spacing w:before="225" w:beforeAutospacing="0" w:after="75" w:afterAutospacing="0"/>
        <w:rPr>
          <w:rFonts w:ascii="Verdana" w:hAnsi="Verdana"/>
          <w:b w:val="0"/>
          <w:bCs w:val="0"/>
          <w:color w:val="5FA825"/>
          <w:sz w:val="20"/>
          <w:szCs w:val="20"/>
        </w:rPr>
      </w:pPr>
      <w:r w:rsidRPr="00891D12">
        <w:rPr>
          <w:rFonts w:ascii="Verdana" w:hAnsi="Verdana"/>
          <w:b w:val="0"/>
          <w:bCs w:val="0"/>
          <w:color w:val="5FA825"/>
          <w:sz w:val="20"/>
          <w:szCs w:val="20"/>
        </w:rPr>
        <w:t>Description</w:t>
      </w:r>
    </w:p>
    <w:p w:rsidR="004F1912" w:rsidRPr="00891D12" w:rsidRDefault="004F1912" w:rsidP="004F19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MDX converts implicitly (automatically) some types if required by the context.</w:t>
      </w:r>
      <w:r w:rsidRPr="00891D12">
        <w:rPr>
          <w:rFonts w:ascii="Verdana" w:hAnsi="Verdana"/>
          <w:color w:val="464646"/>
          <w:sz w:val="20"/>
          <w:szCs w:val="20"/>
        </w:rPr>
        <w:br/>
      </w:r>
      <w:r w:rsidRPr="00891D12">
        <w:rPr>
          <w:rFonts w:ascii="Verdana" w:hAnsi="Verdana"/>
          <w:color w:val="464646"/>
          <w:sz w:val="20"/>
          <w:szCs w:val="20"/>
        </w:rPr>
        <w:br/>
        <w:t>As an example, if a function is expecting a member as first parameter and receives a hierarchy MDX is going to implicitly convert the hierarchy into a member using the hierarchy's default member.</w:t>
      </w:r>
      <w:r w:rsidRPr="00891D12">
        <w:rPr>
          <w:rFonts w:ascii="Verdana" w:hAnsi="Verdana"/>
          <w:color w:val="464646"/>
          <w:sz w:val="20"/>
          <w:szCs w:val="20"/>
        </w:rPr>
        <w:br/>
      </w:r>
      <w:r w:rsidRPr="00891D12">
        <w:rPr>
          <w:rFonts w:ascii="Verdana" w:hAnsi="Verdana"/>
          <w:color w:val="464646"/>
          <w:sz w:val="20"/>
          <w:szCs w:val="20"/>
        </w:rPr>
        <w:br/>
        <w:t>For readability, it is not advised to use implicit conversions as the actual value used is hidden to somebody not aware of the conversion happening in the background.</w:t>
      </w:r>
    </w:p>
    <w:p w:rsidR="004F1912" w:rsidRPr="00891D12" w:rsidRDefault="004F1912" w:rsidP="004F1912">
      <w:pPr>
        <w:pStyle w:val="Heading1"/>
        <w:shd w:val="clear" w:color="auto" w:fill="FFFFFF"/>
        <w:spacing w:before="225" w:after="75"/>
        <w:rPr>
          <w:rFonts w:ascii="Verdana" w:hAnsi="Verdana"/>
          <w:b w:val="0"/>
          <w:bCs w:val="0"/>
          <w:color w:val="5FA825"/>
          <w:sz w:val="20"/>
          <w:szCs w:val="20"/>
        </w:rPr>
      </w:pPr>
      <w:r w:rsidRPr="00891D12">
        <w:rPr>
          <w:rFonts w:ascii="Verdana" w:hAnsi="Verdana"/>
          <w:b w:val="0"/>
          <w:bCs w:val="0"/>
          <w:color w:val="5FA825"/>
          <w:sz w:val="20"/>
          <w:szCs w:val="20"/>
        </w:rPr>
        <w:t>Examples</w:t>
      </w:r>
    </w:p>
    <w:p w:rsidR="004F1912" w:rsidRPr="00891D12" w:rsidRDefault="004F1912" w:rsidP="004F1912">
      <w:pPr>
        <w:shd w:val="clear" w:color="auto" w:fill="FFFFFF"/>
        <w:rPr>
          <w:rFonts w:ascii="Verdana" w:hAnsi="Verdana"/>
          <w:color w:val="464646"/>
        </w:rPr>
      </w:pPr>
      <w:hyperlink r:id="rId135" w:history="1">
        <w:r w:rsidRPr="00891D12">
          <w:rPr>
            <w:rStyle w:val="Hyperlink"/>
            <w:rFonts w:ascii="Verdana" w:hAnsi="Verdana"/>
            <w:color w:val="4F81BD"/>
          </w:rPr>
          <w:t>Implicit conversion from member to set</w:t>
        </w:r>
      </w:hyperlink>
    </w:p>
    <w:p w:rsidR="004F1912" w:rsidRPr="00891D12" w:rsidRDefault="004F1912" w:rsidP="004F19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If required a member is automatically converted to a set. The resulting set contains the member as single item.</w:t>
      </w:r>
    </w:p>
    <w:p w:rsidR="004F1912" w:rsidRPr="00891D12" w:rsidRDefault="004F1912" w:rsidP="004F1912">
      <w:pPr>
        <w:pStyle w:val="cd-mdxdoc-bold-text"/>
        <w:shd w:val="clear" w:color="auto" w:fill="FFFFFF"/>
        <w:spacing w:before="150" w:beforeAutospacing="0" w:after="75" w:afterAutospacing="0"/>
        <w:rPr>
          <w:rFonts w:ascii="Verdana" w:hAnsi="Verdana"/>
          <w:b/>
          <w:bCs/>
          <w:color w:val="464646"/>
          <w:sz w:val="20"/>
          <w:szCs w:val="20"/>
        </w:rPr>
      </w:pPr>
      <w:r w:rsidRPr="00891D12">
        <w:rPr>
          <w:rFonts w:ascii="Verdana" w:hAnsi="Verdana"/>
          <w:b/>
          <w:bCs/>
          <w:color w:val="464646"/>
          <w:sz w:val="20"/>
          <w:szCs w:val="20"/>
        </w:rPr>
        <w:t>Query</w:t>
      </w:r>
    </w:p>
    <w:p w:rsidR="004F1912" w:rsidRPr="00891D12" w:rsidRDefault="004F1912" w:rsidP="004F1912">
      <w:pPr>
        <w:pStyle w:val="HTMLPreformatted"/>
        <w:shd w:val="clear" w:color="auto" w:fill="FCFEC5"/>
        <w:spacing w:before="60" w:after="60"/>
        <w:rPr>
          <w:rFonts w:ascii="Verdana" w:hAnsi="Verdana"/>
          <w:color w:val="464646"/>
        </w:rPr>
      </w:pPr>
      <w:r w:rsidRPr="00891D12">
        <w:rPr>
          <w:rFonts w:ascii="Verdana" w:hAnsi="Verdana"/>
          <w:color w:val="464646"/>
        </w:rPr>
        <w:t>[Geography]</w:t>
      </w:r>
      <w:proofErr w:type="gramStart"/>
      <w:r w:rsidRPr="00891D12">
        <w:rPr>
          <w:rFonts w:ascii="Verdana" w:hAnsi="Verdana"/>
          <w:color w:val="464646"/>
        </w:rPr>
        <w:t>.[</w:t>
      </w:r>
      <w:proofErr w:type="gramEnd"/>
      <w:r w:rsidRPr="00891D12">
        <w:rPr>
          <w:rFonts w:ascii="Verdana" w:hAnsi="Verdana"/>
          <w:color w:val="464646"/>
        </w:rPr>
        <w:t>Geo].[Switzerland]</w:t>
      </w:r>
    </w:p>
    <w:p w:rsidR="004F1912" w:rsidRPr="00891D12" w:rsidRDefault="004F1912" w:rsidP="004F1912">
      <w:pPr>
        <w:pStyle w:val="cd-mdxdoc-bold-text"/>
        <w:shd w:val="clear" w:color="auto" w:fill="FFFFFF"/>
        <w:spacing w:before="150" w:beforeAutospacing="0" w:after="75" w:afterAutospacing="0"/>
        <w:rPr>
          <w:rFonts w:ascii="Verdana" w:hAnsi="Verdana"/>
          <w:b/>
          <w:bCs/>
          <w:color w:val="464646"/>
          <w:sz w:val="20"/>
          <w:szCs w:val="20"/>
        </w:rPr>
      </w:pPr>
      <w:r w:rsidRPr="00891D12">
        <w:rPr>
          <w:rFonts w:ascii="Verdana" w:hAnsi="Verdana"/>
          <w:b/>
          <w:bCs/>
          <w:color w:val="464646"/>
          <w:sz w:val="20"/>
          <w:szCs w:val="20"/>
        </w:rPr>
        <w:t>Result</w:t>
      </w:r>
    </w:p>
    <w:p w:rsidR="004F1912" w:rsidRPr="00891D12" w:rsidRDefault="004F1912" w:rsidP="004F1912">
      <w:pPr>
        <w:pStyle w:val="HTMLPreformatted"/>
        <w:shd w:val="clear" w:color="auto" w:fill="FCFEC5"/>
        <w:spacing w:before="60" w:after="60"/>
        <w:rPr>
          <w:rFonts w:ascii="Verdana" w:hAnsi="Verdana"/>
          <w:color w:val="464646"/>
        </w:rPr>
      </w:pPr>
      <w:r w:rsidRPr="00891D12">
        <w:rPr>
          <w:rFonts w:ascii="Verdana" w:hAnsi="Verdana"/>
          <w:color w:val="464646"/>
        </w:rPr>
        <w:t xml:space="preserve">{ </w:t>
      </w:r>
    </w:p>
    <w:p w:rsidR="004F1912" w:rsidRPr="00891D12" w:rsidRDefault="004F1912" w:rsidP="004F1912">
      <w:pPr>
        <w:pStyle w:val="HTMLPreformatted"/>
        <w:shd w:val="clear" w:color="auto" w:fill="FCFEC5"/>
        <w:spacing w:before="60" w:after="60"/>
        <w:rPr>
          <w:rFonts w:ascii="Verdana" w:hAnsi="Verdana"/>
          <w:color w:val="464646"/>
        </w:rPr>
      </w:pPr>
      <w:r w:rsidRPr="00891D12">
        <w:rPr>
          <w:rFonts w:ascii="Verdana" w:hAnsi="Verdana"/>
          <w:color w:val="464646"/>
        </w:rPr>
        <w:t xml:space="preserve">  [Geography]</w:t>
      </w:r>
      <w:proofErr w:type="gramStart"/>
      <w:r w:rsidRPr="00891D12">
        <w:rPr>
          <w:rFonts w:ascii="Verdana" w:hAnsi="Verdana"/>
          <w:color w:val="464646"/>
        </w:rPr>
        <w:t>.[</w:t>
      </w:r>
      <w:proofErr w:type="gramEnd"/>
      <w:r w:rsidRPr="00891D12">
        <w:rPr>
          <w:rFonts w:ascii="Verdana" w:hAnsi="Verdana"/>
          <w:color w:val="464646"/>
        </w:rPr>
        <w:t>Geo].[Country].[Switzerland]</w:t>
      </w:r>
    </w:p>
    <w:p w:rsidR="004F1912" w:rsidRPr="00891D12" w:rsidRDefault="004F1912" w:rsidP="004F1912">
      <w:pPr>
        <w:pStyle w:val="HTMLPreformatted"/>
        <w:shd w:val="clear" w:color="auto" w:fill="FCFEC5"/>
        <w:spacing w:before="60" w:after="60"/>
        <w:rPr>
          <w:rFonts w:ascii="Verdana" w:hAnsi="Verdana"/>
          <w:color w:val="464646"/>
        </w:rPr>
      </w:pPr>
      <w:r w:rsidRPr="00891D12">
        <w:rPr>
          <w:rFonts w:ascii="Verdana" w:hAnsi="Verdana"/>
          <w:color w:val="464646"/>
        </w:rPr>
        <w:t>}</w:t>
      </w:r>
    </w:p>
    <w:p w:rsidR="004F1912" w:rsidRPr="00891D12" w:rsidRDefault="004F1912" w:rsidP="004F1912">
      <w:pPr>
        <w:pStyle w:val="cd-mdxdoc-bold-text"/>
        <w:shd w:val="clear" w:color="auto" w:fill="FFFFFF"/>
        <w:spacing w:before="150" w:beforeAutospacing="0" w:after="75" w:afterAutospacing="0"/>
        <w:rPr>
          <w:rFonts w:ascii="Verdana" w:hAnsi="Verdana"/>
          <w:b/>
          <w:bCs/>
          <w:color w:val="464646"/>
          <w:sz w:val="20"/>
          <w:szCs w:val="20"/>
        </w:rPr>
      </w:pPr>
      <w:proofErr w:type="gramStart"/>
      <w:r w:rsidRPr="00891D12">
        <w:rPr>
          <w:rFonts w:ascii="Verdana" w:hAnsi="Verdana"/>
          <w:b/>
          <w:bCs/>
          <w:color w:val="464646"/>
          <w:sz w:val="20"/>
          <w:szCs w:val="20"/>
        </w:rPr>
        <w:lastRenderedPageBreak/>
        <w:t>Assertion :</w:t>
      </w:r>
      <w:proofErr w:type="gramEnd"/>
      <w:r w:rsidRPr="00891D12">
        <w:rPr>
          <w:rFonts w:ascii="Verdana" w:hAnsi="Verdana"/>
          <w:b/>
          <w:bCs/>
          <w:color w:val="464646"/>
          <w:sz w:val="20"/>
          <w:szCs w:val="20"/>
        </w:rPr>
        <w:t xml:space="preserve"> Cell Equals</w:t>
      </w:r>
    </w:p>
    <w:p w:rsidR="004F1912" w:rsidRPr="00891D12" w:rsidRDefault="004F1912" w:rsidP="004F1912">
      <w:pPr>
        <w:pStyle w:val="HTMLPreformatted"/>
        <w:shd w:val="clear" w:color="auto" w:fill="FCFEC5"/>
        <w:spacing w:before="60" w:after="60"/>
        <w:rPr>
          <w:rFonts w:ascii="Verdana" w:hAnsi="Verdana"/>
          <w:color w:val="464646"/>
        </w:rPr>
      </w:pPr>
      <w:r w:rsidRPr="00891D12">
        <w:rPr>
          <w:rFonts w:ascii="Verdana" w:hAnsi="Verdana"/>
          <w:color w:val="464646"/>
        </w:rPr>
        <w:t>{[Geography]</w:t>
      </w:r>
      <w:proofErr w:type="gramStart"/>
      <w:r w:rsidRPr="00891D12">
        <w:rPr>
          <w:rFonts w:ascii="Verdana" w:hAnsi="Verdana"/>
          <w:color w:val="464646"/>
        </w:rPr>
        <w:t>.[</w:t>
      </w:r>
      <w:proofErr w:type="gramEnd"/>
      <w:r w:rsidRPr="00891D12">
        <w:rPr>
          <w:rFonts w:ascii="Verdana" w:hAnsi="Verdana"/>
          <w:color w:val="464646"/>
        </w:rPr>
        <w:t>Geo].[Switzerland]}</w:t>
      </w: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602"/>
        <w:gridCol w:w="1671"/>
      </w:tblGrid>
      <w:tr w:rsidR="004F1912" w:rsidRPr="00891D12" w:rsidTr="004F1912">
        <w:trPr>
          <w:tblCellSpacing w:w="15" w:type="dxa"/>
        </w:trPr>
        <w:tc>
          <w:tcPr>
            <w:tcW w:w="0" w:type="auto"/>
            <w:shd w:val="clear" w:color="auto" w:fill="FFFFFF"/>
            <w:vAlign w:val="center"/>
            <w:hideMark/>
          </w:tcPr>
          <w:p w:rsidR="004F1912" w:rsidRPr="00891D12" w:rsidRDefault="004F1912">
            <w:pPr>
              <w:rPr>
                <w:rFonts w:ascii="Verdana" w:hAnsi="Verdana"/>
                <w:color w:val="5FA825"/>
              </w:rPr>
            </w:pPr>
            <w:r w:rsidRPr="00891D12">
              <w:rPr>
                <w:rFonts w:ascii="Verdana" w:hAnsi="Verdana"/>
                <w:color w:val="5FA825"/>
              </w:rPr>
              <w:t>Measure Group</w:t>
            </w:r>
          </w:p>
        </w:tc>
        <w:tc>
          <w:tcPr>
            <w:tcW w:w="0" w:type="auto"/>
            <w:shd w:val="clear" w:color="auto" w:fill="FFFFFF"/>
            <w:vAlign w:val="center"/>
            <w:hideMark/>
          </w:tcPr>
          <w:p w:rsidR="004F1912" w:rsidRPr="00891D12" w:rsidRDefault="004F1912">
            <w:pPr>
              <w:rPr>
                <w:rFonts w:ascii="Verdana" w:hAnsi="Verdana"/>
                <w:color w:val="5FA825"/>
              </w:rPr>
            </w:pPr>
            <w:r w:rsidRPr="00891D12">
              <w:rPr>
                <w:rFonts w:ascii="Verdana" w:hAnsi="Verdana"/>
                <w:color w:val="5FA825"/>
              </w:rPr>
              <w:t>(standard MDX)</w:t>
            </w:r>
          </w:p>
        </w:tc>
      </w:tr>
    </w:tbl>
    <w:p w:rsidR="004F1912" w:rsidRPr="00891D12" w:rsidRDefault="004F1912" w:rsidP="004F19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 xml:space="preserve">Measure groups allow </w:t>
      </w:r>
      <w:proofErr w:type="gramStart"/>
      <w:r w:rsidRPr="00891D12">
        <w:rPr>
          <w:rFonts w:ascii="Verdana" w:hAnsi="Verdana"/>
          <w:color w:val="464646"/>
          <w:sz w:val="20"/>
          <w:szCs w:val="20"/>
        </w:rPr>
        <w:t>to create</w:t>
      </w:r>
      <w:proofErr w:type="gramEnd"/>
      <w:r w:rsidRPr="00891D12">
        <w:rPr>
          <w:rFonts w:ascii="Verdana" w:hAnsi="Verdana"/>
          <w:color w:val="464646"/>
          <w:sz w:val="20"/>
          <w:szCs w:val="20"/>
        </w:rPr>
        <w:t xml:space="preserve"> a cube made of multiple fact tables.</w:t>
      </w:r>
    </w:p>
    <w:p w:rsidR="004F1912" w:rsidRPr="00891D12" w:rsidRDefault="004F1912" w:rsidP="004F1912">
      <w:pPr>
        <w:pStyle w:val="Heading2"/>
        <w:shd w:val="clear" w:color="auto" w:fill="FFFFFF"/>
        <w:spacing w:before="251" w:beforeAutospacing="0" w:after="84" w:afterAutospacing="0"/>
        <w:rPr>
          <w:rFonts w:ascii="Verdana" w:hAnsi="Verdana"/>
          <w:b w:val="0"/>
          <w:bCs w:val="0"/>
          <w:color w:val="5FA825"/>
          <w:sz w:val="20"/>
          <w:szCs w:val="20"/>
        </w:rPr>
      </w:pPr>
      <w:r w:rsidRPr="00891D12">
        <w:rPr>
          <w:rFonts w:ascii="Verdana" w:hAnsi="Verdana"/>
          <w:b w:val="0"/>
          <w:bCs w:val="0"/>
          <w:color w:val="5FA825"/>
          <w:sz w:val="20"/>
          <w:szCs w:val="20"/>
        </w:rPr>
        <w:t>Description</w:t>
      </w:r>
    </w:p>
    <w:p w:rsidR="004F1912" w:rsidRPr="00891D12" w:rsidRDefault="004F1912" w:rsidP="004F19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 xml:space="preserve">A measure group contains the measures associated to the underlying fact tables. Different measure groups may transparently </w:t>
      </w:r>
      <w:proofErr w:type="gramStart"/>
      <w:r w:rsidRPr="00891D12">
        <w:rPr>
          <w:rFonts w:ascii="Verdana" w:hAnsi="Verdana"/>
          <w:color w:val="464646"/>
          <w:sz w:val="20"/>
          <w:szCs w:val="20"/>
        </w:rPr>
        <w:t>combined</w:t>
      </w:r>
      <w:proofErr w:type="gramEnd"/>
      <w:r w:rsidRPr="00891D12">
        <w:rPr>
          <w:rFonts w:ascii="Verdana" w:hAnsi="Verdana"/>
          <w:color w:val="464646"/>
          <w:sz w:val="20"/>
          <w:szCs w:val="20"/>
        </w:rPr>
        <w:t xml:space="preserve"> within a single MDX select statement (see the following examples for more details).</w:t>
      </w:r>
    </w:p>
    <w:p w:rsidR="004F1912" w:rsidRPr="00891D12" w:rsidRDefault="004F1912" w:rsidP="004F1912">
      <w:pPr>
        <w:pStyle w:val="Heading1"/>
        <w:shd w:val="clear" w:color="auto" w:fill="FFFFFF"/>
        <w:spacing w:before="251" w:after="84"/>
        <w:rPr>
          <w:rFonts w:ascii="Verdana" w:hAnsi="Verdana"/>
          <w:b w:val="0"/>
          <w:bCs w:val="0"/>
          <w:color w:val="5FA825"/>
          <w:sz w:val="20"/>
          <w:szCs w:val="20"/>
        </w:rPr>
      </w:pPr>
      <w:r w:rsidRPr="00891D12">
        <w:rPr>
          <w:rFonts w:ascii="Verdana" w:hAnsi="Verdana"/>
          <w:b w:val="0"/>
          <w:bCs w:val="0"/>
          <w:color w:val="5FA825"/>
          <w:sz w:val="20"/>
          <w:szCs w:val="20"/>
        </w:rPr>
        <w:t>Examples</w:t>
      </w:r>
    </w:p>
    <w:p w:rsidR="004F1912" w:rsidRPr="00891D12" w:rsidRDefault="004F1912" w:rsidP="004F1912">
      <w:pPr>
        <w:shd w:val="clear" w:color="auto" w:fill="FFFFFF"/>
        <w:rPr>
          <w:rFonts w:ascii="Verdana" w:hAnsi="Verdana"/>
          <w:color w:val="464646"/>
        </w:rPr>
      </w:pPr>
      <w:hyperlink r:id="rId136" w:history="1">
        <w:r w:rsidRPr="00891D12">
          <w:rPr>
            <w:rStyle w:val="Hyperlink"/>
            <w:rFonts w:ascii="Verdana" w:hAnsi="Verdana"/>
            <w:color w:val="4F81BD"/>
          </w:rPr>
          <w:t>Simple example</w:t>
        </w:r>
      </w:hyperlink>
    </w:p>
    <w:p w:rsidR="004F1912" w:rsidRPr="00891D12" w:rsidRDefault="004F1912" w:rsidP="004F19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Measure groups allow to combine on a same request [Measure] belonging to different fact tables.</w:t>
      </w:r>
      <w:r w:rsidRPr="00891D12">
        <w:rPr>
          <w:rFonts w:ascii="Verdana" w:hAnsi="Verdana"/>
          <w:color w:val="464646"/>
          <w:sz w:val="20"/>
          <w:szCs w:val="20"/>
        </w:rPr>
        <w:br/>
      </w:r>
      <w:r w:rsidRPr="00891D12">
        <w:rPr>
          <w:rFonts w:ascii="Verdana" w:hAnsi="Verdana"/>
          <w:color w:val="464646"/>
          <w:sz w:val="20"/>
          <w:szCs w:val="20"/>
        </w:rPr>
        <w:br/>
        <w:t>In our example, we are taking the FX for the [EUR] to apply it to the amounts.</w:t>
      </w:r>
    </w:p>
    <w:p w:rsidR="004F1912" w:rsidRPr="00891D12" w:rsidRDefault="004F1912" w:rsidP="004F1912">
      <w:pPr>
        <w:pStyle w:val="cd-mdxdoc-bold-text"/>
        <w:shd w:val="clear" w:color="auto" w:fill="FFFFFF"/>
        <w:spacing w:before="167" w:beforeAutospacing="0" w:after="84" w:afterAutospacing="0"/>
        <w:rPr>
          <w:rFonts w:ascii="Verdana" w:hAnsi="Verdana"/>
          <w:b/>
          <w:bCs/>
          <w:color w:val="464646"/>
          <w:sz w:val="20"/>
          <w:szCs w:val="20"/>
        </w:rPr>
      </w:pPr>
      <w:r w:rsidRPr="00891D12">
        <w:rPr>
          <w:rFonts w:ascii="Verdana" w:hAnsi="Verdana"/>
          <w:b/>
          <w:bCs/>
          <w:color w:val="464646"/>
          <w:sz w:val="20"/>
          <w:szCs w:val="20"/>
        </w:rPr>
        <w:t>Query</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WITH</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 xml:space="preserve">    MEMBER </w:t>
      </w:r>
      <w:proofErr w:type="spellStart"/>
      <w:r w:rsidRPr="00891D12">
        <w:rPr>
          <w:rFonts w:ascii="Verdana" w:hAnsi="Verdana"/>
          <w:color w:val="464646"/>
        </w:rPr>
        <w:t>amountUSD</w:t>
      </w:r>
      <w:proofErr w:type="spellEnd"/>
      <w:r w:rsidRPr="00891D12">
        <w:rPr>
          <w:rFonts w:ascii="Verdana" w:hAnsi="Verdana"/>
          <w:color w:val="464646"/>
        </w:rPr>
        <w:t xml:space="preserve"> AS [Measures]</w:t>
      </w:r>
      <w:proofErr w:type="gramStart"/>
      <w:r w:rsidRPr="00891D12">
        <w:rPr>
          <w:rFonts w:ascii="Verdana" w:hAnsi="Verdana"/>
          <w:color w:val="464646"/>
        </w:rPr>
        <w:t>.[</w:t>
      </w:r>
      <w:proofErr w:type="gramEnd"/>
      <w:r w:rsidRPr="00891D12">
        <w:rPr>
          <w:rFonts w:ascii="Verdana" w:hAnsi="Verdana"/>
          <w:color w:val="464646"/>
        </w:rPr>
        <w:t>Amount] * 1.0, FORMAT_STRING='fixed'</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 xml:space="preserve">    MEMBER </w:t>
      </w:r>
      <w:proofErr w:type="spellStart"/>
      <w:r w:rsidRPr="00891D12">
        <w:rPr>
          <w:rFonts w:ascii="Verdana" w:hAnsi="Verdana"/>
          <w:color w:val="464646"/>
        </w:rPr>
        <w:t>amountEUR</w:t>
      </w:r>
      <w:proofErr w:type="spellEnd"/>
      <w:r w:rsidRPr="00891D12">
        <w:rPr>
          <w:rFonts w:ascii="Verdana" w:hAnsi="Verdana"/>
          <w:color w:val="464646"/>
        </w:rPr>
        <w:t xml:space="preserve"> AS [Measures]</w:t>
      </w:r>
      <w:proofErr w:type="gramStart"/>
      <w:r w:rsidRPr="00891D12">
        <w:rPr>
          <w:rFonts w:ascii="Verdana" w:hAnsi="Verdana"/>
          <w:color w:val="464646"/>
        </w:rPr>
        <w:t>.[</w:t>
      </w:r>
      <w:proofErr w:type="gramEnd"/>
      <w:r w:rsidRPr="00891D12">
        <w:rPr>
          <w:rFonts w:ascii="Verdana" w:hAnsi="Verdana"/>
          <w:color w:val="464646"/>
        </w:rPr>
        <w:t>Amount] * ([Currency].[European Union Currency], [Measures].[FX], [Time].[May 2010]), FORMAT_STRING='fixed'</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SELECT</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 xml:space="preserve">  {</w:t>
      </w:r>
      <w:proofErr w:type="spellStart"/>
      <w:proofErr w:type="gramStart"/>
      <w:r w:rsidRPr="00891D12">
        <w:rPr>
          <w:rFonts w:ascii="Verdana" w:hAnsi="Verdana"/>
          <w:color w:val="464646"/>
        </w:rPr>
        <w:t>amountUSD</w:t>
      </w:r>
      <w:proofErr w:type="spellEnd"/>
      <w:proofErr w:type="gramEnd"/>
      <w:r w:rsidRPr="00891D12">
        <w:rPr>
          <w:rFonts w:ascii="Verdana" w:hAnsi="Verdana"/>
          <w:color w:val="464646"/>
        </w:rPr>
        <w:t>} + {</w:t>
      </w:r>
      <w:proofErr w:type="spellStart"/>
      <w:r w:rsidRPr="00891D12">
        <w:rPr>
          <w:rFonts w:ascii="Verdana" w:hAnsi="Verdana"/>
          <w:color w:val="464646"/>
        </w:rPr>
        <w:t>amountEUR</w:t>
      </w:r>
      <w:proofErr w:type="spellEnd"/>
      <w:proofErr w:type="gramStart"/>
      <w:r w:rsidRPr="00891D12">
        <w:rPr>
          <w:rFonts w:ascii="Verdana" w:hAnsi="Verdana"/>
          <w:color w:val="464646"/>
        </w:rPr>
        <w:t>}  on</w:t>
      </w:r>
      <w:proofErr w:type="gramEnd"/>
      <w:r w:rsidRPr="00891D12">
        <w:rPr>
          <w:rFonts w:ascii="Verdana" w:hAnsi="Verdana"/>
          <w:color w:val="464646"/>
        </w:rPr>
        <w:t xml:space="preserve"> 0,</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 xml:space="preserve">  {</w:t>
      </w:r>
      <w:proofErr w:type="gramStart"/>
      <w:r w:rsidRPr="00891D12">
        <w:rPr>
          <w:rFonts w:ascii="Verdana" w:hAnsi="Verdana"/>
          <w:color w:val="464646"/>
        </w:rPr>
        <w:t>Descendants(</w:t>
      </w:r>
      <w:proofErr w:type="gramEnd"/>
      <w:r w:rsidRPr="00891D12">
        <w:rPr>
          <w:rFonts w:ascii="Verdana" w:hAnsi="Verdana"/>
          <w:color w:val="464646"/>
        </w:rPr>
        <w:t>[Geography].[Geo].[Europe])} on 1</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FROM [Sales]</w:t>
      </w:r>
    </w:p>
    <w:p w:rsidR="004F1912" w:rsidRPr="00891D12" w:rsidRDefault="004F1912" w:rsidP="004F1912">
      <w:pPr>
        <w:pStyle w:val="cd-mdxdoc-bold-text"/>
        <w:shd w:val="clear" w:color="auto" w:fill="FFFFFF"/>
        <w:spacing w:before="167" w:beforeAutospacing="0" w:after="84" w:afterAutospacing="0"/>
        <w:rPr>
          <w:rFonts w:ascii="Verdana" w:hAnsi="Verdana"/>
          <w:b/>
          <w:bCs/>
          <w:color w:val="464646"/>
          <w:sz w:val="20"/>
          <w:szCs w:val="20"/>
        </w:rPr>
      </w:pPr>
      <w:r w:rsidRPr="00891D12">
        <w:rPr>
          <w:rFonts w:ascii="Verdana" w:hAnsi="Verdana"/>
          <w:b/>
          <w:bCs/>
          <w:color w:val="464646"/>
          <w:sz w:val="20"/>
          <w:szCs w:val="20"/>
        </w:rPr>
        <w:t>Result</w:t>
      </w:r>
    </w:p>
    <w:tbl>
      <w:tblPr>
        <w:tblW w:w="0" w:type="auto"/>
        <w:tblCellSpacing w:w="15" w:type="dxa"/>
        <w:shd w:val="clear" w:color="auto" w:fill="F8F8F8"/>
        <w:tblCellMar>
          <w:top w:w="151" w:type="dxa"/>
          <w:left w:w="151" w:type="dxa"/>
          <w:bottom w:w="151" w:type="dxa"/>
          <w:right w:w="151" w:type="dxa"/>
        </w:tblCellMar>
        <w:tblLook w:val="04A0"/>
      </w:tblPr>
      <w:tblGrid>
        <w:gridCol w:w="45"/>
        <w:gridCol w:w="1912"/>
        <w:gridCol w:w="30"/>
        <w:gridCol w:w="1626"/>
        <w:gridCol w:w="779"/>
        <w:gridCol w:w="1558"/>
      </w:tblGrid>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proofErr w:type="spellStart"/>
            <w:r w:rsidRPr="00891D12">
              <w:rPr>
                <w:rFonts w:ascii="Verdana" w:hAnsi="Verdana"/>
                <w:b/>
                <w:bCs/>
                <w:color w:val="083772"/>
              </w:rPr>
              <w:t>amountUSD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proofErr w:type="spellStart"/>
            <w:r w:rsidRPr="00891D12">
              <w:rPr>
                <w:rFonts w:ascii="Verdana" w:hAnsi="Verdana"/>
                <w:b/>
                <w:bCs/>
                <w:color w:val="083772"/>
              </w:rPr>
              <w:t>amountEUR</w:t>
            </w:r>
            <w:proofErr w:type="spellEnd"/>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Europe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255.00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275.91</w:t>
            </w: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France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4.33</w:t>
            </w: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Paris</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4.33</w:t>
            </w: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Spain</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3.25</w:t>
            </w: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Barcelona</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2.16</w:t>
            </w: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Madrid</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1.08</w:t>
            </w: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lastRenderedPageBreak/>
              <w:t>         Valencia</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Switzerland</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248.00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268.34</w:t>
            </w: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Geneva</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128.00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138.50</w:t>
            </w: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Lausanne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56.00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60.59</w:t>
            </w:r>
          </w:p>
        </w:tc>
      </w:tr>
      <w:tr w:rsidR="004F1912" w:rsidRPr="00891D12" w:rsidTr="004F1912">
        <w:trPr>
          <w:tblCellSpacing w:w="15" w:type="dxa"/>
        </w:trPr>
        <w:tc>
          <w:tcPr>
            <w:tcW w:w="0" w:type="auto"/>
            <w:gridSpan w:val="3"/>
            <w:tcBorders>
              <w:top w:val="single" w:sz="6" w:space="0" w:color="DDDDDD"/>
              <w:left w:val="single" w:sz="6" w:space="0" w:color="DDDDDD"/>
              <w:bottom w:val="single" w:sz="6" w:space="0" w:color="DDDDDD"/>
              <w:right w:val="single" w:sz="6" w:space="0" w:color="DDDDDD"/>
            </w:tcBorders>
            <w:shd w:val="clear" w:color="auto" w:fill="C3DAF9"/>
            <w:tcMar>
              <w:top w:w="84" w:type="dxa"/>
              <w:left w:w="84" w:type="dxa"/>
              <w:bottom w:w="84" w:type="dxa"/>
              <w:right w:w="84" w:type="dxa"/>
            </w:tcMar>
            <w:hideMark/>
          </w:tcPr>
          <w:p w:rsidR="004F1912" w:rsidRPr="00891D12" w:rsidRDefault="004F1912">
            <w:pPr>
              <w:rPr>
                <w:rFonts w:ascii="Verdana" w:hAnsi="Verdana"/>
                <w:b/>
                <w:bCs/>
                <w:color w:val="083772"/>
              </w:rPr>
            </w:pPr>
            <w:r w:rsidRPr="00891D12">
              <w:rPr>
                <w:rFonts w:ascii="Verdana" w:hAnsi="Verdana"/>
                <w:b/>
                <w:bCs/>
                <w:color w:val="083772"/>
              </w:rPr>
              <w:t>         Zurich</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64.00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4" w:type="dxa"/>
              <w:left w:w="84" w:type="dxa"/>
              <w:bottom w:w="84" w:type="dxa"/>
              <w:right w:w="84" w:type="dxa"/>
            </w:tcMar>
            <w:vAlign w:val="center"/>
            <w:hideMark/>
          </w:tcPr>
          <w:p w:rsidR="004F1912" w:rsidRPr="00891D12" w:rsidRDefault="004F1912">
            <w:pPr>
              <w:rPr>
                <w:rFonts w:ascii="Verdana" w:hAnsi="Verdana"/>
                <w:color w:val="464646"/>
              </w:rPr>
            </w:pPr>
            <w:r w:rsidRPr="00891D12">
              <w:rPr>
                <w:rFonts w:ascii="Verdana" w:hAnsi="Verdana"/>
                <w:color w:val="464646"/>
              </w:rPr>
              <w:t>69.25</w:t>
            </w:r>
          </w:p>
        </w:tc>
      </w:tr>
      <w:tr w:rsidR="004F1912" w:rsidRPr="00891D12" w:rsidTr="004F1912">
        <w:tblPrEx>
          <w:shd w:val="clear" w:color="auto" w:fill="FFFFFF"/>
          <w:tblCellMar>
            <w:top w:w="15" w:type="dxa"/>
            <w:left w:w="15" w:type="dxa"/>
            <w:bottom w:w="167" w:type="dxa"/>
            <w:right w:w="15" w:type="dxa"/>
          </w:tblCellMar>
        </w:tblPrEx>
        <w:trPr>
          <w:gridBefore w:val="1"/>
          <w:gridAfter w:val="2"/>
          <w:tblCellSpacing w:w="15" w:type="dxa"/>
        </w:trPr>
        <w:tc>
          <w:tcPr>
            <w:tcW w:w="0" w:type="auto"/>
            <w:shd w:val="clear" w:color="auto" w:fill="FFFFFF"/>
            <w:vAlign w:val="center"/>
            <w:hideMark/>
          </w:tcPr>
          <w:p w:rsidR="004F1912" w:rsidRPr="00891D12" w:rsidRDefault="004F1912">
            <w:pPr>
              <w:rPr>
                <w:rFonts w:ascii="Verdana" w:hAnsi="Verdana"/>
                <w:color w:val="5FA825"/>
              </w:rPr>
            </w:pPr>
            <w:r w:rsidRPr="00891D12">
              <w:rPr>
                <w:rFonts w:ascii="Verdana" w:hAnsi="Verdana"/>
                <w:color w:val="5FA825"/>
              </w:rPr>
              <w:t>Range</w:t>
            </w:r>
          </w:p>
        </w:tc>
        <w:tc>
          <w:tcPr>
            <w:tcW w:w="0" w:type="auto"/>
            <w:gridSpan w:val="2"/>
            <w:shd w:val="clear" w:color="auto" w:fill="FFFFFF"/>
            <w:vAlign w:val="center"/>
            <w:hideMark/>
          </w:tcPr>
          <w:p w:rsidR="004F1912" w:rsidRPr="00891D12" w:rsidRDefault="004F1912">
            <w:pPr>
              <w:rPr>
                <w:rFonts w:ascii="Verdana" w:hAnsi="Verdana"/>
                <w:color w:val="5FA825"/>
              </w:rPr>
            </w:pPr>
            <w:r w:rsidRPr="00891D12">
              <w:rPr>
                <w:rFonts w:ascii="Verdana" w:hAnsi="Verdana"/>
                <w:color w:val="5FA825"/>
              </w:rPr>
              <w:t>(standard MDX)</w:t>
            </w:r>
          </w:p>
        </w:tc>
      </w:tr>
    </w:tbl>
    <w:p w:rsidR="004F1912" w:rsidRPr="00891D12" w:rsidRDefault="004F1912" w:rsidP="004F19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MDX range operator (:).</w:t>
      </w:r>
    </w:p>
    <w:p w:rsidR="004F1912" w:rsidRPr="00891D12" w:rsidRDefault="004F1912" w:rsidP="004F1912">
      <w:pPr>
        <w:pStyle w:val="Heading2"/>
        <w:shd w:val="clear" w:color="auto" w:fill="FFFFFF"/>
        <w:spacing w:before="251" w:beforeAutospacing="0" w:after="84" w:afterAutospacing="0"/>
        <w:rPr>
          <w:rFonts w:ascii="Verdana" w:hAnsi="Verdana"/>
          <w:b w:val="0"/>
          <w:bCs w:val="0"/>
          <w:color w:val="5FA825"/>
          <w:sz w:val="20"/>
          <w:szCs w:val="20"/>
        </w:rPr>
      </w:pPr>
      <w:r w:rsidRPr="00891D12">
        <w:rPr>
          <w:rFonts w:ascii="Verdana" w:hAnsi="Verdana"/>
          <w:b w:val="0"/>
          <w:bCs w:val="0"/>
          <w:color w:val="5FA825"/>
          <w:sz w:val="20"/>
          <w:szCs w:val="20"/>
        </w:rPr>
        <w:t>Description</w:t>
      </w:r>
    </w:p>
    <w:p w:rsidR="004F1912" w:rsidRPr="00891D12" w:rsidRDefault="004F1912" w:rsidP="004F19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Returns a set made of the members between the both specified members (specified members included).</w:t>
      </w:r>
      <w:r w:rsidRPr="00891D12">
        <w:rPr>
          <w:rFonts w:ascii="Verdana" w:hAnsi="Verdana"/>
          <w:color w:val="464646"/>
          <w:sz w:val="20"/>
          <w:szCs w:val="20"/>
        </w:rPr>
        <w:br/>
      </w:r>
      <w:r w:rsidRPr="00891D12">
        <w:rPr>
          <w:rFonts w:ascii="Verdana" w:hAnsi="Verdana"/>
          <w:color w:val="464646"/>
          <w:sz w:val="20"/>
          <w:szCs w:val="20"/>
        </w:rPr>
        <w:br/>
        <w:t>Both parameters must specify members within the same level of a given dimension. If the first member is NULL then the first member of the level (as specified by the second member) is used. If the second member is NULL then the last member of the level (as specified by the first member) is used.</w:t>
      </w:r>
    </w:p>
    <w:p w:rsidR="004F1912" w:rsidRPr="00891D12" w:rsidRDefault="004F1912" w:rsidP="004F1912">
      <w:pPr>
        <w:pStyle w:val="Heading1"/>
        <w:shd w:val="clear" w:color="auto" w:fill="FFFFFF"/>
        <w:spacing w:before="251" w:after="84"/>
        <w:rPr>
          <w:rFonts w:ascii="Verdana" w:hAnsi="Verdana"/>
          <w:b w:val="0"/>
          <w:bCs w:val="0"/>
          <w:color w:val="5FA825"/>
          <w:sz w:val="20"/>
          <w:szCs w:val="20"/>
        </w:rPr>
      </w:pPr>
      <w:r w:rsidRPr="00891D12">
        <w:rPr>
          <w:rFonts w:ascii="Verdana" w:hAnsi="Verdana"/>
          <w:b w:val="0"/>
          <w:bCs w:val="0"/>
          <w:color w:val="5FA825"/>
          <w:sz w:val="20"/>
          <w:szCs w:val="20"/>
        </w:rPr>
        <w:t>Examples</w:t>
      </w:r>
    </w:p>
    <w:p w:rsidR="004F1912" w:rsidRPr="00891D12" w:rsidRDefault="004F1912" w:rsidP="004F1912">
      <w:pPr>
        <w:shd w:val="clear" w:color="auto" w:fill="FFFFFF"/>
        <w:rPr>
          <w:rFonts w:ascii="Verdana" w:hAnsi="Verdana"/>
          <w:color w:val="464646"/>
        </w:rPr>
      </w:pPr>
      <w:hyperlink r:id="rId137" w:history="1">
        <w:proofErr w:type="spellStart"/>
        <w:proofErr w:type="gramStart"/>
        <w:r w:rsidRPr="00891D12">
          <w:rPr>
            <w:rFonts w:ascii="Verdana" w:hAnsi="Verdana"/>
            <w:color w:val="464646"/>
          </w:rPr>
          <w:t>member:</w:t>
        </w:r>
        <w:proofErr w:type="gramEnd"/>
        <w:r w:rsidRPr="00891D12">
          <w:rPr>
            <w:rFonts w:ascii="Verdana" w:hAnsi="Verdana"/>
            <w:color w:val="464646"/>
          </w:rPr>
          <w:t>member</w:t>
        </w:r>
        <w:proofErr w:type="spellEnd"/>
      </w:hyperlink>
    </w:p>
    <w:p w:rsidR="004F1912" w:rsidRPr="00891D12" w:rsidRDefault="004F1912" w:rsidP="004F19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All the months between [Time]</w:t>
      </w:r>
      <w:proofErr w:type="gramStart"/>
      <w:r w:rsidRPr="00891D12">
        <w:rPr>
          <w:rFonts w:ascii="Verdana" w:hAnsi="Verdana"/>
          <w:color w:val="464646"/>
          <w:sz w:val="20"/>
          <w:szCs w:val="20"/>
        </w:rPr>
        <w:t>.[</w:t>
      </w:r>
      <w:proofErr w:type="gramEnd"/>
      <w:r w:rsidRPr="00891D12">
        <w:rPr>
          <w:rFonts w:ascii="Verdana" w:hAnsi="Verdana"/>
          <w:color w:val="464646"/>
          <w:sz w:val="20"/>
          <w:szCs w:val="20"/>
        </w:rPr>
        <w:t>Month].[Jan 2011] and [Time].[Month].[Apr 2011] are returned.</w:t>
      </w:r>
    </w:p>
    <w:p w:rsidR="004F1912" w:rsidRPr="00891D12" w:rsidRDefault="004F1912" w:rsidP="004F1912">
      <w:pPr>
        <w:pStyle w:val="cd-mdxdoc-bold-text"/>
        <w:shd w:val="clear" w:color="auto" w:fill="FFFFFF"/>
        <w:spacing w:before="167" w:beforeAutospacing="0" w:after="84" w:afterAutospacing="0"/>
        <w:rPr>
          <w:rFonts w:ascii="Verdana" w:hAnsi="Verdana"/>
          <w:b/>
          <w:bCs/>
          <w:color w:val="464646"/>
          <w:sz w:val="20"/>
          <w:szCs w:val="20"/>
        </w:rPr>
      </w:pPr>
      <w:r w:rsidRPr="00891D12">
        <w:rPr>
          <w:rFonts w:ascii="Verdana" w:hAnsi="Verdana"/>
          <w:b/>
          <w:bCs/>
          <w:color w:val="464646"/>
          <w:sz w:val="20"/>
          <w:szCs w:val="20"/>
        </w:rPr>
        <w:t>Query</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[Time]</w:t>
      </w:r>
      <w:proofErr w:type="gramStart"/>
      <w:r w:rsidRPr="00891D12">
        <w:rPr>
          <w:rFonts w:ascii="Verdana" w:hAnsi="Verdana"/>
          <w:color w:val="464646"/>
        </w:rPr>
        <w:t>.[</w:t>
      </w:r>
      <w:proofErr w:type="gramEnd"/>
      <w:r w:rsidRPr="00891D12">
        <w:rPr>
          <w:rFonts w:ascii="Verdana" w:hAnsi="Verdana"/>
          <w:color w:val="464646"/>
        </w:rPr>
        <w:t>Month].[Jan 2011] : [Time].[Month].[Apr 2011]</w:t>
      </w:r>
    </w:p>
    <w:p w:rsidR="004F1912" w:rsidRPr="00891D12" w:rsidRDefault="004F1912" w:rsidP="004F1912">
      <w:pPr>
        <w:pStyle w:val="cd-mdxdoc-bold-text"/>
        <w:shd w:val="clear" w:color="auto" w:fill="FFFFFF"/>
        <w:spacing w:before="167" w:beforeAutospacing="0" w:after="84" w:afterAutospacing="0"/>
        <w:rPr>
          <w:rFonts w:ascii="Verdana" w:hAnsi="Verdana"/>
          <w:b/>
          <w:bCs/>
          <w:color w:val="464646"/>
          <w:sz w:val="20"/>
          <w:szCs w:val="20"/>
        </w:rPr>
      </w:pPr>
      <w:r w:rsidRPr="00891D12">
        <w:rPr>
          <w:rFonts w:ascii="Verdana" w:hAnsi="Verdana"/>
          <w:b/>
          <w:bCs/>
          <w:color w:val="464646"/>
          <w:sz w:val="20"/>
          <w:szCs w:val="20"/>
        </w:rPr>
        <w:t>Result</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 xml:space="preserve">{ </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 xml:space="preserve">  [Time]</w:t>
      </w:r>
      <w:proofErr w:type="gramStart"/>
      <w:r w:rsidRPr="00891D12">
        <w:rPr>
          <w:rFonts w:ascii="Verdana" w:hAnsi="Verdana"/>
          <w:color w:val="464646"/>
        </w:rPr>
        <w:t>.[</w:t>
      </w:r>
      <w:proofErr w:type="gramEnd"/>
      <w:r w:rsidRPr="00891D12">
        <w:rPr>
          <w:rFonts w:ascii="Verdana" w:hAnsi="Verdana"/>
          <w:color w:val="464646"/>
        </w:rPr>
        <w:t xml:space="preserve">Month].[Jan 2011], </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 xml:space="preserve">  [Time]</w:t>
      </w:r>
      <w:proofErr w:type="gramStart"/>
      <w:r w:rsidRPr="00891D12">
        <w:rPr>
          <w:rFonts w:ascii="Verdana" w:hAnsi="Verdana"/>
          <w:color w:val="464646"/>
        </w:rPr>
        <w:t>.[</w:t>
      </w:r>
      <w:proofErr w:type="gramEnd"/>
      <w:r w:rsidRPr="00891D12">
        <w:rPr>
          <w:rFonts w:ascii="Verdana" w:hAnsi="Verdana"/>
          <w:color w:val="464646"/>
        </w:rPr>
        <w:t xml:space="preserve">Month].[Feb 2011], </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 xml:space="preserve">  [Time]</w:t>
      </w:r>
      <w:proofErr w:type="gramStart"/>
      <w:r w:rsidRPr="00891D12">
        <w:rPr>
          <w:rFonts w:ascii="Verdana" w:hAnsi="Verdana"/>
          <w:color w:val="464646"/>
        </w:rPr>
        <w:t>.[</w:t>
      </w:r>
      <w:proofErr w:type="gramEnd"/>
      <w:r w:rsidRPr="00891D12">
        <w:rPr>
          <w:rFonts w:ascii="Verdana" w:hAnsi="Verdana"/>
          <w:color w:val="464646"/>
        </w:rPr>
        <w:t xml:space="preserve">Month].[Mar 2011], </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 xml:space="preserve">  [Time]</w:t>
      </w:r>
      <w:proofErr w:type="gramStart"/>
      <w:r w:rsidRPr="00891D12">
        <w:rPr>
          <w:rFonts w:ascii="Verdana" w:hAnsi="Verdana"/>
          <w:color w:val="464646"/>
        </w:rPr>
        <w:t>.[</w:t>
      </w:r>
      <w:proofErr w:type="gramEnd"/>
      <w:r w:rsidRPr="00891D12">
        <w:rPr>
          <w:rFonts w:ascii="Verdana" w:hAnsi="Verdana"/>
          <w:color w:val="464646"/>
        </w:rPr>
        <w:t>Month].[Apr 2011]</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w:t>
      </w:r>
    </w:p>
    <w:p w:rsidR="004F1912" w:rsidRPr="00891D12" w:rsidRDefault="004F1912" w:rsidP="004F1912">
      <w:pPr>
        <w:pStyle w:val="cd-mdxdoc-bold-text"/>
        <w:shd w:val="clear" w:color="auto" w:fill="FFFFFF"/>
        <w:spacing w:before="167" w:beforeAutospacing="0" w:after="84" w:afterAutospacing="0"/>
        <w:rPr>
          <w:rFonts w:ascii="Verdana" w:hAnsi="Verdana"/>
          <w:b/>
          <w:bCs/>
          <w:color w:val="464646"/>
          <w:sz w:val="20"/>
          <w:szCs w:val="20"/>
        </w:rPr>
      </w:pPr>
      <w:proofErr w:type="gramStart"/>
      <w:r w:rsidRPr="00891D12">
        <w:rPr>
          <w:rFonts w:ascii="Verdana" w:hAnsi="Verdana"/>
          <w:b/>
          <w:bCs/>
          <w:color w:val="464646"/>
          <w:sz w:val="20"/>
          <w:szCs w:val="20"/>
        </w:rPr>
        <w:t>Assertion :</w:t>
      </w:r>
      <w:proofErr w:type="gramEnd"/>
      <w:r w:rsidRPr="00891D12">
        <w:rPr>
          <w:rFonts w:ascii="Verdana" w:hAnsi="Verdana"/>
          <w:b/>
          <w:bCs/>
          <w:color w:val="464646"/>
          <w:sz w:val="20"/>
          <w:szCs w:val="20"/>
        </w:rPr>
        <w:t xml:space="preserve"> Cell Equals</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[Time]</w:t>
      </w:r>
      <w:proofErr w:type="gramStart"/>
      <w:r w:rsidRPr="00891D12">
        <w:rPr>
          <w:rFonts w:ascii="Verdana" w:hAnsi="Verdana"/>
          <w:color w:val="464646"/>
        </w:rPr>
        <w:t>.[</w:t>
      </w:r>
      <w:proofErr w:type="gramEnd"/>
      <w:r w:rsidRPr="00891D12">
        <w:rPr>
          <w:rFonts w:ascii="Verdana" w:hAnsi="Verdana"/>
          <w:color w:val="464646"/>
        </w:rPr>
        <w:t>Month].[Jan 2011],</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[Time]</w:t>
      </w:r>
      <w:proofErr w:type="gramStart"/>
      <w:r w:rsidRPr="00891D12">
        <w:rPr>
          <w:rFonts w:ascii="Verdana" w:hAnsi="Verdana"/>
          <w:color w:val="464646"/>
        </w:rPr>
        <w:t>.[</w:t>
      </w:r>
      <w:proofErr w:type="gramEnd"/>
      <w:r w:rsidRPr="00891D12">
        <w:rPr>
          <w:rFonts w:ascii="Verdana" w:hAnsi="Verdana"/>
          <w:color w:val="464646"/>
        </w:rPr>
        <w:t>Month].[Feb 2011],</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[Time]</w:t>
      </w:r>
      <w:proofErr w:type="gramStart"/>
      <w:r w:rsidRPr="00891D12">
        <w:rPr>
          <w:rFonts w:ascii="Verdana" w:hAnsi="Verdana"/>
          <w:color w:val="464646"/>
        </w:rPr>
        <w:t>.[</w:t>
      </w:r>
      <w:proofErr w:type="gramEnd"/>
      <w:r w:rsidRPr="00891D12">
        <w:rPr>
          <w:rFonts w:ascii="Verdana" w:hAnsi="Verdana"/>
          <w:color w:val="464646"/>
        </w:rPr>
        <w:t>Month].[Mar 2011],</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[Time]</w:t>
      </w:r>
      <w:proofErr w:type="gramStart"/>
      <w:r w:rsidRPr="00891D12">
        <w:rPr>
          <w:rFonts w:ascii="Verdana" w:hAnsi="Verdana"/>
          <w:color w:val="464646"/>
        </w:rPr>
        <w:t>.[</w:t>
      </w:r>
      <w:proofErr w:type="gramEnd"/>
      <w:r w:rsidRPr="00891D12">
        <w:rPr>
          <w:rFonts w:ascii="Verdana" w:hAnsi="Verdana"/>
          <w:color w:val="464646"/>
        </w:rPr>
        <w:t>Month].[Apr 2011]</w:t>
      </w:r>
    </w:p>
    <w:p w:rsidR="004F1912" w:rsidRPr="00891D12" w:rsidRDefault="004F1912" w:rsidP="004F1912">
      <w:pPr>
        <w:pStyle w:val="HTMLPreformatted"/>
        <w:shd w:val="clear" w:color="auto" w:fill="FCFEC5"/>
        <w:spacing w:before="67" w:after="67"/>
        <w:rPr>
          <w:rFonts w:ascii="Verdana" w:hAnsi="Verdana"/>
          <w:color w:val="464646"/>
        </w:rPr>
      </w:pPr>
      <w:r w:rsidRPr="00891D12">
        <w:rPr>
          <w:rFonts w:ascii="Verdana" w:hAnsi="Verdana"/>
          <w:color w:val="464646"/>
        </w:rPr>
        <w:t>}</w:t>
      </w:r>
    </w:p>
    <w:p w:rsidR="004F1912" w:rsidRPr="00891D12" w:rsidRDefault="004F1912" w:rsidP="004F1912">
      <w:pPr>
        <w:rPr>
          <w:rFonts w:ascii="Verdana" w:hAnsi="Verdana"/>
        </w:rPr>
      </w:pP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230"/>
        <w:gridCol w:w="1671"/>
      </w:tblGrid>
      <w:tr w:rsidR="00891D12" w:rsidRPr="00891D12" w:rsidTr="00891D12">
        <w:trPr>
          <w:tblCellSpacing w:w="15" w:type="dxa"/>
        </w:trPr>
        <w:tc>
          <w:tcPr>
            <w:tcW w:w="0" w:type="auto"/>
            <w:shd w:val="clear" w:color="auto" w:fill="FFFFFF"/>
            <w:vAlign w:val="center"/>
            <w:hideMark/>
          </w:tcPr>
          <w:p w:rsidR="00891D12" w:rsidRPr="00891D12" w:rsidRDefault="00891D12" w:rsidP="00891D12">
            <w:pPr>
              <w:spacing w:after="0" w:line="240" w:lineRule="auto"/>
              <w:rPr>
                <w:rFonts w:ascii="Verdana" w:eastAsia="Times New Roman" w:hAnsi="Verdana" w:cs="Times New Roman"/>
                <w:color w:val="5FA825"/>
              </w:rPr>
            </w:pPr>
            <w:proofErr w:type="spellStart"/>
            <w:r w:rsidRPr="00891D12">
              <w:rPr>
                <w:rFonts w:ascii="Verdana" w:eastAsia="Times New Roman" w:hAnsi="Verdana" w:cs="Times New Roman"/>
                <w:color w:val="5FA825"/>
              </w:rPr>
              <w:t>SubQueries</w:t>
            </w:r>
            <w:proofErr w:type="spellEnd"/>
          </w:p>
        </w:tc>
        <w:tc>
          <w:tcPr>
            <w:tcW w:w="0" w:type="auto"/>
            <w:shd w:val="clear" w:color="auto" w:fill="FFFFFF"/>
            <w:vAlign w:val="center"/>
            <w:hideMark/>
          </w:tcPr>
          <w:p w:rsidR="00891D12" w:rsidRPr="00891D12" w:rsidRDefault="00891D12" w:rsidP="00891D12">
            <w:pPr>
              <w:spacing w:after="0" w:line="240" w:lineRule="auto"/>
              <w:rPr>
                <w:rFonts w:ascii="Verdana" w:eastAsia="Times New Roman" w:hAnsi="Verdana" w:cs="Times New Roman"/>
                <w:color w:val="5FA825"/>
              </w:rPr>
            </w:pPr>
            <w:r w:rsidRPr="00891D12">
              <w:rPr>
                <w:rFonts w:ascii="Verdana" w:eastAsia="Times New Roman" w:hAnsi="Verdana" w:cs="Times New Roman"/>
                <w:color w:val="5FA825"/>
              </w:rPr>
              <w:t>(standard MDX)</w:t>
            </w:r>
          </w:p>
        </w:tc>
      </w:tr>
    </w:tbl>
    <w:p w:rsidR="00891D12" w:rsidRPr="00891D12" w:rsidRDefault="00891D12" w:rsidP="00891D12">
      <w:pPr>
        <w:shd w:val="clear" w:color="auto" w:fill="FFFFFF"/>
        <w:spacing w:after="0" w:line="240" w:lineRule="auto"/>
        <w:rPr>
          <w:rFonts w:ascii="Verdana" w:eastAsia="Times New Roman" w:hAnsi="Verdana" w:cs="Times New Roman"/>
          <w:color w:val="464646"/>
        </w:rPr>
      </w:pPr>
      <w:r w:rsidRPr="00891D12">
        <w:rPr>
          <w:rFonts w:ascii="Verdana" w:eastAsia="Times New Roman" w:hAnsi="Verdana" w:cs="Times New Roman"/>
          <w:color w:val="464646"/>
        </w:rPr>
        <w:t xml:space="preserve">MDX </w:t>
      </w:r>
      <w:proofErr w:type="spellStart"/>
      <w:r w:rsidRPr="00891D12">
        <w:rPr>
          <w:rFonts w:ascii="Verdana" w:eastAsia="Times New Roman" w:hAnsi="Verdana" w:cs="Times New Roman"/>
          <w:color w:val="464646"/>
        </w:rPr>
        <w:t>subQueries</w:t>
      </w:r>
      <w:proofErr w:type="spellEnd"/>
      <w:r w:rsidRPr="00891D12">
        <w:rPr>
          <w:rFonts w:ascii="Verdana" w:eastAsia="Times New Roman" w:hAnsi="Verdana" w:cs="Times New Roman"/>
          <w:color w:val="464646"/>
        </w:rPr>
        <w:t xml:space="preserve"> (aka. </w:t>
      </w:r>
      <w:proofErr w:type="spellStart"/>
      <w:r w:rsidRPr="00891D12">
        <w:rPr>
          <w:rFonts w:ascii="Verdana" w:eastAsia="Times New Roman" w:hAnsi="Verdana" w:cs="Times New Roman"/>
          <w:color w:val="464646"/>
        </w:rPr>
        <w:t>subSelect</w:t>
      </w:r>
      <w:proofErr w:type="spellEnd"/>
      <w:r w:rsidRPr="00891D12">
        <w:rPr>
          <w:rFonts w:ascii="Verdana" w:eastAsia="Times New Roman" w:hAnsi="Verdana" w:cs="Times New Roman"/>
          <w:color w:val="464646"/>
        </w:rPr>
        <w:t>).</w:t>
      </w:r>
    </w:p>
    <w:p w:rsidR="00891D12" w:rsidRPr="00891D12" w:rsidRDefault="00891D12" w:rsidP="00891D12">
      <w:pPr>
        <w:shd w:val="clear" w:color="auto" w:fill="FFFFFF"/>
        <w:spacing w:before="251" w:after="84" w:line="240" w:lineRule="auto"/>
        <w:outlineLvl w:val="1"/>
        <w:rPr>
          <w:rFonts w:ascii="Verdana" w:eastAsia="Times New Roman" w:hAnsi="Verdana" w:cs="Times New Roman"/>
          <w:color w:val="5FA825"/>
        </w:rPr>
      </w:pPr>
      <w:r w:rsidRPr="00891D12">
        <w:rPr>
          <w:rFonts w:ascii="Verdana" w:eastAsia="Times New Roman" w:hAnsi="Verdana" w:cs="Times New Roman"/>
          <w:color w:val="5FA825"/>
        </w:rPr>
        <w:t>Description</w:t>
      </w:r>
    </w:p>
    <w:p w:rsidR="00891D12" w:rsidRPr="00891D12" w:rsidRDefault="00891D12" w:rsidP="00891D12">
      <w:pPr>
        <w:shd w:val="clear" w:color="auto" w:fill="FFFFFF"/>
        <w:spacing w:after="240" w:line="240" w:lineRule="auto"/>
        <w:rPr>
          <w:rFonts w:ascii="Verdana" w:eastAsia="Times New Roman" w:hAnsi="Verdana" w:cs="Times New Roman"/>
          <w:color w:val="464646"/>
        </w:rPr>
      </w:pPr>
      <w:proofErr w:type="spellStart"/>
      <w:r w:rsidRPr="00891D12">
        <w:rPr>
          <w:rFonts w:ascii="Verdana" w:eastAsia="Times New Roman" w:hAnsi="Verdana" w:cs="Times New Roman"/>
          <w:color w:val="464646"/>
        </w:rPr>
        <w:t>SubQueries</w:t>
      </w:r>
      <w:proofErr w:type="spellEnd"/>
      <w:r w:rsidRPr="00891D12">
        <w:rPr>
          <w:rFonts w:ascii="Verdana" w:eastAsia="Times New Roman" w:hAnsi="Verdana" w:cs="Times New Roman"/>
          <w:color w:val="464646"/>
        </w:rPr>
        <w:t xml:space="preserve"> (or </w:t>
      </w:r>
      <w:proofErr w:type="spellStart"/>
      <w:r w:rsidRPr="00891D12">
        <w:rPr>
          <w:rFonts w:ascii="Verdana" w:eastAsia="Times New Roman" w:hAnsi="Verdana" w:cs="Times New Roman"/>
          <w:color w:val="464646"/>
        </w:rPr>
        <w:t>subSelects</w:t>
      </w:r>
      <w:proofErr w:type="spellEnd"/>
      <w:r w:rsidRPr="00891D12">
        <w:rPr>
          <w:rFonts w:ascii="Verdana" w:eastAsia="Times New Roman" w:hAnsi="Verdana" w:cs="Times New Roman"/>
          <w:color w:val="464646"/>
        </w:rPr>
        <w:t xml:space="preserve">) are one of the latest </w:t>
      </w:r>
      <w:proofErr w:type="gramStart"/>
      <w:r w:rsidRPr="00891D12">
        <w:rPr>
          <w:rFonts w:ascii="Verdana" w:eastAsia="Times New Roman" w:hAnsi="Verdana" w:cs="Times New Roman"/>
          <w:color w:val="464646"/>
        </w:rPr>
        <w:t>addition</w:t>
      </w:r>
      <w:proofErr w:type="gramEnd"/>
      <w:r w:rsidRPr="00891D12">
        <w:rPr>
          <w:rFonts w:ascii="Verdana" w:eastAsia="Times New Roman" w:hAnsi="Verdana" w:cs="Times New Roman"/>
          <w:color w:val="464646"/>
        </w:rPr>
        <w:t xml:space="preserve"> to the MDX language. It is a powerful feature that allows for querying an MDX query instead of a cube.</w:t>
      </w:r>
      <w:r w:rsidRPr="00891D12">
        <w:rPr>
          <w:rFonts w:ascii="Verdana" w:eastAsia="Times New Roman" w:hAnsi="Verdana" w:cs="Times New Roman"/>
          <w:color w:val="464646"/>
        </w:rPr>
        <w:br/>
      </w:r>
      <w:r w:rsidRPr="00891D12">
        <w:rPr>
          <w:rFonts w:ascii="Verdana" w:eastAsia="Times New Roman" w:hAnsi="Verdana" w:cs="Times New Roman"/>
          <w:color w:val="464646"/>
        </w:rPr>
        <w:br/>
        <w:t xml:space="preserve">As opposed to the WHERE clause, </w:t>
      </w:r>
      <w:proofErr w:type="spellStart"/>
      <w:r w:rsidRPr="00891D12">
        <w:rPr>
          <w:rFonts w:ascii="Verdana" w:eastAsia="Times New Roman" w:hAnsi="Verdana" w:cs="Times New Roman"/>
          <w:color w:val="464646"/>
        </w:rPr>
        <w:t>subQueries</w:t>
      </w:r>
      <w:proofErr w:type="spellEnd"/>
      <w:r w:rsidRPr="00891D12">
        <w:rPr>
          <w:rFonts w:ascii="Verdana" w:eastAsia="Times New Roman" w:hAnsi="Verdana" w:cs="Times New Roman"/>
          <w:color w:val="464646"/>
        </w:rPr>
        <w:t xml:space="preserve"> also change the hierarchies structure. Hierarchies defined in a </w:t>
      </w:r>
      <w:proofErr w:type="spellStart"/>
      <w:r w:rsidRPr="00891D12">
        <w:rPr>
          <w:rFonts w:ascii="Verdana" w:eastAsia="Times New Roman" w:hAnsi="Verdana" w:cs="Times New Roman"/>
          <w:color w:val="464646"/>
        </w:rPr>
        <w:t>subQuery</w:t>
      </w:r>
      <w:proofErr w:type="spellEnd"/>
      <w:r w:rsidRPr="00891D12">
        <w:rPr>
          <w:rFonts w:ascii="Verdana" w:eastAsia="Times New Roman" w:hAnsi="Verdana" w:cs="Times New Roman"/>
          <w:color w:val="464646"/>
        </w:rPr>
        <w:t xml:space="preserve"> are filtered (accepting all descendants and ascendants members defined in the </w:t>
      </w:r>
      <w:proofErr w:type="spellStart"/>
      <w:r w:rsidRPr="00891D12">
        <w:rPr>
          <w:rFonts w:ascii="Verdana" w:eastAsia="Times New Roman" w:hAnsi="Verdana" w:cs="Times New Roman"/>
          <w:color w:val="464646"/>
        </w:rPr>
        <w:t>subQuery</w:t>
      </w:r>
      <w:proofErr w:type="spellEnd"/>
      <w:r w:rsidRPr="00891D12">
        <w:rPr>
          <w:rFonts w:ascii="Verdana" w:eastAsia="Times New Roman" w:hAnsi="Verdana" w:cs="Times New Roman"/>
          <w:color w:val="464646"/>
        </w:rPr>
        <w:t>).</w:t>
      </w:r>
      <w:r w:rsidRPr="00891D12">
        <w:rPr>
          <w:rFonts w:ascii="Verdana" w:eastAsia="Times New Roman" w:hAnsi="Verdana" w:cs="Times New Roman"/>
          <w:color w:val="464646"/>
        </w:rPr>
        <w:br/>
      </w:r>
      <w:r w:rsidRPr="00891D12">
        <w:rPr>
          <w:rFonts w:ascii="Verdana" w:eastAsia="Times New Roman" w:hAnsi="Verdana" w:cs="Times New Roman"/>
          <w:color w:val="464646"/>
        </w:rPr>
        <w:br/>
        <w:t>See example '</w:t>
      </w:r>
      <w:proofErr w:type="spellStart"/>
      <w:r w:rsidRPr="00891D12">
        <w:rPr>
          <w:rFonts w:ascii="Verdana" w:eastAsia="Times New Roman" w:hAnsi="Verdana" w:cs="Times New Roman"/>
          <w:color w:val="464646"/>
        </w:rPr>
        <w:t>SubQueries</w:t>
      </w:r>
      <w:proofErr w:type="spellEnd"/>
      <w:r w:rsidRPr="00891D12">
        <w:rPr>
          <w:rFonts w:ascii="Verdana" w:eastAsia="Times New Roman" w:hAnsi="Verdana" w:cs="Times New Roman"/>
          <w:color w:val="464646"/>
        </w:rPr>
        <w:t xml:space="preserve"> in Axis - Branch' for more information.</w:t>
      </w:r>
    </w:p>
    <w:p w:rsidR="00891D12" w:rsidRPr="00891D12" w:rsidRDefault="00891D12" w:rsidP="00891D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891D12">
        <w:rPr>
          <w:rFonts w:ascii="Verdana" w:eastAsia="Times New Roman" w:hAnsi="Verdana" w:cs="Courier New"/>
          <w:color w:val="464646"/>
        </w:rPr>
        <w:br/>
        <w:t xml:space="preserve">        SELECT</w:t>
      </w:r>
      <w:r w:rsidRPr="00891D12">
        <w:rPr>
          <w:rFonts w:ascii="Verdana" w:eastAsia="Times New Roman" w:hAnsi="Verdana" w:cs="Courier New"/>
          <w:color w:val="464646"/>
        </w:rPr>
        <w:br/>
        <w:t xml:space="preserve">            [Measures].members ON 0</w:t>
      </w:r>
      <w:r w:rsidRPr="00891D12">
        <w:rPr>
          <w:rFonts w:ascii="Verdana" w:eastAsia="Times New Roman" w:hAnsi="Verdana" w:cs="Courier New"/>
          <w:color w:val="464646"/>
        </w:rPr>
        <w:br/>
        <w:t xml:space="preserve">        </w:t>
      </w:r>
      <w:proofErr w:type="gramStart"/>
      <w:r w:rsidRPr="00891D12">
        <w:rPr>
          <w:rFonts w:ascii="Verdana" w:eastAsia="Times New Roman" w:hAnsi="Verdana" w:cs="Courier New"/>
          <w:color w:val="464646"/>
        </w:rPr>
        <w:t>FROM  [</w:t>
      </w:r>
      <w:proofErr w:type="gramEnd"/>
      <w:r w:rsidRPr="00891D12">
        <w:rPr>
          <w:rFonts w:ascii="Verdana" w:eastAsia="Times New Roman" w:hAnsi="Verdana" w:cs="Courier New"/>
          <w:color w:val="464646"/>
        </w:rPr>
        <w:t>NON VISUAL]</w:t>
      </w:r>
      <w:r w:rsidRPr="00891D12">
        <w:rPr>
          <w:rFonts w:ascii="Verdana" w:eastAsia="Times New Roman" w:hAnsi="Verdana" w:cs="Courier New"/>
          <w:color w:val="464646"/>
        </w:rPr>
        <w:br/>
        <w:t xml:space="preserve">            ( SELECT [Geography].[Switzerland] ON 0 FROM [SALES] )</w:t>
      </w:r>
      <w:r w:rsidRPr="00891D12">
        <w:rPr>
          <w:rFonts w:ascii="Verdana" w:eastAsia="Times New Roman" w:hAnsi="Verdana" w:cs="Courier New"/>
          <w:color w:val="464646"/>
        </w:rPr>
        <w:br/>
        <w:t xml:space="preserve">        </w:t>
      </w:r>
    </w:p>
    <w:p w:rsidR="00891D12" w:rsidRPr="00891D12" w:rsidRDefault="00891D12" w:rsidP="00891D12">
      <w:pPr>
        <w:rPr>
          <w:rFonts w:ascii="Verdana" w:eastAsia="Times New Roman" w:hAnsi="Verdana" w:cs="Times New Roman"/>
          <w:color w:val="464646"/>
          <w:shd w:val="clear" w:color="auto" w:fill="FFFFFF"/>
        </w:rPr>
      </w:pP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The 'NON VISUAL' flags control whether aggregation is using all members (NON VISUAL) or only the filtered members.</w:t>
      </w:r>
    </w:p>
    <w:tbl>
      <w:tblPr>
        <w:tblW w:w="0" w:type="auto"/>
        <w:tblCellSpacing w:w="15" w:type="dxa"/>
        <w:tblInd w:w="-45" w:type="dxa"/>
        <w:shd w:val="clear" w:color="auto" w:fill="FFFFFF"/>
        <w:tblCellMar>
          <w:top w:w="15" w:type="dxa"/>
          <w:left w:w="15" w:type="dxa"/>
          <w:bottom w:w="150" w:type="dxa"/>
          <w:right w:w="15" w:type="dxa"/>
        </w:tblCellMar>
        <w:tblLook w:val="04A0"/>
      </w:tblPr>
      <w:tblGrid>
        <w:gridCol w:w="1369"/>
        <w:gridCol w:w="1671"/>
      </w:tblGrid>
      <w:tr w:rsidR="00891D12" w:rsidRPr="00891D12" w:rsidTr="00891D12">
        <w:trPr>
          <w:tblCellSpacing w:w="15" w:type="dxa"/>
        </w:trPr>
        <w:tc>
          <w:tcPr>
            <w:tcW w:w="0" w:type="auto"/>
            <w:shd w:val="clear" w:color="auto" w:fill="FFFFFF"/>
            <w:vAlign w:val="center"/>
            <w:hideMark/>
          </w:tcPr>
          <w:p w:rsidR="00891D12" w:rsidRPr="00891D12" w:rsidRDefault="00891D12" w:rsidP="00891D12">
            <w:pPr>
              <w:spacing w:after="0" w:line="240" w:lineRule="auto"/>
              <w:rPr>
                <w:rFonts w:ascii="Verdana" w:eastAsia="Times New Roman" w:hAnsi="Verdana" w:cs="Times New Roman"/>
                <w:color w:val="5FA825"/>
              </w:rPr>
            </w:pPr>
            <w:r w:rsidRPr="00891D12">
              <w:rPr>
                <w:rFonts w:ascii="Verdana" w:eastAsia="Times New Roman" w:hAnsi="Verdana" w:cs="Times New Roman"/>
                <w:color w:val="5FA825"/>
              </w:rPr>
              <w:t>Update Cube</w:t>
            </w:r>
          </w:p>
        </w:tc>
        <w:tc>
          <w:tcPr>
            <w:tcW w:w="0" w:type="auto"/>
            <w:shd w:val="clear" w:color="auto" w:fill="FFFFFF"/>
            <w:vAlign w:val="center"/>
            <w:hideMark/>
          </w:tcPr>
          <w:p w:rsidR="00891D12" w:rsidRPr="00891D12" w:rsidRDefault="00891D12" w:rsidP="00891D12">
            <w:pPr>
              <w:spacing w:after="0" w:line="240" w:lineRule="auto"/>
              <w:rPr>
                <w:rFonts w:ascii="Verdana" w:eastAsia="Times New Roman" w:hAnsi="Verdana" w:cs="Times New Roman"/>
                <w:color w:val="5FA825"/>
              </w:rPr>
            </w:pPr>
            <w:r w:rsidRPr="00891D12">
              <w:rPr>
                <w:rFonts w:ascii="Verdana" w:eastAsia="Times New Roman" w:hAnsi="Verdana" w:cs="Times New Roman"/>
                <w:color w:val="5FA825"/>
              </w:rPr>
              <w:t>(standard MDX)</w:t>
            </w:r>
          </w:p>
        </w:tc>
      </w:tr>
    </w:tbl>
    <w:p w:rsidR="00891D12" w:rsidRPr="00891D12" w:rsidRDefault="00891D12" w:rsidP="00891D12">
      <w:pPr>
        <w:shd w:val="clear" w:color="auto" w:fill="FFFFFF"/>
        <w:spacing w:after="0" w:line="240" w:lineRule="auto"/>
        <w:rPr>
          <w:rFonts w:ascii="Verdana" w:eastAsia="Times New Roman" w:hAnsi="Verdana" w:cs="Times New Roman"/>
          <w:color w:val="464646"/>
        </w:rPr>
      </w:pPr>
      <w:r w:rsidRPr="00891D12">
        <w:rPr>
          <w:rFonts w:ascii="Verdana" w:eastAsia="Times New Roman" w:hAnsi="Verdana" w:cs="Times New Roman"/>
          <w:color w:val="464646"/>
        </w:rPr>
        <w:t>Updating cell values (Write back, What-if scenarios)</w:t>
      </w:r>
    </w:p>
    <w:p w:rsidR="00891D12" w:rsidRPr="00891D12" w:rsidRDefault="00891D12" w:rsidP="00891D12">
      <w:pPr>
        <w:shd w:val="clear" w:color="auto" w:fill="FFFFFF"/>
        <w:spacing w:before="225" w:after="75" w:line="240" w:lineRule="auto"/>
        <w:outlineLvl w:val="1"/>
        <w:rPr>
          <w:rFonts w:ascii="Verdana" w:eastAsia="Times New Roman" w:hAnsi="Verdana" w:cs="Times New Roman"/>
          <w:color w:val="5FA825"/>
        </w:rPr>
      </w:pPr>
      <w:r w:rsidRPr="00891D12">
        <w:rPr>
          <w:rFonts w:ascii="Verdana" w:eastAsia="Times New Roman" w:hAnsi="Verdana" w:cs="Times New Roman"/>
          <w:color w:val="5FA825"/>
        </w:rPr>
        <w:t>Description</w:t>
      </w:r>
    </w:p>
    <w:p w:rsidR="00891D12" w:rsidRPr="00891D12" w:rsidRDefault="00891D12" w:rsidP="00891D12">
      <w:pPr>
        <w:shd w:val="clear" w:color="auto" w:fill="FFFFFF"/>
        <w:spacing w:after="240" w:line="240" w:lineRule="auto"/>
        <w:rPr>
          <w:rFonts w:ascii="Verdana" w:eastAsia="Times New Roman" w:hAnsi="Verdana" w:cs="Times New Roman"/>
          <w:color w:val="464646"/>
        </w:rPr>
      </w:pPr>
      <w:r w:rsidRPr="00891D12">
        <w:rPr>
          <w:rFonts w:ascii="Verdana" w:eastAsia="Times New Roman" w:hAnsi="Verdana" w:cs="Times New Roman"/>
          <w:color w:val="464646"/>
        </w:rPr>
        <w:t xml:space="preserve">In MDX it is possible to change values of existing cells. </w:t>
      </w:r>
      <w:proofErr w:type="gramStart"/>
      <w:r w:rsidRPr="00891D12">
        <w:rPr>
          <w:rFonts w:ascii="Verdana" w:eastAsia="Times New Roman" w:hAnsi="Verdana" w:cs="Times New Roman"/>
          <w:color w:val="464646"/>
        </w:rPr>
        <w:t>It's</w:t>
      </w:r>
      <w:proofErr w:type="gramEnd"/>
      <w:r w:rsidRPr="00891D12">
        <w:rPr>
          <w:rFonts w:ascii="Verdana" w:eastAsia="Times New Roman" w:hAnsi="Verdana" w:cs="Times New Roman"/>
          <w:color w:val="464646"/>
        </w:rPr>
        <w:t xml:space="preserve"> main use is generating and checking what-if scenarios for data changes. It's as easy to update a single cell that it is to change a whole sub-cube.</w:t>
      </w:r>
      <w:r w:rsidRPr="00891D12">
        <w:rPr>
          <w:rFonts w:ascii="Verdana" w:eastAsia="Times New Roman" w:hAnsi="Verdana" w:cs="Times New Roman"/>
          <w:color w:val="464646"/>
        </w:rPr>
        <w:br/>
      </w:r>
      <w:r w:rsidRPr="00891D12">
        <w:rPr>
          <w:rFonts w:ascii="Verdana" w:eastAsia="Times New Roman" w:hAnsi="Verdana" w:cs="Times New Roman"/>
          <w:color w:val="464646"/>
        </w:rPr>
        <w:br/>
        <w:t xml:space="preserve">The syntax of an write back </w:t>
      </w:r>
      <w:proofErr w:type="gramStart"/>
      <w:r w:rsidRPr="00891D12">
        <w:rPr>
          <w:rFonts w:ascii="Verdana" w:eastAsia="Times New Roman" w:hAnsi="Verdana" w:cs="Times New Roman"/>
          <w:color w:val="464646"/>
        </w:rPr>
        <w:t>is :</w:t>
      </w:r>
      <w:proofErr w:type="gramEnd"/>
    </w:p>
    <w:p w:rsidR="00891D12" w:rsidRPr="00891D12" w:rsidRDefault="00891D12" w:rsidP="00891D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color w:val="464646"/>
        </w:rPr>
      </w:pPr>
      <w:r w:rsidRPr="00891D12">
        <w:rPr>
          <w:rFonts w:ascii="Verdana" w:eastAsia="Times New Roman" w:hAnsi="Verdana" w:cs="Courier New"/>
          <w:color w:val="464646"/>
        </w:rPr>
        <w:br/>
        <w:t xml:space="preserve">        UPDATE CUBE </w:t>
      </w:r>
      <w:proofErr w:type="spellStart"/>
      <w:r w:rsidRPr="00891D12">
        <w:rPr>
          <w:rFonts w:ascii="Verdana" w:eastAsia="Times New Roman" w:hAnsi="Verdana" w:cs="Courier New"/>
          <w:color w:val="464646"/>
        </w:rPr>
        <w:t>Cube</w:t>
      </w:r>
      <w:proofErr w:type="spellEnd"/>
      <w:r w:rsidRPr="00891D12">
        <w:rPr>
          <w:rFonts w:ascii="Verdana" w:eastAsia="Times New Roman" w:hAnsi="Verdana" w:cs="Courier New"/>
          <w:color w:val="464646"/>
        </w:rPr>
        <w:t xml:space="preserve"> SET </w:t>
      </w:r>
      <w:proofErr w:type="spellStart"/>
      <w:r w:rsidRPr="00891D12">
        <w:rPr>
          <w:rFonts w:ascii="Verdana" w:eastAsia="Times New Roman" w:hAnsi="Verdana" w:cs="Courier New"/>
          <w:color w:val="464646"/>
        </w:rPr>
        <w:t>Tuple</w:t>
      </w:r>
      <w:proofErr w:type="spellEnd"/>
      <w:r w:rsidRPr="00891D12">
        <w:rPr>
          <w:rFonts w:ascii="Verdana" w:eastAsia="Times New Roman" w:hAnsi="Verdana" w:cs="Courier New"/>
          <w:color w:val="464646"/>
        </w:rPr>
        <w:t xml:space="preserve"> = NEW_VALUE [WRITE_BACK_METHOD] [BY [Weight]]</w:t>
      </w:r>
      <w:r w:rsidRPr="00891D12">
        <w:rPr>
          <w:rFonts w:ascii="Verdana" w:eastAsia="Times New Roman" w:hAnsi="Verdana" w:cs="Courier New"/>
          <w:color w:val="464646"/>
        </w:rPr>
        <w:br/>
      </w:r>
      <w:r w:rsidRPr="00891D12">
        <w:rPr>
          <w:rFonts w:ascii="Verdana" w:eastAsia="Times New Roman" w:hAnsi="Verdana" w:cs="Courier New"/>
          <w:color w:val="464646"/>
        </w:rPr>
        <w:br/>
        <w:t xml:space="preserve">        UPDATE CUBE [Sales] SET ([Geography]</w:t>
      </w:r>
      <w:proofErr w:type="gramStart"/>
      <w:r w:rsidRPr="00891D12">
        <w:rPr>
          <w:rFonts w:ascii="Verdana" w:eastAsia="Times New Roman" w:hAnsi="Verdana" w:cs="Courier New"/>
          <w:color w:val="464646"/>
        </w:rPr>
        <w:t>.[</w:t>
      </w:r>
      <w:proofErr w:type="gramEnd"/>
      <w:r w:rsidRPr="00891D12">
        <w:rPr>
          <w:rFonts w:ascii="Verdana" w:eastAsia="Times New Roman" w:hAnsi="Verdana" w:cs="Courier New"/>
          <w:color w:val="464646"/>
        </w:rPr>
        <w:t>Geo].[Europe], [Measures].[Amount]) = 20</w:t>
      </w:r>
      <w:r w:rsidRPr="00891D12">
        <w:rPr>
          <w:rFonts w:ascii="Verdana" w:eastAsia="Times New Roman" w:hAnsi="Verdana" w:cs="Courier New"/>
          <w:color w:val="464646"/>
        </w:rPr>
        <w:br/>
        <w:t xml:space="preserve">        </w:t>
      </w:r>
    </w:p>
    <w:p w:rsidR="00891D12" w:rsidRPr="00891D12" w:rsidRDefault="00891D12" w:rsidP="00891D12">
      <w:pPr>
        <w:spacing w:after="0" w:line="240" w:lineRule="auto"/>
        <w:rPr>
          <w:rFonts w:ascii="Verdana" w:eastAsia="Times New Roman" w:hAnsi="Verdana" w:cs="Times New Roman"/>
        </w:rPr>
      </w:pP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This query redefines the value for a whole sub-cube defined by ([Geography]</w:t>
      </w:r>
      <w:proofErr w:type="gramStart"/>
      <w:r w:rsidRPr="00891D12">
        <w:rPr>
          <w:rFonts w:ascii="Verdana" w:eastAsia="Times New Roman" w:hAnsi="Verdana" w:cs="Times New Roman"/>
          <w:color w:val="464646"/>
          <w:shd w:val="clear" w:color="auto" w:fill="FFFFFF"/>
        </w:rPr>
        <w:t>.[</w:t>
      </w:r>
      <w:proofErr w:type="gramEnd"/>
      <w:r w:rsidRPr="00891D12">
        <w:rPr>
          <w:rFonts w:ascii="Verdana" w:eastAsia="Times New Roman" w:hAnsi="Verdana" w:cs="Times New Roman"/>
          <w:color w:val="464646"/>
          <w:shd w:val="clear" w:color="auto" w:fill="FFFFFF"/>
        </w:rPr>
        <w:t>Geo].[Europe], [Measures].[Amount]) to a new value, 20. Note that for missing hierarchies/dimensions the default member will be used and that calculated members are not allowed.</w:t>
      </w: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 xml:space="preserve">How is the query performing the change of </w:t>
      </w:r>
      <w:proofErr w:type="gramStart"/>
      <w:r w:rsidRPr="00891D12">
        <w:rPr>
          <w:rFonts w:ascii="Verdana" w:eastAsia="Times New Roman" w:hAnsi="Verdana" w:cs="Times New Roman"/>
          <w:color w:val="464646"/>
          <w:shd w:val="clear" w:color="auto" w:fill="FFFFFF"/>
        </w:rPr>
        <w:t>value ?</w:t>
      </w:r>
      <w:proofErr w:type="gramEnd"/>
      <w:r w:rsidRPr="00891D12">
        <w:rPr>
          <w:rFonts w:ascii="Verdana" w:eastAsia="Times New Roman" w:hAnsi="Verdana" w:cs="Times New Roman"/>
          <w:color w:val="464646"/>
          <w:shd w:val="clear" w:color="auto" w:fill="FFFFFF"/>
        </w:rPr>
        <w:t xml:space="preserve"> For each existing cell of the sub-cube a new value is assigned so the aggregation is equal to the entered amount. The user has at his disposal different ways of row value assignment.</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gramStart"/>
      <w:r w:rsidRPr="00891D12">
        <w:rPr>
          <w:rFonts w:ascii="Verdana" w:eastAsia="Times New Roman" w:hAnsi="Verdana" w:cs="Times New Roman"/>
          <w:color w:val="464646"/>
          <w:shd w:val="clear" w:color="auto" w:fill="FFFFFF"/>
        </w:rPr>
        <w:lastRenderedPageBreak/>
        <w:t>Note,</w:t>
      </w:r>
      <w:proofErr w:type="gramEnd"/>
      <w:r w:rsidRPr="00891D12">
        <w:rPr>
          <w:rFonts w:ascii="Verdana" w:eastAsia="Times New Roman" w:hAnsi="Verdana" w:cs="Times New Roman"/>
          <w:color w:val="464646"/>
          <w:shd w:val="clear" w:color="auto" w:fill="FFFFFF"/>
        </w:rPr>
        <w:t xml:space="preserve"> and this is a difference from MSAS, that only non empty fact rows are updated. Fact rows can be seen as rows of the underlying fact table and will match a cell if the table has one fact row per cell or the flag 'aggregate facts' has been activated in the cube definition. Pay attention that in highly sparse cube with a lot of dimensions updating a </w:t>
      </w:r>
      <w:proofErr w:type="spellStart"/>
      <w:r w:rsidRPr="00891D12">
        <w:rPr>
          <w:rFonts w:ascii="Verdana" w:eastAsia="Times New Roman" w:hAnsi="Verdana" w:cs="Times New Roman"/>
          <w:color w:val="464646"/>
          <w:shd w:val="clear" w:color="auto" w:fill="FFFFFF"/>
        </w:rPr>
        <w:t>tuple</w:t>
      </w:r>
      <w:proofErr w:type="spellEnd"/>
      <w:r w:rsidRPr="00891D12">
        <w:rPr>
          <w:rFonts w:ascii="Verdana" w:eastAsia="Times New Roman" w:hAnsi="Verdana" w:cs="Times New Roman"/>
          <w:color w:val="464646"/>
          <w:shd w:val="clear" w:color="auto" w:fill="FFFFFF"/>
        </w:rPr>
        <w:t xml:space="preserve"> may represent very quickly millions of cells.</w:t>
      </w: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 xml:space="preserve">There are different methods to allocate values to the sub-cube </w:t>
      </w:r>
      <w:proofErr w:type="gramStart"/>
      <w:r w:rsidRPr="00891D12">
        <w:rPr>
          <w:rFonts w:ascii="Verdana" w:eastAsia="Times New Roman" w:hAnsi="Verdana" w:cs="Times New Roman"/>
          <w:color w:val="464646"/>
          <w:shd w:val="clear" w:color="auto" w:fill="FFFFFF"/>
        </w:rPr>
        <w:t>rows :</w:t>
      </w:r>
      <w:proofErr w:type="gramEnd"/>
      <w:r w:rsidRPr="00891D12">
        <w:rPr>
          <w:rFonts w:ascii="Verdana" w:eastAsia="Times New Roman" w:hAnsi="Verdana" w:cs="Times New Roman"/>
          <w:color w:val="464646"/>
        </w:rPr>
        <w:br/>
      </w:r>
      <w:r w:rsidRPr="00891D12">
        <w:rPr>
          <w:rFonts w:ascii="Verdana" w:eastAsia="Times New Roman" w:hAnsi="Verdana" w:cs="Times New Roman"/>
          <w:color w:val="464646"/>
        </w:rPr>
        <w:br/>
      </w:r>
    </w:p>
    <w:p w:rsidR="00891D12" w:rsidRPr="00891D12" w:rsidRDefault="00891D12" w:rsidP="00891D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color w:val="464646"/>
        </w:rPr>
      </w:pPr>
      <w:r w:rsidRPr="00891D12">
        <w:rPr>
          <w:rFonts w:ascii="Verdana" w:eastAsia="Times New Roman" w:hAnsi="Verdana" w:cs="Courier New"/>
          <w:color w:val="464646"/>
        </w:rPr>
        <w:br/>
        <w:t xml:space="preserve">        USE_EQUAL_ALLOCATION : </w:t>
      </w:r>
      <w:proofErr w:type="spellStart"/>
      <w:r w:rsidRPr="00891D12">
        <w:rPr>
          <w:rFonts w:ascii="Verdana" w:eastAsia="Times New Roman" w:hAnsi="Verdana" w:cs="Courier New"/>
          <w:color w:val="464646"/>
        </w:rPr>
        <w:t>row_tuple_value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new_value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num_rows_in_tuple</w:t>
      </w:r>
      <w:proofErr w:type="spellEnd"/>
      <w:r w:rsidRPr="00891D12">
        <w:rPr>
          <w:rFonts w:ascii="Verdana" w:eastAsia="Times New Roman" w:hAnsi="Verdana" w:cs="Courier New"/>
          <w:color w:val="464646"/>
        </w:rPr>
        <w:t xml:space="preserve"> ( note the former value is not used )</w:t>
      </w:r>
      <w:r w:rsidRPr="00891D12">
        <w:rPr>
          <w:rFonts w:ascii="Verdana" w:eastAsia="Times New Roman" w:hAnsi="Verdana" w:cs="Courier New"/>
          <w:color w:val="464646"/>
        </w:rPr>
        <w:br/>
      </w:r>
      <w:r w:rsidRPr="00891D12">
        <w:rPr>
          <w:rFonts w:ascii="Verdana" w:eastAsia="Times New Roman" w:hAnsi="Verdana" w:cs="Courier New"/>
          <w:color w:val="464646"/>
        </w:rPr>
        <w:br/>
        <w:t xml:space="preserve">        USE_EQUAL_INCREMENT : </w:t>
      </w:r>
      <w:proofErr w:type="spellStart"/>
      <w:r w:rsidRPr="00891D12">
        <w:rPr>
          <w:rFonts w:ascii="Verdana" w:eastAsia="Times New Roman" w:hAnsi="Verdana" w:cs="Courier New"/>
          <w:color w:val="464646"/>
        </w:rPr>
        <w:t>row_tuple_value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row_tuple_old_value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new_value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old_value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num_rows_in_tuple</w:t>
      </w:r>
      <w:proofErr w:type="spellEnd"/>
      <w:r w:rsidRPr="00891D12">
        <w:rPr>
          <w:rFonts w:ascii="Verdana" w:eastAsia="Times New Roman" w:hAnsi="Verdana" w:cs="Courier New"/>
          <w:color w:val="464646"/>
        </w:rPr>
        <w:br/>
      </w:r>
      <w:r w:rsidRPr="00891D12">
        <w:rPr>
          <w:rFonts w:ascii="Verdana" w:eastAsia="Times New Roman" w:hAnsi="Verdana" w:cs="Courier New"/>
          <w:color w:val="464646"/>
        </w:rPr>
        <w:br/>
        <w:t xml:space="preserve">        USE_WEIGHTED_ALLOCATION :</w:t>
      </w:r>
      <w:r w:rsidRPr="00891D12">
        <w:rPr>
          <w:rFonts w:ascii="Verdana" w:eastAsia="Times New Roman" w:hAnsi="Verdana" w:cs="Courier New"/>
          <w:color w:val="464646"/>
        </w:rPr>
        <w:br/>
        <w:t xml:space="preserve">        without weight : </w:t>
      </w:r>
      <w:proofErr w:type="spellStart"/>
      <w:r w:rsidRPr="00891D12">
        <w:rPr>
          <w:rFonts w:ascii="Verdana" w:eastAsia="Times New Roman" w:hAnsi="Verdana" w:cs="Courier New"/>
          <w:color w:val="464646"/>
        </w:rPr>
        <w:t>row_tuple_old_value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new_value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old_value</w:t>
      </w:r>
      <w:proofErr w:type="spellEnd"/>
      <w:r w:rsidRPr="00891D12">
        <w:rPr>
          <w:rFonts w:ascii="Verdana" w:eastAsia="Times New Roman" w:hAnsi="Verdana" w:cs="Courier New"/>
          <w:color w:val="464646"/>
        </w:rPr>
        <w:t xml:space="preserve"> ( note this is equivalent to a </w:t>
      </w:r>
      <w:proofErr w:type="spellStart"/>
      <w:r w:rsidRPr="00891D12">
        <w:rPr>
          <w:rFonts w:ascii="Verdana" w:eastAsia="Times New Roman" w:hAnsi="Verdana" w:cs="Courier New"/>
          <w:color w:val="464646"/>
        </w:rPr>
        <w:t>percentual</w:t>
      </w:r>
      <w:proofErr w:type="spellEnd"/>
      <w:r w:rsidRPr="00891D12">
        <w:rPr>
          <w:rFonts w:ascii="Verdana" w:eastAsia="Times New Roman" w:hAnsi="Verdana" w:cs="Courier New"/>
          <w:color w:val="464646"/>
        </w:rPr>
        <w:t xml:space="preserve"> change on all cells )</w:t>
      </w:r>
      <w:r w:rsidRPr="00891D12">
        <w:rPr>
          <w:rFonts w:ascii="Verdana" w:eastAsia="Times New Roman" w:hAnsi="Verdana" w:cs="Courier New"/>
          <w:color w:val="464646"/>
        </w:rPr>
        <w:br/>
        <w:t xml:space="preserve">        with weight : </w:t>
      </w:r>
      <w:proofErr w:type="spellStart"/>
      <w:r w:rsidRPr="00891D12">
        <w:rPr>
          <w:rFonts w:ascii="Verdana" w:eastAsia="Times New Roman" w:hAnsi="Verdana" w:cs="Courier New"/>
          <w:color w:val="464646"/>
        </w:rPr>
        <w:t>new_value</w:t>
      </w:r>
      <w:proofErr w:type="spellEnd"/>
      <w:r w:rsidRPr="00891D12">
        <w:rPr>
          <w:rFonts w:ascii="Verdana" w:eastAsia="Times New Roman" w:hAnsi="Verdana" w:cs="Courier New"/>
          <w:color w:val="464646"/>
        </w:rPr>
        <w:t xml:space="preserve"> * weight * </w:t>
      </w:r>
      <w:proofErr w:type="spellStart"/>
      <w:r w:rsidRPr="00891D12">
        <w:rPr>
          <w:rFonts w:ascii="Verdana" w:eastAsia="Times New Roman" w:hAnsi="Verdana" w:cs="Courier New"/>
          <w:color w:val="464646"/>
        </w:rPr>
        <w:t>num_rows_in_tuple</w:t>
      </w:r>
      <w:proofErr w:type="spellEnd"/>
      <w:r w:rsidRPr="00891D12">
        <w:rPr>
          <w:rFonts w:ascii="Verdana" w:eastAsia="Times New Roman" w:hAnsi="Verdana" w:cs="Courier New"/>
          <w:color w:val="464646"/>
        </w:rPr>
        <w:br/>
      </w:r>
      <w:r w:rsidRPr="00891D12">
        <w:rPr>
          <w:rFonts w:ascii="Verdana" w:eastAsia="Times New Roman" w:hAnsi="Verdana" w:cs="Courier New"/>
          <w:color w:val="464646"/>
        </w:rPr>
        <w:br/>
        <w:t xml:space="preserve">        USE_WEIGHTED_INCREMENT :</w:t>
      </w:r>
      <w:r w:rsidRPr="00891D12">
        <w:rPr>
          <w:rFonts w:ascii="Verdana" w:eastAsia="Times New Roman" w:hAnsi="Verdana" w:cs="Courier New"/>
          <w:color w:val="464646"/>
        </w:rPr>
        <w:br/>
        <w:t xml:space="preserve">        without weight : </w:t>
      </w:r>
      <w:proofErr w:type="spellStart"/>
      <w:r w:rsidRPr="00891D12">
        <w:rPr>
          <w:rFonts w:ascii="Verdana" w:eastAsia="Times New Roman" w:hAnsi="Verdana" w:cs="Courier New"/>
          <w:color w:val="464646"/>
        </w:rPr>
        <w:t>row_tuple_old_value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new_value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old_value</w:t>
      </w:r>
      <w:proofErr w:type="spellEnd"/>
      <w:r w:rsidRPr="00891D12">
        <w:rPr>
          <w:rFonts w:ascii="Verdana" w:eastAsia="Times New Roman" w:hAnsi="Verdana" w:cs="Courier New"/>
          <w:color w:val="464646"/>
        </w:rPr>
        <w:t xml:space="preserve"> ( same as USE_WEIGHTED_ALLOCATION without weight )</w:t>
      </w:r>
      <w:r w:rsidRPr="00891D12">
        <w:rPr>
          <w:rFonts w:ascii="Verdana" w:eastAsia="Times New Roman" w:hAnsi="Verdana" w:cs="Courier New"/>
          <w:color w:val="464646"/>
        </w:rPr>
        <w:br/>
        <w:t xml:space="preserve">        with weight : </w:t>
      </w:r>
      <w:proofErr w:type="spellStart"/>
      <w:r w:rsidRPr="00891D12">
        <w:rPr>
          <w:rFonts w:ascii="Verdana" w:eastAsia="Times New Roman" w:hAnsi="Verdana" w:cs="Courier New"/>
          <w:color w:val="464646"/>
        </w:rPr>
        <w:t>row_tuple_old_value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new_value</w:t>
      </w:r>
      <w:proofErr w:type="spellEnd"/>
      <w:r w:rsidRPr="00891D12">
        <w:rPr>
          <w:rFonts w:ascii="Verdana" w:eastAsia="Times New Roman" w:hAnsi="Verdana" w:cs="Courier New"/>
          <w:color w:val="464646"/>
        </w:rPr>
        <w:t xml:space="preserve"> - </w:t>
      </w:r>
      <w:proofErr w:type="spellStart"/>
      <w:r w:rsidRPr="00891D12">
        <w:rPr>
          <w:rFonts w:ascii="Verdana" w:eastAsia="Times New Roman" w:hAnsi="Verdana" w:cs="Courier New"/>
          <w:color w:val="464646"/>
        </w:rPr>
        <w:t>old_value</w:t>
      </w:r>
      <w:proofErr w:type="spellEnd"/>
      <w:r w:rsidRPr="00891D12">
        <w:rPr>
          <w:rFonts w:ascii="Verdana" w:eastAsia="Times New Roman" w:hAnsi="Verdana" w:cs="Courier New"/>
          <w:color w:val="464646"/>
        </w:rPr>
        <w:t>) * weight</w:t>
      </w:r>
      <w:r w:rsidRPr="00891D12">
        <w:rPr>
          <w:rFonts w:ascii="Verdana" w:eastAsia="Times New Roman" w:hAnsi="Verdana" w:cs="Courier New"/>
          <w:color w:val="464646"/>
        </w:rPr>
        <w:br/>
        <w:t xml:space="preserve">        </w:t>
      </w:r>
    </w:p>
    <w:p w:rsidR="00891D12" w:rsidRPr="00891D12" w:rsidRDefault="00891D12" w:rsidP="00891D12">
      <w:pPr>
        <w:spacing w:after="0" w:line="240" w:lineRule="auto"/>
        <w:rPr>
          <w:rFonts w:ascii="Verdana" w:eastAsia="Times New Roman" w:hAnsi="Verdana" w:cs="Times New Roman"/>
        </w:rPr>
      </w:pP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gramStart"/>
      <w:r w:rsidRPr="00891D12">
        <w:rPr>
          <w:rFonts w:ascii="Verdana" w:eastAsia="Times New Roman" w:hAnsi="Verdana" w:cs="Times New Roman"/>
          <w:color w:val="464646"/>
          <w:shd w:val="clear" w:color="auto" w:fill="FFFFFF"/>
        </w:rPr>
        <w:t>where</w:t>
      </w:r>
      <w:proofErr w:type="gramEnd"/>
      <w:r w:rsidRPr="00891D12">
        <w:rPr>
          <w:rFonts w:ascii="Verdana" w:eastAsia="Times New Roman" w:hAnsi="Verdana" w:cs="Times New Roman"/>
          <w:color w:val="464646"/>
          <w:shd w:val="clear" w:color="auto" w:fill="FFFFFF"/>
        </w:rPr>
        <w:t>:</w:t>
      </w:r>
      <w:r w:rsidRPr="00891D12">
        <w:rPr>
          <w:rFonts w:ascii="Verdana" w:eastAsia="Times New Roman" w:hAnsi="Verdana" w:cs="Times New Roman"/>
          <w:color w:val="464646"/>
        </w:rPr>
        <w:br/>
      </w:r>
      <w:r w:rsidRPr="00891D12">
        <w:rPr>
          <w:rFonts w:ascii="Verdana" w:eastAsia="Times New Roman" w:hAnsi="Verdana" w:cs="Times New Roman"/>
          <w:color w:val="464646"/>
        </w:rPr>
        <w:br/>
      </w:r>
    </w:p>
    <w:p w:rsidR="00891D12" w:rsidRPr="00891D12" w:rsidRDefault="00891D12" w:rsidP="00891D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Verdana" w:eastAsia="Times New Roman" w:hAnsi="Verdana" w:cs="Courier New"/>
          <w:color w:val="464646"/>
        </w:rPr>
      </w:pPr>
      <w:r w:rsidRPr="00891D12">
        <w:rPr>
          <w:rFonts w:ascii="Verdana" w:eastAsia="Times New Roman" w:hAnsi="Verdana" w:cs="Courier New"/>
          <w:color w:val="464646"/>
        </w:rPr>
        <w:br/>
        <w:t xml:space="preserve">        </w:t>
      </w:r>
      <w:proofErr w:type="spellStart"/>
      <w:r w:rsidRPr="00891D12">
        <w:rPr>
          <w:rFonts w:ascii="Verdana" w:eastAsia="Times New Roman" w:hAnsi="Verdana" w:cs="Courier New"/>
          <w:color w:val="464646"/>
        </w:rPr>
        <w:t>row_tuple_value</w:t>
      </w:r>
      <w:proofErr w:type="spellEnd"/>
      <w:r w:rsidRPr="00891D12">
        <w:rPr>
          <w:rFonts w:ascii="Verdana" w:eastAsia="Times New Roman" w:hAnsi="Verdana" w:cs="Courier New"/>
          <w:color w:val="464646"/>
        </w:rPr>
        <w:t xml:space="preserve"> = the new value of the fact row</w:t>
      </w:r>
      <w:r w:rsidRPr="00891D12">
        <w:rPr>
          <w:rFonts w:ascii="Verdana" w:eastAsia="Times New Roman" w:hAnsi="Verdana" w:cs="Courier New"/>
          <w:color w:val="464646"/>
        </w:rPr>
        <w:br/>
        <w:t xml:space="preserve">        </w:t>
      </w:r>
      <w:proofErr w:type="spellStart"/>
      <w:r w:rsidRPr="00891D12">
        <w:rPr>
          <w:rFonts w:ascii="Verdana" w:eastAsia="Times New Roman" w:hAnsi="Verdana" w:cs="Courier New"/>
          <w:color w:val="464646"/>
        </w:rPr>
        <w:t>row_tuple_old_value</w:t>
      </w:r>
      <w:proofErr w:type="spellEnd"/>
      <w:r w:rsidRPr="00891D12">
        <w:rPr>
          <w:rFonts w:ascii="Verdana" w:eastAsia="Times New Roman" w:hAnsi="Verdana" w:cs="Courier New"/>
          <w:color w:val="464646"/>
        </w:rPr>
        <w:t xml:space="preserve"> = the former value of the fact row</w:t>
      </w:r>
      <w:r w:rsidRPr="00891D12">
        <w:rPr>
          <w:rFonts w:ascii="Verdana" w:eastAsia="Times New Roman" w:hAnsi="Verdana" w:cs="Courier New"/>
          <w:color w:val="464646"/>
        </w:rPr>
        <w:br/>
        <w:t xml:space="preserve">        </w:t>
      </w:r>
      <w:proofErr w:type="spellStart"/>
      <w:r w:rsidRPr="00891D12">
        <w:rPr>
          <w:rFonts w:ascii="Verdana" w:eastAsia="Times New Roman" w:hAnsi="Verdana" w:cs="Courier New"/>
          <w:color w:val="464646"/>
        </w:rPr>
        <w:t>new_value</w:t>
      </w:r>
      <w:proofErr w:type="spellEnd"/>
      <w:r w:rsidRPr="00891D12">
        <w:rPr>
          <w:rFonts w:ascii="Verdana" w:eastAsia="Times New Roman" w:hAnsi="Verdana" w:cs="Courier New"/>
          <w:color w:val="464646"/>
        </w:rPr>
        <w:t xml:space="preserve"> = the value defined in the UPDATE CUBE MDX statement</w:t>
      </w:r>
      <w:r w:rsidRPr="00891D12">
        <w:rPr>
          <w:rFonts w:ascii="Verdana" w:eastAsia="Times New Roman" w:hAnsi="Verdana" w:cs="Courier New"/>
          <w:color w:val="464646"/>
        </w:rPr>
        <w:br/>
        <w:t xml:space="preserve">        </w:t>
      </w:r>
      <w:proofErr w:type="spellStart"/>
      <w:r w:rsidRPr="00891D12">
        <w:rPr>
          <w:rFonts w:ascii="Verdana" w:eastAsia="Times New Roman" w:hAnsi="Verdana" w:cs="Courier New"/>
          <w:color w:val="464646"/>
        </w:rPr>
        <w:t>old_value</w:t>
      </w:r>
      <w:proofErr w:type="spellEnd"/>
      <w:r w:rsidRPr="00891D12">
        <w:rPr>
          <w:rFonts w:ascii="Verdana" w:eastAsia="Times New Roman" w:hAnsi="Verdana" w:cs="Courier New"/>
          <w:color w:val="464646"/>
        </w:rPr>
        <w:t xml:space="preserve"> = the former value of the </w:t>
      </w:r>
      <w:proofErr w:type="spellStart"/>
      <w:r w:rsidRPr="00891D12">
        <w:rPr>
          <w:rFonts w:ascii="Verdana" w:eastAsia="Times New Roman" w:hAnsi="Verdana" w:cs="Courier New"/>
          <w:color w:val="464646"/>
        </w:rPr>
        <w:t>tuple</w:t>
      </w:r>
      <w:proofErr w:type="spellEnd"/>
      <w:r w:rsidRPr="00891D12">
        <w:rPr>
          <w:rFonts w:ascii="Verdana" w:eastAsia="Times New Roman" w:hAnsi="Verdana" w:cs="Courier New"/>
          <w:color w:val="464646"/>
        </w:rPr>
        <w:t xml:space="preserve"> defined in the UPDATE CUBE statement</w:t>
      </w:r>
      <w:r w:rsidRPr="00891D12">
        <w:rPr>
          <w:rFonts w:ascii="Verdana" w:eastAsia="Times New Roman" w:hAnsi="Verdana" w:cs="Courier New"/>
          <w:color w:val="464646"/>
        </w:rPr>
        <w:br/>
        <w:t xml:space="preserve">        </w:t>
      </w:r>
      <w:proofErr w:type="spellStart"/>
      <w:r w:rsidRPr="00891D12">
        <w:rPr>
          <w:rFonts w:ascii="Verdana" w:eastAsia="Times New Roman" w:hAnsi="Verdana" w:cs="Courier New"/>
          <w:color w:val="464646"/>
        </w:rPr>
        <w:t>num_rows_in_tuple</w:t>
      </w:r>
      <w:proofErr w:type="spellEnd"/>
      <w:r w:rsidRPr="00891D12">
        <w:rPr>
          <w:rFonts w:ascii="Verdana" w:eastAsia="Times New Roman" w:hAnsi="Verdana" w:cs="Courier New"/>
          <w:color w:val="464646"/>
        </w:rPr>
        <w:t xml:space="preserve"> = number of fact rows with a no empty value in the </w:t>
      </w:r>
      <w:proofErr w:type="spellStart"/>
      <w:r w:rsidRPr="00891D12">
        <w:rPr>
          <w:rFonts w:ascii="Verdana" w:eastAsia="Times New Roman" w:hAnsi="Verdana" w:cs="Courier New"/>
          <w:color w:val="464646"/>
        </w:rPr>
        <w:t>tuple</w:t>
      </w:r>
      <w:proofErr w:type="spellEnd"/>
      <w:r w:rsidRPr="00891D12">
        <w:rPr>
          <w:rFonts w:ascii="Verdana" w:eastAsia="Times New Roman" w:hAnsi="Verdana" w:cs="Courier New"/>
          <w:color w:val="464646"/>
        </w:rPr>
        <w:br/>
        <w:t xml:space="preserve">        </w:t>
      </w:r>
    </w:p>
    <w:p w:rsidR="00891D12" w:rsidRPr="00891D12" w:rsidRDefault="00891D12" w:rsidP="00891D12">
      <w:pPr>
        <w:rPr>
          <w:rFonts w:ascii="Verdana" w:eastAsia="Times New Roman" w:hAnsi="Verdana" w:cs="Times New Roman"/>
          <w:color w:val="464646"/>
          <w:shd w:val="clear" w:color="auto" w:fill="FFFFFF"/>
        </w:rPr>
      </w:pP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The UPDATE CUBE statement is performed in the scope of a transaction. A commit of this transaction will update the fact values with the modified values for all users. Note that this commit may change the type of the column to a Float/Double if the former type was an integer number (This is another difference with MSAS).</w:t>
      </w: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458"/>
        <w:gridCol w:w="1671"/>
      </w:tblGrid>
      <w:tr w:rsidR="00891D12" w:rsidRPr="00891D12" w:rsidTr="00891D12">
        <w:trPr>
          <w:tblCellSpacing w:w="15" w:type="dxa"/>
        </w:trPr>
        <w:tc>
          <w:tcPr>
            <w:tcW w:w="0" w:type="auto"/>
            <w:shd w:val="clear" w:color="auto" w:fill="FFFFFF"/>
            <w:vAlign w:val="center"/>
            <w:hideMark/>
          </w:tcPr>
          <w:p w:rsidR="00891D12" w:rsidRPr="00891D12" w:rsidRDefault="00891D12" w:rsidP="00891D12">
            <w:pPr>
              <w:spacing w:after="0" w:line="240" w:lineRule="auto"/>
              <w:rPr>
                <w:rFonts w:ascii="Verdana" w:eastAsia="Times New Roman" w:hAnsi="Verdana" w:cs="Times New Roman"/>
                <w:color w:val="5FA825"/>
              </w:rPr>
            </w:pPr>
            <w:r w:rsidRPr="00891D12">
              <w:rPr>
                <w:rFonts w:ascii="Verdana" w:eastAsia="Times New Roman" w:hAnsi="Verdana" w:cs="Times New Roman"/>
                <w:color w:val="5FA825"/>
              </w:rPr>
              <w:t>Where Clause</w:t>
            </w:r>
          </w:p>
        </w:tc>
        <w:tc>
          <w:tcPr>
            <w:tcW w:w="0" w:type="auto"/>
            <w:shd w:val="clear" w:color="auto" w:fill="FFFFFF"/>
            <w:vAlign w:val="center"/>
            <w:hideMark/>
          </w:tcPr>
          <w:p w:rsidR="00891D12" w:rsidRPr="00891D12" w:rsidRDefault="00891D12" w:rsidP="00891D12">
            <w:pPr>
              <w:spacing w:after="0" w:line="240" w:lineRule="auto"/>
              <w:rPr>
                <w:rFonts w:ascii="Verdana" w:eastAsia="Times New Roman" w:hAnsi="Verdana" w:cs="Times New Roman"/>
                <w:color w:val="5FA825"/>
              </w:rPr>
            </w:pPr>
            <w:r w:rsidRPr="00891D12">
              <w:rPr>
                <w:rFonts w:ascii="Verdana" w:eastAsia="Times New Roman" w:hAnsi="Verdana" w:cs="Times New Roman"/>
                <w:color w:val="5FA825"/>
              </w:rPr>
              <w:t>(standard MDX)</w:t>
            </w:r>
          </w:p>
        </w:tc>
      </w:tr>
    </w:tbl>
    <w:p w:rsidR="00891D12" w:rsidRPr="00891D12" w:rsidRDefault="00891D12" w:rsidP="00891D12">
      <w:pPr>
        <w:shd w:val="clear" w:color="auto" w:fill="FFFFFF"/>
        <w:spacing w:after="0" w:line="240" w:lineRule="auto"/>
        <w:rPr>
          <w:rFonts w:ascii="Verdana" w:eastAsia="Times New Roman" w:hAnsi="Verdana" w:cs="Times New Roman"/>
          <w:color w:val="464646"/>
        </w:rPr>
      </w:pPr>
      <w:proofErr w:type="gramStart"/>
      <w:r w:rsidRPr="00891D12">
        <w:rPr>
          <w:rFonts w:ascii="Verdana" w:eastAsia="Times New Roman" w:hAnsi="Verdana" w:cs="Times New Roman"/>
          <w:color w:val="464646"/>
        </w:rPr>
        <w:t>MDX where clause (aka. slicer).</w:t>
      </w:r>
      <w:proofErr w:type="gramEnd"/>
    </w:p>
    <w:p w:rsidR="00891D12" w:rsidRPr="00891D12" w:rsidRDefault="00891D12" w:rsidP="00891D12">
      <w:pPr>
        <w:shd w:val="clear" w:color="auto" w:fill="FFFFFF"/>
        <w:spacing w:before="251" w:after="84" w:line="240" w:lineRule="auto"/>
        <w:outlineLvl w:val="1"/>
        <w:rPr>
          <w:rFonts w:ascii="Verdana" w:eastAsia="Times New Roman" w:hAnsi="Verdana" w:cs="Times New Roman"/>
          <w:color w:val="5FA825"/>
        </w:rPr>
      </w:pPr>
      <w:r w:rsidRPr="00891D12">
        <w:rPr>
          <w:rFonts w:ascii="Verdana" w:eastAsia="Times New Roman" w:hAnsi="Verdana" w:cs="Times New Roman"/>
          <w:color w:val="5FA825"/>
        </w:rPr>
        <w:t>Description</w:t>
      </w:r>
    </w:p>
    <w:p w:rsidR="00891D12" w:rsidRPr="00891D12" w:rsidRDefault="00891D12" w:rsidP="00891D12">
      <w:pPr>
        <w:shd w:val="clear" w:color="auto" w:fill="FFFFFF"/>
        <w:spacing w:after="240" w:line="240" w:lineRule="auto"/>
        <w:rPr>
          <w:rFonts w:ascii="Verdana" w:eastAsia="Times New Roman" w:hAnsi="Verdana" w:cs="Times New Roman"/>
          <w:color w:val="464646"/>
        </w:rPr>
      </w:pPr>
      <w:proofErr w:type="gramStart"/>
      <w:r w:rsidRPr="00891D12">
        <w:rPr>
          <w:rFonts w:ascii="Verdana" w:eastAsia="Times New Roman" w:hAnsi="Verdana" w:cs="Times New Roman"/>
          <w:color w:val="464646"/>
        </w:rPr>
        <w:t>The MDX where clause even though sharing the same name as the SQL statement is fundamentally different.</w:t>
      </w:r>
      <w:proofErr w:type="gramEnd"/>
      <w:r w:rsidRPr="00891D12">
        <w:rPr>
          <w:rFonts w:ascii="Verdana" w:eastAsia="Times New Roman" w:hAnsi="Verdana" w:cs="Times New Roman"/>
          <w:color w:val="464646"/>
        </w:rPr>
        <w:br/>
      </w:r>
      <w:r w:rsidRPr="00891D12">
        <w:rPr>
          <w:rFonts w:ascii="Verdana" w:eastAsia="Times New Roman" w:hAnsi="Verdana" w:cs="Times New Roman"/>
          <w:color w:val="464646"/>
        </w:rPr>
        <w:br/>
        <w:t xml:space="preserve">A MDX WHERE clause reduces the scope of the query. </w:t>
      </w:r>
      <w:proofErr w:type="gramStart"/>
      <w:r w:rsidRPr="00891D12">
        <w:rPr>
          <w:rFonts w:ascii="Verdana" w:eastAsia="Times New Roman" w:hAnsi="Verdana" w:cs="Times New Roman"/>
          <w:color w:val="464646"/>
        </w:rPr>
        <w:t>The WHERE clause reduces the cube into a new 'sliced' cube, the slice being defined by the WHERE clause.</w:t>
      </w:r>
      <w:proofErr w:type="gramEnd"/>
    </w:p>
    <w:p w:rsidR="00891D12" w:rsidRPr="00891D12" w:rsidRDefault="00891D12" w:rsidP="00891D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891D12">
        <w:rPr>
          <w:rFonts w:ascii="Verdana" w:eastAsia="Times New Roman" w:hAnsi="Verdana" w:cs="Courier New"/>
          <w:color w:val="464646"/>
        </w:rPr>
        <w:lastRenderedPageBreak/>
        <w:br/>
        <w:t xml:space="preserve">        SELECT</w:t>
      </w:r>
      <w:r w:rsidRPr="00891D12">
        <w:rPr>
          <w:rFonts w:ascii="Verdana" w:eastAsia="Times New Roman" w:hAnsi="Verdana" w:cs="Courier New"/>
          <w:color w:val="464646"/>
        </w:rPr>
        <w:br/>
        <w:t xml:space="preserve">        [Measures].Members ON 0,</w:t>
      </w:r>
      <w:r w:rsidRPr="00891D12">
        <w:rPr>
          <w:rFonts w:ascii="Verdana" w:eastAsia="Times New Roman" w:hAnsi="Verdana" w:cs="Courier New"/>
          <w:color w:val="464646"/>
        </w:rPr>
        <w:br/>
        <w:t xml:space="preserve">        [Geography]</w:t>
      </w:r>
      <w:proofErr w:type="gramStart"/>
      <w:r w:rsidRPr="00891D12">
        <w:rPr>
          <w:rFonts w:ascii="Verdana" w:eastAsia="Times New Roman" w:hAnsi="Verdana" w:cs="Courier New"/>
          <w:color w:val="464646"/>
        </w:rPr>
        <w:t>.[</w:t>
      </w:r>
      <w:proofErr w:type="gramEnd"/>
      <w:r w:rsidRPr="00891D12">
        <w:rPr>
          <w:rFonts w:ascii="Verdana" w:eastAsia="Times New Roman" w:hAnsi="Verdana" w:cs="Courier New"/>
          <w:color w:val="464646"/>
        </w:rPr>
        <w:t>Geo].Members ON 1</w:t>
      </w:r>
      <w:r w:rsidRPr="00891D12">
        <w:rPr>
          <w:rFonts w:ascii="Verdana" w:eastAsia="Times New Roman" w:hAnsi="Verdana" w:cs="Courier New"/>
          <w:color w:val="464646"/>
        </w:rPr>
        <w:br/>
        <w:t xml:space="preserve">        FROM</w:t>
      </w:r>
      <w:r w:rsidRPr="00891D12">
        <w:rPr>
          <w:rFonts w:ascii="Verdana" w:eastAsia="Times New Roman" w:hAnsi="Verdana" w:cs="Courier New"/>
          <w:color w:val="464646"/>
        </w:rPr>
        <w:br/>
        <w:t xml:space="preserve">        [Sales]</w:t>
      </w:r>
      <w:r w:rsidRPr="00891D12">
        <w:rPr>
          <w:rFonts w:ascii="Verdana" w:eastAsia="Times New Roman" w:hAnsi="Verdana" w:cs="Courier New"/>
          <w:color w:val="464646"/>
        </w:rPr>
        <w:br/>
        <w:t xml:space="preserve">        WHERE</w:t>
      </w:r>
      <w:r w:rsidRPr="00891D12">
        <w:rPr>
          <w:rFonts w:ascii="Verdana" w:eastAsia="Times New Roman" w:hAnsi="Verdana" w:cs="Courier New"/>
          <w:color w:val="464646"/>
        </w:rPr>
        <w:br/>
        <w:t xml:space="preserve">        ([Time].[Calendar].[Year].[2010])</w:t>
      </w:r>
      <w:r w:rsidRPr="00891D12">
        <w:rPr>
          <w:rFonts w:ascii="Verdana" w:eastAsia="Times New Roman" w:hAnsi="Verdana" w:cs="Courier New"/>
          <w:color w:val="464646"/>
        </w:rPr>
        <w:br/>
        <w:t xml:space="preserve">        </w:t>
      </w:r>
    </w:p>
    <w:p w:rsidR="00891D12" w:rsidRPr="00891D12" w:rsidRDefault="00891D12" w:rsidP="00891D12">
      <w:pPr>
        <w:spacing w:after="0" w:line="240" w:lineRule="auto"/>
        <w:rPr>
          <w:rFonts w:ascii="Verdana" w:eastAsia="Times New Roman" w:hAnsi="Verdana" w:cs="Times New Roman"/>
        </w:rPr>
      </w:pP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In the previous query, only that section of the cube where the year is 2010 is used; the rest of the cube is ignored.</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spellStart"/>
      <w:r w:rsidRPr="00891D12">
        <w:rPr>
          <w:rFonts w:ascii="Verdana" w:eastAsia="Times New Roman" w:hAnsi="Verdana" w:cs="Times New Roman"/>
          <w:color w:val="464646"/>
          <w:shd w:val="clear" w:color="auto" w:fill="FFFFFF"/>
        </w:rPr>
        <w:t>Tuples</w:t>
      </w:r>
      <w:proofErr w:type="spellEnd"/>
      <w:r w:rsidRPr="00891D12">
        <w:rPr>
          <w:rFonts w:ascii="Verdana" w:eastAsia="Times New Roman" w:hAnsi="Verdana" w:cs="Times New Roman"/>
          <w:color w:val="464646"/>
          <w:shd w:val="clear" w:color="auto" w:fill="FFFFFF"/>
        </w:rPr>
        <w:t xml:space="preserve"> and sets can be used in a WHERE </w:t>
      </w:r>
      <w:proofErr w:type="gramStart"/>
      <w:r w:rsidRPr="00891D12">
        <w:rPr>
          <w:rFonts w:ascii="Verdana" w:eastAsia="Times New Roman" w:hAnsi="Verdana" w:cs="Times New Roman"/>
          <w:color w:val="464646"/>
          <w:shd w:val="clear" w:color="auto" w:fill="FFFFFF"/>
        </w:rPr>
        <w:t>clause :</w:t>
      </w:r>
      <w:proofErr w:type="gramEnd"/>
      <w:r w:rsidRPr="00891D12">
        <w:rPr>
          <w:rFonts w:ascii="Verdana" w:eastAsia="Times New Roman" w:hAnsi="Verdana" w:cs="Times New Roman"/>
          <w:color w:val="464646"/>
        </w:rPr>
        <w:br/>
      </w:r>
      <w:r w:rsidRPr="00891D12">
        <w:rPr>
          <w:rFonts w:ascii="Verdana" w:eastAsia="Times New Roman" w:hAnsi="Verdana" w:cs="Times New Roman"/>
          <w:color w:val="464646"/>
        </w:rPr>
        <w:br/>
      </w:r>
    </w:p>
    <w:p w:rsidR="00891D12" w:rsidRPr="00891D12" w:rsidRDefault="00891D12" w:rsidP="00891D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891D12">
        <w:rPr>
          <w:rFonts w:ascii="Verdana" w:eastAsia="Times New Roman" w:hAnsi="Verdana" w:cs="Courier New"/>
          <w:color w:val="464646"/>
        </w:rPr>
        <w:br/>
        <w:t xml:space="preserve">        SELECT</w:t>
      </w:r>
      <w:r w:rsidRPr="00891D12">
        <w:rPr>
          <w:rFonts w:ascii="Verdana" w:eastAsia="Times New Roman" w:hAnsi="Verdana" w:cs="Courier New"/>
          <w:color w:val="464646"/>
        </w:rPr>
        <w:br/>
        <w:t xml:space="preserve">        ...</w:t>
      </w:r>
      <w:r w:rsidRPr="00891D12">
        <w:rPr>
          <w:rFonts w:ascii="Verdana" w:eastAsia="Times New Roman" w:hAnsi="Verdana" w:cs="Courier New"/>
          <w:color w:val="464646"/>
        </w:rPr>
        <w:br/>
        <w:t xml:space="preserve">        WHERE</w:t>
      </w:r>
      <w:r w:rsidRPr="00891D12">
        <w:rPr>
          <w:rFonts w:ascii="Verdana" w:eastAsia="Times New Roman" w:hAnsi="Verdana" w:cs="Courier New"/>
          <w:color w:val="464646"/>
        </w:rPr>
        <w:br/>
        <w:t xml:space="preserve">        {([Geography].[Geo].[Spain],[Product].[icCube].[Personal]),([Geography].[Geo].[Switzerland],[Product].[icCube].[Corporate])}</w:t>
      </w:r>
      <w:r w:rsidRPr="00891D12">
        <w:rPr>
          <w:rFonts w:ascii="Verdana" w:eastAsia="Times New Roman" w:hAnsi="Verdana" w:cs="Courier New"/>
          <w:color w:val="464646"/>
        </w:rPr>
        <w:br/>
        <w:t xml:space="preserve">        </w:t>
      </w:r>
    </w:p>
    <w:p w:rsidR="00891D12" w:rsidRPr="00891D12" w:rsidRDefault="00891D12" w:rsidP="00891D12">
      <w:pPr>
        <w:rPr>
          <w:rFonts w:ascii="Verdana" w:eastAsia="Times New Roman" w:hAnsi="Verdana" w:cs="Times New Roman"/>
          <w:color w:val="464646"/>
          <w:shd w:val="clear" w:color="auto" w:fill="FFFFFF"/>
        </w:rPr>
      </w:pPr>
      <w:r w:rsidRPr="00891D12">
        <w:rPr>
          <w:rFonts w:ascii="Verdana" w:eastAsia="Times New Roman" w:hAnsi="Verdana" w:cs="Times New Roman"/>
          <w:color w:val="464646"/>
        </w:rPr>
        <w:br/>
      </w:r>
      <w:r w:rsidRPr="00891D12">
        <w:rPr>
          <w:rFonts w:ascii="Verdana" w:eastAsia="Times New Roman" w:hAnsi="Verdana" w:cs="Times New Roman"/>
          <w:color w:val="464646"/>
        </w:rPr>
        <w:br/>
      </w:r>
      <w:r w:rsidRPr="00891D12">
        <w:rPr>
          <w:rFonts w:ascii="Verdana" w:eastAsia="Times New Roman" w:hAnsi="Verdana" w:cs="Times New Roman"/>
          <w:color w:val="464646"/>
          <w:shd w:val="clear" w:color="auto" w:fill="FFFFFF"/>
        </w:rPr>
        <w:t xml:space="preserve">See 'Where clause on a set of </w:t>
      </w:r>
      <w:proofErr w:type="spellStart"/>
      <w:r w:rsidRPr="00891D12">
        <w:rPr>
          <w:rFonts w:ascii="Verdana" w:eastAsia="Times New Roman" w:hAnsi="Verdana" w:cs="Times New Roman"/>
          <w:color w:val="464646"/>
          <w:shd w:val="clear" w:color="auto" w:fill="FFFFFF"/>
        </w:rPr>
        <w:t>tuples</w:t>
      </w:r>
      <w:proofErr w:type="spellEnd"/>
      <w:r w:rsidRPr="00891D12">
        <w:rPr>
          <w:rFonts w:ascii="Verdana" w:eastAsia="Times New Roman" w:hAnsi="Verdana" w:cs="Times New Roman"/>
          <w:color w:val="464646"/>
          <w:shd w:val="clear" w:color="auto" w:fill="FFFFFF"/>
        </w:rPr>
        <w:t>' example for further explanation.</w:t>
      </w:r>
      <w:r w:rsidRPr="00891D12">
        <w:rPr>
          <w:rFonts w:ascii="Verdana" w:eastAsia="Times New Roman" w:hAnsi="Verdana" w:cs="Times New Roman"/>
          <w:color w:val="464646"/>
        </w:rPr>
        <w:br/>
      </w:r>
      <w:r w:rsidRPr="00891D12">
        <w:rPr>
          <w:rFonts w:ascii="Verdana" w:eastAsia="Times New Roman" w:hAnsi="Verdana" w:cs="Times New Roman"/>
          <w:color w:val="464646"/>
        </w:rPr>
        <w:br/>
      </w:r>
      <w:proofErr w:type="gramStart"/>
      <w:r w:rsidRPr="00891D12">
        <w:rPr>
          <w:rFonts w:ascii="Verdana" w:eastAsia="Times New Roman" w:hAnsi="Verdana" w:cs="Times New Roman"/>
          <w:color w:val="464646"/>
          <w:shd w:val="clear" w:color="auto" w:fill="FFFFFF"/>
        </w:rPr>
        <w:t>The where clause does not allow to use a hierarchy being used in one of the axis.</w:t>
      </w:r>
      <w:proofErr w:type="gramEnd"/>
      <w:r w:rsidRPr="00891D12">
        <w:rPr>
          <w:rFonts w:ascii="Verdana" w:eastAsia="Times New Roman" w:hAnsi="Verdana" w:cs="Times New Roman"/>
          <w:color w:val="464646"/>
          <w:shd w:val="clear" w:color="auto" w:fill="FFFFFF"/>
        </w:rPr>
        <w:t xml:space="preserve"> </w:t>
      </w:r>
      <w:proofErr w:type="spellStart"/>
      <w:r w:rsidRPr="00891D12">
        <w:rPr>
          <w:rFonts w:ascii="Verdana" w:eastAsia="Times New Roman" w:hAnsi="Verdana" w:cs="Times New Roman"/>
          <w:color w:val="464646"/>
          <w:shd w:val="clear" w:color="auto" w:fill="FFFFFF"/>
        </w:rPr>
        <w:t>SubQueries</w:t>
      </w:r>
      <w:proofErr w:type="spellEnd"/>
      <w:r w:rsidRPr="00891D12">
        <w:rPr>
          <w:rFonts w:ascii="Verdana" w:eastAsia="Times New Roman" w:hAnsi="Verdana" w:cs="Times New Roman"/>
          <w:color w:val="464646"/>
          <w:shd w:val="clear" w:color="auto" w:fill="FFFFFF"/>
        </w:rPr>
        <w:t xml:space="preserve">, which are similar, offer greater flexibility. </w:t>
      </w:r>
      <w:proofErr w:type="gramStart"/>
      <w:r w:rsidRPr="00891D12">
        <w:rPr>
          <w:rFonts w:ascii="Verdana" w:eastAsia="Times New Roman" w:hAnsi="Verdana" w:cs="Times New Roman"/>
          <w:color w:val="464646"/>
          <w:shd w:val="clear" w:color="auto" w:fill="FFFFFF"/>
        </w:rPr>
        <w:t>The cost maybe slower performance.</w:t>
      </w:r>
      <w:proofErr w:type="gramEnd"/>
    </w:p>
    <w:tbl>
      <w:tblPr>
        <w:tblW w:w="0" w:type="auto"/>
        <w:tblCellSpacing w:w="15" w:type="dxa"/>
        <w:tblInd w:w="-45" w:type="dxa"/>
        <w:shd w:val="clear" w:color="auto" w:fill="FFFFFF"/>
        <w:tblCellMar>
          <w:top w:w="15" w:type="dxa"/>
          <w:left w:w="15" w:type="dxa"/>
          <w:bottom w:w="150" w:type="dxa"/>
          <w:right w:w="15" w:type="dxa"/>
        </w:tblCellMar>
        <w:tblLook w:val="04A0"/>
      </w:tblPr>
      <w:tblGrid>
        <w:gridCol w:w="2116"/>
        <w:gridCol w:w="1671"/>
      </w:tblGrid>
      <w:tr w:rsidR="00891D12" w:rsidRPr="00891D12" w:rsidTr="00891D12">
        <w:trPr>
          <w:tblCellSpacing w:w="15" w:type="dxa"/>
        </w:trPr>
        <w:tc>
          <w:tcPr>
            <w:tcW w:w="0" w:type="auto"/>
            <w:shd w:val="clear" w:color="auto" w:fill="FFFFFF"/>
            <w:vAlign w:val="center"/>
            <w:hideMark/>
          </w:tcPr>
          <w:p w:rsidR="00891D12" w:rsidRPr="00891D12" w:rsidRDefault="00891D12">
            <w:pPr>
              <w:rPr>
                <w:rFonts w:ascii="Verdana" w:hAnsi="Verdana"/>
                <w:color w:val="5FA825"/>
              </w:rPr>
            </w:pPr>
            <w:r w:rsidRPr="00891D12">
              <w:rPr>
                <w:rFonts w:ascii="Verdana" w:hAnsi="Verdana"/>
                <w:color w:val="5FA825"/>
              </w:rPr>
              <w:t>Where Clause Exists</w:t>
            </w:r>
          </w:p>
        </w:tc>
        <w:tc>
          <w:tcPr>
            <w:tcW w:w="0" w:type="auto"/>
            <w:shd w:val="clear" w:color="auto" w:fill="FFFFFF"/>
            <w:vAlign w:val="center"/>
            <w:hideMark/>
          </w:tcPr>
          <w:p w:rsidR="00891D12" w:rsidRPr="00891D12" w:rsidRDefault="00891D12">
            <w:pPr>
              <w:rPr>
                <w:rFonts w:ascii="Verdana" w:hAnsi="Verdana"/>
                <w:color w:val="5FA825"/>
              </w:rPr>
            </w:pPr>
            <w:r w:rsidRPr="00891D12">
              <w:rPr>
                <w:rFonts w:ascii="Verdana" w:hAnsi="Verdana"/>
                <w:color w:val="5FA825"/>
              </w:rPr>
              <w:t>(standard MDX)</w:t>
            </w:r>
          </w:p>
        </w:tc>
      </w:tr>
    </w:tbl>
    <w:p w:rsidR="00891D12" w:rsidRPr="00891D12" w:rsidRDefault="00891D12" w:rsidP="00891D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 xml:space="preserve">More about the </w:t>
      </w:r>
      <w:proofErr w:type="gramStart"/>
      <w:r w:rsidRPr="00891D12">
        <w:rPr>
          <w:rFonts w:ascii="Verdana" w:hAnsi="Verdana"/>
          <w:color w:val="464646"/>
          <w:sz w:val="20"/>
          <w:szCs w:val="20"/>
        </w:rPr>
        <w:t>slicer :</w:t>
      </w:r>
      <w:proofErr w:type="gramEnd"/>
      <w:r w:rsidRPr="00891D12">
        <w:rPr>
          <w:rFonts w:ascii="Verdana" w:hAnsi="Verdana"/>
          <w:color w:val="464646"/>
          <w:sz w:val="20"/>
          <w:szCs w:val="20"/>
        </w:rPr>
        <w:t xml:space="preserve"> i.e., behaviors related to </w:t>
      </w:r>
      <w:proofErr w:type="spellStart"/>
      <w:r w:rsidRPr="00891D12">
        <w:rPr>
          <w:rFonts w:ascii="Verdana" w:hAnsi="Verdana"/>
          <w:color w:val="464646"/>
          <w:sz w:val="20"/>
          <w:szCs w:val="20"/>
        </w:rPr>
        <w:t>tuple</w:t>
      </w:r>
      <w:proofErr w:type="spellEnd"/>
      <w:r w:rsidRPr="00891D12">
        <w:rPr>
          <w:rFonts w:ascii="Verdana" w:hAnsi="Verdana"/>
          <w:color w:val="464646"/>
          <w:sz w:val="20"/>
          <w:szCs w:val="20"/>
        </w:rPr>
        <w:t xml:space="preserve"> exists mechanism.</w:t>
      </w:r>
    </w:p>
    <w:p w:rsidR="00891D12" w:rsidRPr="00891D12" w:rsidRDefault="00891D12" w:rsidP="00891D12">
      <w:pPr>
        <w:pStyle w:val="Heading2"/>
        <w:shd w:val="clear" w:color="auto" w:fill="FFFFFF"/>
        <w:spacing w:before="225" w:beforeAutospacing="0" w:after="75" w:afterAutospacing="0"/>
        <w:rPr>
          <w:rFonts w:ascii="Verdana" w:hAnsi="Verdana"/>
          <w:b w:val="0"/>
          <w:bCs w:val="0"/>
          <w:color w:val="5FA825"/>
          <w:sz w:val="20"/>
          <w:szCs w:val="20"/>
        </w:rPr>
      </w:pPr>
      <w:r w:rsidRPr="00891D12">
        <w:rPr>
          <w:rFonts w:ascii="Verdana" w:hAnsi="Verdana"/>
          <w:b w:val="0"/>
          <w:bCs w:val="0"/>
          <w:color w:val="5FA825"/>
          <w:sz w:val="20"/>
          <w:szCs w:val="20"/>
        </w:rPr>
        <w:t>Description</w:t>
      </w:r>
    </w:p>
    <w:p w:rsidR="00891D12" w:rsidRPr="00891D12" w:rsidRDefault="00891D12" w:rsidP="00891D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 xml:space="preserve">This section highlights several usage of the slicer related to </w:t>
      </w:r>
      <w:proofErr w:type="spellStart"/>
      <w:r w:rsidRPr="00891D12">
        <w:rPr>
          <w:rFonts w:ascii="Verdana" w:hAnsi="Verdana"/>
          <w:color w:val="464646"/>
          <w:sz w:val="20"/>
          <w:szCs w:val="20"/>
        </w:rPr>
        <w:t>tuple</w:t>
      </w:r>
      <w:proofErr w:type="spellEnd"/>
      <w:r w:rsidRPr="00891D12">
        <w:rPr>
          <w:rFonts w:ascii="Verdana" w:hAnsi="Verdana"/>
          <w:color w:val="464646"/>
          <w:sz w:val="20"/>
          <w:szCs w:val="20"/>
        </w:rPr>
        <w:t xml:space="preserve"> completion and exists mechanisms (i.e., </w:t>
      </w:r>
      <w:proofErr w:type="spellStart"/>
      <w:r w:rsidRPr="00891D12">
        <w:rPr>
          <w:rFonts w:ascii="Verdana" w:hAnsi="Verdana"/>
          <w:color w:val="464646"/>
          <w:sz w:val="20"/>
          <w:szCs w:val="20"/>
        </w:rPr>
        <w:t>tuple</w:t>
      </w:r>
      <w:proofErr w:type="spellEnd"/>
      <w:r w:rsidRPr="00891D12">
        <w:rPr>
          <w:rFonts w:ascii="Verdana" w:hAnsi="Verdana"/>
          <w:color w:val="464646"/>
          <w:sz w:val="20"/>
          <w:szCs w:val="20"/>
        </w:rPr>
        <w:t xml:space="preserve"> with several members of the same dimension).</w:t>
      </w:r>
    </w:p>
    <w:p w:rsidR="00891D12" w:rsidRPr="00891D12" w:rsidRDefault="00891D12" w:rsidP="00891D12">
      <w:pPr>
        <w:pStyle w:val="Heading2"/>
        <w:shd w:val="clear" w:color="auto" w:fill="FFFFFF"/>
        <w:spacing w:before="225" w:beforeAutospacing="0" w:after="75" w:afterAutospacing="0"/>
        <w:rPr>
          <w:rFonts w:ascii="Verdana" w:hAnsi="Verdana"/>
          <w:b w:val="0"/>
          <w:bCs w:val="0"/>
          <w:color w:val="5FA825"/>
          <w:sz w:val="20"/>
          <w:szCs w:val="20"/>
        </w:rPr>
      </w:pPr>
      <w:r w:rsidRPr="00891D12">
        <w:rPr>
          <w:rFonts w:ascii="Verdana" w:hAnsi="Verdana"/>
          <w:b w:val="0"/>
          <w:bCs w:val="0"/>
          <w:color w:val="5FA825"/>
          <w:sz w:val="20"/>
          <w:szCs w:val="20"/>
        </w:rPr>
        <w:t>See Also</w:t>
      </w:r>
    </w:p>
    <w:p w:rsidR="00891D12" w:rsidRPr="00891D12" w:rsidRDefault="00891D12" w:rsidP="00891D12">
      <w:pPr>
        <w:pStyle w:val="cd-mdxdoc-text"/>
        <w:shd w:val="clear" w:color="auto" w:fill="FFFFFF"/>
        <w:spacing w:before="0" w:beforeAutospacing="0" w:after="0" w:afterAutospacing="0"/>
        <w:rPr>
          <w:rFonts w:ascii="Verdana" w:hAnsi="Verdana"/>
          <w:color w:val="464646"/>
          <w:sz w:val="20"/>
          <w:szCs w:val="20"/>
        </w:rPr>
      </w:pPr>
      <w:hyperlink r:id="rId138" w:history="1">
        <w:r w:rsidRPr="00891D12">
          <w:rPr>
            <w:rStyle w:val="Hyperlink"/>
            <w:rFonts w:ascii="Verdana" w:hAnsi="Verdana"/>
            <w:color w:val="7A7A7A"/>
            <w:sz w:val="20"/>
            <w:szCs w:val="20"/>
          </w:rPr>
          <w:t>Where Clause</w:t>
        </w:r>
      </w:hyperlink>
      <w:r w:rsidRPr="00891D12">
        <w:rPr>
          <w:rStyle w:val="apple-converted-space"/>
          <w:rFonts w:ascii="Verdana" w:hAnsi="Verdana"/>
          <w:color w:val="464646"/>
          <w:sz w:val="20"/>
          <w:szCs w:val="20"/>
        </w:rPr>
        <w:t> </w:t>
      </w:r>
      <w:hyperlink r:id="rId139" w:history="1">
        <w:r w:rsidRPr="00891D12">
          <w:rPr>
            <w:rStyle w:val="Hyperlink"/>
            <w:rFonts w:ascii="Verdana" w:hAnsi="Verdana"/>
            <w:color w:val="7A7A7A"/>
            <w:sz w:val="20"/>
            <w:szCs w:val="20"/>
          </w:rPr>
          <w:t>Where Set Clause Exists</w:t>
        </w:r>
      </w:hyperlink>
    </w:p>
    <w:p w:rsidR="00891D12" w:rsidRPr="00891D12" w:rsidRDefault="00891D12" w:rsidP="00891D12">
      <w:pPr>
        <w:pStyle w:val="Heading1"/>
        <w:shd w:val="clear" w:color="auto" w:fill="FFFFFF"/>
        <w:spacing w:before="225" w:after="75"/>
        <w:rPr>
          <w:rFonts w:ascii="Verdana" w:hAnsi="Verdana"/>
          <w:b w:val="0"/>
          <w:bCs w:val="0"/>
          <w:color w:val="5FA825"/>
          <w:sz w:val="20"/>
          <w:szCs w:val="20"/>
        </w:rPr>
      </w:pPr>
      <w:r w:rsidRPr="00891D12">
        <w:rPr>
          <w:rFonts w:ascii="Verdana" w:hAnsi="Verdana"/>
          <w:b w:val="0"/>
          <w:bCs w:val="0"/>
          <w:color w:val="5FA825"/>
          <w:sz w:val="20"/>
          <w:szCs w:val="20"/>
        </w:rPr>
        <w:t>Examples</w:t>
      </w:r>
    </w:p>
    <w:p w:rsidR="00891D12" w:rsidRPr="00891D12" w:rsidRDefault="00891D12" w:rsidP="00891D12">
      <w:pPr>
        <w:shd w:val="clear" w:color="auto" w:fill="FFFFFF"/>
        <w:rPr>
          <w:rFonts w:ascii="Verdana" w:hAnsi="Verdana"/>
          <w:color w:val="464646"/>
        </w:rPr>
      </w:pPr>
      <w:hyperlink r:id="rId140" w:history="1">
        <w:r w:rsidRPr="00891D12">
          <w:rPr>
            <w:rStyle w:val="Hyperlink"/>
            <w:rFonts w:ascii="Verdana" w:hAnsi="Verdana"/>
            <w:color w:val="4F81BD"/>
          </w:rPr>
          <w:t xml:space="preserve">Calculated </w:t>
        </w:r>
        <w:proofErr w:type="gramStart"/>
        <w:r w:rsidRPr="00891D12">
          <w:rPr>
            <w:rStyle w:val="Hyperlink"/>
            <w:rFonts w:ascii="Verdana" w:hAnsi="Verdana"/>
            <w:color w:val="4F81BD"/>
          </w:rPr>
          <w:t>Member :</w:t>
        </w:r>
        <w:proofErr w:type="gramEnd"/>
        <w:r w:rsidRPr="00891D12">
          <w:rPr>
            <w:rStyle w:val="Hyperlink"/>
            <w:rFonts w:ascii="Verdana" w:hAnsi="Verdana"/>
            <w:color w:val="4F81BD"/>
          </w:rPr>
          <w:t xml:space="preserve"> </w:t>
        </w:r>
        <w:proofErr w:type="spellStart"/>
        <w:r w:rsidRPr="00891D12">
          <w:rPr>
            <w:rStyle w:val="Hyperlink"/>
            <w:rFonts w:ascii="Verdana" w:hAnsi="Verdana"/>
            <w:color w:val="4F81BD"/>
          </w:rPr>
          <w:t>tuple</w:t>
        </w:r>
        <w:proofErr w:type="spellEnd"/>
        <w:r w:rsidRPr="00891D12">
          <w:rPr>
            <w:rStyle w:val="Hyperlink"/>
            <w:rFonts w:ascii="Verdana" w:hAnsi="Verdana"/>
            <w:color w:val="4F81BD"/>
          </w:rPr>
          <w:t xml:space="preserve"> completion</w:t>
        </w:r>
      </w:hyperlink>
    </w:p>
    <w:p w:rsidR="00891D12" w:rsidRPr="00891D12" w:rsidRDefault="00891D12" w:rsidP="00891D12">
      <w:pPr>
        <w:pStyle w:val="cd-mdxdoc-text"/>
        <w:shd w:val="clear" w:color="auto" w:fill="FFFFFF"/>
        <w:spacing w:before="0" w:beforeAutospacing="0" w:after="0" w:afterAutospacing="0"/>
        <w:rPr>
          <w:rFonts w:ascii="Verdana" w:hAnsi="Verdana"/>
          <w:color w:val="464646"/>
          <w:sz w:val="20"/>
          <w:szCs w:val="20"/>
        </w:rPr>
      </w:pPr>
      <w:r w:rsidRPr="00891D12">
        <w:rPr>
          <w:rFonts w:ascii="Verdana" w:hAnsi="Verdana"/>
          <w:color w:val="464646"/>
          <w:sz w:val="20"/>
          <w:szCs w:val="20"/>
        </w:rPr>
        <w:t>Calculated members are completed with the slicer content. Note, that hierarchies of the same dimension are also completed.</w:t>
      </w:r>
      <w:r w:rsidRPr="00891D12">
        <w:rPr>
          <w:rFonts w:ascii="Verdana" w:hAnsi="Verdana"/>
          <w:color w:val="464646"/>
          <w:sz w:val="20"/>
          <w:szCs w:val="20"/>
        </w:rPr>
        <w:br/>
      </w:r>
      <w:r w:rsidRPr="00891D12">
        <w:rPr>
          <w:rFonts w:ascii="Verdana" w:hAnsi="Verdana"/>
          <w:color w:val="464646"/>
          <w:sz w:val="20"/>
          <w:szCs w:val="20"/>
        </w:rPr>
        <w:br/>
        <w:t>In our example, the slicer member [Geo]</w:t>
      </w:r>
      <w:proofErr w:type="gramStart"/>
      <w:r w:rsidRPr="00891D12">
        <w:rPr>
          <w:rFonts w:ascii="Verdana" w:hAnsi="Verdana"/>
          <w:color w:val="464646"/>
          <w:sz w:val="20"/>
          <w:szCs w:val="20"/>
        </w:rPr>
        <w:t>.[</w:t>
      </w:r>
      <w:proofErr w:type="gramEnd"/>
      <w:r w:rsidRPr="00891D12">
        <w:rPr>
          <w:rFonts w:ascii="Verdana" w:hAnsi="Verdana"/>
          <w:color w:val="464646"/>
          <w:sz w:val="20"/>
          <w:szCs w:val="20"/>
        </w:rPr>
        <w:t>France] is completing the [Economy] hierarchy members defined in the calculated member [sliced].</w:t>
      </w:r>
    </w:p>
    <w:p w:rsidR="00891D12" w:rsidRPr="00891D12" w:rsidRDefault="00891D12" w:rsidP="00891D12">
      <w:pPr>
        <w:pStyle w:val="cd-mdxdoc-bold-text"/>
        <w:shd w:val="clear" w:color="auto" w:fill="FFFFFF"/>
        <w:spacing w:before="150" w:beforeAutospacing="0" w:after="75" w:afterAutospacing="0"/>
        <w:rPr>
          <w:rFonts w:ascii="Verdana" w:hAnsi="Verdana"/>
          <w:b/>
          <w:bCs/>
          <w:color w:val="464646"/>
          <w:sz w:val="20"/>
          <w:szCs w:val="20"/>
        </w:rPr>
      </w:pPr>
      <w:r w:rsidRPr="00891D12">
        <w:rPr>
          <w:rFonts w:ascii="Verdana" w:hAnsi="Verdana"/>
          <w:b/>
          <w:bCs/>
          <w:color w:val="464646"/>
          <w:sz w:val="20"/>
          <w:szCs w:val="20"/>
        </w:rPr>
        <w:t>Query</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lastRenderedPageBreak/>
        <w:t>WITH</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 xml:space="preserve">    MEMBER [Measures]</w:t>
      </w:r>
      <w:proofErr w:type="gramStart"/>
      <w:r w:rsidRPr="00891D12">
        <w:rPr>
          <w:rFonts w:ascii="Verdana" w:hAnsi="Verdana"/>
          <w:color w:val="464646"/>
        </w:rPr>
        <w:t>.[</w:t>
      </w:r>
      <w:proofErr w:type="gramEnd"/>
      <w:r w:rsidRPr="00891D12">
        <w:rPr>
          <w:rFonts w:ascii="Verdana" w:hAnsi="Verdana"/>
          <w:color w:val="464646"/>
        </w:rPr>
        <w:t>sliced] AS Sum( [Geography].[Economy].[Country].members, [Measures].[Amount] )</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SELECT</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 xml:space="preserve">    </w:t>
      </w:r>
      <w:proofErr w:type="gramStart"/>
      <w:r w:rsidRPr="00891D12">
        <w:rPr>
          <w:rFonts w:ascii="Verdana" w:hAnsi="Verdana"/>
          <w:color w:val="464646"/>
        </w:rPr>
        <w:t>{ [</w:t>
      </w:r>
      <w:proofErr w:type="gramEnd"/>
      <w:r w:rsidRPr="00891D12">
        <w:rPr>
          <w:rFonts w:ascii="Verdana" w:hAnsi="Verdana"/>
          <w:color w:val="464646"/>
        </w:rPr>
        <w:t>Measures].[amount], [Measures].[sliced] } on 0</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FROM</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 xml:space="preserve">    [Sales]</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WHERE</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 xml:space="preserve">    </w:t>
      </w:r>
      <w:proofErr w:type="gramStart"/>
      <w:r w:rsidRPr="00891D12">
        <w:rPr>
          <w:rFonts w:ascii="Verdana" w:hAnsi="Verdana"/>
          <w:color w:val="464646"/>
        </w:rPr>
        <w:t>( [</w:t>
      </w:r>
      <w:proofErr w:type="gramEnd"/>
      <w:r w:rsidRPr="00891D12">
        <w:rPr>
          <w:rFonts w:ascii="Verdana" w:hAnsi="Verdana"/>
          <w:color w:val="464646"/>
        </w:rPr>
        <w:t>Geography].[Geo].[France] )</w:t>
      </w:r>
    </w:p>
    <w:p w:rsidR="00891D12" w:rsidRPr="00891D12" w:rsidRDefault="00891D12" w:rsidP="00891D12">
      <w:pPr>
        <w:pStyle w:val="cd-mdxdoc-bold-text"/>
        <w:shd w:val="clear" w:color="auto" w:fill="FFFFFF"/>
        <w:spacing w:before="150" w:beforeAutospacing="0" w:after="75" w:afterAutospacing="0"/>
        <w:rPr>
          <w:rFonts w:ascii="Verdana" w:hAnsi="Verdana"/>
          <w:b/>
          <w:bCs/>
          <w:color w:val="464646"/>
          <w:sz w:val="20"/>
          <w:szCs w:val="20"/>
        </w:rPr>
      </w:pPr>
      <w:r w:rsidRPr="00891D12">
        <w:rPr>
          <w:rFonts w:ascii="Verdana" w:hAnsi="Verdana"/>
          <w:b/>
          <w:bCs/>
          <w:color w:val="464646"/>
          <w:sz w:val="20"/>
          <w:szCs w:val="20"/>
        </w:rPr>
        <w:t>Result</w:t>
      </w:r>
    </w:p>
    <w:tbl>
      <w:tblPr>
        <w:tblW w:w="0" w:type="auto"/>
        <w:tblCellSpacing w:w="15" w:type="dxa"/>
        <w:shd w:val="clear" w:color="auto" w:fill="F8F8F8"/>
        <w:tblCellMar>
          <w:top w:w="135" w:type="dxa"/>
          <w:left w:w="135" w:type="dxa"/>
          <w:bottom w:w="135" w:type="dxa"/>
          <w:right w:w="135" w:type="dxa"/>
        </w:tblCellMar>
        <w:tblLook w:val="04A0"/>
      </w:tblPr>
      <w:tblGrid>
        <w:gridCol w:w="1106"/>
        <w:gridCol w:w="871"/>
      </w:tblGrid>
      <w:tr w:rsidR="00891D12" w:rsidRPr="00891D12" w:rsidTr="00891D1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891D12" w:rsidRPr="00891D12" w:rsidRDefault="00891D12">
            <w:pPr>
              <w:rPr>
                <w:rFonts w:ascii="Verdana" w:hAnsi="Verdana"/>
                <w:b/>
                <w:bCs/>
                <w:color w:val="083772"/>
              </w:rPr>
            </w:pPr>
            <w:r w:rsidRPr="00891D12">
              <w:rPr>
                <w:rFonts w:ascii="Verdana" w:hAnsi="Verdana"/>
                <w:b/>
                <w:bCs/>
                <w:color w:val="083772"/>
              </w:rPr>
              <w:t>Amount</w:t>
            </w:r>
          </w:p>
        </w:tc>
        <w:tc>
          <w:tcPr>
            <w:tcW w:w="0" w:type="auto"/>
            <w:tcBorders>
              <w:top w:val="single" w:sz="6" w:space="0" w:color="DDDDDD"/>
              <w:left w:val="single" w:sz="6" w:space="0" w:color="DDDDDD"/>
              <w:bottom w:val="single" w:sz="6" w:space="0" w:color="DDDDDD"/>
              <w:right w:val="single" w:sz="6" w:space="0" w:color="DDDDDD"/>
            </w:tcBorders>
            <w:shd w:val="clear" w:color="auto" w:fill="C3DAF9"/>
            <w:tcMar>
              <w:top w:w="75" w:type="dxa"/>
              <w:left w:w="75" w:type="dxa"/>
              <w:bottom w:w="75" w:type="dxa"/>
              <w:right w:w="75" w:type="dxa"/>
            </w:tcMar>
            <w:hideMark/>
          </w:tcPr>
          <w:p w:rsidR="00891D12" w:rsidRPr="00891D12" w:rsidRDefault="00891D12">
            <w:pPr>
              <w:rPr>
                <w:rFonts w:ascii="Verdana" w:hAnsi="Verdana"/>
                <w:b/>
                <w:bCs/>
                <w:color w:val="083772"/>
              </w:rPr>
            </w:pPr>
            <w:r w:rsidRPr="00891D12">
              <w:rPr>
                <w:rFonts w:ascii="Verdana" w:hAnsi="Verdana"/>
                <w:b/>
                <w:bCs/>
                <w:color w:val="083772"/>
              </w:rPr>
              <w:t>sliced</w:t>
            </w:r>
          </w:p>
        </w:tc>
      </w:tr>
      <w:tr w:rsidR="00891D12" w:rsidRPr="00891D12" w:rsidTr="00891D1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891D12" w:rsidRPr="00891D12" w:rsidRDefault="00891D12">
            <w:pPr>
              <w:rPr>
                <w:rFonts w:ascii="Verdana" w:hAnsi="Verdana"/>
                <w:color w:val="464646"/>
              </w:rPr>
            </w:pPr>
            <w:r w:rsidRPr="00891D12">
              <w:rPr>
                <w:rFonts w:ascii="Verdana" w:hAnsi="Verdana"/>
                <w:color w:val="464646"/>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vAlign w:val="center"/>
            <w:hideMark/>
          </w:tcPr>
          <w:p w:rsidR="00891D12" w:rsidRPr="00891D12" w:rsidRDefault="00891D12">
            <w:pPr>
              <w:rPr>
                <w:rFonts w:ascii="Verdana" w:hAnsi="Verdana"/>
                <w:color w:val="464646"/>
              </w:rPr>
            </w:pPr>
            <w:r w:rsidRPr="00891D12">
              <w:rPr>
                <w:rFonts w:ascii="Verdana" w:hAnsi="Verdana"/>
                <w:color w:val="464646"/>
              </w:rPr>
              <w:t>4</w:t>
            </w:r>
          </w:p>
        </w:tc>
      </w:tr>
    </w:tbl>
    <w:p w:rsidR="00891D12" w:rsidRPr="00891D12" w:rsidRDefault="00891D12" w:rsidP="00891D12">
      <w:pPr>
        <w:pStyle w:val="cd-mdxdoc-bold-text"/>
        <w:shd w:val="clear" w:color="auto" w:fill="FFFFFF"/>
        <w:spacing w:before="150" w:beforeAutospacing="0" w:after="75" w:afterAutospacing="0"/>
        <w:rPr>
          <w:rFonts w:ascii="Verdana" w:hAnsi="Verdana"/>
          <w:b/>
          <w:bCs/>
          <w:color w:val="464646"/>
          <w:sz w:val="20"/>
          <w:szCs w:val="20"/>
        </w:rPr>
      </w:pPr>
      <w:proofErr w:type="gramStart"/>
      <w:r w:rsidRPr="00891D12">
        <w:rPr>
          <w:rFonts w:ascii="Verdana" w:hAnsi="Verdana"/>
          <w:b/>
          <w:bCs/>
          <w:color w:val="464646"/>
          <w:sz w:val="20"/>
          <w:szCs w:val="20"/>
        </w:rPr>
        <w:t>Assertion :</w:t>
      </w:r>
      <w:proofErr w:type="gramEnd"/>
      <w:r w:rsidRPr="00891D12">
        <w:rPr>
          <w:rFonts w:ascii="Verdana" w:hAnsi="Verdana"/>
          <w:b/>
          <w:bCs/>
          <w:color w:val="464646"/>
          <w:sz w:val="20"/>
          <w:szCs w:val="20"/>
        </w:rPr>
        <w:t xml:space="preserve"> Cell Equals</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WITH</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 xml:space="preserve">    MEMBER [Measures]</w:t>
      </w:r>
      <w:proofErr w:type="gramStart"/>
      <w:r w:rsidRPr="00891D12">
        <w:rPr>
          <w:rFonts w:ascii="Verdana" w:hAnsi="Verdana"/>
          <w:color w:val="464646"/>
        </w:rPr>
        <w:t>.[</w:t>
      </w:r>
      <w:proofErr w:type="spellStart"/>
      <w:proofErr w:type="gramEnd"/>
      <w:r w:rsidRPr="00891D12">
        <w:rPr>
          <w:rFonts w:ascii="Verdana" w:hAnsi="Verdana"/>
          <w:color w:val="464646"/>
        </w:rPr>
        <w:t>france</w:t>
      </w:r>
      <w:proofErr w:type="spellEnd"/>
      <w:r w:rsidRPr="00891D12">
        <w:rPr>
          <w:rFonts w:ascii="Verdana" w:hAnsi="Verdana"/>
          <w:color w:val="464646"/>
        </w:rPr>
        <w:t>]        AS ( [Geography].[Economy].[France], [Measures].[Amount] )</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SELECT</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 xml:space="preserve">    </w:t>
      </w:r>
      <w:proofErr w:type="gramStart"/>
      <w:r w:rsidRPr="00891D12">
        <w:rPr>
          <w:rFonts w:ascii="Verdana" w:hAnsi="Verdana"/>
          <w:color w:val="464646"/>
        </w:rPr>
        <w:t>{ [</w:t>
      </w:r>
      <w:proofErr w:type="gramEnd"/>
      <w:r w:rsidRPr="00891D12">
        <w:rPr>
          <w:rFonts w:ascii="Verdana" w:hAnsi="Verdana"/>
          <w:color w:val="464646"/>
        </w:rPr>
        <w:t>Measures].[</w:t>
      </w:r>
      <w:proofErr w:type="spellStart"/>
      <w:r w:rsidRPr="00891D12">
        <w:rPr>
          <w:rFonts w:ascii="Verdana" w:hAnsi="Verdana"/>
          <w:color w:val="464646"/>
        </w:rPr>
        <w:t>france</w:t>
      </w:r>
      <w:proofErr w:type="spellEnd"/>
      <w:r w:rsidRPr="00891D12">
        <w:rPr>
          <w:rFonts w:ascii="Verdana" w:hAnsi="Verdana"/>
          <w:color w:val="464646"/>
        </w:rPr>
        <w:t>], [Measures].[</w:t>
      </w:r>
      <w:proofErr w:type="spellStart"/>
      <w:r w:rsidRPr="00891D12">
        <w:rPr>
          <w:rFonts w:ascii="Verdana" w:hAnsi="Verdana"/>
          <w:color w:val="464646"/>
        </w:rPr>
        <w:t>france</w:t>
      </w:r>
      <w:proofErr w:type="spellEnd"/>
      <w:r w:rsidRPr="00891D12">
        <w:rPr>
          <w:rFonts w:ascii="Verdana" w:hAnsi="Verdana"/>
          <w:color w:val="464646"/>
        </w:rPr>
        <w:t>] } on 0</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FROM</w:t>
      </w:r>
    </w:p>
    <w:p w:rsidR="00891D12" w:rsidRPr="00891D12" w:rsidRDefault="00891D12" w:rsidP="00891D12">
      <w:pPr>
        <w:pStyle w:val="HTMLPreformatted"/>
        <w:shd w:val="clear" w:color="auto" w:fill="FCFEC5"/>
        <w:spacing w:before="60" w:after="60"/>
        <w:rPr>
          <w:rFonts w:ascii="Verdana" w:hAnsi="Verdana"/>
          <w:color w:val="464646"/>
        </w:rPr>
      </w:pPr>
      <w:r w:rsidRPr="00891D12">
        <w:rPr>
          <w:rFonts w:ascii="Verdana" w:hAnsi="Verdana"/>
          <w:color w:val="464646"/>
        </w:rPr>
        <w:t xml:space="preserve">    [Sales]</w:t>
      </w:r>
    </w:p>
    <w:tbl>
      <w:tblPr>
        <w:tblW w:w="0" w:type="auto"/>
        <w:tblCellSpacing w:w="15" w:type="dxa"/>
        <w:tblInd w:w="-50" w:type="dxa"/>
        <w:shd w:val="clear" w:color="auto" w:fill="FFFFFF"/>
        <w:tblCellMar>
          <w:top w:w="15" w:type="dxa"/>
          <w:left w:w="15" w:type="dxa"/>
          <w:bottom w:w="167" w:type="dxa"/>
          <w:right w:w="15" w:type="dxa"/>
        </w:tblCellMar>
        <w:tblLook w:val="04A0"/>
      </w:tblPr>
      <w:tblGrid>
        <w:gridCol w:w="1458"/>
        <w:gridCol w:w="1671"/>
      </w:tblGrid>
      <w:tr w:rsidR="00891D12" w:rsidRPr="00891D12" w:rsidTr="00891D12">
        <w:trPr>
          <w:tblCellSpacing w:w="15" w:type="dxa"/>
        </w:trPr>
        <w:tc>
          <w:tcPr>
            <w:tcW w:w="0" w:type="auto"/>
            <w:shd w:val="clear" w:color="auto" w:fill="FFFFFF"/>
            <w:vAlign w:val="center"/>
            <w:hideMark/>
          </w:tcPr>
          <w:p w:rsidR="00891D12" w:rsidRPr="00891D12" w:rsidRDefault="00891D12" w:rsidP="00891D12">
            <w:pPr>
              <w:spacing w:after="0" w:line="240" w:lineRule="auto"/>
              <w:rPr>
                <w:rFonts w:ascii="Verdana" w:eastAsia="Times New Roman" w:hAnsi="Verdana" w:cs="Times New Roman"/>
                <w:color w:val="5FA825"/>
              </w:rPr>
            </w:pPr>
            <w:r w:rsidRPr="00891D12">
              <w:rPr>
                <w:rFonts w:ascii="Verdana" w:eastAsia="Times New Roman" w:hAnsi="Verdana" w:cs="Times New Roman"/>
                <w:color w:val="5FA825"/>
              </w:rPr>
              <w:t>Where Clause</w:t>
            </w:r>
          </w:p>
        </w:tc>
        <w:tc>
          <w:tcPr>
            <w:tcW w:w="0" w:type="auto"/>
            <w:shd w:val="clear" w:color="auto" w:fill="FFFFFF"/>
            <w:vAlign w:val="center"/>
            <w:hideMark/>
          </w:tcPr>
          <w:p w:rsidR="00891D12" w:rsidRPr="00891D12" w:rsidRDefault="00891D12" w:rsidP="00891D12">
            <w:pPr>
              <w:spacing w:after="0" w:line="240" w:lineRule="auto"/>
              <w:rPr>
                <w:rFonts w:ascii="Verdana" w:eastAsia="Times New Roman" w:hAnsi="Verdana" w:cs="Times New Roman"/>
                <w:color w:val="5FA825"/>
              </w:rPr>
            </w:pPr>
            <w:r w:rsidRPr="00891D12">
              <w:rPr>
                <w:rFonts w:ascii="Verdana" w:eastAsia="Times New Roman" w:hAnsi="Verdana" w:cs="Times New Roman"/>
                <w:color w:val="5FA825"/>
              </w:rPr>
              <w:t>(standard MDX)</w:t>
            </w:r>
          </w:p>
        </w:tc>
      </w:tr>
    </w:tbl>
    <w:p w:rsidR="00891D12" w:rsidRPr="00891D12" w:rsidRDefault="00891D12" w:rsidP="00891D12">
      <w:pPr>
        <w:shd w:val="clear" w:color="auto" w:fill="FFFFFF"/>
        <w:spacing w:after="0" w:line="240" w:lineRule="auto"/>
        <w:rPr>
          <w:rFonts w:ascii="Verdana" w:eastAsia="Times New Roman" w:hAnsi="Verdana" w:cs="Times New Roman"/>
          <w:color w:val="464646"/>
        </w:rPr>
      </w:pPr>
      <w:proofErr w:type="gramStart"/>
      <w:r w:rsidRPr="00891D12">
        <w:rPr>
          <w:rFonts w:ascii="Verdana" w:eastAsia="Times New Roman" w:hAnsi="Verdana" w:cs="Times New Roman"/>
          <w:color w:val="464646"/>
        </w:rPr>
        <w:t>MDX where clause (aka. slicer).</w:t>
      </w:r>
      <w:proofErr w:type="gramEnd"/>
    </w:p>
    <w:p w:rsidR="00891D12" w:rsidRPr="00891D12" w:rsidRDefault="00891D12" w:rsidP="00891D12">
      <w:pPr>
        <w:shd w:val="clear" w:color="auto" w:fill="FFFFFF"/>
        <w:spacing w:before="251" w:after="84" w:line="240" w:lineRule="auto"/>
        <w:outlineLvl w:val="1"/>
        <w:rPr>
          <w:rFonts w:ascii="Verdana" w:eastAsia="Times New Roman" w:hAnsi="Verdana" w:cs="Times New Roman"/>
          <w:color w:val="5FA825"/>
        </w:rPr>
      </w:pPr>
      <w:r w:rsidRPr="00891D12">
        <w:rPr>
          <w:rFonts w:ascii="Verdana" w:eastAsia="Times New Roman" w:hAnsi="Verdana" w:cs="Times New Roman"/>
          <w:color w:val="5FA825"/>
        </w:rPr>
        <w:t>Description</w:t>
      </w:r>
    </w:p>
    <w:p w:rsidR="00891D12" w:rsidRPr="00891D12" w:rsidRDefault="00891D12" w:rsidP="00891D12">
      <w:pPr>
        <w:shd w:val="clear" w:color="auto" w:fill="FFFFFF"/>
        <w:spacing w:after="240" w:line="240" w:lineRule="auto"/>
        <w:rPr>
          <w:rFonts w:ascii="Verdana" w:eastAsia="Times New Roman" w:hAnsi="Verdana" w:cs="Times New Roman"/>
          <w:color w:val="464646"/>
        </w:rPr>
      </w:pPr>
      <w:proofErr w:type="gramStart"/>
      <w:r w:rsidRPr="00891D12">
        <w:rPr>
          <w:rFonts w:ascii="Verdana" w:eastAsia="Times New Roman" w:hAnsi="Verdana" w:cs="Times New Roman"/>
          <w:color w:val="464646"/>
        </w:rPr>
        <w:t>The MDX where clause even though sharing the same name as the SQL statement is fundamentally different.</w:t>
      </w:r>
      <w:proofErr w:type="gramEnd"/>
      <w:r w:rsidRPr="00891D12">
        <w:rPr>
          <w:rFonts w:ascii="Verdana" w:eastAsia="Times New Roman" w:hAnsi="Verdana" w:cs="Times New Roman"/>
          <w:color w:val="464646"/>
        </w:rPr>
        <w:br/>
      </w:r>
      <w:r w:rsidRPr="00891D12">
        <w:rPr>
          <w:rFonts w:ascii="Verdana" w:eastAsia="Times New Roman" w:hAnsi="Verdana" w:cs="Times New Roman"/>
          <w:color w:val="464646"/>
        </w:rPr>
        <w:br/>
        <w:t xml:space="preserve">A MDX WHERE clause reduces the scope of the query. </w:t>
      </w:r>
      <w:proofErr w:type="gramStart"/>
      <w:r w:rsidRPr="00891D12">
        <w:rPr>
          <w:rFonts w:ascii="Verdana" w:eastAsia="Times New Roman" w:hAnsi="Verdana" w:cs="Times New Roman"/>
          <w:color w:val="464646"/>
        </w:rPr>
        <w:t>The WHERE clause reduces the cube into a new 'sliced' cube, the slice being defined by the WHERE clause.</w:t>
      </w:r>
      <w:proofErr w:type="gramEnd"/>
    </w:p>
    <w:p w:rsidR="00891D12" w:rsidRPr="00891D12" w:rsidRDefault="00891D12" w:rsidP="00891D12">
      <w:pPr>
        <w:shd w:val="clear" w:color="auto" w:fill="FCFE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7" w:after="67" w:line="240" w:lineRule="auto"/>
        <w:rPr>
          <w:rFonts w:ascii="Verdana" w:eastAsia="Times New Roman" w:hAnsi="Verdana" w:cs="Courier New"/>
          <w:color w:val="464646"/>
        </w:rPr>
      </w:pPr>
      <w:r w:rsidRPr="00891D12">
        <w:rPr>
          <w:rFonts w:ascii="Verdana" w:eastAsia="Times New Roman" w:hAnsi="Verdana" w:cs="Courier New"/>
          <w:color w:val="464646"/>
        </w:rPr>
        <w:br/>
        <w:t xml:space="preserve">        SELECT</w:t>
      </w:r>
      <w:r w:rsidRPr="00891D12">
        <w:rPr>
          <w:rFonts w:ascii="Verdana" w:eastAsia="Times New Roman" w:hAnsi="Verdana" w:cs="Courier New"/>
          <w:color w:val="464646"/>
        </w:rPr>
        <w:br/>
        <w:t xml:space="preserve">        [Measures].Members ON 0,</w:t>
      </w:r>
      <w:r w:rsidRPr="00891D12">
        <w:rPr>
          <w:rFonts w:ascii="Verdana" w:eastAsia="Times New Roman" w:hAnsi="Verdana" w:cs="Courier New"/>
          <w:color w:val="464646"/>
        </w:rPr>
        <w:br/>
        <w:t xml:space="preserve">        [Geography]</w:t>
      </w:r>
      <w:proofErr w:type="gramStart"/>
      <w:r w:rsidRPr="00891D12">
        <w:rPr>
          <w:rFonts w:ascii="Verdana" w:eastAsia="Times New Roman" w:hAnsi="Verdana" w:cs="Courier New"/>
          <w:color w:val="464646"/>
        </w:rPr>
        <w:t>.[</w:t>
      </w:r>
      <w:proofErr w:type="gramEnd"/>
      <w:r w:rsidRPr="00891D12">
        <w:rPr>
          <w:rFonts w:ascii="Verdana" w:eastAsia="Times New Roman" w:hAnsi="Verdana" w:cs="Courier New"/>
          <w:color w:val="464646"/>
        </w:rPr>
        <w:t>Geo].Members ON 1</w:t>
      </w:r>
      <w:r w:rsidRPr="00891D12">
        <w:rPr>
          <w:rFonts w:ascii="Verdana" w:eastAsia="Times New Roman" w:hAnsi="Verdana" w:cs="Courier New"/>
          <w:color w:val="464646"/>
        </w:rPr>
        <w:br/>
        <w:t xml:space="preserve">        FROM</w:t>
      </w:r>
      <w:r w:rsidRPr="00891D12">
        <w:rPr>
          <w:rFonts w:ascii="Verdana" w:eastAsia="Times New Roman" w:hAnsi="Verdana" w:cs="Courier New"/>
          <w:color w:val="464646"/>
        </w:rPr>
        <w:br/>
        <w:t xml:space="preserve">        [Sales]</w:t>
      </w:r>
      <w:r w:rsidRPr="00891D12">
        <w:rPr>
          <w:rFonts w:ascii="Verdana" w:eastAsia="Times New Roman" w:hAnsi="Verdana" w:cs="Courier New"/>
          <w:color w:val="464646"/>
        </w:rPr>
        <w:br/>
        <w:t xml:space="preserve">        WHERE</w:t>
      </w:r>
      <w:r w:rsidRPr="00891D12">
        <w:rPr>
          <w:rFonts w:ascii="Verdana" w:eastAsia="Times New Roman" w:hAnsi="Verdana" w:cs="Courier New"/>
          <w:color w:val="464646"/>
        </w:rPr>
        <w:br/>
        <w:t xml:space="preserve">        ([Time].[Calendar].[Year].[2010])</w:t>
      </w:r>
    </w:p>
    <w:p w:rsidR="00891D12" w:rsidRPr="00891D12" w:rsidRDefault="00891D12" w:rsidP="00891D12">
      <w:pPr>
        <w:rPr>
          <w:rFonts w:ascii="Verdana" w:hAnsi="Verdana"/>
        </w:rPr>
      </w:pPr>
    </w:p>
    <w:sectPr w:rsidR="00891D12" w:rsidRPr="00891D12" w:rsidSect="0023597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97058"/>
    <w:multiLevelType w:val="multilevel"/>
    <w:tmpl w:val="5D4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40A7B"/>
    <w:multiLevelType w:val="multilevel"/>
    <w:tmpl w:val="9FF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119A9"/>
    <w:multiLevelType w:val="multilevel"/>
    <w:tmpl w:val="6194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6787E"/>
    <w:multiLevelType w:val="multilevel"/>
    <w:tmpl w:val="859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E7DF5"/>
    <w:multiLevelType w:val="multilevel"/>
    <w:tmpl w:val="CD0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627EEB"/>
    <w:multiLevelType w:val="multilevel"/>
    <w:tmpl w:val="A1A6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C64349"/>
    <w:multiLevelType w:val="multilevel"/>
    <w:tmpl w:val="1FF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07A94"/>
    <w:multiLevelType w:val="multilevel"/>
    <w:tmpl w:val="A70A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64248B"/>
    <w:multiLevelType w:val="multilevel"/>
    <w:tmpl w:val="6200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9536C4"/>
    <w:multiLevelType w:val="multilevel"/>
    <w:tmpl w:val="5262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E45665"/>
    <w:multiLevelType w:val="multilevel"/>
    <w:tmpl w:val="732C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C11F0E"/>
    <w:multiLevelType w:val="multilevel"/>
    <w:tmpl w:val="35D0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FE0E87"/>
    <w:multiLevelType w:val="multilevel"/>
    <w:tmpl w:val="E80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12"/>
  </w:num>
  <w:num w:numId="5">
    <w:abstractNumId w:val="3"/>
  </w:num>
  <w:num w:numId="6">
    <w:abstractNumId w:val="11"/>
  </w:num>
  <w:num w:numId="7">
    <w:abstractNumId w:val="10"/>
  </w:num>
  <w:num w:numId="8">
    <w:abstractNumId w:val="8"/>
  </w:num>
  <w:num w:numId="9">
    <w:abstractNumId w:val="5"/>
  </w:num>
  <w:num w:numId="10">
    <w:abstractNumId w:val="6"/>
  </w:num>
  <w:num w:numId="11">
    <w:abstractNumId w:val="9"/>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00"/>
  <w:displayHorizontalDrawingGridEvery w:val="2"/>
  <w:characterSpacingControl w:val="doNotCompress"/>
  <w:compat/>
  <w:rsids>
    <w:rsidRoot w:val="002F2167"/>
    <w:rsid w:val="00065362"/>
    <w:rsid w:val="000A6135"/>
    <w:rsid w:val="0010721A"/>
    <w:rsid w:val="00235978"/>
    <w:rsid w:val="002F2167"/>
    <w:rsid w:val="004F1912"/>
    <w:rsid w:val="005872D3"/>
    <w:rsid w:val="00781BF8"/>
    <w:rsid w:val="00891D12"/>
    <w:rsid w:val="008E3FF9"/>
    <w:rsid w:val="00BC6D37"/>
    <w:rsid w:val="00D408C3"/>
    <w:rsid w:val="00D86D84"/>
    <w:rsid w:val="00E562F6"/>
    <w:rsid w:val="00F00F04"/>
    <w:rsid w:val="00FA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Narrow" w:eastAsiaTheme="minorHAnsi" w:hAnsi="Arial Narrow"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8C3"/>
  </w:style>
  <w:style w:type="paragraph" w:styleId="Heading1">
    <w:name w:val="heading 1"/>
    <w:basedOn w:val="Normal"/>
    <w:next w:val="Normal"/>
    <w:link w:val="Heading1Char"/>
    <w:uiPriority w:val="9"/>
    <w:qFormat/>
    <w:rsid w:val="002F2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2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1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1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1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2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2167"/>
  </w:style>
  <w:style w:type="character" w:styleId="Emphasis">
    <w:name w:val="Emphasis"/>
    <w:basedOn w:val="DefaultParagraphFont"/>
    <w:uiPriority w:val="20"/>
    <w:qFormat/>
    <w:rsid w:val="002F2167"/>
    <w:rPr>
      <w:i/>
      <w:iCs/>
    </w:rPr>
  </w:style>
  <w:style w:type="paragraph" w:styleId="HTMLPreformatted">
    <w:name w:val="HTML Preformatted"/>
    <w:basedOn w:val="Normal"/>
    <w:link w:val="HTMLPreformattedChar"/>
    <w:uiPriority w:val="99"/>
    <w:semiHidden/>
    <w:unhideWhenUsed/>
    <w:rsid w:val="002F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F2167"/>
    <w:rPr>
      <w:rFonts w:ascii="Courier New" w:eastAsia="Times New Roman" w:hAnsi="Courier New" w:cs="Courier New"/>
    </w:rPr>
  </w:style>
  <w:style w:type="character" w:customStyle="1" w:styleId="help-embedded-code">
    <w:name w:val="help-embedded-code"/>
    <w:basedOn w:val="DefaultParagraphFont"/>
    <w:rsid w:val="002F2167"/>
  </w:style>
  <w:style w:type="character" w:styleId="Hyperlink">
    <w:name w:val="Hyperlink"/>
    <w:basedOn w:val="DefaultParagraphFont"/>
    <w:uiPriority w:val="99"/>
    <w:semiHidden/>
    <w:unhideWhenUsed/>
    <w:rsid w:val="002F2167"/>
    <w:rPr>
      <w:color w:val="0000FF"/>
      <w:u w:val="single"/>
    </w:rPr>
  </w:style>
  <w:style w:type="paragraph" w:customStyle="1" w:styleId="cd-mdxdoc-text">
    <w:name w:val="cd-mdxdoc-text"/>
    <w:basedOn w:val="Normal"/>
    <w:rsid w:val="002F2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2167"/>
    <w:rPr>
      <w:rFonts w:asciiTheme="majorHAnsi" w:eastAsiaTheme="majorEastAsia" w:hAnsiTheme="majorHAnsi" w:cstheme="majorBidi"/>
      <w:b/>
      <w:bCs/>
      <w:color w:val="365F91" w:themeColor="accent1" w:themeShade="BF"/>
      <w:sz w:val="28"/>
      <w:szCs w:val="28"/>
    </w:rPr>
  </w:style>
  <w:style w:type="paragraph" w:customStyle="1" w:styleId="cd-mdxdoc-bold-text">
    <w:name w:val="cd-mdxdoc-bold-text"/>
    <w:basedOn w:val="Normal"/>
    <w:rsid w:val="005872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72D3"/>
    <w:pPr>
      <w:ind w:left="720"/>
      <w:contextualSpacing/>
    </w:pPr>
  </w:style>
</w:styles>
</file>

<file path=word/webSettings.xml><?xml version="1.0" encoding="utf-8"?>
<w:webSettings xmlns:r="http://schemas.openxmlformats.org/officeDocument/2006/relationships" xmlns:w="http://schemas.openxmlformats.org/wordprocessingml/2006/main">
  <w:divs>
    <w:div w:id="74058230">
      <w:bodyDiv w:val="1"/>
      <w:marLeft w:val="0"/>
      <w:marRight w:val="0"/>
      <w:marTop w:val="0"/>
      <w:marBottom w:val="0"/>
      <w:divBdr>
        <w:top w:val="none" w:sz="0" w:space="0" w:color="auto"/>
        <w:left w:val="none" w:sz="0" w:space="0" w:color="auto"/>
        <w:bottom w:val="none" w:sz="0" w:space="0" w:color="auto"/>
        <w:right w:val="none" w:sz="0" w:space="0" w:color="auto"/>
      </w:divBdr>
    </w:div>
    <w:div w:id="93719193">
      <w:bodyDiv w:val="1"/>
      <w:marLeft w:val="0"/>
      <w:marRight w:val="0"/>
      <w:marTop w:val="0"/>
      <w:marBottom w:val="0"/>
      <w:divBdr>
        <w:top w:val="none" w:sz="0" w:space="0" w:color="auto"/>
        <w:left w:val="none" w:sz="0" w:space="0" w:color="auto"/>
        <w:bottom w:val="none" w:sz="0" w:space="0" w:color="auto"/>
        <w:right w:val="none" w:sz="0" w:space="0" w:color="auto"/>
      </w:divBdr>
      <w:divsChild>
        <w:div w:id="2122140323">
          <w:marLeft w:val="0"/>
          <w:marRight w:val="0"/>
          <w:marTop w:val="150"/>
          <w:marBottom w:val="0"/>
          <w:divBdr>
            <w:top w:val="none" w:sz="0" w:space="0" w:color="auto"/>
            <w:left w:val="none" w:sz="0" w:space="0" w:color="auto"/>
            <w:bottom w:val="none" w:sz="0" w:space="0" w:color="auto"/>
            <w:right w:val="none" w:sz="0" w:space="0" w:color="auto"/>
          </w:divBdr>
        </w:div>
        <w:div w:id="493955515">
          <w:marLeft w:val="0"/>
          <w:marRight w:val="0"/>
          <w:marTop w:val="0"/>
          <w:marBottom w:val="0"/>
          <w:divBdr>
            <w:top w:val="none" w:sz="0" w:space="0" w:color="auto"/>
            <w:left w:val="none" w:sz="0" w:space="0" w:color="auto"/>
            <w:bottom w:val="none" w:sz="0" w:space="0" w:color="auto"/>
            <w:right w:val="none" w:sz="0" w:space="0" w:color="auto"/>
          </w:divBdr>
          <w:divsChild>
            <w:div w:id="1516993659">
              <w:marLeft w:val="0"/>
              <w:marRight w:val="0"/>
              <w:marTop w:val="0"/>
              <w:marBottom w:val="75"/>
              <w:divBdr>
                <w:top w:val="none" w:sz="0" w:space="0" w:color="auto"/>
                <w:left w:val="none" w:sz="0" w:space="0" w:color="auto"/>
                <w:bottom w:val="none" w:sz="0" w:space="0" w:color="auto"/>
                <w:right w:val="none" w:sz="0" w:space="0" w:color="auto"/>
              </w:divBdr>
            </w:div>
            <w:div w:id="841510925">
              <w:marLeft w:val="0"/>
              <w:marRight w:val="0"/>
              <w:marTop w:val="0"/>
              <w:marBottom w:val="75"/>
              <w:divBdr>
                <w:top w:val="none" w:sz="0" w:space="0" w:color="auto"/>
                <w:left w:val="none" w:sz="0" w:space="0" w:color="auto"/>
                <w:bottom w:val="none" w:sz="0" w:space="0" w:color="auto"/>
                <w:right w:val="none" w:sz="0" w:space="0" w:color="auto"/>
              </w:divBdr>
            </w:div>
            <w:div w:id="13713712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2040873">
      <w:bodyDiv w:val="1"/>
      <w:marLeft w:val="0"/>
      <w:marRight w:val="0"/>
      <w:marTop w:val="0"/>
      <w:marBottom w:val="0"/>
      <w:divBdr>
        <w:top w:val="none" w:sz="0" w:space="0" w:color="auto"/>
        <w:left w:val="none" w:sz="0" w:space="0" w:color="auto"/>
        <w:bottom w:val="none" w:sz="0" w:space="0" w:color="auto"/>
        <w:right w:val="none" w:sz="0" w:space="0" w:color="auto"/>
      </w:divBdr>
    </w:div>
    <w:div w:id="122887864">
      <w:bodyDiv w:val="1"/>
      <w:marLeft w:val="0"/>
      <w:marRight w:val="0"/>
      <w:marTop w:val="0"/>
      <w:marBottom w:val="0"/>
      <w:divBdr>
        <w:top w:val="none" w:sz="0" w:space="0" w:color="auto"/>
        <w:left w:val="none" w:sz="0" w:space="0" w:color="auto"/>
        <w:bottom w:val="none" w:sz="0" w:space="0" w:color="auto"/>
        <w:right w:val="none" w:sz="0" w:space="0" w:color="auto"/>
      </w:divBdr>
      <w:divsChild>
        <w:div w:id="35859559">
          <w:marLeft w:val="0"/>
          <w:marRight w:val="0"/>
          <w:marTop w:val="0"/>
          <w:marBottom w:val="75"/>
          <w:divBdr>
            <w:top w:val="none" w:sz="0" w:space="0" w:color="auto"/>
            <w:left w:val="none" w:sz="0" w:space="0" w:color="auto"/>
            <w:bottom w:val="none" w:sz="0" w:space="0" w:color="auto"/>
            <w:right w:val="none" w:sz="0" w:space="0" w:color="auto"/>
          </w:divBdr>
        </w:div>
      </w:divsChild>
    </w:div>
    <w:div w:id="145823116">
      <w:bodyDiv w:val="1"/>
      <w:marLeft w:val="0"/>
      <w:marRight w:val="0"/>
      <w:marTop w:val="0"/>
      <w:marBottom w:val="0"/>
      <w:divBdr>
        <w:top w:val="none" w:sz="0" w:space="0" w:color="auto"/>
        <w:left w:val="none" w:sz="0" w:space="0" w:color="auto"/>
        <w:bottom w:val="none" w:sz="0" w:space="0" w:color="auto"/>
        <w:right w:val="none" w:sz="0" w:space="0" w:color="auto"/>
      </w:divBdr>
    </w:div>
    <w:div w:id="193737486">
      <w:bodyDiv w:val="1"/>
      <w:marLeft w:val="0"/>
      <w:marRight w:val="0"/>
      <w:marTop w:val="0"/>
      <w:marBottom w:val="0"/>
      <w:divBdr>
        <w:top w:val="none" w:sz="0" w:space="0" w:color="auto"/>
        <w:left w:val="none" w:sz="0" w:space="0" w:color="auto"/>
        <w:bottom w:val="none" w:sz="0" w:space="0" w:color="auto"/>
        <w:right w:val="none" w:sz="0" w:space="0" w:color="auto"/>
      </w:divBdr>
    </w:div>
    <w:div w:id="217204835">
      <w:bodyDiv w:val="1"/>
      <w:marLeft w:val="0"/>
      <w:marRight w:val="0"/>
      <w:marTop w:val="0"/>
      <w:marBottom w:val="0"/>
      <w:divBdr>
        <w:top w:val="none" w:sz="0" w:space="0" w:color="auto"/>
        <w:left w:val="none" w:sz="0" w:space="0" w:color="auto"/>
        <w:bottom w:val="none" w:sz="0" w:space="0" w:color="auto"/>
        <w:right w:val="none" w:sz="0" w:space="0" w:color="auto"/>
      </w:divBdr>
    </w:div>
    <w:div w:id="224069690">
      <w:bodyDiv w:val="1"/>
      <w:marLeft w:val="0"/>
      <w:marRight w:val="0"/>
      <w:marTop w:val="0"/>
      <w:marBottom w:val="0"/>
      <w:divBdr>
        <w:top w:val="none" w:sz="0" w:space="0" w:color="auto"/>
        <w:left w:val="none" w:sz="0" w:space="0" w:color="auto"/>
        <w:bottom w:val="none" w:sz="0" w:space="0" w:color="auto"/>
        <w:right w:val="none" w:sz="0" w:space="0" w:color="auto"/>
      </w:divBdr>
    </w:div>
    <w:div w:id="376974408">
      <w:bodyDiv w:val="1"/>
      <w:marLeft w:val="0"/>
      <w:marRight w:val="0"/>
      <w:marTop w:val="0"/>
      <w:marBottom w:val="0"/>
      <w:divBdr>
        <w:top w:val="none" w:sz="0" w:space="0" w:color="auto"/>
        <w:left w:val="none" w:sz="0" w:space="0" w:color="auto"/>
        <w:bottom w:val="none" w:sz="0" w:space="0" w:color="auto"/>
        <w:right w:val="none" w:sz="0" w:space="0" w:color="auto"/>
      </w:divBdr>
      <w:divsChild>
        <w:div w:id="745877851">
          <w:marLeft w:val="0"/>
          <w:marRight w:val="0"/>
          <w:marTop w:val="0"/>
          <w:marBottom w:val="75"/>
          <w:divBdr>
            <w:top w:val="none" w:sz="0" w:space="0" w:color="auto"/>
            <w:left w:val="none" w:sz="0" w:space="0" w:color="auto"/>
            <w:bottom w:val="none" w:sz="0" w:space="0" w:color="auto"/>
            <w:right w:val="none" w:sz="0" w:space="0" w:color="auto"/>
          </w:divBdr>
        </w:div>
      </w:divsChild>
    </w:div>
    <w:div w:id="477381652">
      <w:bodyDiv w:val="1"/>
      <w:marLeft w:val="0"/>
      <w:marRight w:val="0"/>
      <w:marTop w:val="0"/>
      <w:marBottom w:val="0"/>
      <w:divBdr>
        <w:top w:val="none" w:sz="0" w:space="0" w:color="auto"/>
        <w:left w:val="none" w:sz="0" w:space="0" w:color="auto"/>
        <w:bottom w:val="none" w:sz="0" w:space="0" w:color="auto"/>
        <w:right w:val="none" w:sz="0" w:space="0" w:color="auto"/>
      </w:divBdr>
      <w:divsChild>
        <w:div w:id="109974891">
          <w:marLeft w:val="0"/>
          <w:marRight w:val="0"/>
          <w:marTop w:val="167"/>
          <w:marBottom w:val="0"/>
          <w:divBdr>
            <w:top w:val="none" w:sz="0" w:space="0" w:color="auto"/>
            <w:left w:val="none" w:sz="0" w:space="0" w:color="auto"/>
            <w:bottom w:val="none" w:sz="0" w:space="0" w:color="auto"/>
            <w:right w:val="none" w:sz="0" w:space="0" w:color="auto"/>
          </w:divBdr>
        </w:div>
        <w:div w:id="158618564">
          <w:marLeft w:val="0"/>
          <w:marRight w:val="0"/>
          <w:marTop w:val="0"/>
          <w:marBottom w:val="0"/>
          <w:divBdr>
            <w:top w:val="none" w:sz="0" w:space="0" w:color="auto"/>
            <w:left w:val="none" w:sz="0" w:space="0" w:color="auto"/>
            <w:bottom w:val="none" w:sz="0" w:space="0" w:color="auto"/>
            <w:right w:val="none" w:sz="0" w:space="0" w:color="auto"/>
          </w:divBdr>
          <w:divsChild>
            <w:div w:id="656492975">
              <w:marLeft w:val="0"/>
              <w:marRight w:val="0"/>
              <w:marTop w:val="0"/>
              <w:marBottom w:val="84"/>
              <w:divBdr>
                <w:top w:val="none" w:sz="0" w:space="0" w:color="auto"/>
                <w:left w:val="none" w:sz="0" w:space="0" w:color="auto"/>
                <w:bottom w:val="none" w:sz="0" w:space="0" w:color="auto"/>
                <w:right w:val="none" w:sz="0" w:space="0" w:color="auto"/>
              </w:divBdr>
            </w:div>
            <w:div w:id="1654993548">
              <w:marLeft w:val="0"/>
              <w:marRight w:val="0"/>
              <w:marTop w:val="0"/>
              <w:marBottom w:val="84"/>
              <w:divBdr>
                <w:top w:val="none" w:sz="0" w:space="0" w:color="auto"/>
                <w:left w:val="none" w:sz="0" w:space="0" w:color="auto"/>
                <w:bottom w:val="none" w:sz="0" w:space="0" w:color="auto"/>
                <w:right w:val="none" w:sz="0" w:space="0" w:color="auto"/>
              </w:divBdr>
            </w:div>
            <w:div w:id="1233277601">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483394947">
      <w:bodyDiv w:val="1"/>
      <w:marLeft w:val="0"/>
      <w:marRight w:val="0"/>
      <w:marTop w:val="0"/>
      <w:marBottom w:val="0"/>
      <w:divBdr>
        <w:top w:val="none" w:sz="0" w:space="0" w:color="auto"/>
        <w:left w:val="none" w:sz="0" w:space="0" w:color="auto"/>
        <w:bottom w:val="none" w:sz="0" w:space="0" w:color="auto"/>
        <w:right w:val="none" w:sz="0" w:space="0" w:color="auto"/>
      </w:divBdr>
      <w:divsChild>
        <w:div w:id="339284705">
          <w:marLeft w:val="0"/>
          <w:marRight w:val="0"/>
          <w:marTop w:val="167"/>
          <w:marBottom w:val="0"/>
          <w:divBdr>
            <w:top w:val="none" w:sz="0" w:space="0" w:color="auto"/>
            <w:left w:val="none" w:sz="0" w:space="0" w:color="auto"/>
            <w:bottom w:val="none" w:sz="0" w:space="0" w:color="auto"/>
            <w:right w:val="none" w:sz="0" w:space="0" w:color="auto"/>
          </w:divBdr>
        </w:div>
        <w:div w:id="2110345306">
          <w:marLeft w:val="0"/>
          <w:marRight w:val="0"/>
          <w:marTop w:val="0"/>
          <w:marBottom w:val="0"/>
          <w:divBdr>
            <w:top w:val="none" w:sz="0" w:space="0" w:color="auto"/>
            <w:left w:val="none" w:sz="0" w:space="0" w:color="auto"/>
            <w:bottom w:val="none" w:sz="0" w:space="0" w:color="auto"/>
            <w:right w:val="none" w:sz="0" w:space="0" w:color="auto"/>
          </w:divBdr>
          <w:divsChild>
            <w:div w:id="1343362921">
              <w:marLeft w:val="0"/>
              <w:marRight w:val="0"/>
              <w:marTop w:val="0"/>
              <w:marBottom w:val="84"/>
              <w:divBdr>
                <w:top w:val="none" w:sz="0" w:space="0" w:color="auto"/>
                <w:left w:val="none" w:sz="0" w:space="0" w:color="auto"/>
                <w:bottom w:val="none" w:sz="0" w:space="0" w:color="auto"/>
                <w:right w:val="none" w:sz="0" w:space="0" w:color="auto"/>
              </w:divBdr>
            </w:div>
            <w:div w:id="747003390">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499736918">
      <w:bodyDiv w:val="1"/>
      <w:marLeft w:val="0"/>
      <w:marRight w:val="0"/>
      <w:marTop w:val="0"/>
      <w:marBottom w:val="0"/>
      <w:divBdr>
        <w:top w:val="none" w:sz="0" w:space="0" w:color="auto"/>
        <w:left w:val="none" w:sz="0" w:space="0" w:color="auto"/>
        <w:bottom w:val="none" w:sz="0" w:space="0" w:color="auto"/>
        <w:right w:val="none" w:sz="0" w:space="0" w:color="auto"/>
      </w:divBdr>
    </w:div>
    <w:div w:id="557667775">
      <w:bodyDiv w:val="1"/>
      <w:marLeft w:val="0"/>
      <w:marRight w:val="0"/>
      <w:marTop w:val="0"/>
      <w:marBottom w:val="0"/>
      <w:divBdr>
        <w:top w:val="none" w:sz="0" w:space="0" w:color="auto"/>
        <w:left w:val="none" w:sz="0" w:space="0" w:color="auto"/>
        <w:bottom w:val="none" w:sz="0" w:space="0" w:color="auto"/>
        <w:right w:val="none" w:sz="0" w:space="0" w:color="auto"/>
      </w:divBdr>
    </w:div>
    <w:div w:id="561059044">
      <w:bodyDiv w:val="1"/>
      <w:marLeft w:val="0"/>
      <w:marRight w:val="0"/>
      <w:marTop w:val="0"/>
      <w:marBottom w:val="0"/>
      <w:divBdr>
        <w:top w:val="none" w:sz="0" w:space="0" w:color="auto"/>
        <w:left w:val="none" w:sz="0" w:space="0" w:color="auto"/>
        <w:bottom w:val="none" w:sz="0" w:space="0" w:color="auto"/>
        <w:right w:val="none" w:sz="0" w:space="0" w:color="auto"/>
      </w:divBdr>
    </w:div>
    <w:div w:id="562561992">
      <w:bodyDiv w:val="1"/>
      <w:marLeft w:val="0"/>
      <w:marRight w:val="0"/>
      <w:marTop w:val="0"/>
      <w:marBottom w:val="0"/>
      <w:divBdr>
        <w:top w:val="none" w:sz="0" w:space="0" w:color="auto"/>
        <w:left w:val="none" w:sz="0" w:space="0" w:color="auto"/>
        <w:bottom w:val="none" w:sz="0" w:space="0" w:color="auto"/>
        <w:right w:val="none" w:sz="0" w:space="0" w:color="auto"/>
      </w:divBdr>
    </w:div>
    <w:div w:id="619915855">
      <w:bodyDiv w:val="1"/>
      <w:marLeft w:val="0"/>
      <w:marRight w:val="0"/>
      <w:marTop w:val="0"/>
      <w:marBottom w:val="0"/>
      <w:divBdr>
        <w:top w:val="none" w:sz="0" w:space="0" w:color="auto"/>
        <w:left w:val="none" w:sz="0" w:space="0" w:color="auto"/>
        <w:bottom w:val="none" w:sz="0" w:space="0" w:color="auto"/>
        <w:right w:val="none" w:sz="0" w:space="0" w:color="auto"/>
      </w:divBdr>
    </w:div>
    <w:div w:id="733695575">
      <w:bodyDiv w:val="1"/>
      <w:marLeft w:val="0"/>
      <w:marRight w:val="0"/>
      <w:marTop w:val="0"/>
      <w:marBottom w:val="0"/>
      <w:divBdr>
        <w:top w:val="none" w:sz="0" w:space="0" w:color="auto"/>
        <w:left w:val="none" w:sz="0" w:space="0" w:color="auto"/>
        <w:bottom w:val="none" w:sz="0" w:space="0" w:color="auto"/>
        <w:right w:val="none" w:sz="0" w:space="0" w:color="auto"/>
      </w:divBdr>
      <w:divsChild>
        <w:div w:id="1715152133">
          <w:marLeft w:val="0"/>
          <w:marRight w:val="0"/>
          <w:marTop w:val="0"/>
          <w:marBottom w:val="84"/>
          <w:divBdr>
            <w:top w:val="none" w:sz="0" w:space="0" w:color="auto"/>
            <w:left w:val="none" w:sz="0" w:space="0" w:color="auto"/>
            <w:bottom w:val="none" w:sz="0" w:space="0" w:color="auto"/>
            <w:right w:val="none" w:sz="0" w:space="0" w:color="auto"/>
          </w:divBdr>
        </w:div>
        <w:div w:id="824008835">
          <w:marLeft w:val="0"/>
          <w:marRight w:val="0"/>
          <w:marTop w:val="0"/>
          <w:marBottom w:val="84"/>
          <w:divBdr>
            <w:top w:val="none" w:sz="0" w:space="0" w:color="auto"/>
            <w:left w:val="none" w:sz="0" w:space="0" w:color="auto"/>
            <w:bottom w:val="none" w:sz="0" w:space="0" w:color="auto"/>
            <w:right w:val="none" w:sz="0" w:space="0" w:color="auto"/>
          </w:divBdr>
        </w:div>
      </w:divsChild>
    </w:div>
    <w:div w:id="776565142">
      <w:bodyDiv w:val="1"/>
      <w:marLeft w:val="0"/>
      <w:marRight w:val="0"/>
      <w:marTop w:val="0"/>
      <w:marBottom w:val="0"/>
      <w:divBdr>
        <w:top w:val="none" w:sz="0" w:space="0" w:color="auto"/>
        <w:left w:val="none" w:sz="0" w:space="0" w:color="auto"/>
        <w:bottom w:val="none" w:sz="0" w:space="0" w:color="auto"/>
        <w:right w:val="none" w:sz="0" w:space="0" w:color="auto"/>
      </w:divBdr>
    </w:div>
    <w:div w:id="834419278">
      <w:bodyDiv w:val="1"/>
      <w:marLeft w:val="0"/>
      <w:marRight w:val="0"/>
      <w:marTop w:val="0"/>
      <w:marBottom w:val="0"/>
      <w:divBdr>
        <w:top w:val="none" w:sz="0" w:space="0" w:color="auto"/>
        <w:left w:val="none" w:sz="0" w:space="0" w:color="auto"/>
        <w:bottom w:val="none" w:sz="0" w:space="0" w:color="auto"/>
        <w:right w:val="none" w:sz="0" w:space="0" w:color="auto"/>
      </w:divBdr>
    </w:div>
    <w:div w:id="955909840">
      <w:bodyDiv w:val="1"/>
      <w:marLeft w:val="0"/>
      <w:marRight w:val="0"/>
      <w:marTop w:val="0"/>
      <w:marBottom w:val="0"/>
      <w:divBdr>
        <w:top w:val="none" w:sz="0" w:space="0" w:color="auto"/>
        <w:left w:val="none" w:sz="0" w:space="0" w:color="auto"/>
        <w:bottom w:val="none" w:sz="0" w:space="0" w:color="auto"/>
        <w:right w:val="none" w:sz="0" w:space="0" w:color="auto"/>
      </w:divBdr>
      <w:divsChild>
        <w:div w:id="1997300821">
          <w:marLeft w:val="0"/>
          <w:marRight w:val="0"/>
          <w:marTop w:val="0"/>
          <w:marBottom w:val="75"/>
          <w:divBdr>
            <w:top w:val="none" w:sz="0" w:space="0" w:color="auto"/>
            <w:left w:val="none" w:sz="0" w:space="0" w:color="auto"/>
            <w:bottom w:val="none" w:sz="0" w:space="0" w:color="auto"/>
            <w:right w:val="none" w:sz="0" w:space="0" w:color="auto"/>
          </w:divBdr>
        </w:div>
      </w:divsChild>
    </w:div>
    <w:div w:id="1080298274">
      <w:bodyDiv w:val="1"/>
      <w:marLeft w:val="0"/>
      <w:marRight w:val="0"/>
      <w:marTop w:val="0"/>
      <w:marBottom w:val="0"/>
      <w:divBdr>
        <w:top w:val="none" w:sz="0" w:space="0" w:color="auto"/>
        <w:left w:val="none" w:sz="0" w:space="0" w:color="auto"/>
        <w:bottom w:val="none" w:sz="0" w:space="0" w:color="auto"/>
        <w:right w:val="none" w:sz="0" w:space="0" w:color="auto"/>
      </w:divBdr>
    </w:div>
    <w:div w:id="1117987250">
      <w:bodyDiv w:val="1"/>
      <w:marLeft w:val="0"/>
      <w:marRight w:val="0"/>
      <w:marTop w:val="0"/>
      <w:marBottom w:val="0"/>
      <w:divBdr>
        <w:top w:val="none" w:sz="0" w:space="0" w:color="auto"/>
        <w:left w:val="none" w:sz="0" w:space="0" w:color="auto"/>
        <w:bottom w:val="none" w:sz="0" w:space="0" w:color="auto"/>
        <w:right w:val="none" w:sz="0" w:space="0" w:color="auto"/>
      </w:divBdr>
    </w:div>
    <w:div w:id="1132361751">
      <w:bodyDiv w:val="1"/>
      <w:marLeft w:val="0"/>
      <w:marRight w:val="0"/>
      <w:marTop w:val="0"/>
      <w:marBottom w:val="0"/>
      <w:divBdr>
        <w:top w:val="none" w:sz="0" w:space="0" w:color="auto"/>
        <w:left w:val="none" w:sz="0" w:space="0" w:color="auto"/>
        <w:bottom w:val="none" w:sz="0" w:space="0" w:color="auto"/>
        <w:right w:val="none" w:sz="0" w:space="0" w:color="auto"/>
      </w:divBdr>
    </w:div>
    <w:div w:id="1183350769">
      <w:bodyDiv w:val="1"/>
      <w:marLeft w:val="0"/>
      <w:marRight w:val="0"/>
      <w:marTop w:val="0"/>
      <w:marBottom w:val="0"/>
      <w:divBdr>
        <w:top w:val="none" w:sz="0" w:space="0" w:color="auto"/>
        <w:left w:val="none" w:sz="0" w:space="0" w:color="auto"/>
        <w:bottom w:val="none" w:sz="0" w:space="0" w:color="auto"/>
        <w:right w:val="none" w:sz="0" w:space="0" w:color="auto"/>
      </w:divBdr>
    </w:div>
    <w:div w:id="1201086996">
      <w:bodyDiv w:val="1"/>
      <w:marLeft w:val="0"/>
      <w:marRight w:val="0"/>
      <w:marTop w:val="0"/>
      <w:marBottom w:val="0"/>
      <w:divBdr>
        <w:top w:val="none" w:sz="0" w:space="0" w:color="auto"/>
        <w:left w:val="none" w:sz="0" w:space="0" w:color="auto"/>
        <w:bottom w:val="none" w:sz="0" w:space="0" w:color="auto"/>
        <w:right w:val="none" w:sz="0" w:space="0" w:color="auto"/>
      </w:divBdr>
    </w:div>
    <w:div w:id="1216040613">
      <w:bodyDiv w:val="1"/>
      <w:marLeft w:val="0"/>
      <w:marRight w:val="0"/>
      <w:marTop w:val="0"/>
      <w:marBottom w:val="0"/>
      <w:divBdr>
        <w:top w:val="none" w:sz="0" w:space="0" w:color="auto"/>
        <w:left w:val="none" w:sz="0" w:space="0" w:color="auto"/>
        <w:bottom w:val="none" w:sz="0" w:space="0" w:color="auto"/>
        <w:right w:val="none" w:sz="0" w:space="0" w:color="auto"/>
      </w:divBdr>
    </w:div>
    <w:div w:id="1229070948">
      <w:bodyDiv w:val="1"/>
      <w:marLeft w:val="0"/>
      <w:marRight w:val="0"/>
      <w:marTop w:val="0"/>
      <w:marBottom w:val="0"/>
      <w:divBdr>
        <w:top w:val="none" w:sz="0" w:space="0" w:color="auto"/>
        <w:left w:val="none" w:sz="0" w:space="0" w:color="auto"/>
        <w:bottom w:val="none" w:sz="0" w:space="0" w:color="auto"/>
        <w:right w:val="none" w:sz="0" w:space="0" w:color="auto"/>
      </w:divBdr>
      <w:divsChild>
        <w:div w:id="662515995">
          <w:marLeft w:val="0"/>
          <w:marRight w:val="0"/>
          <w:marTop w:val="0"/>
          <w:marBottom w:val="75"/>
          <w:divBdr>
            <w:top w:val="none" w:sz="0" w:space="0" w:color="auto"/>
            <w:left w:val="none" w:sz="0" w:space="0" w:color="auto"/>
            <w:bottom w:val="none" w:sz="0" w:space="0" w:color="auto"/>
            <w:right w:val="none" w:sz="0" w:space="0" w:color="auto"/>
          </w:divBdr>
        </w:div>
        <w:div w:id="2111586791">
          <w:marLeft w:val="0"/>
          <w:marRight w:val="0"/>
          <w:marTop w:val="0"/>
          <w:marBottom w:val="75"/>
          <w:divBdr>
            <w:top w:val="none" w:sz="0" w:space="0" w:color="auto"/>
            <w:left w:val="none" w:sz="0" w:space="0" w:color="auto"/>
            <w:bottom w:val="none" w:sz="0" w:space="0" w:color="auto"/>
            <w:right w:val="none" w:sz="0" w:space="0" w:color="auto"/>
          </w:divBdr>
        </w:div>
      </w:divsChild>
    </w:div>
    <w:div w:id="1262879335">
      <w:bodyDiv w:val="1"/>
      <w:marLeft w:val="0"/>
      <w:marRight w:val="0"/>
      <w:marTop w:val="0"/>
      <w:marBottom w:val="0"/>
      <w:divBdr>
        <w:top w:val="none" w:sz="0" w:space="0" w:color="auto"/>
        <w:left w:val="none" w:sz="0" w:space="0" w:color="auto"/>
        <w:bottom w:val="none" w:sz="0" w:space="0" w:color="auto"/>
        <w:right w:val="none" w:sz="0" w:space="0" w:color="auto"/>
      </w:divBdr>
      <w:divsChild>
        <w:div w:id="559169048">
          <w:marLeft w:val="0"/>
          <w:marRight w:val="0"/>
          <w:marTop w:val="0"/>
          <w:marBottom w:val="75"/>
          <w:divBdr>
            <w:top w:val="none" w:sz="0" w:space="0" w:color="auto"/>
            <w:left w:val="none" w:sz="0" w:space="0" w:color="auto"/>
            <w:bottom w:val="none" w:sz="0" w:space="0" w:color="auto"/>
            <w:right w:val="none" w:sz="0" w:space="0" w:color="auto"/>
          </w:divBdr>
        </w:div>
      </w:divsChild>
    </w:div>
    <w:div w:id="1307541275">
      <w:bodyDiv w:val="1"/>
      <w:marLeft w:val="0"/>
      <w:marRight w:val="0"/>
      <w:marTop w:val="0"/>
      <w:marBottom w:val="0"/>
      <w:divBdr>
        <w:top w:val="none" w:sz="0" w:space="0" w:color="auto"/>
        <w:left w:val="none" w:sz="0" w:space="0" w:color="auto"/>
        <w:bottom w:val="none" w:sz="0" w:space="0" w:color="auto"/>
        <w:right w:val="none" w:sz="0" w:space="0" w:color="auto"/>
      </w:divBdr>
    </w:div>
    <w:div w:id="1368792493">
      <w:bodyDiv w:val="1"/>
      <w:marLeft w:val="0"/>
      <w:marRight w:val="0"/>
      <w:marTop w:val="0"/>
      <w:marBottom w:val="0"/>
      <w:divBdr>
        <w:top w:val="none" w:sz="0" w:space="0" w:color="auto"/>
        <w:left w:val="none" w:sz="0" w:space="0" w:color="auto"/>
        <w:bottom w:val="none" w:sz="0" w:space="0" w:color="auto"/>
        <w:right w:val="none" w:sz="0" w:space="0" w:color="auto"/>
      </w:divBdr>
    </w:div>
    <w:div w:id="1411855260">
      <w:bodyDiv w:val="1"/>
      <w:marLeft w:val="0"/>
      <w:marRight w:val="0"/>
      <w:marTop w:val="0"/>
      <w:marBottom w:val="0"/>
      <w:divBdr>
        <w:top w:val="none" w:sz="0" w:space="0" w:color="auto"/>
        <w:left w:val="none" w:sz="0" w:space="0" w:color="auto"/>
        <w:bottom w:val="none" w:sz="0" w:space="0" w:color="auto"/>
        <w:right w:val="none" w:sz="0" w:space="0" w:color="auto"/>
      </w:divBdr>
    </w:div>
    <w:div w:id="1439596317">
      <w:bodyDiv w:val="1"/>
      <w:marLeft w:val="0"/>
      <w:marRight w:val="0"/>
      <w:marTop w:val="0"/>
      <w:marBottom w:val="0"/>
      <w:divBdr>
        <w:top w:val="none" w:sz="0" w:space="0" w:color="auto"/>
        <w:left w:val="none" w:sz="0" w:space="0" w:color="auto"/>
        <w:bottom w:val="none" w:sz="0" w:space="0" w:color="auto"/>
        <w:right w:val="none" w:sz="0" w:space="0" w:color="auto"/>
      </w:divBdr>
    </w:div>
    <w:div w:id="1465005588">
      <w:bodyDiv w:val="1"/>
      <w:marLeft w:val="0"/>
      <w:marRight w:val="0"/>
      <w:marTop w:val="0"/>
      <w:marBottom w:val="0"/>
      <w:divBdr>
        <w:top w:val="none" w:sz="0" w:space="0" w:color="auto"/>
        <w:left w:val="none" w:sz="0" w:space="0" w:color="auto"/>
        <w:bottom w:val="none" w:sz="0" w:space="0" w:color="auto"/>
        <w:right w:val="none" w:sz="0" w:space="0" w:color="auto"/>
      </w:divBdr>
      <w:divsChild>
        <w:div w:id="920214446">
          <w:marLeft w:val="0"/>
          <w:marRight w:val="0"/>
          <w:marTop w:val="0"/>
          <w:marBottom w:val="75"/>
          <w:divBdr>
            <w:top w:val="none" w:sz="0" w:space="0" w:color="auto"/>
            <w:left w:val="none" w:sz="0" w:space="0" w:color="auto"/>
            <w:bottom w:val="none" w:sz="0" w:space="0" w:color="auto"/>
            <w:right w:val="none" w:sz="0" w:space="0" w:color="auto"/>
          </w:divBdr>
        </w:div>
        <w:div w:id="945305795">
          <w:marLeft w:val="0"/>
          <w:marRight w:val="0"/>
          <w:marTop w:val="0"/>
          <w:marBottom w:val="75"/>
          <w:divBdr>
            <w:top w:val="none" w:sz="0" w:space="0" w:color="auto"/>
            <w:left w:val="none" w:sz="0" w:space="0" w:color="auto"/>
            <w:bottom w:val="none" w:sz="0" w:space="0" w:color="auto"/>
            <w:right w:val="none" w:sz="0" w:space="0" w:color="auto"/>
          </w:divBdr>
        </w:div>
        <w:div w:id="1001935373">
          <w:marLeft w:val="0"/>
          <w:marRight w:val="0"/>
          <w:marTop w:val="0"/>
          <w:marBottom w:val="75"/>
          <w:divBdr>
            <w:top w:val="none" w:sz="0" w:space="0" w:color="auto"/>
            <w:left w:val="none" w:sz="0" w:space="0" w:color="auto"/>
            <w:bottom w:val="none" w:sz="0" w:space="0" w:color="auto"/>
            <w:right w:val="none" w:sz="0" w:space="0" w:color="auto"/>
          </w:divBdr>
        </w:div>
      </w:divsChild>
    </w:div>
    <w:div w:id="1509055526">
      <w:bodyDiv w:val="1"/>
      <w:marLeft w:val="0"/>
      <w:marRight w:val="0"/>
      <w:marTop w:val="0"/>
      <w:marBottom w:val="0"/>
      <w:divBdr>
        <w:top w:val="none" w:sz="0" w:space="0" w:color="auto"/>
        <w:left w:val="none" w:sz="0" w:space="0" w:color="auto"/>
        <w:bottom w:val="none" w:sz="0" w:space="0" w:color="auto"/>
        <w:right w:val="none" w:sz="0" w:space="0" w:color="auto"/>
      </w:divBdr>
      <w:divsChild>
        <w:div w:id="1874808101">
          <w:marLeft w:val="0"/>
          <w:marRight w:val="0"/>
          <w:marTop w:val="167"/>
          <w:marBottom w:val="0"/>
          <w:divBdr>
            <w:top w:val="none" w:sz="0" w:space="0" w:color="auto"/>
            <w:left w:val="none" w:sz="0" w:space="0" w:color="auto"/>
            <w:bottom w:val="none" w:sz="0" w:space="0" w:color="auto"/>
            <w:right w:val="none" w:sz="0" w:space="0" w:color="auto"/>
          </w:divBdr>
        </w:div>
        <w:div w:id="530530107">
          <w:marLeft w:val="0"/>
          <w:marRight w:val="0"/>
          <w:marTop w:val="0"/>
          <w:marBottom w:val="84"/>
          <w:divBdr>
            <w:top w:val="none" w:sz="0" w:space="0" w:color="auto"/>
            <w:left w:val="none" w:sz="0" w:space="0" w:color="auto"/>
            <w:bottom w:val="none" w:sz="0" w:space="0" w:color="auto"/>
            <w:right w:val="none" w:sz="0" w:space="0" w:color="auto"/>
          </w:divBdr>
        </w:div>
        <w:div w:id="1145464840">
          <w:marLeft w:val="0"/>
          <w:marRight w:val="0"/>
          <w:marTop w:val="0"/>
          <w:marBottom w:val="84"/>
          <w:divBdr>
            <w:top w:val="none" w:sz="0" w:space="0" w:color="auto"/>
            <w:left w:val="none" w:sz="0" w:space="0" w:color="auto"/>
            <w:bottom w:val="none" w:sz="0" w:space="0" w:color="auto"/>
            <w:right w:val="none" w:sz="0" w:space="0" w:color="auto"/>
          </w:divBdr>
        </w:div>
        <w:div w:id="599215819">
          <w:marLeft w:val="0"/>
          <w:marRight w:val="0"/>
          <w:marTop w:val="0"/>
          <w:marBottom w:val="84"/>
          <w:divBdr>
            <w:top w:val="none" w:sz="0" w:space="0" w:color="auto"/>
            <w:left w:val="none" w:sz="0" w:space="0" w:color="auto"/>
            <w:bottom w:val="none" w:sz="0" w:space="0" w:color="auto"/>
            <w:right w:val="none" w:sz="0" w:space="0" w:color="auto"/>
          </w:divBdr>
        </w:div>
      </w:divsChild>
    </w:div>
    <w:div w:id="1540583908">
      <w:bodyDiv w:val="1"/>
      <w:marLeft w:val="0"/>
      <w:marRight w:val="0"/>
      <w:marTop w:val="0"/>
      <w:marBottom w:val="0"/>
      <w:divBdr>
        <w:top w:val="none" w:sz="0" w:space="0" w:color="auto"/>
        <w:left w:val="none" w:sz="0" w:space="0" w:color="auto"/>
        <w:bottom w:val="none" w:sz="0" w:space="0" w:color="auto"/>
        <w:right w:val="none" w:sz="0" w:space="0" w:color="auto"/>
      </w:divBdr>
    </w:div>
    <w:div w:id="1590195784">
      <w:bodyDiv w:val="1"/>
      <w:marLeft w:val="0"/>
      <w:marRight w:val="0"/>
      <w:marTop w:val="0"/>
      <w:marBottom w:val="0"/>
      <w:divBdr>
        <w:top w:val="none" w:sz="0" w:space="0" w:color="auto"/>
        <w:left w:val="none" w:sz="0" w:space="0" w:color="auto"/>
        <w:bottom w:val="none" w:sz="0" w:space="0" w:color="auto"/>
        <w:right w:val="none" w:sz="0" w:space="0" w:color="auto"/>
      </w:divBdr>
    </w:div>
    <w:div w:id="1598053291">
      <w:bodyDiv w:val="1"/>
      <w:marLeft w:val="0"/>
      <w:marRight w:val="0"/>
      <w:marTop w:val="0"/>
      <w:marBottom w:val="0"/>
      <w:divBdr>
        <w:top w:val="none" w:sz="0" w:space="0" w:color="auto"/>
        <w:left w:val="none" w:sz="0" w:space="0" w:color="auto"/>
        <w:bottom w:val="none" w:sz="0" w:space="0" w:color="auto"/>
        <w:right w:val="none" w:sz="0" w:space="0" w:color="auto"/>
      </w:divBdr>
    </w:div>
    <w:div w:id="1607540775">
      <w:bodyDiv w:val="1"/>
      <w:marLeft w:val="0"/>
      <w:marRight w:val="0"/>
      <w:marTop w:val="0"/>
      <w:marBottom w:val="0"/>
      <w:divBdr>
        <w:top w:val="none" w:sz="0" w:space="0" w:color="auto"/>
        <w:left w:val="none" w:sz="0" w:space="0" w:color="auto"/>
        <w:bottom w:val="none" w:sz="0" w:space="0" w:color="auto"/>
        <w:right w:val="none" w:sz="0" w:space="0" w:color="auto"/>
      </w:divBdr>
    </w:div>
    <w:div w:id="1656564733">
      <w:bodyDiv w:val="1"/>
      <w:marLeft w:val="0"/>
      <w:marRight w:val="0"/>
      <w:marTop w:val="0"/>
      <w:marBottom w:val="0"/>
      <w:divBdr>
        <w:top w:val="none" w:sz="0" w:space="0" w:color="auto"/>
        <w:left w:val="none" w:sz="0" w:space="0" w:color="auto"/>
        <w:bottom w:val="none" w:sz="0" w:space="0" w:color="auto"/>
        <w:right w:val="none" w:sz="0" w:space="0" w:color="auto"/>
      </w:divBdr>
    </w:div>
    <w:div w:id="1689528299">
      <w:bodyDiv w:val="1"/>
      <w:marLeft w:val="0"/>
      <w:marRight w:val="0"/>
      <w:marTop w:val="0"/>
      <w:marBottom w:val="0"/>
      <w:divBdr>
        <w:top w:val="none" w:sz="0" w:space="0" w:color="auto"/>
        <w:left w:val="none" w:sz="0" w:space="0" w:color="auto"/>
        <w:bottom w:val="none" w:sz="0" w:space="0" w:color="auto"/>
        <w:right w:val="none" w:sz="0" w:space="0" w:color="auto"/>
      </w:divBdr>
    </w:div>
    <w:div w:id="1696006557">
      <w:bodyDiv w:val="1"/>
      <w:marLeft w:val="0"/>
      <w:marRight w:val="0"/>
      <w:marTop w:val="0"/>
      <w:marBottom w:val="0"/>
      <w:divBdr>
        <w:top w:val="none" w:sz="0" w:space="0" w:color="auto"/>
        <w:left w:val="none" w:sz="0" w:space="0" w:color="auto"/>
        <w:bottom w:val="none" w:sz="0" w:space="0" w:color="auto"/>
        <w:right w:val="none" w:sz="0" w:space="0" w:color="auto"/>
      </w:divBdr>
      <w:divsChild>
        <w:div w:id="1045519370">
          <w:marLeft w:val="0"/>
          <w:marRight w:val="0"/>
          <w:marTop w:val="167"/>
          <w:marBottom w:val="0"/>
          <w:divBdr>
            <w:top w:val="none" w:sz="0" w:space="0" w:color="auto"/>
            <w:left w:val="none" w:sz="0" w:space="0" w:color="auto"/>
            <w:bottom w:val="none" w:sz="0" w:space="0" w:color="auto"/>
            <w:right w:val="none" w:sz="0" w:space="0" w:color="auto"/>
          </w:divBdr>
        </w:div>
        <w:div w:id="262883784">
          <w:marLeft w:val="0"/>
          <w:marRight w:val="0"/>
          <w:marTop w:val="0"/>
          <w:marBottom w:val="84"/>
          <w:divBdr>
            <w:top w:val="none" w:sz="0" w:space="0" w:color="auto"/>
            <w:left w:val="none" w:sz="0" w:space="0" w:color="auto"/>
            <w:bottom w:val="none" w:sz="0" w:space="0" w:color="auto"/>
            <w:right w:val="none" w:sz="0" w:space="0" w:color="auto"/>
          </w:divBdr>
        </w:div>
        <w:div w:id="386494476">
          <w:marLeft w:val="0"/>
          <w:marRight w:val="0"/>
          <w:marTop w:val="0"/>
          <w:marBottom w:val="84"/>
          <w:divBdr>
            <w:top w:val="none" w:sz="0" w:space="0" w:color="auto"/>
            <w:left w:val="none" w:sz="0" w:space="0" w:color="auto"/>
            <w:bottom w:val="none" w:sz="0" w:space="0" w:color="auto"/>
            <w:right w:val="none" w:sz="0" w:space="0" w:color="auto"/>
          </w:divBdr>
        </w:div>
        <w:div w:id="387264111">
          <w:marLeft w:val="0"/>
          <w:marRight w:val="0"/>
          <w:marTop w:val="0"/>
          <w:marBottom w:val="84"/>
          <w:divBdr>
            <w:top w:val="none" w:sz="0" w:space="0" w:color="auto"/>
            <w:left w:val="none" w:sz="0" w:space="0" w:color="auto"/>
            <w:bottom w:val="none" w:sz="0" w:space="0" w:color="auto"/>
            <w:right w:val="none" w:sz="0" w:space="0" w:color="auto"/>
          </w:divBdr>
        </w:div>
      </w:divsChild>
    </w:div>
    <w:div w:id="1770539494">
      <w:bodyDiv w:val="1"/>
      <w:marLeft w:val="0"/>
      <w:marRight w:val="0"/>
      <w:marTop w:val="0"/>
      <w:marBottom w:val="0"/>
      <w:divBdr>
        <w:top w:val="none" w:sz="0" w:space="0" w:color="auto"/>
        <w:left w:val="none" w:sz="0" w:space="0" w:color="auto"/>
        <w:bottom w:val="none" w:sz="0" w:space="0" w:color="auto"/>
        <w:right w:val="none" w:sz="0" w:space="0" w:color="auto"/>
      </w:divBdr>
    </w:div>
    <w:div w:id="1774664782">
      <w:bodyDiv w:val="1"/>
      <w:marLeft w:val="0"/>
      <w:marRight w:val="0"/>
      <w:marTop w:val="0"/>
      <w:marBottom w:val="0"/>
      <w:divBdr>
        <w:top w:val="none" w:sz="0" w:space="0" w:color="auto"/>
        <w:left w:val="none" w:sz="0" w:space="0" w:color="auto"/>
        <w:bottom w:val="none" w:sz="0" w:space="0" w:color="auto"/>
        <w:right w:val="none" w:sz="0" w:space="0" w:color="auto"/>
      </w:divBdr>
    </w:div>
    <w:div w:id="1816682087">
      <w:bodyDiv w:val="1"/>
      <w:marLeft w:val="0"/>
      <w:marRight w:val="0"/>
      <w:marTop w:val="0"/>
      <w:marBottom w:val="0"/>
      <w:divBdr>
        <w:top w:val="none" w:sz="0" w:space="0" w:color="auto"/>
        <w:left w:val="none" w:sz="0" w:space="0" w:color="auto"/>
        <w:bottom w:val="none" w:sz="0" w:space="0" w:color="auto"/>
        <w:right w:val="none" w:sz="0" w:space="0" w:color="auto"/>
      </w:divBdr>
    </w:div>
    <w:div w:id="1946037982">
      <w:bodyDiv w:val="1"/>
      <w:marLeft w:val="0"/>
      <w:marRight w:val="0"/>
      <w:marTop w:val="0"/>
      <w:marBottom w:val="0"/>
      <w:divBdr>
        <w:top w:val="none" w:sz="0" w:space="0" w:color="auto"/>
        <w:left w:val="none" w:sz="0" w:space="0" w:color="auto"/>
        <w:bottom w:val="none" w:sz="0" w:space="0" w:color="auto"/>
        <w:right w:val="none" w:sz="0" w:space="0" w:color="auto"/>
      </w:divBdr>
      <w:divsChild>
        <w:div w:id="1082877078">
          <w:marLeft w:val="0"/>
          <w:marRight w:val="0"/>
          <w:marTop w:val="0"/>
          <w:marBottom w:val="84"/>
          <w:divBdr>
            <w:top w:val="none" w:sz="0" w:space="0" w:color="auto"/>
            <w:left w:val="none" w:sz="0" w:space="0" w:color="auto"/>
            <w:bottom w:val="none" w:sz="0" w:space="0" w:color="auto"/>
            <w:right w:val="none" w:sz="0" w:space="0" w:color="auto"/>
          </w:divBdr>
        </w:div>
      </w:divsChild>
    </w:div>
    <w:div w:id="1949579665">
      <w:bodyDiv w:val="1"/>
      <w:marLeft w:val="0"/>
      <w:marRight w:val="0"/>
      <w:marTop w:val="0"/>
      <w:marBottom w:val="0"/>
      <w:divBdr>
        <w:top w:val="none" w:sz="0" w:space="0" w:color="auto"/>
        <w:left w:val="none" w:sz="0" w:space="0" w:color="auto"/>
        <w:bottom w:val="none" w:sz="0" w:space="0" w:color="auto"/>
        <w:right w:val="none" w:sz="0" w:space="0" w:color="auto"/>
      </w:divBdr>
      <w:divsChild>
        <w:div w:id="1292518193">
          <w:marLeft w:val="0"/>
          <w:marRight w:val="0"/>
          <w:marTop w:val="0"/>
          <w:marBottom w:val="75"/>
          <w:divBdr>
            <w:top w:val="none" w:sz="0" w:space="0" w:color="auto"/>
            <w:left w:val="none" w:sz="0" w:space="0" w:color="auto"/>
            <w:bottom w:val="none" w:sz="0" w:space="0" w:color="auto"/>
            <w:right w:val="none" w:sz="0" w:space="0" w:color="auto"/>
          </w:divBdr>
        </w:div>
        <w:div w:id="1402874927">
          <w:marLeft w:val="0"/>
          <w:marRight w:val="0"/>
          <w:marTop w:val="0"/>
          <w:marBottom w:val="75"/>
          <w:divBdr>
            <w:top w:val="none" w:sz="0" w:space="0" w:color="auto"/>
            <w:left w:val="none" w:sz="0" w:space="0" w:color="auto"/>
            <w:bottom w:val="none" w:sz="0" w:space="0" w:color="auto"/>
            <w:right w:val="none" w:sz="0" w:space="0" w:color="auto"/>
          </w:divBdr>
        </w:div>
        <w:div w:id="261763622">
          <w:marLeft w:val="0"/>
          <w:marRight w:val="0"/>
          <w:marTop w:val="0"/>
          <w:marBottom w:val="75"/>
          <w:divBdr>
            <w:top w:val="none" w:sz="0" w:space="0" w:color="auto"/>
            <w:left w:val="none" w:sz="0" w:space="0" w:color="auto"/>
            <w:bottom w:val="none" w:sz="0" w:space="0" w:color="auto"/>
            <w:right w:val="none" w:sz="0" w:space="0" w:color="auto"/>
          </w:divBdr>
        </w:div>
      </w:divsChild>
    </w:div>
    <w:div w:id="1988238403">
      <w:bodyDiv w:val="1"/>
      <w:marLeft w:val="0"/>
      <w:marRight w:val="0"/>
      <w:marTop w:val="0"/>
      <w:marBottom w:val="0"/>
      <w:divBdr>
        <w:top w:val="none" w:sz="0" w:space="0" w:color="auto"/>
        <w:left w:val="none" w:sz="0" w:space="0" w:color="auto"/>
        <w:bottom w:val="none" w:sz="0" w:space="0" w:color="auto"/>
        <w:right w:val="none" w:sz="0" w:space="0" w:color="auto"/>
      </w:divBdr>
      <w:divsChild>
        <w:div w:id="1019506079">
          <w:marLeft w:val="0"/>
          <w:marRight w:val="0"/>
          <w:marTop w:val="0"/>
          <w:marBottom w:val="75"/>
          <w:divBdr>
            <w:top w:val="none" w:sz="0" w:space="0" w:color="auto"/>
            <w:left w:val="none" w:sz="0" w:space="0" w:color="auto"/>
            <w:bottom w:val="none" w:sz="0" w:space="0" w:color="auto"/>
            <w:right w:val="none" w:sz="0" w:space="0" w:color="auto"/>
          </w:divBdr>
        </w:div>
        <w:div w:id="506751400">
          <w:marLeft w:val="0"/>
          <w:marRight w:val="0"/>
          <w:marTop w:val="0"/>
          <w:marBottom w:val="75"/>
          <w:divBdr>
            <w:top w:val="none" w:sz="0" w:space="0" w:color="auto"/>
            <w:left w:val="none" w:sz="0" w:space="0" w:color="auto"/>
            <w:bottom w:val="none" w:sz="0" w:space="0" w:color="auto"/>
            <w:right w:val="none" w:sz="0" w:space="0" w:color="auto"/>
          </w:divBdr>
        </w:div>
      </w:divsChild>
    </w:div>
    <w:div w:id="2008746244">
      <w:bodyDiv w:val="1"/>
      <w:marLeft w:val="0"/>
      <w:marRight w:val="0"/>
      <w:marTop w:val="0"/>
      <w:marBottom w:val="0"/>
      <w:divBdr>
        <w:top w:val="none" w:sz="0" w:space="0" w:color="auto"/>
        <w:left w:val="none" w:sz="0" w:space="0" w:color="auto"/>
        <w:bottom w:val="none" w:sz="0" w:space="0" w:color="auto"/>
        <w:right w:val="none" w:sz="0" w:space="0" w:color="auto"/>
      </w:divBdr>
      <w:divsChild>
        <w:div w:id="2115783107">
          <w:marLeft w:val="0"/>
          <w:marRight w:val="0"/>
          <w:marTop w:val="150"/>
          <w:marBottom w:val="0"/>
          <w:divBdr>
            <w:top w:val="none" w:sz="0" w:space="0" w:color="auto"/>
            <w:left w:val="none" w:sz="0" w:space="0" w:color="auto"/>
            <w:bottom w:val="none" w:sz="0" w:space="0" w:color="auto"/>
            <w:right w:val="none" w:sz="0" w:space="0" w:color="auto"/>
          </w:divBdr>
        </w:div>
        <w:div w:id="9577020">
          <w:marLeft w:val="0"/>
          <w:marRight w:val="0"/>
          <w:marTop w:val="0"/>
          <w:marBottom w:val="0"/>
          <w:divBdr>
            <w:top w:val="none" w:sz="0" w:space="0" w:color="auto"/>
            <w:left w:val="none" w:sz="0" w:space="0" w:color="auto"/>
            <w:bottom w:val="none" w:sz="0" w:space="0" w:color="auto"/>
            <w:right w:val="none" w:sz="0" w:space="0" w:color="auto"/>
          </w:divBdr>
          <w:divsChild>
            <w:div w:id="1492522826">
              <w:marLeft w:val="0"/>
              <w:marRight w:val="0"/>
              <w:marTop w:val="0"/>
              <w:marBottom w:val="75"/>
              <w:divBdr>
                <w:top w:val="none" w:sz="0" w:space="0" w:color="auto"/>
                <w:left w:val="none" w:sz="0" w:space="0" w:color="auto"/>
                <w:bottom w:val="none" w:sz="0" w:space="0" w:color="auto"/>
                <w:right w:val="none" w:sz="0" w:space="0" w:color="auto"/>
              </w:divBdr>
            </w:div>
            <w:div w:id="246623117">
              <w:marLeft w:val="0"/>
              <w:marRight w:val="0"/>
              <w:marTop w:val="0"/>
              <w:marBottom w:val="75"/>
              <w:divBdr>
                <w:top w:val="none" w:sz="0" w:space="0" w:color="auto"/>
                <w:left w:val="none" w:sz="0" w:space="0" w:color="auto"/>
                <w:bottom w:val="none" w:sz="0" w:space="0" w:color="auto"/>
                <w:right w:val="none" w:sz="0" w:space="0" w:color="auto"/>
              </w:divBdr>
            </w:div>
            <w:div w:id="13298718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010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ccube.com/support/documentation/mdx/LastChild.html" TargetMode="External"/><Relationship Id="rId117" Type="http://schemas.openxmlformats.org/officeDocument/2006/relationships/hyperlink" Target="http://www.iccube.com/support/documentation/mdx/Declared%20Functions.html" TargetMode="External"/><Relationship Id="rId21" Type="http://schemas.openxmlformats.org/officeDocument/2006/relationships/hyperlink" Target="http://www.iccube.com/support/documentation/mdx/CurrentMember.html" TargetMode="External"/><Relationship Id="rId42" Type="http://schemas.openxmlformats.org/officeDocument/2006/relationships/hyperlink" Target="http://www.iccube.com/support/documentation/mdx/Count(Level).html" TargetMode="External"/><Relationship Id="rId47" Type="http://schemas.openxmlformats.org/officeDocument/2006/relationships/hyperlink" Target="http://www.iccube.com/support/documentation/mdx/Matrix.html" TargetMode="External"/><Relationship Id="rId63" Type="http://schemas.openxmlformats.org/officeDocument/2006/relationships/hyperlink" Target="http://www.iccube.com/support/documentation/mdx/BottomSum.html" TargetMode="External"/><Relationship Id="rId68" Type="http://schemas.openxmlformats.org/officeDocument/2006/relationships/hyperlink" Target="http://www.iccube.com/support/documentation/mdx/CurrentOrdinal.html" TargetMode="External"/><Relationship Id="rId84" Type="http://schemas.openxmlformats.org/officeDocument/2006/relationships/hyperlink" Target="http://www.iccube.com/support/documentation/mdx/Order.html" TargetMode="External"/><Relationship Id="rId89" Type="http://schemas.openxmlformats.org/officeDocument/2006/relationships/hyperlink" Target="http://www.iccube.com/support/documentation/mdx/StripCalculatedMembers.html" TargetMode="External"/><Relationship Id="rId112" Type="http://schemas.openxmlformats.org/officeDocument/2006/relationships/hyperlink" Target="http://www.iccube.com/support/documentation/mdx/Cell%20Properties.html" TargetMode="External"/><Relationship Id="rId133" Type="http://schemas.openxmlformats.org/officeDocument/2006/relationships/hyperlink" Target="javascript:%7b%7d" TargetMode="External"/><Relationship Id="rId138" Type="http://schemas.openxmlformats.org/officeDocument/2006/relationships/hyperlink" Target="http://www.iccube.com/support/documentation/mdx/Where%20Clause.html" TargetMode="External"/><Relationship Id="rId16" Type="http://schemas.openxmlformats.org/officeDocument/2006/relationships/hyperlink" Target="http://www.iccube.com/support/documentation/mdx/IsLeaf.html" TargetMode="External"/><Relationship Id="rId107" Type="http://schemas.openxmlformats.org/officeDocument/2006/relationships/hyperlink" Target="http://www.iccube.com/support/documentation/mdx/Root.html" TargetMode="External"/><Relationship Id="rId11" Type="http://schemas.openxmlformats.org/officeDocument/2006/relationships/hyperlink" Target="http://www.iccube.com/support/documentation/mdx/RGB.html" TargetMode="External"/><Relationship Id="rId32" Type="http://schemas.openxmlformats.org/officeDocument/2006/relationships/hyperlink" Target="http://www.iccube.com/support/documentation/mdx/NextMember.html" TargetMode="External"/><Relationship Id="rId37" Type="http://schemas.openxmlformats.org/officeDocument/2006/relationships/hyperlink" Target="http://www.iccube.com/support/documentation/mdx/Properties.html" TargetMode="External"/><Relationship Id="rId53" Type="http://schemas.openxmlformats.org/officeDocument/2006/relationships/hyperlink" Target="http://www.iccube.com/support/documentation/mdx/Vector.html" TargetMode="External"/><Relationship Id="rId58" Type="http://schemas.openxmlformats.org/officeDocument/2006/relationships/hyperlink" Target="http://www.iccube.com/support/documentation/mdx/AllMembers.html" TargetMode="External"/><Relationship Id="rId74" Type="http://schemas.openxmlformats.org/officeDocument/2006/relationships/hyperlink" Target="http://www.iccube.com/support/documentation/mdx/Generate.html" TargetMode="External"/><Relationship Id="rId79" Type="http://schemas.openxmlformats.org/officeDocument/2006/relationships/hyperlink" Target="http://www.iccube.com/support/documentation/mdx/LastPeriods.html" TargetMode="External"/><Relationship Id="rId102" Type="http://schemas.openxmlformats.org/officeDocument/2006/relationships/hyperlink" Target="http://www.iccube.com/support/documentation/mdx/StrToMember.html" TargetMode="External"/><Relationship Id="rId123" Type="http://schemas.openxmlformats.org/officeDocument/2006/relationships/hyperlink" Target="http://www.iccube.com/support/documentation/mdx/Implicit%20Conversions.html" TargetMode="External"/><Relationship Id="rId128" Type="http://schemas.openxmlformats.org/officeDocument/2006/relationships/hyperlink" Target="http://www.iccube.com/support/documentation/mdx/Where%20Clause.html" TargetMode="External"/><Relationship Id="rId5" Type="http://schemas.openxmlformats.org/officeDocument/2006/relationships/hyperlink" Target="http://www.iccube.com/support/documentation/mdx/WhereClause.html" TargetMode="External"/><Relationship Id="rId90" Type="http://schemas.openxmlformats.org/officeDocument/2006/relationships/hyperlink" Target="http://www.iccube.com/support/documentation/mdx/Subset.html" TargetMode="External"/><Relationship Id="rId95" Type="http://schemas.openxmlformats.org/officeDocument/2006/relationships/hyperlink" Target="http://www.iccube.com/support/documentation/mdx/Union.html" TargetMode="External"/><Relationship Id="rId22" Type="http://schemas.openxmlformats.org/officeDocument/2006/relationships/hyperlink" Target="http://www.iccube.com/support/documentation/mdx/DefaultMember.html" TargetMode="External"/><Relationship Id="rId27" Type="http://schemas.openxmlformats.org/officeDocument/2006/relationships/hyperlink" Target="http://www.iccube.com/support/documentation/mdx/LastSibling.html" TargetMode="External"/><Relationship Id="rId43" Type="http://schemas.openxmlformats.org/officeDocument/2006/relationships/hyperlink" Target="http://www.iccube.com/support/documentation/mdx/Count(Levels).html" TargetMode="External"/><Relationship Id="rId48" Type="http://schemas.openxmlformats.org/officeDocument/2006/relationships/hyperlink" Target="http://www.iccube.com/support/documentation/mdx/Max.html" TargetMode="External"/><Relationship Id="rId64" Type="http://schemas.openxmlformats.org/officeDocument/2006/relationships/hyperlink" Target="http://www.iccube.com/support/documentation/mdx/Children.html" TargetMode="External"/><Relationship Id="rId69" Type="http://schemas.openxmlformats.org/officeDocument/2006/relationships/hyperlink" Target="http://www.iccube.com/support/documentation/mdx/Descendants.html" TargetMode="External"/><Relationship Id="rId113" Type="http://schemas.openxmlformats.org/officeDocument/2006/relationships/hyperlink" Target="http://www.iccube.com/support/documentation/mdx/Comments.html" TargetMode="External"/><Relationship Id="rId118" Type="http://schemas.openxmlformats.org/officeDocument/2006/relationships/hyperlink" Target="http://www.iccube.com/support/documentation/mdx/Drillthrough.html" TargetMode="External"/><Relationship Id="rId134" Type="http://schemas.openxmlformats.org/officeDocument/2006/relationships/hyperlink" Target="javascript:%7b%7d" TargetMode="External"/><Relationship Id="rId139" Type="http://schemas.openxmlformats.org/officeDocument/2006/relationships/hyperlink" Target="http://www.iccube.com/support/documentation/mdx/Where%20Set%20Clause%20Exists.html" TargetMode="External"/><Relationship Id="rId8" Type="http://schemas.openxmlformats.org/officeDocument/2006/relationships/hyperlink" Target="http://www.iccube.com/support/documentation/mdx/HSV.html" TargetMode="External"/><Relationship Id="rId51" Type="http://schemas.openxmlformats.org/officeDocument/2006/relationships/hyperlink" Target="http://www.iccube.com/support/documentation/mdx/Sum.html" TargetMode="External"/><Relationship Id="rId72" Type="http://schemas.openxmlformats.org/officeDocument/2006/relationships/hyperlink" Target="http://www.iccube.com/support/documentation/mdx/Extract.html" TargetMode="External"/><Relationship Id="rId80" Type="http://schemas.openxmlformats.org/officeDocument/2006/relationships/hyperlink" Target="http://www.iccube.com/support/documentation/mdx/MeasureGroupMeasures.html" TargetMode="External"/><Relationship Id="rId85" Type="http://schemas.openxmlformats.org/officeDocument/2006/relationships/hyperlink" Target="http://www.iccube.com/support/documentation/mdx/PeriodsToDate.html" TargetMode="External"/><Relationship Id="rId93" Type="http://schemas.openxmlformats.org/officeDocument/2006/relationships/hyperlink" Target="http://www.iccube.com/support/documentation/mdx/TopPercent.html" TargetMode="External"/><Relationship Id="rId98" Type="http://schemas.openxmlformats.org/officeDocument/2006/relationships/hyperlink" Target="http://www.iccube.com/support/documentation/mdx/MemberToStr.html" TargetMode="External"/><Relationship Id="rId121" Type="http://schemas.openxmlformats.org/officeDocument/2006/relationships/hyperlink" Target="http://www.iccube.com/support/documentation/mdx/Drop%20(Set).html"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iccube.com/support/documentation/mdx/CoalesceEmpty.html" TargetMode="External"/><Relationship Id="rId17" Type="http://schemas.openxmlformats.org/officeDocument/2006/relationships/hyperlink" Target="http://www.iccube.com/support/documentation/mdx/IsSibling.html" TargetMode="External"/><Relationship Id="rId25" Type="http://schemas.openxmlformats.org/officeDocument/2006/relationships/hyperlink" Target="http://www.iccube.com/support/documentation/mdx/Lag.html" TargetMode="External"/><Relationship Id="rId33" Type="http://schemas.openxmlformats.org/officeDocument/2006/relationships/hyperlink" Target="http://www.iccube.com/support/documentation/mdx/OpeningPeriod.html" TargetMode="External"/><Relationship Id="rId38" Type="http://schemas.openxmlformats.org/officeDocument/2006/relationships/hyperlink" Target="http://www.iccube.com/support/documentation/mdx/Aggregate.html" TargetMode="External"/><Relationship Id="rId46" Type="http://schemas.openxmlformats.org/officeDocument/2006/relationships/hyperlink" Target="http://www.iccube.com/support/documentation/mdx/DistinctCount.html" TargetMode="External"/><Relationship Id="rId59" Type="http://schemas.openxmlformats.org/officeDocument/2006/relationships/hyperlink" Target="http://www.iccube.com/support/documentation/mdx/Ancestors.html" TargetMode="External"/><Relationship Id="rId67" Type="http://schemas.openxmlformats.org/officeDocument/2006/relationships/hyperlink" Target="http://www.iccube.com/support/documentation/mdx/Current.html" TargetMode="External"/><Relationship Id="rId103" Type="http://schemas.openxmlformats.org/officeDocument/2006/relationships/hyperlink" Target="http://www.iccube.com/support/documentation/mdx/StrToSet.html" TargetMode="External"/><Relationship Id="rId108" Type="http://schemas.openxmlformats.org/officeDocument/2006/relationships/hyperlink" Target="http://www.iccube.com/support/documentation/mdx/Java%20Functions.html" TargetMode="External"/><Relationship Id="rId116" Type="http://schemas.openxmlformats.org/officeDocument/2006/relationships/hyperlink" Target="http://www.iccube.com/support/documentation/mdx/Create%20(Set).html" TargetMode="External"/><Relationship Id="rId124" Type="http://schemas.openxmlformats.org/officeDocument/2006/relationships/hyperlink" Target="http://www.iccube.com/support/documentation/mdx/Measure%20Group.html" TargetMode="External"/><Relationship Id="rId129" Type="http://schemas.openxmlformats.org/officeDocument/2006/relationships/hyperlink" Target="http://www.iccube.com/support/documentation/mdx/Where%20Clause%20Exists.html" TargetMode="External"/><Relationship Id="rId137" Type="http://schemas.openxmlformats.org/officeDocument/2006/relationships/hyperlink" Target="javascript:%7b%7d" TargetMode="External"/><Relationship Id="rId20" Type="http://schemas.openxmlformats.org/officeDocument/2006/relationships/hyperlink" Target="http://www.iccube.com/support/documentation/mdx/Cousin.html" TargetMode="External"/><Relationship Id="rId41" Type="http://schemas.openxmlformats.org/officeDocument/2006/relationships/hyperlink" Target="http://www.iccube.com/support/documentation/mdx/Count(Dimensions).html" TargetMode="External"/><Relationship Id="rId54" Type="http://schemas.openxmlformats.org/officeDocument/2006/relationships/hyperlink" Target="http://www.iccube.com/support/documentation/mdx/Wavg.html" TargetMode="External"/><Relationship Id="rId62" Type="http://schemas.openxmlformats.org/officeDocument/2006/relationships/hyperlink" Target="http://www.iccube.com/support/documentation/mdx/BottomPercent.html" TargetMode="External"/><Relationship Id="rId70" Type="http://schemas.openxmlformats.org/officeDocument/2006/relationships/hyperlink" Target="http://www.iccube.com/support/documentation/mdx/Except.html" TargetMode="External"/><Relationship Id="rId75" Type="http://schemas.openxmlformats.org/officeDocument/2006/relationships/hyperlink" Target="http://www.iccube.com/support/documentation/mdx/Head.html" TargetMode="External"/><Relationship Id="rId83" Type="http://schemas.openxmlformats.org/officeDocument/2006/relationships/hyperlink" Target="http://www.iccube.com/support/documentation/mdx/NonEmpty.html" TargetMode="External"/><Relationship Id="rId88" Type="http://schemas.openxmlformats.org/officeDocument/2006/relationships/hyperlink" Target="http://www.iccube.com/support/documentation/mdx/Siblings.html" TargetMode="External"/><Relationship Id="rId91" Type="http://schemas.openxmlformats.org/officeDocument/2006/relationships/hyperlink" Target="http://www.iccube.com/support/documentation/mdx/Tail.html" TargetMode="External"/><Relationship Id="rId96" Type="http://schemas.openxmlformats.org/officeDocument/2006/relationships/hyperlink" Target="http://www.iccube.com/support/documentation/mdx/VisualTotals.html" TargetMode="External"/><Relationship Id="rId111" Type="http://schemas.openxmlformats.org/officeDocument/2006/relationships/hyperlink" Target="http://www.iccube.com/support/documentation/mdx/Calculated%20Members.html" TargetMode="External"/><Relationship Id="rId132" Type="http://schemas.openxmlformats.org/officeDocument/2006/relationships/hyperlink" Target="http://www.iccube.com/support/documentation/mdx/cellProperties/LANGUAGE.html" TargetMode="External"/><Relationship Id="rId140" Type="http://schemas.openxmlformats.org/officeDocument/2006/relationships/hyperlink" Target="javascript:%7b%7d" TargetMode="External"/><Relationship Id="rId1" Type="http://schemas.openxmlformats.org/officeDocument/2006/relationships/numbering" Target="numbering.xml"/><Relationship Id="rId6" Type="http://schemas.openxmlformats.org/officeDocument/2006/relationships/hyperlink" Target="http://www.iccube.com/support/documentation/mdx/functions.html" TargetMode="External"/><Relationship Id="rId15" Type="http://schemas.openxmlformats.org/officeDocument/2006/relationships/hyperlink" Target="http://www.iccube.com/support/documentation/mdx/IsGeneration.html" TargetMode="External"/><Relationship Id="rId23" Type="http://schemas.openxmlformats.org/officeDocument/2006/relationships/hyperlink" Target="http://www.iccube.com/support/documentation/mdx/FirstChild.html" TargetMode="External"/><Relationship Id="rId28" Type="http://schemas.openxmlformats.org/officeDocument/2006/relationships/hyperlink" Target="http://www.iccube.com/support/documentation/mdx/Lead.html" TargetMode="External"/><Relationship Id="rId36" Type="http://schemas.openxmlformats.org/officeDocument/2006/relationships/hyperlink" Target="http://www.iccube.com/support/documentation/mdx/PrevMember.html" TargetMode="External"/><Relationship Id="rId49" Type="http://schemas.openxmlformats.org/officeDocument/2006/relationships/hyperlink" Target="http://www.iccube.com/support/documentation/mdx/Median.html" TargetMode="External"/><Relationship Id="rId57" Type="http://schemas.openxmlformats.org/officeDocument/2006/relationships/hyperlink" Target="http://www.iccube.com/support/documentation/mdx/AddCalculatedMembers.html" TargetMode="External"/><Relationship Id="rId106" Type="http://schemas.openxmlformats.org/officeDocument/2006/relationships/hyperlink" Target="http://www.iccube.com/support/documentation/mdx/TupleToStr.html" TargetMode="External"/><Relationship Id="rId114" Type="http://schemas.openxmlformats.org/officeDocument/2006/relationships/hyperlink" Target="http://www.iccube.com/support/documentation/mdx/Create%20(Function).html" TargetMode="External"/><Relationship Id="rId119" Type="http://schemas.openxmlformats.org/officeDocument/2006/relationships/hyperlink" Target="http://www.iccube.com/support/documentation/mdx/Drop%20(Function).html" TargetMode="External"/><Relationship Id="rId127" Type="http://schemas.openxmlformats.org/officeDocument/2006/relationships/hyperlink" Target="http://www.iccube.com/support/documentation/mdx/Update%20Cube.html" TargetMode="External"/><Relationship Id="rId10" Type="http://schemas.openxmlformats.org/officeDocument/2006/relationships/hyperlink" Target="http://www.iccube.com/support/documentation/mdx/InterpolateRGBColors.html" TargetMode="External"/><Relationship Id="rId31" Type="http://schemas.openxmlformats.org/officeDocument/2006/relationships/hyperlink" Target="http://www.iccube.com/support/documentation/mdx/NameToSet.html" TargetMode="External"/><Relationship Id="rId44" Type="http://schemas.openxmlformats.org/officeDocument/2006/relationships/hyperlink" Target="http://www.iccube.com/support/documentation/mdx/CurrentCellValue.html" TargetMode="External"/><Relationship Id="rId52" Type="http://schemas.openxmlformats.org/officeDocument/2006/relationships/hyperlink" Target="http://www.iccube.com/support/documentation/mdx/Value.html" TargetMode="External"/><Relationship Id="rId60" Type="http://schemas.openxmlformats.org/officeDocument/2006/relationships/hyperlink" Target="http://www.iccube.com/support/documentation/mdx/Ascendants.html" TargetMode="External"/><Relationship Id="rId65" Type="http://schemas.openxmlformats.org/officeDocument/2006/relationships/hyperlink" Target="http://www.iccube.com/support/documentation/mdx/CompactSet.html" TargetMode="External"/><Relationship Id="rId73" Type="http://schemas.openxmlformats.org/officeDocument/2006/relationships/hyperlink" Target="http://www.iccube.com/support/documentation/mdx/Filter.html" TargetMode="External"/><Relationship Id="rId78" Type="http://schemas.openxmlformats.org/officeDocument/2006/relationships/hyperlink" Target="http://www.iccube.com/support/documentation/mdx/Intersect.html" TargetMode="External"/><Relationship Id="rId81" Type="http://schemas.openxmlformats.org/officeDocument/2006/relationships/hyperlink" Target="http://www.iccube.com/support/documentation/mdx/Members.html" TargetMode="External"/><Relationship Id="rId86" Type="http://schemas.openxmlformats.org/officeDocument/2006/relationships/hyperlink" Target="http://www.iccube.com/support/documentation/mdx/Qtd.html" TargetMode="External"/><Relationship Id="rId94" Type="http://schemas.openxmlformats.org/officeDocument/2006/relationships/hyperlink" Target="http://www.iccube.com/support/documentation/mdx/TopSum.html" TargetMode="External"/><Relationship Id="rId99" Type="http://schemas.openxmlformats.org/officeDocument/2006/relationships/hyperlink" Target="http://www.iccube.com/support/documentation/mdx/SetToStr.html" TargetMode="External"/><Relationship Id="rId101" Type="http://schemas.openxmlformats.org/officeDocument/2006/relationships/hyperlink" Target="http://www.iccube.com/support/documentation/mdx/StrToLevel.html" TargetMode="External"/><Relationship Id="rId122" Type="http://schemas.openxmlformats.org/officeDocument/2006/relationships/hyperlink" Target="http://www.iccube.com/support/documentation/mdx/Existing.html" TargetMode="External"/><Relationship Id="rId130" Type="http://schemas.openxmlformats.org/officeDocument/2006/relationships/hyperlink" Target="http://www.iccube.com/support/documentation/mdx/Where%20Set%20Clause%20Exists.html" TargetMode="External"/><Relationship Id="rId135" Type="http://schemas.openxmlformats.org/officeDocument/2006/relationships/hyperlink" Target="javascript:%7b%7d" TargetMode="External"/><Relationship Id="rId4" Type="http://schemas.openxmlformats.org/officeDocument/2006/relationships/webSettings" Target="webSettings.xml"/><Relationship Id="rId9" Type="http://schemas.openxmlformats.org/officeDocument/2006/relationships/hyperlink" Target="http://www.iccube.com/support/documentation/mdx/InterpolateHSVColors.html" TargetMode="External"/><Relationship Id="rId13" Type="http://schemas.openxmlformats.org/officeDocument/2006/relationships/hyperlink" Target="http://www.iccube.com/support/documentation/mdx/IsAncestor.html" TargetMode="External"/><Relationship Id="rId18" Type="http://schemas.openxmlformats.org/officeDocument/2006/relationships/hyperlink" Target="http://www.iccube.com/support/documentation/mdx/Ancestor.html" TargetMode="External"/><Relationship Id="rId39" Type="http://schemas.openxmlformats.org/officeDocument/2006/relationships/hyperlink" Target="http://www.iccube.com/support/documentation/mdx/Avg.html" TargetMode="External"/><Relationship Id="rId109" Type="http://schemas.openxmlformats.org/officeDocument/2006/relationships/hyperlink" Target="http://www.iccube.com/support/documentation/mdx/Annotations.html" TargetMode="External"/><Relationship Id="rId34" Type="http://schemas.openxmlformats.org/officeDocument/2006/relationships/hyperlink" Target="http://www.iccube.com/support/documentation/mdx/ParallelPeriod.html" TargetMode="External"/><Relationship Id="rId50" Type="http://schemas.openxmlformats.org/officeDocument/2006/relationships/hyperlink" Target="http://www.iccube.com/support/documentation/mdx/Min.html" TargetMode="External"/><Relationship Id="rId55" Type="http://schemas.openxmlformats.org/officeDocument/2006/relationships/hyperlink" Target="http://www.iccube.com/support/documentation/mdx/FirstNotAllLevel.html" TargetMode="External"/><Relationship Id="rId76" Type="http://schemas.openxmlformats.org/officeDocument/2006/relationships/hyperlink" Target="http://www.iccube.com/support/documentation/mdx/Hierarchize.html" TargetMode="External"/><Relationship Id="rId97" Type="http://schemas.openxmlformats.org/officeDocument/2006/relationships/hyperlink" Target="http://www.iccube.com/support/documentation/mdx/Ytd.html" TargetMode="External"/><Relationship Id="rId104" Type="http://schemas.openxmlformats.org/officeDocument/2006/relationships/hyperlink" Target="http://www.iccube.com/support/documentation/mdx/StrToTuple.html" TargetMode="External"/><Relationship Id="rId120" Type="http://schemas.openxmlformats.org/officeDocument/2006/relationships/hyperlink" Target="http://www.iccube.com/support/documentation/mdx/Drop%20(Member).html" TargetMode="External"/><Relationship Id="rId125" Type="http://schemas.openxmlformats.org/officeDocument/2006/relationships/hyperlink" Target="http://www.iccube.com/support/documentation/mdx/Range.html" TargetMode="External"/><Relationship Id="rId141" Type="http://schemas.openxmlformats.org/officeDocument/2006/relationships/fontTable" Target="fontTable.xml"/><Relationship Id="rId7" Type="http://schemas.openxmlformats.org/officeDocument/2006/relationships/hyperlink" Target="http://www.iccube.com/support/documentation/mdx/language.html" TargetMode="External"/><Relationship Id="rId71" Type="http://schemas.openxmlformats.org/officeDocument/2006/relationships/hyperlink" Target="http://www.iccube.com/support/documentation/mdx/Exists.html" TargetMode="External"/><Relationship Id="rId92" Type="http://schemas.openxmlformats.org/officeDocument/2006/relationships/hyperlink" Target="http://www.iccube.com/support/documentation/mdx/TopCount.html" TargetMode="External"/><Relationship Id="rId2" Type="http://schemas.openxmlformats.org/officeDocument/2006/relationships/styles" Target="styles.xml"/><Relationship Id="rId29" Type="http://schemas.openxmlformats.org/officeDocument/2006/relationships/hyperlink" Target="http://www.iccube.com/support/documentation/mdx/LinkMember.html" TargetMode="External"/><Relationship Id="rId24" Type="http://schemas.openxmlformats.org/officeDocument/2006/relationships/hyperlink" Target="http://www.iccube.com/support/documentation/mdx/FirstSibling.html" TargetMode="External"/><Relationship Id="rId40" Type="http://schemas.openxmlformats.org/officeDocument/2006/relationships/hyperlink" Target="http://www.iccube.com/support/documentation/mdx/Count.html" TargetMode="External"/><Relationship Id="rId45" Type="http://schemas.openxmlformats.org/officeDocument/2006/relationships/hyperlink" Target="http://www.iccube.com/support/documentation/mdx/Distinct.html" TargetMode="External"/><Relationship Id="rId66" Type="http://schemas.openxmlformats.org/officeDocument/2006/relationships/hyperlink" Target="http://www.iccube.com/support/documentation/mdx/Crossjoin.html" TargetMode="External"/><Relationship Id="rId87" Type="http://schemas.openxmlformats.org/officeDocument/2006/relationships/hyperlink" Target="http://www.iccube.com/support/documentation/mdx/Rank.html" TargetMode="External"/><Relationship Id="rId110" Type="http://schemas.openxmlformats.org/officeDocument/2006/relationships/hyperlink" Target="http://www.iccube.com/support/documentation/mdx/Axis.html" TargetMode="External"/><Relationship Id="rId115" Type="http://schemas.openxmlformats.org/officeDocument/2006/relationships/hyperlink" Target="http://www.iccube.com/support/documentation/mdx/Create%20(Member).html" TargetMode="External"/><Relationship Id="rId131" Type="http://schemas.openxmlformats.org/officeDocument/2006/relationships/hyperlink" Target="http://www.iccube.com/support/documentation/mdx/cellProperties/FORMAT_STRING.html" TargetMode="External"/><Relationship Id="rId136" Type="http://schemas.openxmlformats.org/officeDocument/2006/relationships/hyperlink" Target="javascript:%7b%7d" TargetMode="External"/><Relationship Id="rId61" Type="http://schemas.openxmlformats.org/officeDocument/2006/relationships/hyperlink" Target="http://www.iccube.com/support/documentation/mdx/BottomCount.html" TargetMode="External"/><Relationship Id="rId82" Type="http://schemas.openxmlformats.org/officeDocument/2006/relationships/hyperlink" Target="http://www.iccube.com/support/documentation/mdx/Mtd.html" TargetMode="External"/><Relationship Id="rId19" Type="http://schemas.openxmlformats.org/officeDocument/2006/relationships/hyperlink" Target="http://www.iccube.com/support/documentation/mdx/ClosingPeriod.html" TargetMode="External"/><Relationship Id="rId14" Type="http://schemas.openxmlformats.org/officeDocument/2006/relationships/hyperlink" Target="http://www.iccube.com/support/documentation/mdx/IsEmpty.html" TargetMode="External"/><Relationship Id="rId30" Type="http://schemas.openxmlformats.org/officeDocument/2006/relationships/hyperlink" Target="http://www.iccube.com/support/documentation/mdx/LookupByKey.html" TargetMode="External"/><Relationship Id="rId35" Type="http://schemas.openxmlformats.org/officeDocument/2006/relationships/hyperlink" Target="http://www.iccube.com/support/documentation/mdx/Parent.html" TargetMode="External"/><Relationship Id="rId56" Type="http://schemas.openxmlformats.org/officeDocument/2006/relationships/hyperlink" Target="http://www.iccube.com/support/documentation/mdx/LastLevel.html" TargetMode="External"/><Relationship Id="rId77" Type="http://schemas.openxmlformats.org/officeDocument/2006/relationships/hyperlink" Target="http://www.iccube.com/support/documentation/mdx/Iif.html" TargetMode="External"/><Relationship Id="rId100" Type="http://schemas.openxmlformats.org/officeDocument/2006/relationships/hyperlink" Target="http://www.iccube.com/support/documentation/mdx/StrToHierarchy.html" TargetMode="External"/><Relationship Id="rId105" Type="http://schemas.openxmlformats.org/officeDocument/2006/relationships/hyperlink" Target="http://www.iccube.com/support/documentation/mdx/StrToValue.html" TargetMode="External"/><Relationship Id="rId126" Type="http://schemas.openxmlformats.org/officeDocument/2006/relationships/hyperlink" Target="http://www.iccube.com/support/documentation/mdx/SubQu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31</Pages>
  <Words>9119</Words>
  <Characters>51979</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60977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IMS Health</dc:creator>
  <cp:keywords/>
  <dc:description/>
  <cp:lastModifiedBy>IMS Health</cp:lastModifiedBy>
  <cp:revision>2</cp:revision>
  <dcterms:created xsi:type="dcterms:W3CDTF">2012-12-03T08:57:00Z</dcterms:created>
  <dcterms:modified xsi:type="dcterms:W3CDTF">2012-12-03T09:42:00Z</dcterms:modified>
</cp:coreProperties>
</file>